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BCBD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6B5775" w14:textId="77777777" w:rsidR="00000000" w:rsidRDefault="00000000">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6DF9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E898E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1385F" w14:textId="77777777" w:rsidR="00000000" w:rsidRDefault="00000000">
            <w:pPr>
              <w:jc w:val="center"/>
            </w:pPr>
            <w:r>
              <w:t>Số: 98/2022/NĐ-CP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6C8DD3" w14:textId="77777777" w:rsidR="00000000" w:rsidRDefault="00000000">
            <w:pPr>
              <w:jc w:val="right"/>
            </w:pPr>
            <w:r>
              <w:rPr>
                <w:i/>
                <w:iCs/>
              </w:rPr>
              <w:t>Hà Nội, ngày 29 tháng 11 năm 2022</w:t>
            </w:r>
          </w:p>
        </w:tc>
      </w:tr>
    </w:tbl>
    <w:p w14:paraId="6E1B5D9D" w14:textId="77777777" w:rsidR="00000000" w:rsidRDefault="00000000">
      <w:pPr>
        <w:spacing w:after="120"/>
      </w:pPr>
      <w:r>
        <w:t> </w:t>
      </w:r>
    </w:p>
    <w:p w14:paraId="2AE34885" w14:textId="77777777" w:rsidR="00000000" w:rsidRDefault="00000000">
      <w:pPr>
        <w:spacing w:after="120"/>
        <w:jc w:val="center"/>
      </w:pPr>
      <w:r>
        <w:rPr>
          <w:b/>
          <w:bCs/>
        </w:rPr>
        <w:t>NGHỊ ĐỊNH</w:t>
      </w:r>
    </w:p>
    <w:p w14:paraId="6C61F326" w14:textId="77777777" w:rsidR="00000000" w:rsidRDefault="00000000">
      <w:pPr>
        <w:spacing w:after="120"/>
        <w:jc w:val="center"/>
      </w:pPr>
      <w:r>
        <w:t>QUY ĐỊNH CHỨC NĂNG, NHIỆM VỤ, QUYỀN HẠN VÀ CƠ CẤU TỔ CHỨC CỦA BỘ TƯ PHÁP</w:t>
      </w:r>
    </w:p>
    <w:p w14:paraId="04B9FB09"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DE0300E" w14:textId="77777777" w:rsidR="00000000" w:rsidRDefault="00000000">
      <w:pPr>
        <w:spacing w:after="120"/>
      </w:pPr>
      <w:r>
        <w:rPr>
          <w:i/>
          <w:iCs/>
        </w:rPr>
        <w:t>Căn cứ Nghị định số 123/2016/NĐ-CP ngày 01 tháng 9 năm 2016 của Chính phủ quy định chức năng, nhiệm vụ, quyền hạn và cơ cấu tổ chức của bộ, cơ quan ngang bộ; Nghị định số 101/2020/NĐ 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 Theo đề nghị của Bộ trưởng Bộ Tư pháp;</w:t>
      </w:r>
    </w:p>
    <w:p w14:paraId="4CA0743C" w14:textId="77777777" w:rsidR="00000000" w:rsidRDefault="00000000">
      <w:pPr>
        <w:spacing w:after="120"/>
      </w:pPr>
      <w:r>
        <w:rPr>
          <w:i/>
          <w:iCs/>
        </w:rPr>
        <w:t>Chính phủ ban hành Nghị định quy định chức năng, nhiệm vụ, quyền hạn và cơ cấu tổ chức của Bộ Tư pháp.</w:t>
      </w:r>
    </w:p>
    <w:p w14:paraId="4297F20C" w14:textId="77777777" w:rsidR="00000000" w:rsidRDefault="00000000">
      <w:pPr>
        <w:spacing w:after="120"/>
      </w:pPr>
      <w:r>
        <w:rPr>
          <w:b/>
          <w:bCs/>
        </w:rPr>
        <w:t>Điều 1. Vị trí và chức năng</w:t>
      </w:r>
    </w:p>
    <w:p w14:paraId="5A2D7E70" w14:textId="77777777" w:rsidR="00000000" w:rsidRDefault="00000000">
      <w:pPr>
        <w:spacing w:after="120"/>
      </w:pPr>
      <w:r>
        <w:t>Bộ Tư pháp là cơ quan của Chính phủ, thực hiện chức năng quản lý nhà nước về: Xây dựng và thi hành pháp luật, phổ biến, giáo dục pháp luật, kiểm tra văn bản quy phạm pháp luật, quản lý công tác thi hành pháp luật về xử lý vi phạm hành chính; thi hành án dân sự, thi hành án hành chính, bồi thường nhà nước, hành chính tư pháp, bổ trợ tư pháp, trợ giúp pháp lý, công tác pháp chế; quản lý nhà nước các dịch vụ sự nghiệp công trong các lĩnh vực thuộc phạm vi quản lý nhà nước của bộ.</w:t>
      </w:r>
    </w:p>
    <w:p w14:paraId="1E5884DA" w14:textId="77777777" w:rsidR="00000000" w:rsidRDefault="00000000">
      <w:pPr>
        <w:spacing w:after="120"/>
      </w:pPr>
      <w:r>
        <w:rPr>
          <w:b/>
          <w:bCs/>
        </w:rPr>
        <w:t>Điều 2. Nhiệm vụ và quyền hạn</w:t>
      </w:r>
    </w:p>
    <w:p w14:paraId="44ED63D4" w14:textId="77777777" w:rsidR="00000000" w:rsidRDefault="00000000">
      <w:pPr>
        <w:spacing w:after="120"/>
      </w:pPr>
      <w:r>
        <w:t>Bộ Tư pháp thực hiện các nhiệm vụ, quyền hạn theo quy định của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các nhiệm vụ, quyền hạn cụ thể sau đây:</w:t>
      </w:r>
    </w:p>
    <w:p w14:paraId="621BA48A" w14:textId="77777777" w:rsidR="00000000" w:rsidRDefault="00000000">
      <w:pPr>
        <w:spacing w:after="120"/>
      </w:pPr>
      <w:r>
        <w:t>1. Trình Chính phủ dự án luật, dự thảo nghị quyết của Quốc hội, dự án pháp lệnh, dự thảo nghị quyết của Ủy ban thường vụ Quốc hội; dự thảo nghị định, nghị quyết của Chính phủ; quyết định của Thủ tướng Chính phủ theo chương trình, kế hoạch xây dựng pháp luật hàng năm đã được phê duyệt và các dự án, đề án khác theo sự phân công của Chính phủ, Thủ tướng Chính phủ.</w:t>
      </w:r>
    </w:p>
    <w:p w14:paraId="59842AE2" w14:textId="77777777" w:rsidR="00000000" w:rsidRDefault="00000000">
      <w:pPr>
        <w:spacing w:after="120"/>
      </w:pPr>
      <w:r>
        <w:t>2. Trình Chính phủ, Thủ tướng Chính phủ 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của bộ.</w:t>
      </w:r>
    </w:p>
    <w:p w14:paraId="3E6DF765" w14:textId="77777777" w:rsidR="00000000" w:rsidRDefault="00000000">
      <w:pPr>
        <w:spacing w:after="120"/>
      </w:pPr>
      <w:r>
        <w:t>3. Ban hành thông tư, quyết định, chỉ thị và các văn bản khác thuộc phạm vi quản lý nhà nước của bộ.</w:t>
      </w:r>
    </w:p>
    <w:p w14:paraId="1BB8A89F" w14:textId="77777777" w:rsidR="00000000" w:rsidRDefault="00000000">
      <w:pPr>
        <w:spacing w:after="120"/>
      </w:pPr>
      <w:r>
        <w:lastRenderedPageBreak/>
        <w:t>4. Chỉ đạo, hướng dẫn, kiểm tra và tổ chức thực hiện các văn bản quy phạm pháp luật, chiến lược, quy hoạch, chương trình, kế hoạch, dự án, đề án đã được phê duyệt thuộc phạm vi quản lý nhà nước của bộ.</w:t>
      </w:r>
    </w:p>
    <w:p w14:paraId="1629A7D1" w14:textId="77777777" w:rsidR="00000000" w:rsidRDefault="00000000">
      <w:pPr>
        <w:spacing w:after="120"/>
      </w:pPr>
      <w:r>
        <w:t>5. Về công tác xây dựng pháp luật:</w:t>
      </w:r>
    </w:p>
    <w:p w14:paraId="5717BE69" w14:textId="77777777" w:rsidR="00000000" w:rsidRDefault="00000000">
      <w:pPr>
        <w:spacing w:after="120"/>
      </w:pPr>
      <w:r>
        <w:t>a) Trình Chính phủ dự thảo chiến lược, đề án xây dựng, hoàn thiện hệ thống pháp luật, tổ chức thi hành pháp luật;</w:t>
      </w:r>
    </w:p>
    <w:p w14:paraId="44F0B8E8" w14:textId="77777777" w:rsidR="00000000" w:rsidRDefault="00000000">
      <w:pPr>
        <w:spacing w:after="120"/>
      </w:pPr>
      <w:r>
        <w:t>b) Thẩm định, tham gia xây dựng, góp ý đề nghị xây dựng luật, pháp lệnh do Chính phủ trình và đề nghị xây dựng nghị định; lập đề nghị của Chính phủ về chương trình xây dựng luật, pháp lệnh đối với các vấn đề thuộc phạm vi chức năng, nhiệm vụ, quyền hạn của Chính phủ; dự kiến cơ quan chủ trì, cơ quan phối hợp soạn thảo dự án luật, pháp lệnh trình Thủ tướng Chính phủ quyết định;</w:t>
      </w:r>
    </w:p>
    <w:p w14:paraId="61F2724C" w14:textId="77777777" w:rsidR="00000000" w:rsidRDefault="00000000">
      <w:pPr>
        <w:spacing w:after="120"/>
      </w:pPr>
      <w:r>
        <w:t>c) Thẩm định, tham gia xây dựng, góp ý dự án, dự thảo văn bản quy phạm pháp luật, cho ý kiến đối với đề nghị áp dụng trình tự, thủ tục rút gọn đối với thông tư của Bộ trưởng, Thủ trưởng cơ quan ngang bộ theo quy định của pháp luật;</w:t>
      </w:r>
    </w:p>
    <w:p w14:paraId="2D17BB88" w14:textId="77777777" w:rsidR="00000000" w:rsidRDefault="00000000">
      <w:pPr>
        <w:spacing w:after="120"/>
      </w:pPr>
      <w:r>
        <w:t>d) Chủ trì, phối hợp với các bộ, cơ quan ngang bộ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chuẩn bị ý kiến của Chính phủ đối với dự án luật, pháp lệnh không do Chính phủ trình theo sự phân công của Thủ tướng Chính phủ;</w:t>
      </w:r>
    </w:p>
    <w:p w14:paraId="028215CB" w14:textId="77777777" w:rsidR="00000000" w:rsidRDefault="00000000">
      <w:pPr>
        <w:spacing w:after="120"/>
      </w:pPr>
      <w:r>
        <w:t>đ) Lập danh mục văn bản quy định chi tiết luật, nghị quyết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(sau đây gọi chung là Hội đồng nhân dân, Ủy ban nhân dân cấp tỉnh) về danh mục các nội dung giao cho địa phương quy định chi tiết;</w:t>
      </w:r>
    </w:p>
    <w:p w14:paraId="538AC7DD" w14:textId="77777777" w:rsidR="00000000" w:rsidRDefault="00000000">
      <w:pPr>
        <w:spacing w:after="120"/>
      </w:pPr>
      <w:r>
        <w:t>e) Hướng dẫn, theo dõi, đôn đốc, kiểm tra công tác xây dựng pháp luật của các bộ, cơ quan ngang bộ và địa phương theo quy định của pháp luật.</w:t>
      </w:r>
    </w:p>
    <w:p w14:paraId="0E224F31" w14:textId="77777777" w:rsidR="00000000" w:rsidRDefault="00000000">
      <w:pPr>
        <w:spacing w:after="120"/>
      </w:pPr>
      <w:r>
        <w:t>6. Về theo dõi thi hành pháp luật:</w:t>
      </w:r>
    </w:p>
    <w:p w14:paraId="5544D67A" w14:textId="77777777" w:rsidR="00000000" w:rsidRDefault="00000000">
      <w:pPr>
        <w:spacing w:after="120"/>
      </w:pPr>
      <w:r>
        <w:t>a) Chủ trì, phối hợp với bộ, cơ quan ngang bộ, cơ quan thuộc Chính phủ và các cơ quan, tổ chức có liên quan theo dõi chung tình hình thi hành pháp luật trong phạm vi cả nước; theo dõi tình hình thi hành pháp luật trong các lĩnh vực thuộc phạm vi quản lý nhà nước của bộ hoặc theo phân công của Chính phủ, Thủ tướng Chính phủ và trong các lĩnh vực thuộc phạm vi quản lý liên ngành, có nhiều khó khăn, vướng mắc, bất cập trong thực tiễn thi hành;</w:t>
      </w:r>
    </w:p>
    <w:p w14:paraId="4CE4F1B1" w14:textId="77777777" w:rsidR="00000000" w:rsidRDefault="00000000">
      <w:pPr>
        <w:spacing w:after="120"/>
      </w:pPr>
      <w:r>
        <w:t>b) Xây dựng, trình Thủ tướng Chính phủ xem xét, ban hành Kế hoạch theo dõi tình hình thi hành pháp luật trong lĩnh vực trọng tâm, liên ngành; chủ trì tổ chức thực hiện kế hoạch và báo cáo Thủ tướng Chính phủ theo quy định;</w:t>
      </w:r>
    </w:p>
    <w:p w14:paraId="0618F84F" w14:textId="77777777" w:rsidR="00000000" w:rsidRDefault="00000000">
      <w:pPr>
        <w:spacing w:after="120"/>
      </w:pPr>
      <w:r>
        <w:t>c) Chỉ đạo, hướng dẫn, đôn đốc, kiểm tra các bộ, cơ quan ngang bộ, cơ quan thuộc Chính phủ, Ủy ban nhân dân cấp tỉnh trong việc thực hiện công tác theo dõi thi hành pháp luật và xử lý kết quả theo dõi tình hình thi hành pháp luật; tổng hợp, nghiên cứu, đề xuất Chính phủ, Thủ tướng Chính phủ xử lý kết quả theo dõi tình hình thi hành pháp luật đối với những vấn đề thuộc thẩm quyền quyết định của Chính phủ, Thủ tướng Chính phủ;</w:t>
      </w:r>
    </w:p>
    <w:p w14:paraId="06FA9C7C" w14:textId="77777777" w:rsidR="00000000" w:rsidRDefault="00000000">
      <w:pPr>
        <w:spacing w:after="120"/>
      </w:pPr>
      <w:r>
        <w:t>d) Quy định chi tiết việc xem xét, đánh giá tình hình thi hành pháp luật theo quy định; có ý kiến về việc áp dụng văn bản quy phạm pháp luật theo phân công của Chính phủ, Thủ tướng Chính phủ.</w:t>
      </w:r>
    </w:p>
    <w:p w14:paraId="5751F3D9" w14:textId="77777777" w:rsidR="00000000" w:rsidRDefault="00000000">
      <w:pPr>
        <w:spacing w:after="120"/>
      </w:pPr>
      <w:r>
        <w:t>7. Về phổ biến, giáo dục pháp luật và hòa giải ở cơ sở:</w:t>
      </w:r>
    </w:p>
    <w:p w14:paraId="7E04AB83" w14:textId="77777777" w:rsidR="00000000" w:rsidRDefault="00000000">
      <w:pPr>
        <w:spacing w:after="120"/>
      </w:pPr>
      <w:r>
        <w:t>a) Chỉ đạo, hướng dẫn, tổ chức thực hiện công tác phổ biến, giáo dục pháp luật; thực hiện nhiệm vụ của cơ quan thường trực Hội đồng phối hợp phổ biến, giáo dục pháp luật Trung ương; công nhận, miễn nhiệm báo cáo viên pháp luật theo quy định của pháp luật;</w:t>
      </w:r>
    </w:p>
    <w:p w14:paraId="1434BF12" w14:textId="77777777" w:rsidR="00000000" w:rsidRDefault="00000000">
      <w:pPr>
        <w:spacing w:after="120"/>
      </w:pPr>
      <w:r>
        <w:t>b) Chỉ đạo, hướng dẫn việc đánh giá, công nhận xã, phường, thị trấn đạt chuẩn tiếp cận pháp luật;</w:t>
      </w:r>
    </w:p>
    <w:p w14:paraId="4692E064" w14:textId="77777777" w:rsidR="00000000" w:rsidRDefault="00000000">
      <w:pPr>
        <w:spacing w:after="120"/>
      </w:pPr>
      <w:r>
        <w:t>c) Chỉ đạo, hướng dẫn, tổ chức, kiểm tra việc thực hiện các quy định pháp luật về hòa giải ở cơ sở; hướng dẫn nghiệp vụ về hòa giải ở cơ sở.</w:t>
      </w:r>
    </w:p>
    <w:p w14:paraId="0BB747C7" w14:textId="77777777" w:rsidR="00000000" w:rsidRDefault="00000000">
      <w:pPr>
        <w:spacing w:after="120"/>
      </w:pPr>
      <w:r>
        <w:t>8. Theo dõi chung và báo cáo tình hình thực hiện pháp luật về tiếp cận thông tin; hướng dẫn, theo dõi, đôn đốc, kiểm tra các bộ, cơ quan ngang bộ, cơ quan thuộc Chính phủ và Ủy ban nhân dân các cấp việc cung cấp thông tin, tình hình cung cấp thông tin của cơ quan.</w:t>
      </w:r>
    </w:p>
    <w:p w14:paraId="114962E8" w14:textId="77777777" w:rsidR="00000000" w:rsidRDefault="00000000">
      <w:pPr>
        <w:spacing w:after="120"/>
      </w:pPr>
      <w:r>
        <w:t>9. Về kiểm tra văn bản quy phạm pháp luật:</w:t>
      </w:r>
    </w:p>
    <w:p w14:paraId="476407F1" w14:textId="77777777" w:rsidR="00000000" w:rsidRDefault="00000000">
      <w:pPr>
        <w:spacing w:after="120"/>
      </w:pPr>
      <w:r>
        <w:t>a) Giúp Chính phủ kiểm tra văn bản quy phạm pháp luật do bộ, cơ quan ngang bộ, Hội đồng nhân dân, Ủy ban nhân dân cấp tỉnh và chính quyền địa phương ở đơn vị hành chính - kinh tế đặc biệt ban hành; kiến nghị xử lý đối với các văn bản trái pháp luật theo quy định của pháp luật;</w:t>
      </w:r>
    </w:p>
    <w:p w14:paraId="63918217" w14:textId="77777777" w:rsidR="00000000" w:rsidRDefault="00000000">
      <w:pPr>
        <w:spacing w:after="120"/>
      </w:pPr>
      <w:r>
        <w:t>b) Chỉ đạo, hướng dẫn, kiểm tra, đôn đốc việc thực hiện công tác kiểm tra văn bản quy phạm pháp luật của các bộ, cơ quan ngang bộ và Ủy ban nhân dân cấp tỉnh.</w:t>
      </w:r>
    </w:p>
    <w:p w14:paraId="60388884" w14:textId="77777777" w:rsidR="00000000" w:rsidRDefault="00000000">
      <w:pPr>
        <w:spacing w:after="120"/>
      </w:pPr>
      <w:r>
        <w:t>10. Về pháp điển hệ thống quy phạm pháp luật:</w:t>
      </w:r>
    </w:p>
    <w:p w14:paraId="73DA19D3" w14:textId="77777777" w:rsidR="00000000" w:rsidRDefault="00000000">
      <w:pPr>
        <w:spacing w:after="120"/>
      </w:pPr>
      <w:r>
        <w:t>a) Hướng dẫn, kiểm tra, đôn đốc việc thực hiện pháp điển của các cơ quan thực hiện pháp điển;</w:t>
      </w:r>
    </w:p>
    <w:p w14:paraId="111DA6BF" w14:textId="77777777" w:rsidR="00000000" w:rsidRDefault="00000000">
      <w:pPr>
        <w:spacing w:after="120"/>
      </w:pPr>
      <w:r>
        <w:t>b) Thẩm định các đề mục trong Bộ pháp điển; cập nhật, loại bỏ các quy phạm pháp luật, đề mục mới trong Bộ pháp điển theo quy định của pháp luật;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14:paraId="3992A0DD" w14:textId="77777777" w:rsidR="00000000" w:rsidRDefault="00000000">
      <w:pPr>
        <w:spacing w:after="120"/>
      </w:pPr>
      <w:r>
        <w:t>11. Chỉ đạo, hướng dẫn, kiểm tra, đôn đốc việc thực hiện công tác rà soát, hệ thống hóa, hợp nhất văn bản quy phạm pháp luật theo quy định của pháp luật.</w:t>
      </w:r>
    </w:p>
    <w:p w14:paraId="49320FF5" w14:textId="77777777" w:rsidR="00000000" w:rsidRDefault="00000000">
      <w:pPr>
        <w:spacing w:after="120"/>
      </w:pPr>
      <w:r>
        <w:t>12. Về kiểm soát thủ tục hành chính:</w:t>
      </w:r>
    </w:p>
    <w:p w14:paraId="209B0365" w14:textId="77777777" w:rsidR="00000000" w:rsidRDefault="00000000">
      <w:pPr>
        <w:spacing w:after="120"/>
      </w:pPr>
      <w:r>
        <w:t>a) Hướng dẫn nghiệp vụ đánh giá tác động của thủ tục hành chính; thực hiện đánh giá tác động về thủ tục hành chính trong lập đề nghị xây dựng văn bản quy phạm pháp luật và soạn thảo văn bản quy phạm pháp luật thuộc thẩm quyền của bộ theo quy định của pháp luật;</w:t>
      </w:r>
    </w:p>
    <w:p w14:paraId="75DE07EA" w14:textId="77777777" w:rsidR="00000000" w:rsidRDefault="00000000">
      <w:pPr>
        <w:spacing w:after="120"/>
      </w:pPr>
      <w:r>
        <w:t>b) Rà soát, đánh giá và xử lý kết quả rà soát về thủ tục hành chính thuộc phạm vi chức năng quản lý của bộ theo quy định của pháp luật; nghiên cứu, đề xuất với Chính phủ, Thủ tướng Chính phủ các sáng kiến cải cách thủ tục hành chính và các quy định có liên quan thuộc phạm vi chức năng quản lý của bộ;</w:t>
      </w:r>
    </w:p>
    <w:p w14:paraId="61E28E1F" w14:textId="77777777" w:rsidR="00000000" w:rsidRDefault="00000000">
      <w:pPr>
        <w:spacing w:after="120"/>
      </w:pPr>
      <w:r>
        <w:t>c) Tiếp nhận, xử lý phản ánh, kiến nghị của các cá nhân, tổ chức về quy định hành chính thuộc phạm vi chức năng quản lý của bộ theo quy định của pháp luật.</w:t>
      </w:r>
    </w:p>
    <w:p w14:paraId="4B732DAD" w14:textId="77777777" w:rsidR="00000000" w:rsidRDefault="00000000">
      <w:pPr>
        <w:spacing w:after="120"/>
      </w:pPr>
      <w:r>
        <w:t>13. Về công tác thi hành pháp luật về xử lý vi phạm hành chính:</w:t>
      </w:r>
    </w:p>
    <w:p w14:paraId="1CAC2DB3" w14:textId="77777777" w:rsidR="00000000" w:rsidRDefault="00000000">
      <w:pPr>
        <w:spacing w:after="120"/>
      </w:pPr>
      <w:r>
        <w:t>a) Theo dõi chung và báo cáo công tác thi hành pháp luật về xử lý vi phạm hành chính theo quy định của pháp luật;</w:t>
      </w:r>
    </w:p>
    <w:p w14:paraId="1461FC6E" w14:textId="77777777" w:rsidR="00000000" w:rsidRDefault="00000000">
      <w:pPr>
        <w:spacing w:after="120"/>
      </w:pPr>
      <w:r>
        <w:t>b) Chủ trì, phối hợp với các bộ, ngành liên quan hướng dẫn, tập huấn, bồi dưỡng nghiệp vụ trong việc thực hiện pháp luật về xử lý vi phạm hành chính; kiểm tra việc thi hành pháp luật về xử lý vi phạm hành chính theo quy định của pháp luật.</w:t>
      </w:r>
    </w:p>
    <w:p w14:paraId="0E1DB79E" w14:textId="77777777" w:rsidR="00000000" w:rsidRDefault="00000000">
      <w:pPr>
        <w:spacing w:after="120"/>
      </w:pPr>
      <w:r>
        <w:t>14. Về thi hành án dân sự, thi hành án hành chính:</w:t>
      </w:r>
    </w:p>
    <w:p w14:paraId="2519EFF5" w14:textId="77777777" w:rsidR="00000000" w:rsidRDefault="00000000">
      <w:pPr>
        <w:spacing w:after="120"/>
      </w:pPr>
      <w:r>
        <w:t>a) Quản lý hệ thống tổ chức, biên chế và hoạt động của cơ quan thi hành án dân sự; quyết định thành lập, giải thể các cơ quan thi hành án dân sự theo quy định; theo dõi, đôn đốc, kiểm tra các bộ, cơ quan ngang bộ, cơ quan thuộc Chính phủ và Ủy ban nhân dân cấp tỉnh trong việc chấp hành pháp luật tố tụng hành chính;</w:t>
      </w:r>
    </w:p>
    <w:p w14:paraId="6F174F63" w14:textId="77777777" w:rsidR="00000000" w:rsidRDefault="00000000">
      <w:pPr>
        <w:spacing w:after="120"/>
      </w:pPr>
      <w:r>
        <w:t>b) Hướng dẫn, chỉ đạo, bồi dưỡng nghiệp vụ cho Chấp hành viên, Thẩm tra viên và công chức khác làm công tác thi hành án dân sự;</w:t>
      </w:r>
    </w:p>
    <w:p w14:paraId="6C4D6A72" w14:textId="77777777" w:rsidR="00000000" w:rsidRDefault="00000000">
      <w:pPr>
        <w:spacing w:after="120"/>
      </w:pPr>
      <w:r>
        <w:t>c) Hướng dẫn, bồi dưỡng nghiệp vụ về quản lý thi hành án hành chính;</w:t>
      </w:r>
    </w:p>
    <w:p w14:paraId="70F97D64" w14:textId="77777777" w:rsidR="00000000" w:rsidRDefault="00000000">
      <w:pPr>
        <w:spacing w:after="120"/>
      </w:pPr>
      <w:r>
        <w:t>d) Quyết định kế hoạch phân bổ kinh phí, bảo đảm cơ sở vật chất, phương tiện hoạt động của cơ quan thi hành án dân sự; bảo đảm biên chế, cơ sở vật chất, phương tiện cho công tác quản lý nhà nước về thi hành án hành chính theo quy định của pháp luật;</w:t>
      </w:r>
    </w:p>
    <w:p w14:paraId="2E4C4769" w14:textId="77777777" w:rsidR="00000000" w:rsidRDefault="00000000">
      <w:pPr>
        <w:spacing w:after="120"/>
      </w:pPr>
      <w:r>
        <w:t>đ) Ban hành và thực hiện chế độ thống kê về thi hành án dân sự, thi hành án hành chính;</w:t>
      </w:r>
    </w:p>
    <w:p w14:paraId="3F5C5824" w14:textId="77777777" w:rsidR="00000000" w:rsidRDefault="00000000">
      <w:pPr>
        <w:spacing w:after="120"/>
      </w:pPr>
      <w:r>
        <w:t>e) Báo cáo về công tác thi hành án dân sự, thi hành án hành chính theo quy định của pháp luật.</w:t>
      </w:r>
    </w:p>
    <w:p w14:paraId="54AE447A" w14:textId="77777777" w:rsidR="00000000" w:rsidRDefault="00000000">
      <w:pPr>
        <w:spacing w:after="120"/>
      </w:pPr>
      <w:r>
        <w:t>15. Về bồi thường nhà nước:</w:t>
      </w:r>
    </w:p>
    <w:p w14:paraId="3C85EFA3" w14:textId="77777777" w:rsidR="00000000" w:rsidRDefault="00000000">
      <w:pPr>
        <w:spacing w:after="120"/>
      </w:pPr>
      <w:r>
        <w:t>Quản lý nhà nước về công tác bồi thường nhà nước và thực hiện các nhiệm vụ, quyền hạn khác liên quan đến bồi thường nhà nước theo quy định của pháp luật.</w:t>
      </w:r>
    </w:p>
    <w:p w14:paraId="79470898" w14:textId="77777777" w:rsidR="00000000" w:rsidRDefault="00000000">
      <w:pPr>
        <w:spacing w:after="120"/>
      </w:pPr>
      <w:r>
        <w:t>16. Về công tác hộ tịch, quốc tịch, chứng thực:</w:t>
      </w:r>
    </w:p>
    <w:p w14:paraId="35219AE4" w14:textId="77777777" w:rsidR="00000000" w:rsidRDefault="00000000">
      <w:pPr>
        <w:spacing w:after="120"/>
      </w:pPr>
      <w:r>
        <w:t>a) Chỉ đạo, hướng dẫn chuyên môn, nghiệp vụ về các lĩnh vực hộ tịch, quốc tịch, chứng thực;</w:t>
      </w:r>
    </w:p>
    <w:p w14:paraId="653FF76A" w14:textId="77777777" w:rsidR="00000000" w:rsidRDefault="00000000">
      <w:pPr>
        <w:spacing w:after="120"/>
      </w:pPr>
      <w:r>
        <w:t>b) Theo dõi, đôn đốc và kiểm tra việc thực hiện các quy định pháp luật về hộ tịch, quốc tịch, chứng thực;</w:t>
      </w:r>
    </w:p>
    <w:p w14:paraId="62038E7F" w14:textId="77777777" w:rsidR="00000000" w:rsidRDefault="00000000">
      <w:pPr>
        <w:spacing w:after="120"/>
      </w:pPr>
      <w:r>
        <w:t>c) Giải quyết thủ tục xin nhập, xin trở lại, xin thôi quốc tịch Việt Nam, tước quốc tịch Việt Nam, hủy bỏ quyết định cho nhập quốc tịch Việt Nam theo quy định của pháp luật;</w:t>
      </w:r>
    </w:p>
    <w:p w14:paraId="3D7E9B0B" w14:textId="77777777" w:rsidR="00000000" w:rsidRDefault="00000000">
      <w:pPr>
        <w:spacing w:after="120"/>
      </w:pPr>
      <w:r>
        <w:t>d) Giải quyết các việc về hộ tịch, quốc tịch, chứng thực theo quy định của pháp luật.</w:t>
      </w:r>
    </w:p>
    <w:p w14:paraId="3D0EC6F8" w14:textId="77777777" w:rsidR="00000000" w:rsidRDefault="00000000">
      <w:pPr>
        <w:spacing w:after="120"/>
      </w:pPr>
      <w:r>
        <w:t>17. Về lý lịch tư pháp:</w:t>
      </w:r>
    </w:p>
    <w:p w14:paraId="7AF3E6FD" w14:textId="77777777" w:rsidR="00000000" w:rsidRDefault="00000000">
      <w:pPr>
        <w:spacing w:after="120"/>
      </w:pPr>
      <w:r>
        <w:t>a) Chỉ đạo, hướng dẫn, đôn đốc, kiểm tra việc thực hiện các quy định pháp luật về lý lịch tư pháp;</w:t>
      </w:r>
    </w:p>
    <w:p w14:paraId="79F18260" w14:textId="77777777" w:rsidR="00000000" w:rsidRDefault="00000000">
      <w:pPr>
        <w:spacing w:after="120"/>
      </w:pPr>
      <w:r>
        <w:t>b) Tiếp nhận, xử lý và cung cấp thông tin lý lịch tư pháp; cấp Phiếu lý lịch tư pháp theo thẩm quyền.</w:t>
      </w:r>
    </w:p>
    <w:p w14:paraId="4123907D" w14:textId="77777777" w:rsidR="00000000" w:rsidRDefault="00000000">
      <w:pPr>
        <w:spacing w:after="120"/>
      </w:pPr>
      <w:r>
        <w:t>18. Về nuôi con nuôi:</w:t>
      </w:r>
    </w:p>
    <w:p w14:paraId="0C6AEFBE" w14:textId="77777777" w:rsidR="00000000" w:rsidRDefault="00000000">
      <w:pPr>
        <w:spacing w:after="120"/>
      </w:pPr>
      <w:r>
        <w:t>a) Hướng dẫn, kiểm tra việc đăng ký nuôi con nuôi;</w:t>
      </w:r>
    </w:p>
    <w:p w14:paraId="7D7C07D0" w14:textId="77777777" w:rsidR="00000000" w:rsidRDefault="00000000">
      <w:pPr>
        <w:spacing w:after="120"/>
      </w:pPr>
      <w:r>
        <w:t>b) Giải quyết các việc về nuôi con nuôi có yếu tố nước ngoài theo quy định của pháp luật;</w:t>
      </w:r>
    </w:p>
    <w:p w14:paraId="1A44B4D2" w14:textId="77777777" w:rsidR="00000000" w:rsidRDefault="00000000">
      <w:pPr>
        <w:spacing w:after="120"/>
      </w:pPr>
      <w:r>
        <w:t>c) Cấp, gia hạn, sửa đổi, thu hồi Giấy phép hoạt động của tổ chức con nuôi nước ngoài và quản lý Văn phòng con nuôi nước ngoài tại Việt Nam;</w:t>
      </w:r>
    </w:p>
    <w:p w14:paraId="58D99250" w14:textId="77777777" w:rsidR="00000000" w:rsidRDefault="00000000">
      <w:pPr>
        <w:spacing w:after="120"/>
      </w:pPr>
      <w:r>
        <w:t>d) Thực hiện nhiệm vụ của Cơ quan Trung ương về nuôi con nuôi quốc tế của Việt Nam.</w:t>
      </w:r>
    </w:p>
    <w:p w14:paraId="2DCEDF7B" w14:textId="77777777" w:rsidR="00000000" w:rsidRDefault="00000000">
      <w:pPr>
        <w:spacing w:after="120"/>
      </w:pPr>
      <w:r>
        <w:t>19. Về bổ trợ tư pháp:</w:t>
      </w:r>
    </w:p>
    <w:p w14:paraId="7460320B" w14:textId="77777777" w:rsidR="00000000" w:rsidRDefault="00000000">
      <w:pPr>
        <w:spacing w:after="120"/>
      </w:pPr>
      <w:r>
        <w:t>a) Hướng dẫn, kiểm tra tổ chức và hoạt động luật sư, tư vấn pháp luật, công chứng, giám định tư pháp, đấu giá tài sản, trọng tài thương mại, hòa giải thương mại, thừa phát lại, quản tài viên; hướng dẫn Ủy ban nhân dân cấp tỉnh kiểm tra, xử lý các hành vi vi phạm pháp luật trong hoạt động luật sư, tư vấn pháp luật, công chứng, giám định tư pháp, đấu giá tài sản, trọng tài thương mại, hòa giải thương mại, thừa phát lại, quản tài viên;</w:t>
      </w:r>
    </w:p>
    <w:p w14:paraId="296CD153" w14:textId="77777777" w:rsidR="00000000" w:rsidRDefault="00000000">
      <w:pPr>
        <w:spacing w:after="120"/>
      </w:pPr>
      <w:r>
        <w:t>b) Bổ nhiệm, bổ nhiệm lại, miễn nhiệm công chứng viên, thừa phát lại; cấp, thu hồi thẻ thừa phát lại; cấp, thu hồi chứng chỉ hành nghề đấu giá, chứng chỉ hành nghề quản tài viên, chứng chỉ hành nghề luật sư, Giấy phép hành nghề luật sư tại Việt Nam đối với luật sư nước ngoài; tập hợp, lập và đăng tải danh sách chung về người giám định tư pháp và tổ chức giám định tư pháp theo vụ việc trên Cổng thông tin điện tử của Bộ Tư pháp; lập, công bố và quản lý danh sách quản tài viên, doanh nghiệp hành nghề quản lý, thanh lý tài sản trong phạm vi cả nước;</w:t>
      </w:r>
    </w:p>
    <w:p w14:paraId="4EA72469" w14:textId="77777777" w:rsidR="00000000" w:rsidRDefault="00000000">
      <w:pPr>
        <w:spacing w:after="120"/>
      </w:pPr>
      <w:r>
        <w:t>c) Cấp, thu hồi Giấy phép thành lập chi nhánh, công ty luật nước ngoài, Giấy phép thành lập Trung tâm trọng tài, Giấy phép thành lập Chi nhánh, Văn phòng đại diện của Tổ chức trọng tài nước ngoài tại Việt Nam, Giấy phép thành lập Trung tâm hòa giải thương mại, Giấy phép thành lập Chi nhánh, Văn phòng đại diện của tổ chức hòa giải thương mại nước ngoài tại Việt nam; có ý kiến về việc thành lập tổ chức giám định tư pháp công lập thuộc thẩm quyền quyết định của bộ, cơ quan ngang bộ và địa phương;</w:t>
      </w:r>
    </w:p>
    <w:p w14:paraId="7D2CA004" w14:textId="77777777" w:rsidR="00000000" w:rsidRDefault="00000000">
      <w:pPr>
        <w:spacing w:after="120"/>
      </w:pPr>
      <w:r>
        <w:t>d) Quản lý nhà nước về tổ chức và hoạt động luật sư, tư vấn pháp luật công chứng, giám định tư pháp, đấu giá tài sản, trọng tài thương mại, hòa giải thương mại, thừa phát lại, quản tài viên trong phạm vi cả nước;</w:t>
      </w:r>
    </w:p>
    <w:p w14:paraId="3403AB6C" w14:textId="77777777" w:rsidR="00000000" w:rsidRDefault="00000000">
      <w:pPr>
        <w:spacing w:after="120"/>
      </w:pPr>
      <w:r>
        <w:t>đ) Cấp phép thành lập cơ sở đào tạo nghề luật sư; quy định chương trình khung đào tạo nghề luật sư, nghề công chứng, nghề đấu giá, nghề thừa phát lại.</w:t>
      </w:r>
    </w:p>
    <w:p w14:paraId="0BD40C5A" w14:textId="77777777" w:rsidR="00000000" w:rsidRDefault="00000000">
      <w:pPr>
        <w:spacing w:after="120"/>
      </w:pPr>
      <w:r>
        <w:t>20. Về đăng ký biện pháp bảo đảm:</w:t>
      </w:r>
    </w:p>
    <w:p w14:paraId="60EAA26C" w14:textId="77777777" w:rsidR="00000000" w:rsidRDefault="00000000">
      <w:pPr>
        <w:spacing w:after="120"/>
      </w:pPr>
      <w:r>
        <w:t>a) Chủ trì, phối hợp với các bộ, cơ quan liên quan hướng dẫn, kiểm tra việc đăng ký, cung cấp thông tin, trao đổi thông tin về đăng ký biện pháp bảo đảm, đăng ký giao dịch, tài sản khác theo quy định của pháp luật;</w:t>
      </w:r>
    </w:p>
    <w:p w14:paraId="2465FF40" w14:textId="77777777" w:rsidR="00000000" w:rsidRDefault="00000000">
      <w:pPr>
        <w:spacing w:after="120"/>
      </w:pPr>
      <w:r>
        <w:t>b) Quản lý hoạt động đăng ký, cung cấp thông tin về biện pháp bảo đảm bằng động sản không phải là tàu bay, tàu biển, chứng khoán đã đăng ký tập trung; đăng ký giao dịch, tài sản khác theo quy định của pháp luật;</w:t>
      </w:r>
    </w:p>
    <w:p w14:paraId="77FDF0F2" w14:textId="77777777" w:rsidR="00000000" w:rsidRDefault="00000000">
      <w:pPr>
        <w:spacing w:after="120"/>
      </w:pPr>
      <w:r>
        <w:t>c) Xây dựng, quản lý, vận hành Hệ thống đăng ký trực tuyến, cơ sở dữ liệu về biện pháp bảo đảm thuộc Bộ Tư pháp.</w:t>
      </w:r>
    </w:p>
    <w:p w14:paraId="641164AE" w14:textId="77777777" w:rsidR="00000000" w:rsidRDefault="00000000">
      <w:pPr>
        <w:spacing w:after="120"/>
      </w:pPr>
      <w:r>
        <w:t>21. Về trợ giúp pháp lý:</w:t>
      </w:r>
    </w:p>
    <w:p w14:paraId="0A504F4A" w14:textId="77777777" w:rsidR="00000000" w:rsidRDefault="00000000">
      <w:pPr>
        <w:spacing w:after="120"/>
      </w:pPr>
      <w:r>
        <w:t>a) Theo dõi, hướng dẫn, kiểm tra tổ chức và hoạt động trợ giúp pháp lý;</w:t>
      </w:r>
    </w:p>
    <w:p w14:paraId="45FE88D3" w14:textId="77777777" w:rsidR="00000000" w:rsidRDefault="00000000">
      <w:pPr>
        <w:spacing w:after="120"/>
      </w:pPr>
      <w:r>
        <w:t>b) Xây dựng và tổ chức thực hiện các biện pháp hỗ trợ phát triển hoạt động trợ giúp pháp lý; tổ chức công tác truyền thông về trợ giúp pháp lý;</w:t>
      </w:r>
    </w:p>
    <w:p w14:paraId="50D3D04E" w14:textId="77777777" w:rsidR="00000000" w:rsidRDefault="00000000">
      <w:pPr>
        <w:spacing w:after="120"/>
      </w:pPr>
      <w:r>
        <w:t>c) Yêu cầu Trung tâm trợ giúp pháp lý nhà nước thực hiện vụ việc trợ giúp pháp lý theo quy định pháp luật.</w:t>
      </w:r>
    </w:p>
    <w:p w14:paraId="68EB2F61" w14:textId="77777777" w:rsidR="00000000" w:rsidRDefault="00000000">
      <w:pPr>
        <w:spacing w:after="120"/>
      </w:pPr>
      <w:r>
        <w:t>22. Về công tác pháp chế:</w:t>
      </w:r>
    </w:p>
    <w:p w14:paraId="21857D6C" w14:textId="77777777" w:rsidR="00000000" w:rsidRDefault="00000000">
      <w:pPr>
        <w:spacing w:after="120"/>
      </w:pPr>
      <w:r>
        <w:t>a) Hướng dẫn, kiểm tra công tác pháp chế bộ, ngành, địa phương, doanh nghiệp nhà nước;</w:t>
      </w:r>
    </w:p>
    <w:p w14:paraId="19296244" w14:textId="77777777" w:rsidR="00000000" w:rsidRDefault="00000000">
      <w:pPr>
        <w:spacing w:after="120"/>
      </w:pPr>
      <w:r>
        <w:t>b) Phối hợp thực hiện công tác pháp chế ở các cơ quan nhà nước, cơ quan Trung ương của các tổ chức chính trị - xã hội, tổ chức chính trị xã hội - nghề nghiệp, tổ chức xã hội - nghề nghiệp theo quy định của pháp luật.</w:t>
      </w:r>
    </w:p>
    <w:p w14:paraId="63AB8FDC" w14:textId="77777777" w:rsidR="00000000" w:rsidRDefault="00000000">
      <w:pPr>
        <w:spacing w:after="120"/>
      </w:pPr>
      <w:r>
        <w:t>23. Giúp Chính phủ thống nhất quản lý nhà nước về hỗ trợ pháp lý cho doanh nghiệp nhỏ và vừa trong phạm vi cả nước; xây dựng, thực hiện chương trình hỗ trợ pháp lý liên ngành cho doanh nghiệp nhỏ và vừa; thực hiện các hoạt động hỗ trợ pháp lý cho doanh nghiệp nhỏ và vừa theo quy định của pháp luật.</w:t>
      </w:r>
    </w:p>
    <w:p w14:paraId="47BADDDD" w14:textId="77777777" w:rsidR="00000000" w:rsidRDefault="00000000">
      <w:pPr>
        <w:spacing w:after="120"/>
      </w:pPr>
      <w:r>
        <w:t>24. Về pháp luật quốc tế:</w:t>
      </w:r>
    </w:p>
    <w:p w14:paraId="66DE332F" w14:textId="77777777" w:rsidR="00000000" w:rsidRDefault="00000000">
      <w:pPr>
        <w:spacing w:after="120"/>
      </w:pPr>
      <w:r>
        <w:t>a) Thẩm định, góp ý dự thảo điều ước quốc tế; chủ trì, tham gia đàm phán điều ước quốc tế, hợp đồng quốc tế, góp ý dự thảo thỏa thuận quốc tế, hợp đồng quốc tế theo quy định của pháp luật;</w:t>
      </w:r>
    </w:p>
    <w:p w14:paraId="755E9259" w14:textId="77777777" w:rsidR="00000000" w:rsidRDefault="00000000">
      <w:pPr>
        <w:spacing w:after="120"/>
      </w:pPr>
      <w:r>
        <w:t>b)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14:paraId="48215F56" w14:textId="77777777" w:rsidR="00000000" w:rsidRDefault="00000000">
      <w:pPr>
        <w:spacing w:after="120"/>
      </w:pPr>
      <w:r>
        <w:t>c) Tham gia việc xử lý các vấn đề pháp lý quốc tế phát sinh trong quá trình hội nhập quốc tế của Việt Nam;</w:t>
      </w:r>
    </w:p>
    <w:p w14:paraId="43533B96" w14:textId="77777777" w:rsidR="00000000" w:rsidRDefault="00000000">
      <w:pPr>
        <w:spacing w:after="120"/>
      </w:pPr>
      <w:r>
        <w:t>d) Là cơ quan đầu mối quốc gia thực hiện Công ước về các Quyền Dân sự và Chính trị (Công ước ICCPR); thực thi các Công ước Niu Óoc năm 1958 về công nhận và cho thi hành quyết định của trọng tài nước ngoài; là Cơ quan quốc gia trong quan hệ với các thành viên và Cơ quan thường trực của Hội nghị La Hay về tư pháp quốc tế và các công ước khác về pháp luật và tư pháp mà Việt Nam là thành viên theo sự phân công của Chính phủ;</w:t>
      </w:r>
    </w:p>
    <w:p w14:paraId="6B21BF0F" w14:textId="77777777" w:rsidR="00000000" w:rsidRDefault="00000000">
      <w:pPr>
        <w:spacing w:after="120"/>
      </w:pPr>
      <w:r>
        <w:t>đ) Giúp Chính phủ thống nhất quản lý nhà nước về hoạt động tương trợ tư pháp và thực hiện các nhiệm vụ liên quan đến hoạt động tương trợ tư pháp theo quy định của pháp luật về tương trợ tư pháp.</w:t>
      </w:r>
    </w:p>
    <w:p w14:paraId="08AB8CED" w14:textId="77777777" w:rsidR="00000000" w:rsidRDefault="00000000">
      <w:pPr>
        <w:spacing w:after="120"/>
      </w:pPr>
      <w:r>
        <w:t>25. Là cơ quan đại diện pháp lý cho Chính phủ trong giải quyết tranh chấp đầu tư quốc tế.</w:t>
      </w:r>
    </w:p>
    <w:p w14:paraId="384A17EC" w14:textId="77777777" w:rsidR="00000000" w:rsidRDefault="00000000">
      <w:pPr>
        <w:spacing w:after="120"/>
      </w:pPr>
      <w:r>
        <w:t>26. Về hợp tác quốc tế về pháp luật và tư pháp:</w:t>
      </w:r>
    </w:p>
    <w:p w14:paraId="0D847894" w14:textId="77777777" w:rsidR="00000000" w:rsidRDefault="00000000">
      <w:pPr>
        <w:spacing w:after="120"/>
      </w:pPr>
      <w:r>
        <w:t>a) Giúp Chính phủ thống nhất quản lý nhà nước về hợp tác quốc tế về cải cách tư pháp và pháp luật trên phạm vi toàn quốc theo quy định pháp luật; thực hiện công tác hợp tác quốc tế và thông tin đối ngoại trong các lĩnh vực thuộc phạm vi quản lý nhà nước của bộ theo quy định của pháp luật;</w:t>
      </w:r>
    </w:p>
    <w:p w14:paraId="2E126FF4" w14:textId="77777777" w:rsidR="00000000" w:rsidRDefault="00000000">
      <w:pPr>
        <w:spacing w:after="120"/>
      </w:pPr>
      <w:r>
        <w:t>b) Trình Chính phủ việc ký kết, phê chuẩn, phê duyệt hoặc gia nhập và biện pháp bảo đảm thực hiện, chấm dứt hiệu lực, tạm đình chỉ thực hiện, từ bỏ, rút khỏi điều ước quốc tế nhân danh Nhà nước hoặc nhân danh Chính phủ về ngành, lĩnh vực thuộc phạm vi quản lý nhà nước của bộ;</w:t>
      </w:r>
    </w:p>
    <w:p w14:paraId="145DA13C" w14:textId="77777777" w:rsidR="00000000" w:rsidRDefault="00000000">
      <w:pPr>
        <w:spacing w:after="120"/>
      </w:pPr>
      <w:r>
        <w:t>c) Đề xuất gia nhập, tham gia các tổ chức quốc tế; là cơ quan đầu mối quốc gia của Việt Nam trong quan hệ với các tổ chức quốc tế về tư pháp và pháp luật mà Việt Nam là thành viên theo sự phân công của Chính phủ.</w:t>
      </w:r>
    </w:p>
    <w:p w14:paraId="66FF3A1C" w14:textId="77777777" w:rsidR="00000000" w:rsidRDefault="00000000">
      <w:pPr>
        <w:spacing w:after="120"/>
      </w:pPr>
      <w:r>
        <w:t>27. Về cải cách hành chính:</w:t>
      </w:r>
    </w:p>
    <w:p w14:paraId="686530AA" w14:textId="77777777" w:rsidR="00000000" w:rsidRDefault="00000000">
      <w:pPr>
        <w:spacing w:after="120"/>
      </w:pPr>
      <w:r>
        <w:t>a) Theo dõi, tổng hợp việc thực hiện nhiệm vụ cải cách thể chế; thực hiện nhiệm vụ đổi mới và nâng cao chất lượng công tác xây dựng, ban hành văn bản quy phạm pháp luật;</w:t>
      </w:r>
    </w:p>
    <w:p w14:paraId="0D08EA90" w14:textId="77777777" w:rsidR="00000000" w:rsidRDefault="00000000">
      <w:pPr>
        <w:spacing w:after="120"/>
      </w:pPr>
      <w:r>
        <w:t>b) Quyết định và tổ chức thực hiện kế hoạch cải cách hành chính của bộ theo chương trình, kế hoạch cải cách hành chính nhà nước của Chính phủ và sự chỉ đạo của Thủ tướng Chính phủ.</w:t>
      </w:r>
    </w:p>
    <w:p w14:paraId="2A1B5302" w14:textId="77777777" w:rsidR="00000000" w:rsidRDefault="00000000">
      <w:pPr>
        <w:spacing w:after="120"/>
      </w:pPr>
      <w:r>
        <w:t>28. Ban hành, quản lý và hướng dẫn sử dụng thống nhất các biểu mẫu, giấy tờ, sổ sách trong các lĩnh vực thuộc phạm vi quản lý nhà nước của bộ theo quy định của pháp luật.</w:t>
      </w:r>
    </w:p>
    <w:p w14:paraId="754C2C25" w14:textId="77777777" w:rsidR="00000000" w:rsidRDefault="00000000">
      <w:pPr>
        <w:spacing w:after="120"/>
      </w:pPr>
      <w:r>
        <w:t>29. Quản lý các hội, tổ chức phi Chính phủ hoạt động trong lĩnh vực thuộc phạm vi quản lý nhà nước của bộ theo quy định của pháp luật; chủ trì, phối hợp với Bộ Nội vụ phê duyệt Điều lệ của Liên đoàn luật sư Việt Nam và Điều lệ của Hiệp hội công chứng viên Việt Nam.</w:t>
      </w:r>
    </w:p>
    <w:p w14:paraId="06467F08" w14:textId="77777777" w:rsidR="00000000" w:rsidRDefault="00000000">
      <w:pPr>
        <w:spacing w:after="120"/>
      </w:pPr>
      <w:r>
        <w:t>30. Quản lý nhà nước các dịch vụ sự nghiệp công trong các lĩnh vực thuộc phạm vi quản lý nhà nước của bộ; giám sát, đánh giá, kiểm định chất lượng dịch vụ sự nghiệp công, hiệu quả hoạt động của đơn vị sự nghiệp công lập thuộc lĩnh vực quản lý.</w:t>
      </w:r>
    </w:p>
    <w:p w14:paraId="5984057C" w14:textId="77777777" w:rsidR="00000000" w:rsidRDefault="00000000">
      <w:pPr>
        <w:spacing w:after="120"/>
      </w:pPr>
      <w:r>
        <w:t>31. Thực hiện công tác thanh tra, kiểm tra, giải quyết khiếu nại, tố cáo, tổ chức tiếp công dân, thực hiện phòng, chống tham nhũng, tiêu cực và xử lý các hành vi vi phạm pháp luật trong các lĩnh vực thuộc phạm vi quản lý nhà nước của bộ theo quy định của pháp luật.</w:t>
      </w:r>
    </w:p>
    <w:p w14:paraId="38D34D00" w14:textId="77777777" w:rsidR="00000000" w:rsidRDefault="00000000">
      <w:pPr>
        <w:spacing w:after="120"/>
      </w:pPr>
      <w:r>
        <w:t>32. Tổ chức chỉ đạo thực hiện việc ứng dụng công nghệ thông tin, chuyển đổi số, đảm bảo an toàn thông tin, xây dựng Chính phủ điện tử, Chính phủ số của ngành Tư pháp; quản lý các trang thông tin điện tử chuyên ngành; quản lý, xây dựng, phát triển và khai thác, bảo vệ cơ sở dữ liệu quốc gia trong các lĩnh vực xử lý vi phạm hành chính, lý lịch tư pháp, công chứng, đăng ký biện pháp bảo đảm, hỗ trợ pháp lý cho doanh nghiệp nhỏ và vừa, hộ tịch và các lĩnh vực khác thuộc phạm vi quản lý nhà nước của bộ theo quy định pháp luật.</w:t>
      </w:r>
    </w:p>
    <w:p w14:paraId="1D3DC282" w14:textId="77777777" w:rsidR="00000000" w:rsidRDefault="00000000">
      <w:pPr>
        <w:spacing w:after="120"/>
      </w:pPr>
      <w:r>
        <w:t>33. Xây dựng và tổ chức thực hiện kế hoạch nghiên cứu khoa học, phát triển và ứng dụng kết quả nghiên cứu khoa học pháp lý trong việc cải cách pháp luật, cải cách hành chính, cải cách tư pháp, xây dựng nhà nước pháp quyền xã hội chủ nghĩa; tổ chức công tác thông tin khoa học pháp lý trong các lĩnh vực thuộc phạm vi quản lý nhà nước của bộ.</w:t>
      </w:r>
    </w:p>
    <w:p w14:paraId="655BAFF8" w14:textId="77777777" w:rsidR="00000000" w:rsidRDefault="00000000">
      <w:pPr>
        <w:spacing w:after="120"/>
      </w:pPr>
      <w:r>
        <w:t>34. Tổ chức đào tạo các cấp học về luật, đào tạo các chức danh tư pháp theo quy định của pháp luật; đào tạo, bồi dưỡng chuyên môn, nghiệp vụ về các lĩnh vực thuộc phạm vi quản lý của bộ theo quy định của pháp luật.</w:t>
      </w:r>
    </w:p>
    <w:p w14:paraId="097AA686" w14:textId="77777777" w:rsidR="00000000" w:rsidRDefault="00000000">
      <w:pPr>
        <w:spacing w:after="120"/>
      </w:pPr>
      <w:r>
        <w:t>35. Quản lý tổ chức bộ máy, vị trí việc làm, cơ cấu công chức theo ngạch, cơ cấu viên chức theo chức danh nghề nghiệp, biên chế công chức, số lượng người làm việc trong đơn vị sự nghiệp công lập theo quy định của pháp luật; thực hiện chế độ tiền lương và các chế độ chính sách đãi ngộ, bổ nhiệm, miễn nhiệm, nghỉ hưu, thôi việc, khen thưởng, kỷ luật, đào tạo, bồi dưỡng, xây dựng đội ngũ cán bộ, công chức, viên chức thuộc bộ theo quy định của pháp luật; bổ nhiệm, miễn nhiệm Thẩm tra viên, Chấp hành viên và các chức danh tư pháp khác thuộc thẩm quyền quản lý của bộ.</w:t>
      </w:r>
    </w:p>
    <w:p w14:paraId="41530599" w14:textId="77777777" w:rsidR="00000000" w:rsidRDefault="00000000">
      <w:pPr>
        <w:spacing w:after="120"/>
      </w:pPr>
      <w:r>
        <w:t>36. Quản lý tài chính, tài sản, đầu tư công được giao và tổ chức thực hiện theo quy định của pháp luật.</w:t>
      </w:r>
    </w:p>
    <w:p w14:paraId="290A8AC9" w14:textId="77777777" w:rsidR="00000000" w:rsidRDefault="00000000">
      <w:pPr>
        <w:spacing w:after="120"/>
      </w:pPr>
      <w:r>
        <w:t>37. Tổ chức thực hiện công tác thống kê, lưu trữ tài liệu, số liệu về các lĩnh vực quản lý nhà nước của bộ theo quy định của pháp luật.</w:t>
      </w:r>
    </w:p>
    <w:p w14:paraId="147B1072" w14:textId="77777777" w:rsidR="00000000" w:rsidRDefault="00000000">
      <w:pPr>
        <w:spacing w:after="120"/>
      </w:pPr>
      <w:r>
        <w:t>38. Thực hiện các nhiệm vụ, quyền hạn khác do Chính phủ, Thủ tướng Chính phủ giao và theo quy định của pháp luật.</w:t>
      </w:r>
    </w:p>
    <w:p w14:paraId="5032AD92" w14:textId="77777777" w:rsidR="00000000" w:rsidRDefault="00000000">
      <w:pPr>
        <w:spacing w:after="120"/>
      </w:pPr>
      <w:r>
        <w:rPr>
          <w:b/>
          <w:bCs/>
        </w:rPr>
        <w:t>Điều 3. Cơ cấu tổ chức</w:t>
      </w:r>
    </w:p>
    <w:p w14:paraId="433990CE" w14:textId="77777777" w:rsidR="00000000" w:rsidRDefault="00000000">
      <w:pPr>
        <w:spacing w:after="120"/>
      </w:pPr>
      <w:r>
        <w:t>1. Vụ Các vấn đề chung về xây dựng pháp luật.</w:t>
      </w:r>
    </w:p>
    <w:p w14:paraId="127515B7" w14:textId="77777777" w:rsidR="00000000" w:rsidRDefault="00000000">
      <w:pPr>
        <w:spacing w:after="120"/>
      </w:pPr>
      <w:r>
        <w:t>2. Vụ Pháp luật hình sự - hành chính.</w:t>
      </w:r>
    </w:p>
    <w:p w14:paraId="30CED005" w14:textId="77777777" w:rsidR="00000000" w:rsidRDefault="00000000">
      <w:pPr>
        <w:spacing w:after="120"/>
      </w:pPr>
      <w:r>
        <w:t>3. Vụ Pháp luật dân sự - kinh tế.</w:t>
      </w:r>
    </w:p>
    <w:p w14:paraId="090F0EAF" w14:textId="77777777" w:rsidR="00000000" w:rsidRDefault="00000000">
      <w:pPr>
        <w:spacing w:after="120"/>
      </w:pPr>
      <w:r>
        <w:t>4. Vụ Pháp luật quốc tế.</w:t>
      </w:r>
    </w:p>
    <w:p w14:paraId="21B31243" w14:textId="77777777" w:rsidR="00000000" w:rsidRDefault="00000000">
      <w:pPr>
        <w:spacing w:after="120"/>
      </w:pPr>
      <w:r>
        <w:t>5. Vụ Tổ chức cán bộ.</w:t>
      </w:r>
    </w:p>
    <w:p w14:paraId="6DD06124" w14:textId="77777777" w:rsidR="00000000" w:rsidRDefault="00000000">
      <w:pPr>
        <w:spacing w:after="120"/>
      </w:pPr>
      <w:r>
        <w:t>6. Vụ Hợp tác quốc tế.</w:t>
      </w:r>
    </w:p>
    <w:p w14:paraId="6E2B82E2" w14:textId="77777777" w:rsidR="00000000" w:rsidRDefault="00000000">
      <w:pPr>
        <w:spacing w:after="120"/>
      </w:pPr>
      <w:r>
        <w:t>7. Vụ Con nuôi.</w:t>
      </w:r>
    </w:p>
    <w:p w14:paraId="16490C05" w14:textId="77777777" w:rsidR="00000000" w:rsidRDefault="00000000">
      <w:pPr>
        <w:spacing w:after="120"/>
      </w:pPr>
      <w:r>
        <w:t>8. Thanh tra Bộ.</w:t>
      </w:r>
    </w:p>
    <w:p w14:paraId="0B5ECF4C" w14:textId="77777777" w:rsidR="00000000" w:rsidRDefault="00000000">
      <w:pPr>
        <w:spacing w:after="120"/>
      </w:pPr>
      <w:r>
        <w:t>9. Văn phòng Bộ.</w:t>
      </w:r>
    </w:p>
    <w:p w14:paraId="4F4341EB" w14:textId="77777777" w:rsidR="00000000" w:rsidRDefault="00000000">
      <w:pPr>
        <w:spacing w:after="120"/>
      </w:pPr>
      <w:r>
        <w:t>10. Tổng cục Thi hành án dân sự.</w:t>
      </w:r>
    </w:p>
    <w:p w14:paraId="6244ADC2" w14:textId="77777777" w:rsidR="00000000" w:rsidRDefault="00000000">
      <w:pPr>
        <w:spacing w:after="120"/>
      </w:pPr>
      <w:r>
        <w:t>11. Cục Phổ biến, giáo dục pháp luật.</w:t>
      </w:r>
    </w:p>
    <w:p w14:paraId="7FCAE010" w14:textId="77777777" w:rsidR="00000000" w:rsidRDefault="00000000">
      <w:pPr>
        <w:spacing w:after="120"/>
      </w:pPr>
      <w:r>
        <w:t>12. Cục Kiểm tra văn bản quy phạm pháp luật.</w:t>
      </w:r>
    </w:p>
    <w:p w14:paraId="2502B7EE" w14:textId="77777777" w:rsidR="00000000" w:rsidRDefault="00000000">
      <w:pPr>
        <w:spacing w:after="120"/>
      </w:pPr>
      <w:r>
        <w:t>13. Cục Quản lý xử lý vi phạm hành chính và theo dõi thi hành pháp luật.</w:t>
      </w:r>
    </w:p>
    <w:p w14:paraId="7456F183" w14:textId="77777777" w:rsidR="00000000" w:rsidRDefault="00000000">
      <w:pPr>
        <w:spacing w:after="120"/>
      </w:pPr>
      <w:r>
        <w:t>14. Cục Hộ tịch, quốc tịch, chứng thực.</w:t>
      </w:r>
    </w:p>
    <w:p w14:paraId="467C1671" w14:textId="77777777" w:rsidR="00000000" w:rsidRDefault="00000000">
      <w:pPr>
        <w:spacing w:after="120"/>
      </w:pPr>
      <w:r>
        <w:t>15. Cục Trợ giúp pháp lý.</w:t>
      </w:r>
    </w:p>
    <w:p w14:paraId="2175BD9A" w14:textId="77777777" w:rsidR="00000000" w:rsidRDefault="00000000">
      <w:pPr>
        <w:spacing w:after="120"/>
      </w:pPr>
      <w:r>
        <w:t>16. Cục Đăng ký quốc gia giao dịch bảo đảm.</w:t>
      </w:r>
    </w:p>
    <w:p w14:paraId="3CF77A89" w14:textId="77777777" w:rsidR="00000000" w:rsidRDefault="00000000">
      <w:pPr>
        <w:spacing w:after="120"/>
      </w:pPr>
      <w:r>
        <w:t>17. Cục Bồi thường nhà nước.</w:t>
      </w:r>
    </w:p>
    <w:p w14:paraId="7D24BF72" w14:textId="77777777" w:rsidR="00000000" w:rsidRDefault="00000000">
      <w:pPr>
        <w:spacing w:after="120"/>
      </w:pPr>
      <w:r>
        <w:t>18. Cục Bổ trợ tư pháp.</w:t>
      </w:r>
    </w:p>
    <w:p w14:paraId="05D164EA" w14:textId="77777777" w:rsidR="00000000" w:rsidRDefault="00000000">
      <w:pPr>
        <w:spacing w:after="120"/>
      </w:pPr>
      <w:r>
        <w:t>19. Cục Kế hoạch - Tài chính.</w:t>
      </w:r>
    </w:p>
    <w:p w14:paraId="4D191915" w14:textId="77777777" w:rsidR="00000000" w:rsidRDefault="00000000">
      <w:pPr>
        <w:spacing w:after="120"/>
      </w:pPr>
      <w:r>
        <w:t>20. Cục Công nghệ thông tin.</w:t>
      </w:r>
    </w:p>
    <w:p w14:paraId="56E41DAF" w14:textId="77777777" w:rsidR="00000000" w:rsidRDefault="00000000">
      <w:pPr>
        <w:spacing w:after="120"/>
      </w:pPr>
      <w:r>
        <w:t>21. Trung tâm Lý lịch tư pháp quốc gia.</w:t>
      </w:r>
    </w:p>
    <w:p w14:paraId="0853A15D" w14:textId="77777777" w:rsidR="00000000" w:rsidRDefault="00000000">
      <w:pPr>
        <w:spacing w:after="120"/>
      </w:pPr>
      <w:r>
        <w:t>22. Viện Chiến lược và Khoa học pháp lý.</w:t>
      </w:r>
    </w:p>
    <w:p w14:paraId="0B6217A6" w14:textId="77777777" w:rsidR="00000000" w:rsidRDefault="00000000">
      <w:pPr>
        <w:spacing w:after="120"/>
      </w:pPr>
      <w:r>
        <w:t>23. Học viện Tư pháp.</w:t>
      </w:r>
    </w:p>
    <w:p w14:paraId="4D31EAE2" w14:textId="77777777" w:rsidR="00000000" w:rsidRDefault="00000000">
      <w:pPr>
        <w:spacing w:after="120"/>
      </w:pPr>
      <w:r>
        <w:t>24. Tạp chí Dân chủ và Pháp luật.</w:t>
      </w:r>
    </w:p>
    <w:p w14:paraId="0F0CC70E" w14:textId="77777777" w:rsidR="00000000" w:rsidRDefault="00000000">
      <w:pPr>
        <w:spacing w:after="120"/>
      </w:pPr>
      <w:r>
        <w:t>25. Báo Pháp luật Việt Nam.</w:t>
      </w:r>
    </w:p>
    <w:p w14:paraId="783D2D96" w14:textId="77777777" w:rsidR="00000000" w:rsidRDefault="00000000">
      <w:pPr>
        <w:spacing w:after="120"/>
      </w:pPr>
      <w:r>
        <w:t>Các tổ chức quy định từ khoản 1 đến khoản 20 Điều này là các tổ chức hành chính giúp Bộ trưởng thực hiện chức năng quản lý nhà nước; các tổ chức quy định từ khoản 21 đến khoản 25 Điều này là các đơn vị sự nghiệp công lập phục vụ quản lý nhà nước thuộc bộ.</w:t>
      </w:r>
    </w:p>
    <w:p w14:paraId="5E0ADAF6" w14:textId="77777777" w:rsidR="00000000" w:rsidRDefault="00000000">
      <w:pPr>
        <w:spacing w:after="120"/>
      </w:pPr>
      <w:r>
        <w:t>Vụ Các vấn đề chung về xây dựng pháp luật có 4 phòng, Vụ Pháp luật hình sự - hành chính có 3 phòng, Vụ Pháp luật dân sự - kinh tế có 4 phòng, Vụ Pháp luật quốc tế có 4 phòng, Vụ Tổ chức cán bộ có 5 phòng, Vụ Hợp tác quốc tế có 3 phòng.</w:t>
      </w:r>
    </w:p>
    <w:p w14:paraId="617EF8CA" w14:textId="77777777" w:rsidR="00000000" w:rsidRDefault="00000000">
      <w:pPr>
        <w:spacing w:after="120"/>
      </w:pPr>
      <w:r>
        <w:t>Bộ trưởng Bộ Tư pháp trình Thủ tướng Chính phủ ban hành quyết định quy định chức năng, nhiệm vụ, quyền hạn và cơ cấu tổ chức của Tổng cục Thi hành án dân sự và ban hành danh sách các đơn vị sự nghiệp công lập khác thuộc bộ.</w:t>
      </w:r>
    </w:p>
    <w:p w14:paraId="5F1B4D06" w14:textId="77777777" w:rsidR="00000000" w:rsidRDefault="00000000">
      <w:pPr>
        <w:spacing w:after="120"/>
      </w:pPr>
      <w:r>
        <w:t>Bộ trưởng Bộ Tư pháp ban hành quyết định quy định chức năng, nhiệm vụ, quyền hạn và cơ cấu tổ chức của các đơn vị thuộc, trực thuộc Bộ, trừ các đơn vị thuộc thẩm quyền quyết định của Thủ tướng Chính phủ.</w:t>
      </w:r>
    </w:p>
    <w:p w14:paraId="3566D1BF" w14:textId="77777777" w:rsidR="00000000" w:rsidRDefault="00000000">
      <w:pPr>
        <w:spacing w:after="120"/>
      </w:pPr>
      <w:r>
        <w:rPr>
          <w:b/>
          <w:bCs/>
        </w:rPr>
        <w:t>Điều 4. Điều khoản chuyển tiếp</w:t>
      </w:r>
    </w:p>
    <w:p w14:paraId="44895BD0" w14:textId="77777777" w:rsidR="00000000" w:rsidRDefault="00000000">
      <w:pPr>
        <w:spacing w:after="120"/>
      </w:pPr>
      <w:r>
        <w:t>Vụ Thi đua - Khen thưởng, Vụ Phổ biến, giáo dục pháp luật, Cục Con nuôi, Cục Công tác phía Nam tiếp tục thực hiện các nhiệm vụ cho đến khi Bộ trưởng Bộ Tư pháp ban hành quyết định quy định chức năng, nhiệm vụ, quyền hạn và cơ cấu tổ chức của Vụ Tổ chức cán bộ, Văn phòng Bộ, Cục Phổ biến, giáo dục pháp luật, Vụ Con nuôi.</w:t>
      </w:r>
    </w:p>
    <w:p w14:paraId="649402B7" w14:textId="77777777" w:rsidR="00000000" w:rsidRDefault="00000000">
      <w:pPr>
        <w:spacing w:after="120"/>
      </w:pPr>
      <w:r>
        <w:rPr>
          <w:b/>
          <w:bCs/>
        </w:rPr>
        <w:t>Điều 5. Hiệu lực thi hành</w:t>
      </w:r>
    </w:p>
    <w:p w14:paraId="1D39239D" w14:textId="77777777" w:rsidR="00000000" w:rsidRDefault="00000000">
      <w:pPr>
        <w:spacing w:after="120"/>
      </w:pPr>
      <w:r>
        <w:t>1. Nghị định này có hiệu lực thi hành từ ngày 01 tháng 01 năm 2023.</w:t>
      </w:r>
    </w:p>
    <w:p w14:paraId="3417FE8D" w14:textId="77777777" w:rsidR="00000000" w:rsidRDefault="00000000">
      <w:pPr>
        <w:spacing w:after="120"/>
      </w:pPr>
      <w:r>
        <w:t>2. Nghị định này thay thế Nghị định số 96/2017/NĐ-CP ngày 16 tháng 8 năm 2017 của Chính phủ quy định chức năng, nhiệm vụ, quyền hạn và cơ cấu tổ chức của Bộ Tư pháp.</w:t>
      </w:r>
    </w:p>
    <w:p w14:paraId="178D29C3" w14:textId="77777777" w:rsidR="00000000" w:rsidRDefault="00000000">
      <w:pPr>
        <w:spacing w:after="120"/>
      </w:pPr>
      <w:r>
        <w:rPr>
          <w:b/>
          <w:bCs/>
        </w:rPr>
        <w:t>Điều 6. Trách nhiệm thi hành</w:t>
      </w:r>
    </w:p>
    <w:p w14:paraId="1D87DCB5" w14:textId="77777777" w:rsidR="00000000" w:rsidRDefault="00000000">
      <w:pPr>
        <w:spacing w:after="120"/>
      </w:pPr>
      <w: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14:paraId="002ACE7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3B8DB749"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053E91DB" w14:textId="77777777" w:rsidR="00000000" w:rsidRDefault="00000000">
            <w:r>
              <w:rPr>
                <w:sz w:val="16"/>
              </w:rP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(2b).</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4C6E3901" w14:textId="77777777" w:rsidR="00000000" w:rsidRDefault="00000000">
            <w:pPr>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46BD5000" w14:textId="77777777" w:rsidR="00000000" w:rsidRDefault="00000000">
      <w:pPr>
        <w:spacing w:after="120"/>
      </w:pPr>
      <w:r>
        <w:t> </w:t>
      </w:r>
    </w:p>
    <w:p w14:paraId="67B2D9BA" w14:textId="77777777" w:rsidR="00F71C8F" w:rsidRDefault="00000000">
      <w:pPr>
        <w:spacing w:after="280" w:afterAutospacing="1"/>
      </w:pPr>
      <w:r>
        <w:t> </w:t>
      </w:r>
    </w:p>
    <w:sectPr w:rsidR="00F71C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95"/>
    <w:rsid w:val="002A7895"/>
    <w:rsid w:val="00F71C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7F330"/>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3508</Words>
  <Characters>20000</Characters>
  <Application>Microsoft Office Word</Application>
  <DocSecurity>0</DocSecurity>
  <Lines>166</Lines>
  <Paragraphs>46</Paragraphs>
  <ScaleCrop>false</ScaleCrop>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2022-11-30T06:36:00Z</dcterms:created>
  <dcterms:modified xsi:type="dcterms:W3CDTF">2022-11-30T06:36:00Z</dcterms:modified>
</cp:coreProperties>
</file>