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9BED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F386AF"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82C3B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89FF0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E67DB6" w14:textId="77777777" w:rsidR="00000000" w:rsidRDefault="00000000">
            <w:pPr>
              <w:spacing w:before="120"/>
              <w:jc w:val="center"/>
            </w:pPr>
            <w:r>
              <w:t>Số: 6/CT-UBND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7188F6" w14:textId="77777777" w:rsidR="00000000" w:rsidRDefault="00000000">
            <w:pPr>
              <w:spacing w:before="120"/>
              <w:jc w:val="right"/>
            </w:pPr>
            <w:r>
              <w:rPr>
                <w:i/>
                <w:iCs/>
              </w:rPr>
              <w:t>Bắc Giang, ngày 28 tháng 8 năm 2022</w:t>
            </w:r>
          </w:p>
        </w:tc>
      </w:tr>
    </w:tbl>
    <w:p w14:paraId="1AE0F63D" w14:textId="77777777" w:rsidR="00000000" w:rsidRDefault="00000000">
      <w:pPr>
        <w:spacing w:before="120" w:after="280" w:afterAutospacing="1"/>
      </w:pPr>
      <w:r>
        <w:t> </w:t>
      </w:r>
    </w:p>
    <w:p w14:paraId="43535063" w14:textId="77777777" w:rsidR="00000000" w:rsidRDefault="00000000">
      <w:pPr>
        <w:spacing w:before="120" w:after="280" w:afterAutospacing="1"/>
        <w:jc w:val="center"/>
      </w:pPr>
      <w:r>
        <w:rPr>
          <w:b/>
          <w:bCs/>
        </w:rPr>
        <w:t>CHỈ THỊ</w:t>
      </w:r>
    </w:p>
    <w:p w14:paraId="6E3FB1B7" w14:textId="77777777" w:rsidR="00000000" w:rsidRDefault="00000000">
      <w:pPr>
        <w:spacing w:before="120" w:after="280" w:afterAutospacing="1"/>
        <w:jc w:val="center"/>
      </w:pPr>
      <w:r>
        <w:t>TRIỂN KHAI NHIỆM VỤ GIÁO DỤC, ĐÀO TẠO NĂM HỌC 2022-2023 TRÊN ĐỊA BÀN TỈNH BẮC GIANG</w:t>
      </w:r>
    </w:p>
    <w:p w14:paraId="1C91ABD3" w14:textId="77777777" w:rsidR="00000000" w:rsidRDefault="00000000">
      <w:pPr>
        <w:spacing w:before="120" w:after="280" w:afterAutospacing="1"/>
      </w:pPr>
      <w:r>
        <w:t xml:space="preserve">Thực hiện Chỉ thị số 1122/CT-BGDĐT ngày 19/8/2022 của Bộ trưởng Bộ Giáo dục và Đào tạo (GD&amp;ĐT) về thực hiện nhiệm vụ trọng tâm năm học 2022-2023; Nghị quyết Đại hội Đảng bộ tỉnh Bắc Giang lần thứ XIX; Chủ tịch UBND tỉnh yêu cầu giám đốc sở, thủ trưởng cơ quan, đơn vị có liên quan, Chủ tịch UBND huyện, thành phố xây dựng kế hoạch, triển khai và tổ chức thực hiện tốt các nhiệm vụ, giải pháp về GD&amp;ĐT; quyết tâm thực hiện thắng lợi chủ đề năm học 2022-2023: </w:t>
      </w:r>
      <w:r>
        <w:rPr>
          <w:b/>
          <w:bCs/>
          <w:i/>
          <w:iCs/>
          <w:color w:val="0000CC"/>
        </w:rPr>
        <w:t>“</w:t>
      </w:r>
      <w:r>
        <w:rPr>
          <w:b/>
          <w:bCs/>
          <w:i/>
          <w:iCs/>
          <w:color w:val="000000"/>
        </w:rPr>
        <w:t>Đoàn kết, sáng tạo, ra sức phấn đấu hoàn thành tốt các nhiệm vụ và mục tiêu đổi mới, củng cố và nâng cao chất lượng giáo dục và đào tạo”</w:t>
      </w:r>
      <w:r>
        <w:rPr>
          <w:color w:val="000000"/>
        </w:rPr>
        <w:t>; trong đó, tập trung thực hiện tốt một số nội dung sau:</w:t>
      </w:r>
    </w:p>
    <w:p w14:paraId="1B797853" w14:textId="77777777" w:rsidR="00000000" w:rsidRDefault="00000000">
      <w:pPr>
        <w:spacing w:before="120" w:after="280" w:afterAutospacing="1"/>
      </w:pPr>
      <w:r>
        <w:rPr>
          <w:b/>
          <w:bCs/>
          <w:color w:val="000000"/>
        </w:rPr>
        <w:t>I. NHIỆM VỤ, GIẢI PHÁP TRỌNG TÂM</w:t>
      </w:r>
    </w:p>
    <w:p w14:paraId="1E09C43F" w14:textId="77777777" w:rsidR="00000000" w:rsidRDefault="00000000">
      <w:pPr>
        <w:spacing w:before="120" w:after="280" w:afterAutospacing="1"/>
      </w:pPr>
      <w:r>
        <w:rPr>
          <w:b/>
          <w:bCs/>
          <w:color w:val="000000"/>
        </w:rPr>
        <w:t>1. Tiếp tục tham mưu, cụ thể hóa, đảm bảo lộ trình, nguồn lực thực hiện các chủ trương, chính sách phát triển GD&amp;ĐT; đồng thời, nâng cao hiệu lực, hiệu quả trong quản lý nhà nước về GD&amp;ĐT theo hướng đẩy mạnh phân cấp, phân quyền, hiệu lực, hiệu quả để phát triển GD&amp;ĐT</w:t>
      </w:r>
    </w:p>
    <w:p w14:paraId="77BA7249" w14:textId="77777777" w:rsidR="00000000" w:rsidRDefault="00000000">
      <w:pPr>
        <w:spacing w:before="120" w:after="280" w:afterAutospacing="1"/>
      </w:pPr>
      <w:r>
        <w:rPr>
          <w:color w:val="000000"/>
        </w:rPr>
        <w:t>Tiếp tục thực hiện Nghị quyết Đại hội Đảng bộ tỉnh Bắc Giang lần thứ XIX; Chương trình số 63-CTr/TU của Tỉnh ủy về thực hiện Nghị quyết số 29-NQ/TW ngày 04/11/2013 của Ban Chấp hành Trung ương Đảng về đổi mới căn bản, toàn diện GD&amp;ĐT, đáp ứng yêu cầu công nghiệp hóa, hiện đại hóa trong điều kiện kinh tế thị trường định hướng xã hội chủ nghĩa và hội nhập quốc tế. Tham mưu xây dựng chủ trương, cơ chế, chính sách về GD&amp;ĐT phù hợp để huy động tối đa các nguồn lực; bổ sung cơ sở vật chất đáp ứng đổi mới GD&amp;ĐT và nhu cầu học tập của Nhân dân</w:t>
      </w:r>
      <w:bookmarkStart w:id="0" w:name="_ftnref1"/>
      <w:bookmarkEnd w:id="0"/>
      <w:r>
        <w:rPr>
          <w:color w:val="000000"/>
        </w:rPr>
        <w:fldChar w:fldCharType="begin"/>
      </w:r>
      <w:r>
        <w:rPr>
          <w:color w:val="000000"/>
        </w:rPr>
        <w:instrText xml:space="preserve"> HYPERLINK \l "_ftn1" </w:instrText>
      </w:r>
      <w:r>
        <w:rPr>
          <w:color w:val="000000"/>
        </w:rPr>
        <w:fldChar w:fldCharType="separate"/>
      </w:r>
      <w:r>
        <w:rPr>
          <w:color w:val="0000FF"/>
          <w:u w:val="single"/>
        </w:rPr>
        <w:t>1</w:t>
      </w:r>
      <w:r>
        <w:rPr>
          <w:color w:val="000000"/>
        </w:rPr>
        <w:fldChar w:fldCharType="end"/>
      </w:r>
      <w:r>
        <w:rPr>
          <w:color w:val="000000"/>
        </w:rPr>
        <w:t>.</w:t>
      </w:r>
    </w:p>
    <w:p w14:paraId="46BF4CB6" w14:textId="77777777" w:rsidR="00000000" w:rsidRDefault="00000000">
      <w:pPr>
        <w:spacing w:before="120" w:after="280" w:afterAutospacing="1"/>
      </w:pPr>
      <w:r>
        <w:rPr>
          <w:color w:val="000000"/>
        </w:rPr>
        <w:t>Đổi mới hoạt động quản lý nhà nước về GD&amp;ĐT. Thực hiện nghiêm kỷ luật, kỷ cương hành chính; tích hợp tối đa các nội dung hướng dẫn, chỉ đạo, đôn đốc để các cơ sở GD&amp;ĐT và cán bộ, giáo viên dễ thực hiện. Tăng cường công tác thanh tra, kiểm tra, siết chặt kỷ luật, kỷ cương, nâng cao vai trò, trách nhiệm của người đứng đầu, phát huy năng lực tự chủ, trách nhiệm giải trình của các cơ sở GD&amp;ĐT.</w:t>
      </w:r>
    </w:p>
    <w:p w14:paraId="33EEB510" w14:textId="77777777" w:rsidR="00000000" w:rsidRDefault="00000000">
      <w:pPr>
        <w:spacing w:before="120" w:after="280" w:afterAutospacing="1"/>
      </w:pPr>
      <w:r>
        <w:rPr>
          <w:b/>
          <w:bCs/>
          <w:color w:val="000000"/>
        </w:rPr>
        <w:t xml:space="preserve">2. Nâng cao mức độ tự chủ tài chính của cơ sở GD&amp;ĐT công lập, đẩy mạnh xã hội hóa lĩnh vực sự nghiệp GD&amp;ĐT, nhất là xã hội hóa đối với bậc học mầm non; rà soát, sắp xếp, điều chỉnh lại quy mô lớp học trên nguyên tắc thuận lợi cho người dân và phù hợp với điều kiện </w:t>
      </w:r>
      <w:r>
        <w:rPr>
          <w:b/>
          <w:bCs/>
          <w:color w:val="000000"/>
        </w:rPr>
        <w:lastRenderedPageBreak/>
        <w:t>thực tế của địa phương; cơ cấu lại đội ngũ viên chức theo đúng quy định của Đảng và của pháp luật</w:t>
      </w:r>
    </w:p>
    <w:p w14:paraId="67A50392" w14:textId="77777777" w:rsidR="00000000" w:rsidRDefault="00000000">
      <w:pPr>
        <w:spacing w:before="120" w:after="280" w:afterAutospacing="1"/>
      </w:pPr>
      <w:r>
        <w:rPr>
          <w:color w:val="000000"/>
        </w:rPr>
        <w:t>Tiếp tục chỉ đạo thực hiện quy hoạch phát triển GD&amp;ĐT tỉnh giai đoạn 2021-2030, tầm nhìn 2050 đã được cấp có thẩm quyền phê duyệt.</w:t>
      </w:r>
    </w:p>
    <w:p w14:paraId="4086F34C" w14:textId="77777777" w:rsidR="00000000" w:rsidRDefault="00000000">
      <w:pPr>
        <w:spacing w:before="120" w:after="280" w:afterAutospacing="1"/>
      </w:pPr>
      <w:r>
        <w:rPr>
          <w:color w:val="000000"/>
        </w:rPr>
        <w:t>Tiếp tục thực hiện Kế hoạch số 155/KH-UBND ngày 04/7/2019 của UBND tỉnh Bắc Giang về đảm bảo CSVC thực hiện chương trình GDMN và GDPT giai đoạn 2019-2025: Đảm bảo nguồn lực tài chính, cơ sở vật chất và trang thiết bị dạy học; cân đối nguồn ngân sách các cấp, ưu tiên đầu tư đảm bảo cơ sở vật chất, trang thiết bị dạy học tối thiểu cho khối lớp 1, lớp 2, lớp 3, lớp 6, lớp 7 và lớp 10 thực hiện Chương trình giáo dục phổ thông 2018; lồng ghép các chương trình mục tiêu quốc gia, quan tâm đầu tư kiên cố hóa, chuẩn hóa cơ sở vật chất trường học.</w:t>
      </w:r>
    </w:p>
    <w:p w14:paraId="14307CBC" w14:textId="77777777" w:rsidR="00000000" w:rsidRDefault="00000000">
      <w:pPr>
        <w:spacing w:before="120" w:after="280" w:afterAutospacing="1"/>
      </w:pPr>
      <w:r>
        <w:rPr>
          <w:b/>
          <w:bCs/>
          <w:color w:val="000000"/>
        </w:rPr>
        <w:t>3. Phát triển đội ngũ nhà giáo, cán bộ quản lý GD&amp;ĐT có đủ phẩm chất, năng lực đáp ứng yêu cầu đổi mới, hội nhập quốc tế và cuộc cách mạng công nghiệp 4.0</w:t>
      </w:r>
    </w:p>
    <w:p w14:paraId="232DEEC6" w14:textId="77777777" w:rsidR="00000000" w:rsidRDefault="00000000">
      <w:pPr>
        <w:spacing w:before="120" w:after="280" w:afterAutospacing="1"/>
      </w:pPr>
      <w:r>
        <w:rPr>
          <w:color w:val="000000"/>
        </w:rPr>
        <w:t>Thực hiện Kế hoạch số 267-KH-UBND ngày 12/6/2021 về thực hiện lộ trình nâng trình độ chuẩn được đào tạo của GVMN, TH, THCS giai đoạn 2021-2025, Đề án “phát triển đội ngũ nhà giáo và CBQL giáo dục tỉnh đáp ứng yêu cầu triển khai thực hiện chương trình GDPT 2018, giai đoạn 2021-2025, định hướng đến năm 2030; tham mưu xây dựng quy hoạch phát triển, nâng cao chất lượng nguồn nhân lực, nguồn nhân lực chất lượng cao của ngành theo từng giai đoạn. Xây dựng đội ngũ, chuẩn triển khai thực hiện Chương trình GDPT 2018; chú trọng đào tạo, đào tạo lại, bồi dưỡng cán bộ quản lý, giáo viên, nhân viên đáp ứng yêu cầu, nhiệm vụ mới.</w:t>
      </w:r>
    </w:p>
    <w:p w14:paraId="342DD76E" w14:textId="77777777" w:rsidR="00000000" w:rsidRDefault="00000000">
      <w:pPr>
        <w:spacing w:before="120" w:after="280" w:afterAutospacing="1"/>
      </w:pPr>
      <w:r>
        <w:rPr>
          <w:b/>
          <w:bCs/>
          <w:color w:val="000000"/>
        </w:rPr>
        <w:t>4. Tạo bước đột phá trong đổi mới quản trị nhà trường theo hướng tinh gọn, hiện đại, văn minh, tăng cường thực hiện dân chủ cơ sở</w:t>
      </w:r>
    </w:p>
    <w:p w14:paraId="5DAE64F6" w14:textId="77777777" w:rsidR="00000000" w:rsidRDefault="00000000">
      <w:pPr>
        <w:spacing w:before="120" w:after="280" w:afterAutospacing="1"/>
      </w:pPr>
      <w:r>
        <w:rPr>
          <w:color w:val="000000"/>
        </w:rPr>
        <w:t>Thực hiện tốt công tác đảm bảo chất lượng trong các cơ sở GD&amp;ĐT; nghiên cứu, áp dụng các mô hình tiên tiến trong đảm bảo chất lượng GD&amp;ĐT nhằm đáp ứng yêu cầu đổi mới căn bản, toàn diện GD&amp;ĐT. Phát huy quyền chủ động; xây dựng môi trường đổi mới, sáng tạo cho đội ngũ cán bộ quản lý, giáo viên và học sinh trong thực hiện chương trình nhà trường. Thực hiện giám sát chất lượng dạy học, chất lượng GD&amp;ĐT, nâng cao tiêu chí, tiêu chuẩn và trách nhiệm của người đứng đầu các cơ sở GD&amp;ĐT; đánh giá chất lượng cơ sở GD&amp;ĐT dựa vào chất lượng đầu ra.</w:t>
      </w:r>
    </w:p>
    <w:p w14:paraId="06640E95" w14:textId="77777777" w:rsidR="00000000" w:rsidRDefault="00000000">
      <w:pPr>
        <w:spacing w:before="120" w:after="280" w:afterAutospacing="1"/>
      </w:pPr>
      <w:r>
        <w:rPr>
          <w:b/>
          <w:bCs/>
          <w:color w:val="000000"/>
        </w:rPr>
        <w:t>5. Ưu tiên tập trung nguồn lực, chủ động triển khai nhanh chuyển đổi số trong GD&amp;ĐT, góp phần nâng cao chất lượng GD&amp;ĐT</w:t>
      </w:r>
    </w:p>
    <w:p w14:paraId="47901C1B" w14:textId="77777777" w:rsidR="00000000" w:rsidRDefault="00000000">
      <w:pPr>
        <w:spacing w:before="120" w:after="280" w:afterAutospacing="1"/>
      </w:pPr>
      <w:r>
        <w:rPr>
          <w:color w:val="000000"/>
        </w:rPr>
        <w:t>Thực hiện Kế hoạch số 386/KH-UBND ngày 25/12/2020 nâng cao chất lượng dạy và học tiếng Anh trong các cơ sở GDMN, giáo dục phổ thông (GDPT) trên địa bàn tỉnh giai đoạn 2021-2025; Đề án “Đẩy mạnh dạy Tin học và ứng dụng CNTT trong trường phổ thông giai đoạn 2017-2020, định hướng đến năm 2025”; Kế hoạch số 324/KH-UBND ngày 13/7/2021 của UBND tỉnh về chuyển đổi số tỉnh Bắc Giang giai đoạn 2021-2025, định hướng đến năm 2030; ứng dụng các thành tựu của công nghiệp 4.0 để sớm triển khai chuyển đổi số trong trường học.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GD&amp;ĐT giai đoạn 2022 - 2025, định hướng đến năm 2030”. Ứng dụng công nghệ thông tin trong quản lý, điều hành hoạt động của ngành; xây dựng hệ thống bài giảng điện tử, học liệu mở, thư viện điện tử phục vụ giảng dạy và nghiên cứu khoa học.</w:t>
      </w:r>
    </w:p>
    <w:p w14:paraId="7E931790" w14:textId="77777777" w:rsidR="00000000" w:rsidRDefault="00000000">
      <w:pPr>
        <w:spacing w:before="120" w:after="280" w:afterAutospacing="1"/>
      </w:pPr>
      <w:r>
        <w:rPr>
          <w:b/>
          <w:bCs/>
          <w:color w:val="000000"/>
        </w:rPr>
        <w:t>6. Nâng cao chất lượng giáo dục toàn diện và mũi nhọn; xây dựng cơ chế cam kết đảm bảo chất lượng giáo dục của từng cấp học, bậc học, từng cơ sở giáo dục theo chuẩn phát triển phẩm chất, năng lực người học</w:t>
      </w:r>
    </w:p>
    <w:p w14:paraId="6BFBF4C2" w14:textId="77777777" w:rsidR="00000000" w:rsidRDefault="00000000">
      <w:pPr>
        <w:spacing w:before="120" w:after="280" w:afterAutospacing="1"/>
      </w:pPr>
      <w:r>
        <w:rPr>
          <w:color w:val="000000"/>
        </w:rPr>
        <w:t>Chỉ đạo nâng cao chất lượng các hoạt động giáo dục toàn diện và mũi nhọn. Đảm bảo chất lượng công tác phổ cập, gắn với các nhiệm vụ xây dựng trường đạt chuẩn quốc gia, kiểm định chất lượng cơ sở giáo dục. Xây dựng môi trường giáo dục an toàn, lành mạnh, thân thiện; tăng cường giáo dục đạo đức, lối sống, hình thành phẩm chất và kỹ năng mềm, khơi dậy khát vọng cống hiến cho học sinh; triển khai hiệu quả công tác y tế học đường, đảm bảo an ninh, an toàn trường học, triển khai hiệu quả Chương trình “Sức khỏe học đường giai đoạn 2021 - 2025”, Chương trình “Y tế trường học trong các cơ sở giáo dục mầm non, phổ thông gắn với y tế cơ sở giai đoạn 2021 - 2025”; thực hiện Đề án phát triển trung tâm GDNN-GDTX gắn với nâng cao chất lượng, hiệu quả công tác phân luồng học sinh tốt nghiệp THCS, THPT trên địa bàn tỉnh giai đoạn 2021-2025 theo đúng mục tiêu, lộ trình đề ra.</w:t>
      </w:r>
    </w:p>
    <w:p w14:paraId="3BE9A3A6" w14:textId="77777777" w:rsidR="00000000" w:rsidRDefault="00000000">
      <w:pPr>
        <w:spacing w:before="120" w:after="280" w:afterAutospacing="1"/>
      </w:pPr>
      <w:r>
        <w:rPr>
          <w:color w:val="000000"/>
        </w:rPr>
        <w:t>Thực hiện Đề án “Nâng cao chất lượng giáo dục mũi nhọn tỉnh Bắc Giang giai đoạn 2022-2025, định hướng đến năm 2030”; chỉ đạo xây dựng mô hình trường học đáp ứng nhu cầu phát triển. Tiếp tục hoàn thiện mô hình trường trung học trọng điểm chất lượng cao; hỗ trợ bồi dưỡng, đào tạo đội ngũ hoặc cung cấp đội ngũ nhà giáo có năng lực; hướng dẫn công tác nghiên cứu khoa học, đúc rút sáng kiến kinh nghiệm có chất lượng. Tập trung đầu tư “3 trụ cột” Chuyển đổi số - Đội ngũ giáo viên - Ngoại ngữ để ngành GD&amp;ĐT tỉnh Bắc Giang phát triển và hội nhập sâu, rộng.</w:t>
      </w:r>
    </w:p>
    <w:p w14:paraId="0D37E3CF" w14:textId="77777777" w:rsidR="00000000" w:rsidRDefault="00000000">
      <w:pPr>
        <w:spacing w:before="120" w:after="280" w:afterAutospacing="1"/>
      </w:pPr>
      <w:r>
        <w:rPr>
          <w:b/>
          <w:bCs/>
          <w:color w:val="000000"/>
        </w:rPr>
        <w:t>7. Chủ động phòng, chống và ứng phó hiệu quả với thiên tai, dịch bệnh, đảm bảo an toàn trường học</w:t>
      </w:r>
    </w:p>
    <w:p w14:paraId="342B4122" w14:textId="77777777" w:rsidR="00000000" w:rsidRDefault="00000000">
      <w:pPr>
        <w:spacing w:before="120" w:after="280" w:afterAutospacing="1"/>
      </w:pPr>
      <w:r>
        <w:rPr>
          <w:color w:val="000000"/>
        </w:rPr>
        <w:t>Tiếp tục chỉ đạo thực hiện Kế hoạch tổng thể của Bộ GDĐT và của tỉnh về thích ứng với tình hình dịch COVID-19 bảo đảm tổ chức dạy và học an toàn, chất lượng. Chủ động triển khai các hoạt động GD&amp;ĐT linh hoạt để thích ứng với tình hình thiên tai, dịch bệnh, bảo đảm an toàn cho học sinh, sinh viên, giáo viên và củng cố, nâng cao chất lượng GD&amp;ĐT.</w:t>
      </w:r>
    </w:p>
    <w:p w14:paraId="7A6E9362" w14:textId="77777777" w:rsidR="00000000" w:rsidRDefault="00000000">
      <w:pPr>
        <w:spacing w:before="120" w:after="280" w:afterAutospacing="1"/>
      </w:pPr>
      <w:r>
        <w:rPr>
          <w:color w:val="000000"/>
        </w:rPr>
        <w:t>Triển khai hiệu quả công tác giáo dục thể chất và y tế trường học, bảo đảm an toàn trường học, phòng, chống thiên tai và tai nạn thương tích. Tổ chức bữa ăn bảo đảm dinh dưỡng hợp lý và an toàn thực phẩm, kết hợp tăng cường hoạt động thể lực cho học sinh; xây dựng, hoàn thiện cơ sở dữ liệu về sức khỏe học đường.</w:t>
      </w:r>
    </w:p>
    <w:p w14:paraId="7F19153A" w14:textId="77777777" w:rsidR="00000000" w:rsidRDefault="00000000">
      <w:pPr>
        <w:spacing w:before="120" w:after="280" w:afterAutospacing="1"/>
      </w:pPr>
      <w:r>
        <w:rPr>
          <w:color w:val="000000"/>
        </w:rPr>
        <w:t>Tổ chức triển khai hiệu quả Chương trình “Sức khỏe học đường giai đoạn 2021-2025”, Chương trình “Y tế trường học trong các cơ sở giáo dục mầm non, phổ thông gắn với y tế cơ sở giai đoạn 2021-2025”; Đề án tổng thể phát triển giáo dục thể chất, thể thao trường học giai đoạn 2016-2020, định hướng đến năm 2025… đã được cụ thể hóa theo các kế hoạch của UBND tỉnh. Tiếp tục đẩy mạnh các hoạt động thể dục, thể thao trong trường học; tổ chức giải thể thao học sinh gắn kết với nội dung môn học giáo dục thể chất thuộc Chương trình GDPT 2018.</w:t>
      </w:r>
    </w:p>
    <w:p w14:paraId="00505161" w14:textId="77777777" w:rsidR="00000000" w:rsidRDefault="00000000">
      <w:pPr>
        <w:spacing w:before="120" w:after="280" w:afterAutospacing="1"/>
      </w:pPr>
      <w:r>
        <w:rPr>
          <w:b/>
          <w:bCs/>
          <w:color w:val="000000"/>
        </w:rPr>
        <w:t>8. Đẩy mạnh thực hiện các phong trào thi đua trong ngành GD&amp;ĐT</w:t>
      </w:r>
    </w:p>
    <w:p w14:paraId="244E9ABB" w14:textId="77777777" w:rsidR="00000000" w:rsidRDefault="00000000">
      <w:pPr>
        <w:spacing w:before="120" w:after="280" w:afterAutospacing="1"/>
      </w:pPr>
      <w:r>
        <w:rPr>
          <w:color w:val="000000"/>
        </w:rPr>
        <w:t>Tổ chức các phong trào thi đua thiết thực, hiệu quả chào mừng kỷ niệm 40 năm ngày Nhà giáo Việt Nam. Đẩy mạnh thực hiện phong trào thi đua “Đổi mới, sáng tạo trong quản lý, giảng dạy và học tập”, gắn với các phong trào thi đua “Học tập làm theo tư tưởng, đạo đức, phong cách Hồ Chí Minh”. Nâng cao nhận thức về vai trò của công tác đua, khen thưởng; đổi mới công tác thi đua, khen thưởng, để thi đua trở thành động lực nâng cao chất lượng giáo dục toàn diện; khuyến khích, tạo điều kiện, môi trường để đội ngũ nhà giáo, cán bộ quản lý giáo dục đổi mới, sáng tạo trong công tác giảng dạy, quản lý giáo dục. Chủ động phát hiện, biểu dương và nhân rộng các tấm gương người tốt, việc tốt trong toàn ngành.</w:t>
      </w:r>
    </w:p>
    <w:p w14:paraId="7692BD04" w14:textId="77777777" w:rsidR="00000000" w:rsidRDefault="00000000">
      <w:pPr>
        <w:spacing w:before="120" w:after="280" w:afterAutospacing="1"/>
      </w:pPr>
      <w:r>
        <w:rPr>
          <w:b/>
          <w:bCs/>
          <w:color w:val="000000"/>
        </w:rPr>
        <w:t>9. Tăng cường công tác truyền thông GD&amp;ĐT</w:t>
      </w:r>
    </w:p>
    <w:p w14:paraId="766A3CCF" w14:textId="77777777" w:rsidR="00000000" w:rsidRDefault="00000000">
      <w:pPr>
        <w:spacing w:before="120" w:after="280" w:afterAutospacing="1"/>
      </w:pPr>
      <w:r>
        <w:rPr>
          <w:color w:val="000000"/>
        </w:rPr>
        <w:t>Chủ động thông tin, truyền thông về các chủ trương, chính sách của Ngành GD&amp;ĐT và việc triển khai thực các Nghị quyết, Đề án của các cấp ủy đảng, chính quyền về đổi mới căn bản, toàn diện GD&amp;ĐT. Đổi mới nội dung, phương thức truyền thông theo hướng tương tác và nhân bản; tăng cường phối hợp, xử lý hiệu quả các vấn đề về truyền thông, nhất là các vấn đề xã hội quan tâm, bức xúc để Nhân dân hiểu, chia sẻ, ủng hộ và đóng góp nhiều hơn cho sự phát triển của GD&amp;ĐT; truyền thông giáo dục kỹ năng tự bảo cho học sinh tương tác an toàn, lành mạnh, sáng tạo trên môi trường internet.</w:t>
      </w:r>
    </w:p>
    <w:p w14:paraId="64ABC2DD" w14:textId="77777777" w:rsidR="00000000" w:rsidRDefault="00000000">
      <w:pPr>
        <w:spacing w:before="120" w:after="280" w:afterAutospacing="1"/>
      </w:pPr>
      <w:r>
        <w:rPr>
          <w:b/>
          <w:bCs/>
          <w:color w:val="000000"/>
        </w:rPr>
        <w:t>II. TỔ CHỨC THỰC HIỆN</w:t>
      </w:r>
    </w:p>
    <w:p w14:paraId="2C5F8741" w14:textId="77777777" w:rsidR="00000000" w:rsidRDefault="00000000">
      <w:pPr>
        <w:spacing w:before="120" w:after="280" w:afterAutospacing="1"/>
      </w:pPr>
      <w:r>
        <w:rPr>
          <w:b/>
          <w:bCs/>
          <w:color w:val="000000"/>
        </w:rPr>
        <w:t>1. Sở Giáo dục và Đào tạo</w:t>
      </w:r>
    </w:p>
    <w:p w14:paraId="67D4A2D3" w14:textId="77777777" w:rsidR="00000000" w:rsidRDefault="00000000">
      <w:pPr>
        <w:spacing w:before="120" w:after="280" w:afterAutospacing="1"/>
      </w:pPr>
      <w:r>
        <w:rPr>
          <w:color w:val="000000"/>
        </w:rPr>
        <w:t>- Tăng cường công tác thông tin, truyền thông về các chủ trương, chính sách của Đảng và Nhà nước; giáo dục đạo đức, kỹ năng sống cho học sinh, sinh viên. Đẩy mạnh thực hiện phong trào thi đua “Đổi mới, sáng tạo trong quản lý, giảng dạy và học tập” gắn với việc “Học tập và làm theo tư tưởng, đạo đức, phong cách Hồ Chí Minh”, bảo đảm thiết thực, hiệu quả; biểu dương và nhân rộng các tấm gương người tốt, việc tốt trong toàn ngành.</w:t>
      </w:r>
    </w:p>
    <w:p w14:paraId="63776D2A" w14:textId="77777777" w:rsidR="00000000" w:rsidRDefault="00000000">
      <w:pPr>
        <w:spacing w:before="120" w:after="280" w:afterAutospacing="1"/>
      </w:pPr>
      <w:r>
        <w:rPr>
          <w:color w:val="000000"/>
        </w:rPr>
        <w:t>- Chỉ đạo triển khai kịp thời, hiệu quả Chỉ thị số 1122/CT-BGDĐT ngày 19/8/2022 của Bộ trưởng Bộ GD&amp;ĐT về thực hiện nhiệm vụ trọng tâm năm học 2022-2023, Chỉ thị của Chủ tịch UBND tỉnh, các văn bản chỉ đạo về nhiệm vụ năm học 2022-2023 của Trung ương và các cấp có thẩm quyền để nâng cao chất lượng dạy và học; thường xuyên kiểm tra, đôn đốc việc thực hiện nhiệm vụ tại các địa phương, các cơ sở giáo dục, cơ sở giáo dục nghề nghiệp.</w:t>
      </w:r>
    </w:p>
    <w:p w14:paraId="77A3CF67" w14:textId="77777777" w:rsidR="00000000" w:rsidRDefault="00000000">
      <w:pPr>
        <w:spacing w:before="120" w:after="280" w:afterAutospacing="1"/>
      </w:pPr>
      <w:r>
        <w:rPr>
          <w:color w:val="000000"/>
        </w:rPr>
        <w:t>- Chủ động hướng dẫn triển khai kế hoạch năm học 2022-2023 linh hoạt, phù hợp với tình hình dịch bệnh tại từng địa phương; hướng dẫn các cơ sở giáo dục trên địa bàn tỉnh tổ chức Lễ Khai giảng năm học mới đáp ứng các yêu cầu về an toàn phòng, chống dịch bệnh. Tiếp tục tuyên truyền, hướng dẫn thực hiện các kịch bản chỉ đạo tổ chức dạy học phù hợp với từng cấp học, từng địa phương để sẵn sàng ứng phó với mọi tình huống dịch bệnh.</w:t>
      </w:r>
    </w:p>
    <w:p w14:paraId="625898E1" w14:textId="77777777" w:rsidR="00000000" w:rsidRDefault="00000000">
      <w:pPr>
        <w:spacing w:before="120" w:after="280" w:afterAutospacing="1"/>
      </w:pPr>
      <w:r>
        <w:rPr>
          <w:color w:val="000000"/>
        </w:rPr>
        <w:t>- Tích cực đổi mới phương pháp, cách thức quản lý, chỉ đạo, điều hành; nhất là các giải pháp đột phá về: Huy động trẻ mầm non ra lớp đảm bảo mục tiêu; tham mưu cấp thẩm quyền chủ trương, cơ chế, chính sách để tăng tỷ lệ huy động trẻ và giải pháp hỗ trợ giáo viên mầm non ngoài công lập; khảo sát chất lượng học sinh lớp 5 đối với 2 môn Toán, tiếng Việt làm cơ sở bàn giao chất lượng cho giáo dục trung học cơ sở; kết cấu lại chương trình dạy học "cốt lõi" đối với lớp 8, 9 và lớp 11, 12; nâng cao chất lượng giáo dục mũi nhọn.</w:t>
      </w:r>
    </w:p>
    <w:p w14:paraId="7BEDD051" w14:textId="77777777" w:rsidR="00000000" w:rsidRDefault="00000000">
      <w:pPr>
        <w:spacing w:before="120" w:after="280" w:afterAutospacing="1"/>
      </w:pPr>
      <w:r>
        <w:rPr>
          <w:color w:val="000000"/>
        </w:rPr>
        <w:t>- Tiếp tục chỉ đạo, triển khai thực hiện có hiệu quả các chương trình, kế hoạch, đề án của Trung ương, của tỉnh đảm bảo hoàn thành các mục tiêu, lộ trình đã đề ra; chỉ đạo Trường Trung học phổ thông Chuyên Bắc Giang xây dựng chuyên đề bồi dưỡng học sinh giỏi để dạy ở các trường trung học cơ sở trọng điểm chất lượng cao; tập trung xây dựng kế hoạch duy trì, nâng cao thứ hạng điểm các môn thi tốt nghiệp THPT có phổ điểm cao hơn bình quân chung cả nước và cải thiện điểm các môn có phổ điểm thấp hơn bình quân chung cả nước.</w:t>
      </w:r>
    </w:p>
    <w:p w14:paraId="6D5DB8CC" w14:textId="77777777" w:rsidR="00000000" w:rsidRDefault="00000000">
      <w:pPr>
        <w:spacing w:before="120" w:after="280" w:afterAutospacing="1"/>
      </w:pPr>
      <w:r>
        <w:rPr>
          <w:color w:val="000000"/>
        </w:rPr>
        <w:t>Đổi mới công tác đánh giá cán bộ quản lý làm tiền đề cho việc bổ nhiệm, bổ nhiệm lại, sắp xếp cán bộ quản lý; lập dự toán ngân sách và phê duyệt, điều hành dự toán ngân sách đảm bảo hợp lý, theo hướng ưu tiên kinh phí chi trực tiếp cho hoạt động chuyên môn để nâng cao chất lượng dạy và học; công tác cải cách hành chính; tránh chồng chéo trong công tác thanh tra, kiểm tra; xử lý các vấn đề bức xúc dư luận xã hội trong lĩnh vực GD&amp;ĐT từ cơ sở; hoàn thành chỉ tiêu trường đạt chuẩn quốc gia theo đúng kế hoạch; kiểm định chất lượng gắn với trường chuẩn quốc gia.</w:t>
      </w:r>
    </w:p>
    <w:p w14:paraId="3F87503D" w14:textId="77777777" w:rsidR="00000000" w:rsidRDefault="00000000">
      <w:pPr>
        <w:spacing w:before="120" w:after="280" w:afterAutospacing="1"/>
      </w:pPr>
      <w:r>
        <w:rPr>
          <w:color w:val="000000"/>
        </w:rPr>
        <w:t>- Tiếp tục chỉ đạo, chấn chỉnh tình trạng dạy thêm, học thêm trái quy định và lạm dụng thu trong các cơ sở giáo dục trên địa bàn; hướng dẫn các cơ sở giáo dục thực hiện nghiêm việc thu, quản lý thu - chi theo hướng công khai, minh bạch, đúng quy định; hỗ trợ kịp thời sách giáo khoa đối với các em học sinh có hoàn cảnh khó khăn; xử lý nghiêm trách nhiệm người đứng đầu các cơ sở giáo dục để xảy ra tình trạng lạm thu, thu - chi không đúng mục đích, không đúng quy định.</w:t>
      </w:r>
    </w:p>
    <w:p w14:paraId="451DFDD1" w14:textId="77777777" w:rsidR="00000000" w:rsidRDefault="00000000">
      <w:pPr>
        <w:spacing w:before="120" w:after="280" w:afterAutospacing="1"/>
      </w:pPr>
      <w:r>
        <w:rPr>
          <w:color w:val="000000"/>
        </w:rPr>
        <w:t>- Theo dõi, đôn đốc, tổng hợp tình hình, định kỳ báo cáo kết quả thực hiện đến Bộ trưởng Bộ GD&amp;ĐT, Chủ tịch UBND tỉnh.</w:t>
      </w:r>
    </w:p>
    <w:p w14:paraId="2A9F039C" w14:textId="77777777" w:rsidR="00000000" w:rsidRDefault="00000000">
      <w:pPr>
        <w:spacing w:before="120" w:after="280" w:afterAutospacing="1"/>
      </w:pPr>
      <w:r>
        <w:rPr>
          <w:b/>
          <w:bCs/>
          <w:color w:val="000000"/>
        </w:rPr>
        <w:t>2. Sở Lao động - Thương binh và Xã hội</w:t>
      </w:r>
    </w:p>
    <w:p w14:paraId="315A327E" w14:textId="77777777" w:rsidR="00000000" w:rsidRDefault="00000000">
      <w:pPr>
        <w:spacing w:before="120" w:after="280" w:afterAutospacing="1"/>
      </w:pPr>
      <w:r>
        <w:rPr>
          <w:color w:val="000000"/>
        </w:rPr>
        <w:t>Chủ trì, phối hợp với các cơ quan, đơn vị liên quan, UBND huyện, thành phố tập trung thực hiện hiệu quả: Đề án “Nâng cao chất lượng giáo dục nghề nghiệp tỉnh Bắc Giang đáp ứng yêu cầu trong thời kỳ mới” ban hành kèm theo Quyết định số 787/QĐ-UBND ngày 31/7/2021 của UBND tỉnh, tăng quy mô đào tạo và nâng cao chất lượng đào tạo nghề trung cấp, cao đẳng ở những ngành nghề phù hợp với nhu cầu của doanh nghiệp, gắn với phát triển kinh tế - xã hội trên địa bàn và Nghị quyết số 61/2022/NQ-HĐND ngày 10/12/2021 của HĐND tỉnh quy định chính sách hỗ trợ giáo dục nghề nghiệp trên địa bàn tỉnh Bắc Giang giai đoạn 2021-2025 nhằm nâng cao chất lượng lao động trên địa bàn tỉnh, sớm thu hút học sinh tốt nghiệp trung học cơ sở vào học tại các cơ sở giáo dục nghề nghiệp, tạo bước đột phá về chất lượng lao động tỉnh Bắc Giang trong thời kỳ mới, nâng tỷ lệ lao động qua đào tạo, tỷ lệ lao động qua đào tạo có văn bằng, chứng chỉ. Tiếp tục lãnh đạo, chỉ đạo rà soát, sắp xếp, tổ chức lại mạng lưới cơ sở giáo dục nghề nghiệp để nâng cao chất lượng, hiệu quả hoạt động; trong đó ưu tiên đầu tư phát triển các trường có ngành nghề trọng điểm các cấp độ.</w:t>
      </w:r>
    </w:p>
    <w:p w14:paraId="6C4FD5CD" w14:textId="77777777" w:rsidR="00000000" w:rsidRDefault="00000000">
      <w:pPr>
        <w:spacing w:before="120" w:after="280" w:afterAutospacing="1"/>
      </w:pPr>
      <w:r>
        <w:rPr>
          <w:b/>
          <w:bCs/>
          <w:color w:val="000000"/>
        </w:rPr>
        <w:t>3. Các sở, cơ quan, đơn vị liên quan</w:t>
      </w:r>
    </w:p>
    <w:p w14:paraId="4DCA04FF" w14:textId="77777777" w:rsidR="00000000" w:rsidRDefault="00000000">
      <w:pPr>
        <w:spacing w:before="120" w:after="280" w:afterAutospacing="1"/>
      </w:pPr>
      <w:r>
        <w:rPr>
          <w:color w:val="000000"/>
        </w:rPr>
        <w:t>- Sở Kế hoạch và Đầu tư: Tham mưu UBND tỉnh bố trí các nguồn lực để thực hiện các chương trình, đề án phát triển GD&amp;ĐT nhằm tăng cường cơ sở vật chất, trang thiết bị dạy học đáp ứng yêu cầu dạy học và thực hiện Chương trình giáo dục phổ thông 2018; tăng cường thu hút các nguồn lực đầu tư cho GD&amp;ĐT; đẩy mạnh thu hút các nguồn lực xã hội hóa đầu tư trong lĩnh vực GD&amp;ĐT.</w:t>
      </w:r>
    </w:p>
    <w:p w14:paraId="5A2E7749" w14:textId="77777777" w:rsidR="00000000" w:rsidRDefault="00000000">
      <w:pPr>
        <w:spacing w:before="120" w:after="280" w:afterAutospacing="1"/>
      </w:pPr>
      <w:r>
        <w:rPr>
          <w:color w:val="000000"/>
        </w:rPr>
        <w:t>- Sở Tài chính: Tham mưu cân đối, phân bổ ngân sách nhằm đảm bảo cơ sở vật chất, thiết bị dạy học; ưu tiên đầu tư cơ sở vật chất, thiết bị dạy học tối thiểu bảo đảm thực hiện Chương trình giáo dục phổ thông 2018; chuẩn bị cơ sở vật chất, thiết bị dạy học thực hiện Chương trình giáo dục phổ thông 2018 đối với lớp 4, lớp 8, lớp 11 trong năm học 2023 - 2024.</w:t>
      </w:r>
    </w:p>
    <w:p w14:paraId="43A324C1" w14:textId="77777777" w:rsidR="00000000" w:rsidRDefault="00000000">
      <w:pPr>
        <w:spacing w:before="120" w:after="280" w:afterAutospacing="1"/>
      </w:pPr>
      <w:r>
        <w:rPr>
          <w:color w:val="000000"/>
        </w:rPr>
        <w:t>- Sở Nội vụ: Tham mưu UBND tỉnh ban hành văn bản triển khai ý kiến chỉ đạo của Bộ Nội vụ, Bộ GD&amp;ĐT tại Công văn số 3887/BNV-TCBC ngày 12/8/2022 của Bộ Nội vụ về việc thực hiện bổ sung biên chế giáo viên công lập năm học 2022-2023, Công văn số 3585/BGDĐT-NGCBQLGD ngày 02/8/2022 của Bộ GD&amp;ĐT về việc triển khai tuyển dụng biên chế giáo viên mầm non, phổ thông theo Quyết định số 72-QĐ/TW và Kết luận số 40-KL/TW ngày 18/7/2022 của Bộ Chính trị về nâng cao hiệu quả công tác quản lý biên chế của hệ thống chính trị giai đoạn 2022-2026.</w:t>
      </w:r>
    </w:p>
    <w:p w14:paraId="64C5D5E7" w14:textId="77777777" w:rsidR="00000000" w:rsidRDefault="00000000">
      <w:pPr>
        <w:spacing w:before="120" w:after="280" w:afterAutospacing="1"/>
      </w:pPr>
      <w:r>
        <w:rPr>
          <w:color w:val="000000"/>
        </w:rPr>
        <w:t>- Sở Y tế: Thực hiện tốt công tác truyền thông, giáo dục cho các bậc phụ huynh và học sinh kiến thức về chăm sóc sức khỏe ban đầu, phòng tránh có hiệu quả các dịch bệnh truyền nhiễm phát sinh trên địa bàn; triển khai công tác phòng, chống dịch bệnh, đảm bảo các điều kiện an toàn về sức khỏe cho học sinh; tăng cường quản lý đối với công tác y tế học đường, đảm bảo an toàn vệ sinh thực phẩm ở các trường học. Phối hợp, chỉ đạo các cơ sở y tế địa phương hướng dẫn các cơ sở giáo dục trên địa bàn triển khai thực hiện các biện pháp phòng, chống dịch bệnh.</w:t>
      </w:r>
    </w:p>
    <w:p w14:paraId="14ABFE4D" w14:textId="77777777" w:rsidR="00000000" w:rsidRDefault="00000000">
      <w:pPr>
        <w:spacing w:before="120" w:after="280" w:afterAutospacing="1"/>
      </w:pPr>
      <w:r>
        <w:rPr>
          <w:color w:val="000000"/>
        </w:rPr>
        <w:t>- Sở Thông tin và Truyền thông: chỉ đạo các doanh nghiệp viễn thông đảm bảo chất lượng hệ thống đường truyền Internet phục vụ hoạt động dạy và học, nhất là dạy học trực tuyến trong điều kiện thiên tai, dịch bệnh diễn biến phức tạp.</w:t>
      </w:r>
    </w:p>
    <w:p w14:paraId="25477B5C" w14:textId="77777777" w:rsidR="00000000" w:rsidRDefault="00000000">
      <w:pPr>
        <w:spacing w:before="120" w:after="280" w:afterAutospacing="1"/>
      </w:pPr>
      <w:r>
        <w:rPr>
          <w:color w:val="000000"/>
        </w:rPr>
        <w:t>- Báo Bắc Giang, Đài Phát thanh và Truyền hình tỉnh: Chỉ đạo, tuyên truyền hiệu quả nội dung Chỉ thị năm học 2022-2023; chủ động thông tin, truyền thông về các chủ trương, chính sách mới của ngành GD&amp;ĐT và việc triển khai thực hiện các nghị quyết của Đảng, Quốc hội, Chính phủ về đổi mới căn bản, toàn diện GD&amp;ĐT; tăng cường phối hợp, xử lý hiệu quả các vấn đề về truyền thông, nhất là các vấn đề xã hội quan tâm, bức xúc để Nhân dân hiểu, chia sẻ, ủng hộ và đóng góp nhiều hơn cho ngành GD&amp;ĐT.</w:t>
      </w:r>
    </w:p>
    <w:p w14:paraId="4254326B" w14:textId="77777777" w:rsidR="00000000" w:rsidRDefault="00000000">
      <w:pPr>
        <w:spacing w:before="120" w:after="280" w:afterAutospacing="1"/>
      </w:pPr>
      <w:r>
        <w:rPr>
          <w:color w:val="000000"/>
        </w:rPr>
        <w:t>- Sở Tài nguyên và Môi trường: Tham mưu UBND tỉnh điều chỉnh, bổ sung việc thực hiện quy hoạch, kế hoạch sử dụng đất của các cơ sở GD&amp;ĐT nhằm đảm bảo đủ quỹ đất, đồng thời dành quỹ đất dự phòng cho các cơ sở GD&amp;ĐT dự kiến phát triển theo quy hoạch trong giai đoạn tiếp theo.</w:t>
      </w:r>
    </w:p>
    <w:p w14:paraId="331EFCFA" w14:textId="77777777" w:rsidR="00000000" w:rsidRDefault="00000000">
      <w:pPr>
        <w:spacing w:before="120" w:after="280" w:afterAutospacing="1"/>
      </w:pPr>
      <w:r>
        <w:rPr>
          <w:color w:val="000000"/>
        </w:rPr>
        <w:t>- Công an tỉnh, Sở Giao thông vận tải: Chỉ đạo, phối hợp với các cơ quan, đơn vị có liên quan, UBND các huyện, thành phố có phương án đảm bảo an ninh, an toàn tại các kỳ thi của năm học, trong và ngoài nhà trường; tăng cường quản lý, giám sát các phương tiện tham gia đưa, đón học sinh.</w:t>
      </w:r>
    </w:p>
    <w:p w14:paraId="46DBCEF3" w14:textId="77777777" w:rsidR="00000000" w:rsidRDefault="00000000">
      <w:pPr>
        <w:spacing w:before="120" w:after="280" w:afterAutospacing="1"/>
      </w:pPr>
      <w:r>
        <w:rPr>
          <w:b/>
          <w:bCs/>
          <w:color w:val="000000"/>
        </w:rPr>
        <w:t>4. Ủy ban nhân dân huyện, thành phố</w:t>
      </w:r>
    </w:p>
    <w:p w14:paraId="799F08BB" w14:textId="77777777" w:rsidR="00000000" w:rsidRDefault="00000000">
      <w:pPr>
        <w:spacing w:before="120" w:after="280" w:afterAutospacing="1"/>
      </w:pPr>
      <w:r>
        <w:rPr>
          <w:color w:val="000000"/>
        </w:rPr>
        <w:t>- Chủ trì, phối hợp với Sở GD&amp;ĐT, Sở Nội vụ: Ưu tiên biên chế để tuyển dụng giáo viên cho các môn học mới trong Chương trình giáo dục phổ thông 2018, nhất là bố trí đủ giáo viên dạy học các môn Ngoại ngữ và môn Tin học đối với lớp 3; đối với lớp 4, lớp 8 trong năm học 2023 - 2024; tiếp tục triển khai kế hoạch thực hiện lộ trình nâng trình độ chuẩn được đào tạo của giáo viên mầm non, tiểu học, trung học cơ sở theo quy định; chú trọng triển khai bồi dưỡng thường xuyên, bồi dưỡng nâng cao năng lực quản lý, giảng dạy.</w:t>
      </w:r>
    </w:p>
    <w:p w14:paraId="651EE092" w14:textId="77777777" w:rsidR="00000000" w:rsidRDefault="00000000">
      <w:pPr>
        <w:spacing w:before="120" w:after="280" w:afterAutospacing="1"/>
      </w:pPr>
      <w:r>
        <w:rPr>
          <w:color w:val="000000"/>
        </w:rPr>
        <w:t>- Chỉ đạo các cấp, các ngành, các cơ sở GD&amp;ĐT phối hợp chặt chẽ với các tổ chức chính trị - xã hội trên địa bàn tổ chức triển khai thực hiện các nhiệm vụ phát triển GD&amp;ĐT; tiếp tục triển khai đồng bộ các giải pháp huy động trẻ trong độ tuổi đến trường, hạn chế học sinh bỏ học, nâng cao chất lượng công tác phổ cập, xóa mù chữ. Đẩy mạnh xây dựng trường học đạt chuẩn quốc gia. Tăng cường công tác khuyến học, khuyến tài, xây dựng xã hội học tập.</w:t>
      </w:r>
    </w:p>
    <w:p w14:paraId="6C9A3DF1" w14:textId="77777777" w:rsidR="00000000" w:rsidRDefault="00000000">
      <w:pPr>
        <w:spacing w:before="120" w:after="280" w:afterAutospacing="1"/>
      </w:pPr>
      <w:r>
        <w:rPr>
          <w:color w:val="000000"/>
        </w:rPr>
        <w:t>- Phối hợp với Sở GD&amp;ĐT và các cơ quan có liên quan chỉ đạo các cơ quan, đơn vị chuyên môn, UBND cấp xã tổ chức triển khai thực hiện có hiệu quả các chương trình, kế hoạch, đề án của Trung ương, của tỉnh trong lĩnh vực GD&amp;ĐT.</w:t>
      </w:r>
    </w:p>
    <w:p w14:paraId="74473EE2" w14:textId="77777777" w:rsidR="00000000" w:rsidRDefault="00000000">
      <w:pPr>
        <w:spacing w:before="120" w:after="280" w:afterAutospacing="1"/>
      </w:pPr>
      <w:r>
        <w:rPr>
          <w:b/>
          <w:bCs/>
          <w:color w:val="000000"/>
        </w:rPr>
        <w:t>5. Đề nghị Ủy ban Mặt trận Tổ quốc Việt Nam tỉnh và các tổ chức chính trị - xã hội tỉnh:</w:t>
      </w:r>
      <w:r>
        <w:rPr>
          <w:color w:val="000000"/>
        </w:rPr>
        <w:t xml:space="preserve"> Tăng cường phối hợp với Sở GD&amp;ĐT và các cơ quan, đơn vị có liên quan trong việc tuyên truyền, phổ biến các chủ trương, chính sách của Đảng, pháp luật của Nhà nước về GD&amp;ĐT; tích cực tham gia công tác kiểm tra, giám sát các hoạt động GD&amp;ĐT, huy động các nguồn lực phục vụ phát triển sự nghiệp GD&amp;ĐT, cùng với ngành GD&amp;ĐT thực hiện tốt nhiệm vụ năm học 2022 - 2023.</w:t>
      </w:r>
    </w:p>
    <w:p w14:paraId="6C445983" w14:textId="77777777" w:rsidR="00000000" w:rsidRDefault="00000000">
      <w:pPr>
        <w:spacing w:before="120" w:after="280" w:afterAutospacing="1"/>
      </w:pPr>
      <w:r>
        <w:rPr>
          <w:color w:val="000000"/>
        </w:rPr>
        <w:t>Chủ tịch UBND tỉnh yêu cầu giám đốc sở, thủ trưởng cơ quan, đơn vị có liên quan; Chủ tịch UBND huyện, thành phố nghiêm túc tổ chức triển khai thực hiện Chỉ thị này./.</w:t>
      </w:r>
    </w:p>
    <w:p w14:paraId="152AE8B5"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5F295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2E33CF" w14:textId="77777777" w:rsidR="00000000" w:rsidRDefault="00000000">
            <w:pPr>
              <w:spacing w:before="120"/>
            </w:pPr>
            <w:r>
              <w:rPr>
                <w:b/>
                <w:bCs/>
                <w:i/>
                <w:iCs/>
              </w:rPr>
              <w:br/>
              <w:t>Nơi nhận:</w:t>
            </w:r>
            <w:r>
              <w:rPr>
                <w:b/>
                <w:bCs/>
                <w:i/>
                <w:iCs/>
              </w:rPr>
              <w:br/>
            </w:r>
            <w:r>
              <w:rPr>
                <w:sz w:val="16"/>
              </w:rPr>
              <w:t xml:space="preserve">- </w:t>
            </w:r>
            <w:r>
              <w:rPr>
                <w:color w:val="000000"/>
                <w:sz w:val="16"/>
              </w:rPr>
              <w:t>Bộ GD&amp;ĐT (để b/c);</w:t>
            </w:r>
            <w:r>
              <w:rPr>
                <w:color w:val="000000"/>
                <w:sz w:val="16"/>
              </w:rPr>
              <w:br/>
              <w:t>- TT Tỉnh ủy, TT HĐND tỉnh (để b/c);</w:t>
            </w:r>
            <w:r>
              <w:rPr>
                <w:color w:val="000000"/>
                <w:sz w:val="16"/>
              </w:rPr>
              <w:br/>
              <w:t>- Chủ tịch, các PCT UBND tỉnh;</w:t>
            </w:r>
            <w:r>
              <w:rPr>
                <w:color w:val="000000"/>
                <w:sz w:val="16"/>
              </w:rPr>
              <w:br/>
              <w:t>- Các sở, cơ quan thuộc UBND tỉnh;</w:t>
            </w:r>
            <w:r>
              <w:rPr>
                <w:color w:val="000000"/>
                <w:sz w:val="16"/>
              </w:rPr>
              <w:br/>
              <w:t>- Ban Tuyên giáo Tỉnh uỷ;</w:t>
            </w:r>
            <w:r>
              <w:rPr>
                <w:color w:val="000000"/>
                <w:sz w:val="16"/>
              </w:rPr>
              <w:br/>
              <w:t>- UBMTTQ Việt Nam, các đoàn thể CT-XH tỉnh;</w:t>
            </w:r>
            <w:r>
              <w:rPr>
                <w:color w:val="000000"/>
                <w:sz w:val="16"/>
              </w:rPr>
              <w:br/>
              <w:t>- Ban VH-XH, HĐND tỉnh;</w:t>
            </w:r>
            <w:r>
              <w:rPr>
                <w:color w:val="000000"/>
                <w:sz w:val="16"/>
              </w:rPr>
              <w:br/>
              <w:t>- Hội Khuyến học, Hội Cựu Giáo chức tỉnh;</w:t>
            </w:r>
            <w:r>
              <w:rPr>
                <w:color w:val="000000"/>
                <w:sz w:val="16"/>
              </w:rPr>
              <w:br/>
              <w:t>- Báo Bắc Giang, Đài PT&amp;TH tỉnh;</w:t>
            </w:r>
            <w:r>
              <w:rPr>
                <w:color w:val="000000"/>
                <w:sz w:val="16"/>
              </w:rPr>
              <w:br/>
              <w:t>- Huyện ủy, Thành ủy, UBND các huyện, thành phố;</w:t>
            </w:r>
            <w:r>
              <w:rPr>
                <w:color w:val="000000"/>
                <w:sz w:val="16"/>
              </w:rPr>
              <w:br/>
              <w:t>- Văn phòng UBND tỉnh:</w:t>
            </w:r>
            <w:r>
              <w:rPr>
                <w:color w:val="000000"/>
                <w:sz w:val="16"/>
              </w:rPr>
              <w:br/>
              <w:t>+ LĐVP, TH, TTTT;</w:t>
            </w:r>
            <w:r>
              <w:rPr>
                <w:color w:val="000000"/>
                <w:sz w:val="16"/>
              </w:rPr>
              <w:br/>
              <w:t>+ Lưu: VT, KGVXLS.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864DB0" w14:textId="77777777" w:rsidR="00000000" w:rsidRDefault="00000000">
            <w:pPr>
              <w:spacing w:before="120"/>
              <w:jc w:val="center"/>
            </w:pPr>
            <w:r>
              <w:rPr>
                <w:b/>
                <w:bCs/>
                <w:color w:val="000000"/>
              </w:rPr>
              <w:t>KT. CHỦ TỊCH</w:t>
            </w:r>
            <w:r>
              <w:rPr>
                <w:b/>
                <w:bCs/>
                <w:color w:val="000000"/>
              </w:rPr>
              <w:br/>
              <w:t>PHÓ CHỦ TỊCH</w:t>
            </w:r>
            <w:r>
              <w:rPr>
                <w:b/>
                <w:bCs/>
                <w:color w:val="000000"/>
              </w:rPr>
              <w:br/>
            </w:r>
            <w:r>
              <w:rPr>
                <w:b/>
                <w:bCs/>
                <w:color w:val="000000"/>
              </w:rPr>
              <w:br/>
            </w:r>
            <w:r>
              <w:rPr>
                <w:b/>
                <w:bCs/>
                <w:color w:val="000000"/>
              </w:rPr>
              <w:br/>
            </w:r>
            <w:r>
              <w:rPr>
                <w:b/>
                <w:bCs/>
                <w:color w:val="000000"/>
              </w:rPr>
              <w:br/>
            </w:r>
            <w:r>
              <w:rPr>
                <w:b/>
                <w:bCs/>
                <w:color w:val="000000"/>
              </w:rPr>
              <w:br/>
              <w:t>Mai Sơn</w:t>
            </w:r>
          </w:p>
        </w:tc>
      </w:tr>
    </w:tbl>
    <w:p w14:paraId="1DC19E43" w14:textId="77777777" w:rsidR="00000000" w:rsidRDefault="00000000">
      <w:pPr>
        <w:spacing w:before="120" w:after="280" w:afterAutospacing="1"/>
      </w:pPr>
      <w:r>
        <w:rPr>
          <w:b/>
          <w:bCs/>
        </w:rPr>
        <w:t> </w:t>
      </w:r>
    </w:p>
    <w:p w14:paraId="27E137E6" w14:textId="77777777" w:rsidR="00000000" w:rsidRDefault="00000000">
      <w:pPr>
        <w:spacing w:after="280" w:afterAutospacing="1"/>
      </w:pPr>
    </w:p>
    <w:p w14:paraId="062A37F1" w14:textId="77777777" w:rsidR="00000000" w:rsidRDefault="00000000">
      <w:r>
        <w:pict w14:anchorId="46B52D06">
          <v:rect id="_x0000_i1025" style="width:142.55pt;height:.75pt" o:hrpct="330" o:hrstd="t" o:hr="t" fillcolor="gray" stroked="f"/>
        </w:pict>
      </w:r>
    </w:p>
    <w:bookmarkStart w:id="1" w:name="_ftn1"/>
    <w:bookmarkEnd w:id="1"/>
    <w:p w14:paraId="1CB0D3AC" w14:textId="77777777" w:rsidR="00C34E25"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w:t>
      </w:r>
      <w:r>
        <w:rPr>
          <w:color w:val="000000"/>
        </w:rPr>
        <w:t>Kế hoạch số 385/KH-UBND 11/8/2021 của UBND tỉnh Bắc Giang về xây dựng trường học đạt chuẩn quốc gia giai đoạn 2021-2025; Kế hoạch số 93/KH-UBND ngày 22/4/2020 của UBND tỉnh; Kế hoạch số 155/KH-UBND ngày 04/7/2019 của UBND tỉnh Bắc Giang về Đảm bảo CSVC thực hiện chương trình GDMN và GDPT giai đoạn 2019-2025</w:t>
      </w:r>
    </w:p>
    <w:sectPr w:rsidR="00C34E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67"/>
    <w:rsid w:val="00B01867"/>
    <w:rsid w:val="00C34E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3A46B"/>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3078</Words>
  <Characters>17546</Characters>
  <Application>Microsoft Office Word</Application>
  <DocSecurity>0</DocSecurity>
  <Lines>146</Lines>
  <Paragraphs>41</Paragraphs>
  <ScaleCrop>false</ScaleCrop>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2022-08-29T10:25:00Z</dcterms:created>
  <dcterms:modified xsi:type="dcterms:W3CDTF">2022-08-29T10:25:00Z</dcterms:modified>
</cp:coreProperties>
</file>