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53B68A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0E6180F" w14:textId="77777777" w:rsidR="00000000" w:rsidRDefault="00000000">
            <w:pPr>
              <w:spacing w:before="120"/>
              <w:jc w:val="center"/>
            </w:pPr>
            <w:r>
              <w:rPr>
                <w:b/>
                <w:bCs/>
                <w:lang w:val="vi-VN"/>
              </w:rPr>
              <w:t>B</w:t>
            </w:r>
            <w:r>
              <w:rPr>
                <w:b/>
                <w:bCs/>
              </w:rPr>
              <w:t>Ộ</w:t>
            </w:r>
            <w:r>
              <w:rPr>
                <w:b/>
                <w:bCs/>
                <w:lang w:val="vi-VN"/>
              </w:rPr>
              <w:t xml:space="preserve"> TÀI CHÍNH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635B3B2"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0CC521B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32A2AAA" w14:textId="77777777" w:rsidR="00000000" w:rsidRDefault="00000000">
            <w:pPr>
              <w:spacing w:before="120"/>
              <w:jc w:val="center"/>
            </w:pPr>
            <w:r>
              <w:rPr>
                <w:lang w:val="vi-VN"/>
              </w:rPr>
              <w:t>Số: 6/2022/TT-BTC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3B39E1A" w14:textId="77777777" w:rsidR="00000000" w:rsidRDefault="00000000">
            <w:pPr>
              <w:spacing w:before="120"/>
              <w:jc w:val="right"/>
            </w:pPr>
            <w:r>
              <w:rPr>
                <w:i/>
                <w:iCs/>
                <w:lang w:val="vi-VN"/>
              </w:rPr>
              <w:t>Hà Nội, ngày 8 tháng</w:t>
            </w:r>
            <w:r>
              <w:rPr>
                <w:lang w:val="vi-VN"/>
              </w:rPr>
              <w:t xml:space="preserve"> </w:t>
            </w:r>
            <w:r>
              <w:rPr>
                <w:i/>
                <w:iCs/>
                <w:lang w:val="vi-VN"/>
              </w:rPr>
              <w:t>2</w:t>
            </w:r>
            <w:r>
              <w:rPr>
                <w:lang w:val="vi-VN"/>
              </w:rPr>
              <w:t xml:space="preserve"> </w:t>
            </w:r>
            <w:r>
              <w:rPr>
                <w:i/>
                <w:iCs/>
                <w:lang w:val="vi-VN"/>
              </w:rPr>
              <w:t>năm 2022</w:t>
            </w:r>
          </w:p>
        </w:tc>
      </w:tr>
    </w:tbl>
    <w:p w14:paraId="01AA3967" w14:textId="77777777" w:rsidR="00000000" w:rsidRDefault="00000000">
      <w:pPr>
        <w:spacing w:before="120" w:after="280" w:afterAutospacing="1"/>
      </w:pPr>
      <w:r>
        <w:t> </w:t>
      </w:r>
    </w:p>
    <w:p w14:paraId="7A68DD6F" w14:textId="77777777" w:rsidR="00000000" w:rsidRDefault="00000000">
      <w:pPr>
        <w:spacing w:before="120" w:after="280" w:afterAutospacing="1"/>
        <w:jc w:val="center"/>
      </w:pPr>
      <w:bookmarkStart w:id="0" w:name="loai_1"/>
      <w:r>
        <w:rPr>
          <w:b/>
          <w:bCs/>
        </w:rPr>
        <w:t>THÔNG TƯ</w:t>
      </w:r>
      <w:bookmarkEnd w:id="0"/>
    </w:p>
    <w:p w14:paraId="2403F44C" w14:textId="77777777" w:rsidR="00000000" w:rsidRDefault="00000000">
      <w:pPr>
        <w:spacing w:before="120" w:after="280" w:afterAutospacing="1"/>
        <w:jc w:val="center"/>
      </w:pPr>
      <w:bookmarkStart w:id="1" w:name="loai_1_name"/>
      <w:r>
        <w:t>HƯỚNG DẪN CÔNG TÁC GIÁM SÁT TUÂN THỦ CỦA ỦY BAN CHỨNG KHOÁN NHÀ NƯỚC ĐỐI VỚI HOẠT ĐỘNG TRONG LĨNH VỰC CHỨNG KHOÁN CỦA SỞ GIAO DỊCH CHỨNG KHOÁN VIỆT NAM VÀ CÁC CÔNG TY CON, TỔNG CÔNG TY LƯU KÝ VÀ BÙ TRỪ CHỨNG KHOÁN VIỆT NAM</w:t>
      </w:r>
      <w:bookmarkEnd w:id="1"/>
    </w:p>
    <w:p w14:paraId="46BFC81F" w14:textId="77777777" w:rsidR="00000000" w:rsidRDefault="00000000">
      <w:pPr>
        <w:spacing w:before="120" w:after="280" w:afterAutospacing="1"/>
      </w:pPr>
      <w:r>
        <w:rPr>
          <w:i/>
          <w:iCs/>
        </w:rPr>
        <w:t>Căn cứ Luật Chứng khoán ngày 26 tháng 11 năm 2019;</w:t>
      </w:r>
    </w:p>
    <w:p w14:paraId="466D3629" w14:textId="77777777" w:rsidR="00000000" w:rsidRDefault="00000000">
      <w:pPr>
        <w:spacing w:before="120" w:after="280" w:afterAutospacing="1"/>
      </w:pPr>
      <w:r>
        <w:rPr>
          <w:i/>
          <w:iCs/>
        </w:rPr>
        <w:t>Căn cứ Nghị định số 155/2020/NĐ-CP ngày 31 tháng 12 năm 2020 của Chính phủ quy định chi tiết thi hành một số điều của Luật Chứng khoán;</w:t>
      </w:r>
    </w:p>
    <w:p w14:paraId="66C3A81F" w14:textId="77777777" w:rsidR="00000000" w:rsidRDefault="00000000">
      <w:pPr>
        <w:spacing w:before="120" w:after="280" w:afterAutospacing="1"/>
      </w:pPr>
      <w:r>
        <w:rPr>
          <w:i/>
          <w:iCs/>
        </w:rPr>
        <w:t>Căn cứ Nghị định số 158/2020/NĐ-CP ngày 31 tháng 12 năm 2020 của Chính phủ quy định về chứng khoán phái sinh và thị trường chứng khoán phái sinh;</w:t>
      </w:r>
    </w:p>
    <w:p w14:paraId="7B15964F" w14:textId="77777777" w:rsidR="00000000" w:rsidRDefault="00000000">
      <w:pPr>
        <w:spacing w:before="120" w:after="280" w:afterAutospacing="1"/>
      </w:pPr>
      <w:r>
        <w:rPr>
          <w:i/>
          <w:iCs/>
        </w:rPr>
        <w:t>Căn cứ Nghị định số 87/2017/NĐ-CP ngày 26 tháng 07 năm 2017 của Chính phủ quy định chức năng, nhiệm vụ, quyền hạn và cơ cấu tổ chức của Bộ Tài chính;</w:t>
      </w:r>
    </w:p>
    <w:p w14:paraId="063447DE" w14:textId="77777777" w:rsidR="00000000" w:rsidRDefault="00000000">
      <w:pPr>
        <w:spacing w:before="120" w:after="280" w:afterAutospacing="1"/>
      </w:pPr>
      <w:r>
        <w:rPr>
          <w:i/>
          <w:iCs/>
        </w:rPr>
        <w:t>Theo đề nghị của Chủ tịch Ủy ban Chứng khoán Nhà nước;</w:t>
      </w:r>
    </w:p>
    <w:p w14:paraId="1EB5CA2B" w14:textId="77777777" w:rsidR="00000000" w:rsidRDefault="00000000">
      <w:pPr>
        <w:spacing w:before="120" w:after="280" w:afterAutospacing="1"/>
      </w:pPr>
      <w:r>
        <w:rPr>
          <w:i/>
          <w:iCs/>
        </w:rPr>
        <w:t>Bộ trưởng Bộ Tài chính ban hành Thông tư hướng dẫn công tác giám sát tuân thủ của Ủy ban Chứng khoán Nhà nước đối với hoạt động trong lĩnh vực chứng khoán của Sở giao dịch chứng khoán Việt Nam và các công ty con, Tổng công ty lưu ký và bù trừ chứng khoán Việt Nam.</w:t>
      </w:r>
    </w:p>
    <w:p w14:paraId="3F19A824" w14:textId="77777777" w:rsidR="00000000" w:rsidRDefault="00000000">
      <w:pPr>
        <w:spacing w:before="120" w:after="280" w:afterAutospacing="1"/>
      </w:pPr>
      <w:bookmarkStart w:id="2" w:name="chuong_1"/>
      <w:r>
        <w:rPr>
          <w:b/>
          <w:bCs/>
          <w:color w:val="000000"/>
          <w:lang w:val="vi-VN"/>
        </w:rPr>
        <w:t>Chương I</w:t>
      </w:r>
      <w:bookmarkEnd w:id="2"/>
    </w:p>
    <w:p w14:paraId="565442B8" w14:textId="77777777" w:rsidR="00000000" w:rsidRDefault="00000000">
      <w:pPr>
        <w:spacing w:before="120" w:after="280" w:afterAutospacing="1"/>
        <w:jc w:val="center"/>
      </w:pPr>
      <w:bookmarkStart w:id="3" w:name="chuong_1_name"/>
      <w:r>
        <w:rPr>
          <w:b/>
          <w:bCs/>
          <w:color w:val="000000"/>
          <w:lang w:val="vi-VN"/>
        </w:rPr>
        <w:t>QUY ĐỊNH CHUNG</w:t>
      </w:r>
      <w:bookmarkEnd w:id="3"/>
    </w:p>
    <w:p w14:paraId="79907E48" w14:textId="77777777" w:rsidR="00000000" w:rsidRDefault="00000000">
      <w:pPr>
        <w:spacing w:before="120" w:after="280" w:afterAutospacing="1"/>
      </w:pPr>
      <w:bookmarkStart w:id="4" w:name="dieu_1"/>
      <w:r>
        <w:rPr>
          <w:b/>
          <w:bCs/>
          <w:color w:val="000000"/>
          <w:lang w:val="vi-VN"/>
        </w:rPr>
        <w:t>Điều 1. Phạm vi điều chỉnh và đối tượng áp dụng</w:t>
      </w:r>
      <w:bookmarkEnd w:id="4"/>
    </w:p>
    <w:p w14:paraId="37499082" w14:textId="77777777" w:rsidR="00000000" w:rsidRDefault="00000000">
      <w:pPr>
        <w:spacing w:before="120" w:after="280" w:afterAutospacing="1"/>
      </w:pPr>
      <w:r>
        <w:rPr>
          <w:color w:val="000000"/>
          <w:lang w:val="vi-VN"/>
        </w:rPr>
        <w:t>Thông tư này hướng dẫn về việc thực hiện công tác giám sát của Ủy ban Chứng khoán Nhà nước đối với việc tuân thủ các quy định pháp luật về chứng khoán và thị trường chứng khoán của Sở giao dịch chứng khoán Việt Nam và các công ty con gồm Sở giao dịch Chứng khoán Thành phố Hồ Chí Minh, Sở giao dịch Chứng khoán Hà Nội; Tổng công ty lưu ký và bù trừ chứng khoán Việt Nam trong việc tổ chức, thực hiện nghiệp vụ chứng khoán.</w:t>
      </w:r>
    </w:p>
    <w:p w14:paraId="1C39AAEA" w14:textId="77777777" w:rsidR="00000000" w:rsidRDefault="00000000">
      <w:pPr>
        <w:spacing w:before="120" w:after="280" w:afterAutospacing="1"/>
      </w:pPr>
      <w:bookmarkStart w:id="5" w:name="dieu_2"/>
      <w:r>
        <w:rPr>
          <w:b/>
          <w:bCs/>
          <w:color w:val="000000"/>
          <w:lang w:val="vi-VN"/>
        </w:rPr>
        <w:t>Điều 2. Quyền hạn và trách nhiệm của Ủy ban Chứng khoán Nhà nước</w:t>
      </w:r>
      <w:bookmarkEnd w:id="5"/>
    </w:p>
    <w:p w14:paraId="6B5E84C2" w14:textId="77777777" w:rsidR="00000000" w:rsidRDefault="00000000">
      <w:pPr>
        <w:spacing w:before="120" w:after="280" w:afterAutospacing="1"/>
      </w:pPr>
      <w:r>
        <w:rPr>
          <w:color w:val="000000"/>
        </w:rPr>
        <w:lastRenderedPageBreak/>
        <w:t xml:space="preserve">1. </w:t>
      </w:r>
      <w:r>
        <w:rPr>
          <w:color w:val="000000"/>
          <w:lang w:val="vi-VN"/>
        </w:rPr>
        <w:t>Xây dựng các văn bản quy phạm pháp luật về giám sát tuân thủ pháp luật về chứng khoán và thị trường chứng khoán đối với Sở giao dịch chứng khoán Việt Nam và các công ty con, Tổng công ty lưu ký và bù trừ chứng khoán Việt Nam trình cấp có thẩm quyền ban hành và ban hành v</w:t>
      </w:r>
      <w:r>
        <w:rPr>
          <w:color w:val="000000"/>
          <w:lang w:val="en-GB"/>
        </w:rPr>
        <w:t>ă</w:t>
      </w:r>
      <w:r>
        <w:rPr>
          <w:color w:val="000000"/>
          <w:lang w:val="vi-VN"/>
        </w:rPr>
        <w:t>n bản hướng dẫn chuyên môn, nghiệp vụ theo thẩm quyền.</w:t>
      </w:r>
    </w:p>
    <w:p w14:paraId="2417F7B2" w14:textId="77777777" w:rsidR="00000000" w:rsidRDefault="00000000">
      <w:pPr>
        <w:spacing w:before="120" w:after="280" w:afterAutospacing="1"/>
      </w:pPr>
      <w:r>
        <w:rPr>
          <w:color w:val="000000"/>
        </w:rPr>
        <w:t xml:space="preserve">2. </w:t>
      </w:r>
      <w:r>
        <w:rPr>
          <w:color w:val="000000"/>
          <w:lang w:val="vi-VN"/>
        </w:rPr>
        <w:t>Chấp thuận để Sở giao dịch chứng khoán Việt Nam và Tổng công ty lưu ký và bù trừ chứng khoán Việt Nam ban hành các quy chế hoạt động nghiệp vụ và các văn bản khác về việc thực hiện nghiệp vụ trong lĩnh vực chứng khoán theo quy định pháp luật; yêu cầu Sở giao dịch chứng khoán Việt Nam và các công ty con, Tổng công ty lưu ký và bù trừ chứng khoán Việt Nam sửa đổi quy định, quy chế liên quan đến hoạt động nghiệp vụ.</w:t>
      </w:r>
    </w:p>
    <w:p w14:paraId="46862CD3" w14:textId="77777777" w:rsidR="00000000" w:rsidRDefault="00000000">
      <w:pPr>
        <w:spacing w:before="120" w:after="280" w:afterAutospacing="1"/>
      </w:pPr>
      <w:r>
        <w:rPr>
          <w:color w:val="000000"/>
        </w:rPr>
        <w:t xml:space="preserve">3. </w:t>
      </w:r>
      <w:r>
        <w:rPr>
          <w:color w:val="000000"/>
          <w:lang w:val="vi-VN"/>
        </w:rPr>
        <w:t>Thực hiện giám sát đối với việc tuân thủ pháp luật về chứng khoán và thị trường chứng khoán trong hoạt động nghiệp vụ chứng khoán của Sở giao dịch chứng khoán Việt Nam và các công ty con, Tổng công ty lưu ký và bù trừ chứng khoán Việt Nam (sau đây gọi tắt là giám sát tuân thủ).</w:t>
      </w:r>
    </w:p>
    <w:p w14:paraId="2472673B" w14:textId="77777777" w:rsidR="00000000" w:rsidRDefault="00000000">
      <w:pPr>
        <w:spacing w:before="120" w:after="280" w:afterAutospacing="1"/>
      </w:pPr>
      <w:r>
        <w:rPr>
          <w:color w:val="000000"/>
        </w:rPr>
        <w:t xml:space="preserve">4. </w:t>
      </w:r>
      <w:r>
        <w:rPr>
          <w:color w:val="000000"/>
          <w:lang w:val="vi-VN"/>
        </w:rPr>
        <w:t>Đ</w:t>
      </w:r>
      <w:r>
        <w:rPr>
          <w:color w:val="000000"/>
        </w:rPr>
        <w:t>ì</w:t>
      </w:r>
      <w:r>
        <w:rPr>
          <w:color w:val="000000"/>
          <w:lang w:val="vi-VN"/>
        </w:rPr>
        <w:t>nh chỉ, hủy bỏ quyết định liên quan đến hoạt động nghiệp vụ của Sở giao dịch chứng khoán Việt Nam và các công ty con, Tổng công ty lưu ký và bù trừ chứng khoán Việt Nam; chỉ đạo Sở giao dịch chứng khoán Việt Nam và các công ty con, Tổng công ty lưu ký và bù trừ chứng khoán Việt Nam thực hiện các nhiệm vụ liên quan đến hoạt động nghiệp vụ trong trường hợp cần thiết để bảo vệ quyền và lợi ích hợp pháp của nhà đầu tư theo quy định của pháp luật.</w:t>
      </w:r>
    </w:p>
    <w:p w14:paraId="53EF0E56" w14:textId="77777777" w:rsidR="00000000" w:rsidRDefault="00000000">
      <w:pPr>
        <w:spacing w:before="120" w:after="280" w:afterAutospacing="1"/>
      </w:pPr>
      <w:r>
        <w:rPr>
          <w:color w:val="000000"/>
        </w:rPr>
        <w:t xml:space="preserve">5. </w:t>
      </w:r>
      <w:r>
        <w:rPr>
          <w:color w:val="000000"/>
          <w:lang w:val="vi-VN"/>
        </w:rPr>
        <w:t>Xây dựng kế hoạch thanh tra, kiểm tra giám sát tuân thủ hàng năm, tổ chức thanh tra, kiểm tra định kỳ theo kế hoạch hoặc kiểm tra đột xuất khi cần thiết đối với Sở giao dịch chứng khoán Việt Nam và các công ty con, Tổng công ty lưu ký và bù trừ chứng khoán Việt Nam.</w:t>
      </w:r>
    </w:p>
    <w:p w14:paraId="1505D329" w14:textId="77777777" w:rsidR="00000000" w:rsidRDefault="00000000">
      <w:pPr>
        <w:spacing w:before="120" w:after="280" w:afterAutospacing="1"/>
      </w:pPr>
      <w:r>
        <w:rPr>
          <w:color w:val="000000"/>
        </w:rPr>
        <w:t xml:space="preserve">6. </w:t>
      </w:r>
      <w:r>
        <w:rPr>
          <w:color w:val="000000"/>
          <w:lang w:val="vi-VN"/>
        </w:rPr>
        <w:t>Xử lý theo thẩm quyền hoặc chuyển cơ quan có thẩm quyền xử lý đối với vi phạm quy định pháp luật về chứng khoán và thị trường chứng khoán của Sở giao dịch chứng khoán Việt Nam và các công ty con, Tổng công ty lưu ký và bù trừ chứng khoán Việt Nam.</w:t>
      </w:r>
    </w:p>
    <w:p w14:paraId="1B827E2D" w14:textId="77777777" w:rsidR="00000000" w:rsidRDefault="00000000">
      <w:pPr>
        <w:spacing w:before="120" w:after="280" w:afterAutospacing="1"/>
      </w:pPr>
      <w:r>
        <w:rPr>
          <w:color w:val="000000"/>
        </w:rPr>
        <w:t xml:space="preserve">7. </w:t>
      </w:r>
      <w:r>
        <w:rPr>
          <w:color w:val="000000"/>
          <w:lang w:val="vi-VN"/>
        </w:rPr>
        <w:t>Báo cáo Bộ Tài chính kết quả thực hiện công tác giám sát tuân thủ theo yêu cầu của Bộ Tài chính.</w:t>
      </w:r>
    </w:p>
    <w:p w14:paraId="782F3340" w14:textId="77777777" w:rsidR="00000000" w:rsidRDefault="00000000">
      <w:pPr>
        <w:spacing w:before="120" w:after="280" w:afterAutospacing="1"/>
      </w:pPr>
      <w:bookmarkStart w:id="6" w:name="dieu_3"/>
      <w:r>
        <w:rPr>
          <w:b/>
          <w:bCs/>
          <w:color w:val="000000"/>
          <w:lang w:val="vi-VN"/>
        </w:rPr>
        <w:t>Điều 3. Phương thức giám sát của Ủy ban Chứng khoán Nhà nước</w:t>
      </w:r>
      <w:bookmarkEnd w:id="6"/>
    </w:p>
    <w:p w14:paraId="45CE1337" w14:textId="77777777" w:rsidR="00000000" w:rsidRDefault="00000000">
      <w:pPr>
        <w:spacing w:before="120" w:after="280" w:afterAutospacing="1"/>
      </w:pPr>
      <w:r>
        <w:rPr>
          <w:color w:val="000000"/>
        </w:rPr>
        <w:t xml:space="preserve">1. </w:t>
      </w:r>
      <w:r>
        <w:rPr>
          <w:color w:val="000000"/>
          <w:lang w:val="vi-VN"/>
        </w:rPr>
        <w:t>Ủy ban Chứng khoán Nhà nước thực hiện giám sát tuân thủ trên cơ sở báo cáo của Sở giao dịch chứng khoán Việt Nam và các công ty con, Tổng công ty lưu ký và bù trừ chứng khoán Việt Nam theo quy định tại khoản 3 Điều 5 và Chương IV Thông tư này; phản ánh của các tổ chức, cá nhân hoạt động trên thị trường chứng khoán và các nguồn tin trên phương tiện thông tin đại chúng liên quan đến việc tuân thủ quy định pháp luật trong việc tổ chức và thực hiện các hoạt động nghiệp vụ chứng khoán của Sở giao dịch chứng khoán Việt Nam và các công ty con, Tổng công ty lưu ký và bù trừ chứng khoán Việt Nam.</w:t>
      </w:r>
    </w:p>
    <w:p w14:paraId="0DC3ED4A" w14:textId="77777777" w:rsidR="00000000" w:rsidRDefault="00000000">
      <w:pPr>
        <w:spacing w:before="120" w:after="280" w:afterAutospacing="1"/>
      </w:pPr>
      <w:r>
        <w:rPr>
          <w:color w:val="000000"/>
        </w:rPr>
        <w:t xml:space="preserve">2. </w:t>
      </w:r>
      <w:r>
        <w:rPr>
          <w:color w:val="000000"/>
          <w:lang w:val="vi-VN"/>
        </w:rPr>
        <w:t>Trên cơ sở kế hoạch thanh tra; kiểm tra giám sát tuân thủ hàng năm, Ủy ban Chứng khoán Nhà nước thực hiện thanh tra, kiểm tra định kỳ đối với Sở giao dịch chứng khoán Việt Nam và các công ty con, Tổng công ty lưu ký và bù trừ chứng khoán Việt Nam và tổ chức kiểm tra đột xuất khi cần thiết.</w:t>
      </w:r>
    </w:p>
    <w:p w14:paraId="3072EE39" w14:textId="77777777" w:rsidR="00000000" w:rsidRDefault="00000000">
      <w:pPr>
        <w:spacing w:before="120" w:after="280" w:afterAutospacing="1"/>
      </w:pPr>
      <w:bookmarkStart w:id="7" w:name="dieu_4"/>
      <w:r>
        <w:rPr>
          <w:b/>
          <w:bCs/>
          <w:color w:val="000000"/>
          <w:lang w:val="vi-VN"/>
        </w:rPr>
        <w:lastRenderedPageBreak/>
        <w:t>Điều 4. Nghĩa vụ của Sở giao dịch chứng khoán Việt Nam</w:t>
      </w:r>
      <w:bookmarkEnd w:id="7"/>
    </w:p>
    <w:p w14:paraId="4429DF57" w14:textId="77777777" w:rsidR="00000000" w:rsidRDefault="00000000">
      <w:pPr>
        <w:spacing w:before="120" w:after="280" w:afterAutospacing="1"/>
      </w:pPr>
      <w:r>
        <w:rPr>
          <w:color w:val="000000"/>
        </w:rPr>
        <w:t xml:space="preserve">1. </w:t>
      </w:r>
      <w:r>
        <w:rPr>
          <w:color w:val="000000"/>
          <w:lang w:val="vi-VN"/>
        </w:rPr>
        <w:t>Chịu sự kiểm tra, giám sát của Ủy ban Chứng khoán Nhà nước đối với các hoạt động nghiệp vụ chứng khoán quy định tại Thông tư này; báo cáo giải trình và kế hoạch khắc phục đối với các nội dung kết luận, kiến nghị của Ủy ban Chứng khoán Nhà nước về kết quả giám sát tuân thủ; báo cáo, kiến nghị Ủy ban Chứng khoán Nhà nước các biện pháp ứng phó, khắc phục sự cố, sự kiện, biến động ảnh hưởng đến an toàn, ổn định và tính toàn vẹn của thị trường giao dịch chứng khoán.</w:t>
      </w:r>
    </w:p>
    <w:p w14:paraId="1569F642" w14:textId="77777777" w:rsidR="00000000" w:rsidRDefault="00000000">
      <w:pPr>
        <w:spacing w:before="120" w:after="280" w:afterAutospacing="1"/>
      </w:pPr>
      <w:r>
        <w:rPr>
          <w:color w:val="000000"/>
        </w:rPr>
        <w:t xml:space="preserve">2. </w:t>
      </w:r>
      <w:r>
        <w:rPr>
          <w:color w:val="000000"/>
          <w:lang w:val="vi-VN"/>
        </w:rPr>
        <w:t>Kiến nghị, đề xuất Ủy ban Chứng khoán Nhà nước về việc ban hành, sửa đổi, bổ sung các quy định pháp luật về chứng khoán và thị trường chứng khoán.</w:t>
      </w:r>
    </w:p>
    <w:p w14:paraId="1D18F9CD" w14:textId="77777777" w:rsidR="00000000" w:rsidRDefault="00000000">
      <w:pPr>
        <w:spacing w:before="120" w:after="280" w:afterAutospacing="1"/>
      </w:pPr>
      <w:r>
        <w:rPr>
          <w:color w:val="000000"/>
        </w:rPr>
        <w:t xml:space="preserve">3. </w:t>
      </w:r>
      <w:r>
        <w:rPr>
          <w:color w:val="000000"/>
          <w:lang w:val="vi-VN"/>
        </w:rPr>
        <w:t xml:space="preserve">Thực hiện chế độ báo cáo theo quy định tại Chương IV Thông tư này và thực hiện phân cấp nghĩa vụ báo cáo đối với Sở giao dịch Chứng khoán Thành phố </w:t>
      </w:r>
      <w:r>
        <w:rPr>
          <w:color w:val="000000"/>
        </w:rPr>
        <w:t>H</w:t>
      </w:r>
      <w:r>
        <w:rPr>
          <w:color w:val="000000"/>
          <w:lang w:val="vi-VN"/>
        </w:rPr>
        <w:t>ồ Chí Minh, Sở giao dịch Chứng khoán Hà Nội.</w:t>
      </w:r>
    </w:p>
    <w:p w14:paraId="6233ED4F" w14:textId="77777777" w:rsidR="00000000" w:rsidRDefault="00000000">
      <w:pPr>
        <w:spacing w:before="120" w:after="280" w:afterAutospacing="1"/>
      </w:pPr>
      <w:r>
        <w:rPr>
          <w:color w:val="000000"/>
        </w:rPr>
        <w:t xml:space="preserve">4. </w:t>
      </w:r>
      <w:r>
        <w:rPr>
          <w:color w:val="000000"/>
          <w:lang w:val="vi-VN"/>
        </w:rPr>
        <w:t>Lưu trữ và bảo mật đối với hồ sơ, tài liệu, chứng từ và dữ liệu về nghiệp vụ chứng khoán theo quy định của pháp luật; cung cấp đầy đủ, chính xác, kịp thời các thông tin, tài liệu, dữ liệu theo yêu cầu của Ủy ban Chứng khoán Nhà nước để phục vụ công tác giám sát tuân thủ.</w:t>
      </w:r>
    </w:p>
    <w:p w14:paraId="7D23E69B" w14:textId="77777777" w:rsidR="00000000" w:rsidRDefault="00000000">
      <w:pPr>
        <w:spacing w:before="120" w:after="280" w:afterAutospacing="1"/>
      </w:pPr>
      <w:bookmarkStart w:id="8" w:name="dieu_5"/>
      <w:r>
        <w:rPr>
          <w:b/>
          <w:bCs/>
          <w:color w:val="000000"/>
          <w:lang w:val="vi-VN"/>
        </w:rPr>
        <w:t>Điều 5. Nghĩa vụ của Sở giao dịch Chứng khoán Thành phố Hồ Chí Minh, Sở giao dịch Chứng khoán Hà Nội</w:t>
      </w:r>
      <w:bookmarkEnd w:id="8"/>
    </w:p>
    <w:p w14:paraId="6552D2A0" w14:textId="77777777" w:rsidR="00000000" w:rsidRDefault="00000000">
      <w:pPr>
        <w:spacing w:before="120" w:after="280" w:afterAutospacing="1"/>
      </w:pPr>
      <w:r>
        <w:rPr>
          <w:color w:val="000000"/>
        </w:rPr>
        <w:t xml:space="preserve">1. </w:t>
      </w:r>
      <w:r>
        <w:rPr>
          <w:color w:val="000000"/>
          <w:lang w:val="vi-VN"/>
        </w:rPr>
        <w:t>Chịu sự kiểm tra, giám sát của Ủy ban Chứng khoán Nhà nước đối với các hoạt động nghiệp vụ chứng khoán quy định tại Thông tư này; báo cáo Sở giao dịch chứng khoán Việt Nam về nội dung giải trình và kế hoạch khắc phục đối với các kết luận, kiến nghị của Ủy ban Chứng khoán Nhà nước về kết quả giám sát tuân thủ để Sở giao dịch chứng khoán Việt Nam báo cáo Ủy ban Chứng khoán Nhà nước.</w:t>
      </w:r>
    </w:p>
    <w:p w14:paraId="356729F4" w14:textId="77777777" w:rsidR="00000000" w:rsidRDefault="00000000">
      <w:pPr>
        <w:spacing w:before="120" w:after="280" w:afterAutospacing="1"/>
      </w:pPr>
      <w:r>
        <w:rPr>
          <w:color w:val="000000"/>
        </w:rPr>
        <w:t xml:space="preserve">2. </w:t>
      </w:r>
      <w:r>
        <w:rPr>
          <w:color w:val="000000"/>
          <w:lang w:val="vi-VN"/>
        </w:rPr>
        <w:t>Kiến nghị, đề xuất Sở giao dịch chứng khoán Việt Nam để Sở giao dịch chứng khoán Việt Nam tổng hợp, báo cáo Ủy ban Chứng khoán Nhà nước việc quy định, sửa đổi, bổ sung các quy định pháp luật về giám sát trên thị trường chứng khoán.</w:t>
      </w:r>
    </w:p>
    <w:p w14:paraId="51C149B6" w14:textId="77777777" w:rsidR="00000000" w:rsidRDefault="00000000">
      <w:pPr>
        <w:spacing w:before="120" w:after="280" w:afterAutospacing="1"/>
      </w:pPr>
      <w:r>
        <w:rPr>
          <w:color w:val="000000"/>
        </w:rPr>
        <w:t xml:space="preserve">3. </w:t>
      </w:r>
      <w:r>
        <w:rPr>
          <w:color w:val="000000"/>
          <w:lang w:val="vi-VN"/>
        </w:rPr>
        <w:t>Thực hiện chế độ báo cáo bất thường gửi Ủy ban Chứng khoán Nhà nước khi có yêu cầu, đồng thời báo cáo Sở giao dịch chứng khoán Việt Nam.</w:t>
      </w:r>
    </w:p>
    <w:p w14:paraId="7F359D4F" w14:textId="77777777" w:rsidR="00000000" w:rsidRDefault="00000000">
      <w:pPr>
        <w:spacing w:before="120" w:after="280" w:afterAutospacing="1"/>
      </w:pPr>
      <w:r>
        <w:rPr>
          <w:color w:val="000000"/>
        </w:rPr>
        <w:t xml:space="preserve">4. </w:t>
      </w:r>
      <w:r>
        <w:rPr>
          <w:color w:val="000000"/>
          <w:lang w:val="vi-VN"/>
        </w:rPr>
        <w:t>Thực hiện nghĩa vụ báo cáo theo phân cấp của Sở giao dịch chứng khoán Việt Nam để Sở giao dịch chứng khoán Việt Nam tổng hợp, báo cáo Ủy ban Chứng khoán Nhà nước.</w:t>
      </w:r>
    </w:p>
    <w:p w14:paraId="46E0E9DE" w14:textId="77777777" w:rsidR="00000000" w:rsidRDefault="00000000">
      <w:pPr>
        <w:spacing w:before="120" w:after="280" w:afterAutospacing="1"/>
      </w:pPr>
      <w:r>
        <w:rPr>
          <w:color w:val="000000"/>
        </w:rPr>
        <w:t xml:space="preserve">5. </w:t>
      </w:r>
      <w:r>
        <w:rPr>
          <w:color w:val="000000"/>
          <w:lang w:val="vi-VN"/>
        </w:rPr>
        <w:t>Lưu trữ và bảo mật đối với hồ sơ, tài liệu, chứng từ và dữ liệu về nghiệp vụ chứng khoán theo quy định của pháp luật; cung cấp đầy đủ, chính xác, kịp thời các thông tin, tài liệu, dữ liệu theo yêu cầu của Ủy ban Chứng khoán Nhà nước để phục vụ công tác giám sát tuân thủ.</w:t>
      </w:r>
    </w:p>
    <w:p w14:paraId="3D78C164" w14:textId="77777777" w:rsidR="00000000" w:rsidRDefault="00000000">
      <w:pPr>
        <w:spacing w:before="120" w:after="280" w:afterAutospacing="1"/>
      </w:pPr>
      <w:bookmarkStart w:id="9" w:name="dieu_6"/>
      <w:r>
        <w:rPr>
          <w:b/>
          <w:bCs/>
          <w:color w:val="000000"/>
          <w:lang w:val="vi-VN"/>
        </w:rPr>
        <w:t>Điều 6. Nghĩa vụ của Tổng công ty lưu ký và bù trừ chứng khoán Việt Nam</w:t>
      </w:r>
      <w:bookmarkEnd w:id="9"/>
    </w:p>
    <w:p w14:paraId="5C9FE7B4" w14:textId="77777777" w:rsidR="00000000" w:rsidRDefault="00000000">
      <w:pPr>
        <w:spacing w:before="120" w:after="280" w:afterAutospacing="1"/>
      </w:pPr>
      <w:r>
        <w:rPr>
          <w:color w:val="000000"/>
        </w:rPr>
        <w:lastRenderedPageBreak/>
        <w:t xml:space="preserve">1. </w:t>
      </w:r>
      <w:r>
        <w:rPr>
          <w:color w:val="000000"/>
          <w:lang w:val="vi-VN"/>
        </w:rPr>
        <w:t>Chịu sự kiểm tra, giám sát của Ủy ban Chứng khoán Nhà nước đối với các hoạt động trong lĩnh vực chứng khoán và thị trường chứng khoán quy định tại Thông tư này; báo cáo giải trình và kế hoạch khắc phục đối với các nội dung kết luận, kiến nghị của Ủy ban Chứng khoán Nhà nước về kết quả giám sát tuân thủ.</w:t>
      </w:r>
    </w:p>
    <w:p w14:paraId="7D88BE14" w14:textId="77777777" w:rsidR="00000000" w:rsidRDefault="00000000">
      <w:pPr>
        <w:spacing w:before="120" w:after="280" w:afterAutospacing="1"/>
      </w:pPr>
      <w:r>
        <w:rPr>
          <w:color w:val="000000"/>
        </w:rPr>
        <w:t xml:space="preserve">2. </w:t>
      </w:r>
      <w:r>
        <w:rPr>
          <w:color w:val="000000"/>
          <w:lang w:val="vi-VN"/>
        </w:rPr>
        <w:t>Kiến nghị, đề xuất Ủy ban Chứng khoán Nhà nước về việc ban hành, sửa đổi, bổ sung các quy định pháp luật về chứng khoán và thị trường chứng khoán.</w:t>
      </w:r>
    </w:p>
    <w:p w14:paraId="01F0EF5E" w14:textId="77777777" w:rsidR="00000000" w:rsidRDefault="00000000">
      <w:pPr>
        <w:spacing w:before="120" w:after="280" w:afterAutospacing="1"/>
      </w:pPr>
      <w:r>
        <w:rPr>
          <w:color w:val="000000"/>
        </w:rPr>
        <w:t xml:space="preserve">3. </w:t>
      </w:r>
      <w:r>
        <w:rPr>
          <w:color w:val="000000"/>
          <w:lang w:val="vi-VN"/>
        </w:rPr>
        <w:t>Thực hiện chế độ báo cáo theo quy định tại Chương IV Thông tư này.</w:t>
      </w:r>
    </w:p>
    <w:p w14:paraId="131BA46B" w14:textId="77777777" w:rsidR="00000000" w:rsidRDefault="00000000">
      <w:pPr>
        <w:spacing w:before="120" w:after="280" w:afterAutospacing="1"/>
      </w:pPr>
      <w:r>
        <w:rPr>
          <w:color w:val="000000"/>
        </w:rPr>
        <w:t xml:space="preserve">4. </w:t>
      </w:r>
      <w:r>
        <w:rPr>
          <w:color w:val="000000"/>
          <w:lang w:val="vi-VN"/>
        </w:rPr>
        <w:t>Lưu trữ và bảo mật đối với hồ sơ, tài liệu, chứng từ và dữ liệu về nghiệp vụ theo quy định của pháp luật; cung cấp đầy đủ, chính xác, kịp thời các thông tin, tài liệu, dữ liệu theo yêu cầu của Ủy ban Chứng khoán Nhà nước để phục vụ công tác giám sát tuân thủ.</w:t>
      </w:r>
    </w:p>
    <w:p w14:paraId="267F6A5A" w14:textId="77777777" w:rsidR="00000000" w:rsidRDefault="00000000">
      <w:pPr>
        <w:spacing w:before="120" w:after="280" w:afterAutospacing="1"/>
      </w:pPr>
      <w:bookmarkStart w:id="10" w:name="chuong_2"/>
      <w:r>
        <w:rPr>
          <w:b/>
          <w:bCs/>
          <w:color w:val="000000"/>
          <w:lang w:val="vi-VN"/>
        </w:rPr>
        <w:t>Chương II</w:t>
      </w:r>
      <w:bookmarkEnd w:id="10"/>
    </w:p>
    <w:p w14:paraId="011FC223" w14:textId="77777777" w:rsidR="00000000" w:rsidRDefault="00000000">
      <w:pPr>
        <w:spacing w:before="120" w:after="280" w:afterAutospacing="1"/>
        <w:jc w:val="center"/>
      </w:pPr>
      <w:bookmarkStart w:id="11" w:name="chuong_2_name"/>
      <w:r>
        <w:rPr>
          <w:b/>
          <w:bCs/>
          <w:color w:val="000000"/>
          <w:lang w:val="vi-VN"/>
        </w:rPr>
        <w:t>NỘI DUNG GIÁM SÁT TUÂN THỦ ĐỐI VỚI SỞ GIAO DỊCH CHỨNG KHOÁN VIỆT NAM VÀ CÁC CÔNG TY CON</w:t>
      </w:r>
      <w:bookmarkEnd w:id="11"/>
    </w:p>
    <w:p w14:paraId="3A67581C" w14:textId="77777777" w:rsidR="00000000" w:rsidRDefault="00000000">
      <w:pPr>
        <w:spacing w:before="120" w:after="280" w:afterAutospacing="1"/>
      </w:pPr>
      <w:bookmarkStart w:id="12" w:name="dieu_7"/>
      <w:r>
        <w:rPr>
          <w:b/>
          <w:bCs/>
          <w:color w:val="000000"/>
          <w:lang w:val="vi-VN"/>
        </w:rPr>
        <w:t>Điều 7. Giám sát hoạt động ban hành văn bản và phổ biến, tuyên truyền</w:t>
      </w:r>
      <w:bookmarkEnd w:id="12"/>
    </w:p>
    <w:p w14:paraId="29AC0823" w14:textId="77777777" w:rsidR="00000000" w:rsidRDefault="00000000">
      <w:pPr>
        <w:spacing w:before="120" w:after="280" w:afterAutospacing="1"/>
      </w:pPr>
      <w:r>
        <w:rPr>
          <w:color w:val="000000"/>
          <w:lang w:val="vi-VN"/>
        </w:rPr>
        <w:t>Ủy ban Chứng khoán Nhà nước thực hiện giám sát đối với các nội dung sau:</w:t>
      </w:r>
    </w:p>
    <w:p w14:paraId="47C0DD1D" w14:textId="77777777" w:rsidR="00000000" w:rsidRDefault="00000000">
      <w:pPr>
        <w:spacing w:before="120" w:after="280" w:afterAutospacing="1"/>
      </w:pPr>
      <w:r>
        <w:rPr>
          <w:color w:val="000000"/>
        </w:rPr>
        <w:t xml:space="preserve">1. </w:t>
      </w:r>
      <w:r>
        <w:rPr>
          <w:color w:val="000000"/>
          <w:lang w:val="vi-VN"/>
        </w:rPr>
        <w:t>Giám sát việc ban hành, bổ sung, sửa đổi, hủy bỏ nội dung của các quy chế và các văn bản khác điều chỉnh hoạt động nghiệp vụ của Sở giao dịch chứng khoán Việt Nam và các công ty con.</w:t>
      </w:r>
    </w:p>
    <w:p w14:paraId="4CEF766E" w14:textId="77777777" w:rsidR="00000000" w:rsidRDefault="00000000">
      <w:pPr>
        <w:spacing w:before="120" w:after="280" w:afterAutospacing="1"/>
      </w:pPr>
      <w:r>
        <w:rPr>
          <w:color w:val="000000"/>
        </w:rPr>
        <w:t xml:space="preserve">2. </w:t>
      </w:r>
      <w:r>
        <w:rPr>
          <w:color w:val="000000"/>
          <w:lang w:val="vi-VN"/>
        </w:rPr>
        <w:t>Giám sát việc phối hợp thực hiện công tác tuyên truyền, phổ biến kiến thức về chứng khoán và thị trường chứng khoán cho nhà đầu tư của Sở giao dịch chứng khoán Việt Nam và các công ty con.</w:t>
      </w:r>
    </w:p>
    <w:p w14:paraId="199F2C16" w14:textId="77777777" w:rsidR="00000000" w:rsidRDefault="00000000">
      <w:pPr>
        <w:spacing w:before="120" w:after="280" w:afterAutospacing="1"/>
      </w:pPr>
      <w:bookmarkStart w:id="13" w:name="dieu_8"/>
      <w:r>
        <w:rPr>
          <w:b/>
          <w:bCs/>
          <w:color w:val="000000"/>
          <w:lang w:val="vi-VN"/>
        </w:rPr>
        <w:t>Điều 8. Giám sát hoạt động nghiệp vụ tại Sở giao dịch chứng khoán Việt Nam</w:t>
      </w:r>
      <w:bookmarkEnd w:id="13"/>
    </w:p>
    <w:p w14:paraId="0A6AFE78" w14:textId="77777777" w:rsidR="00000000" w:rsidRDefault="00000000">
      <w:pPr>
        <w:spacing w:before="120" w:after="280" w:afterAutospacing="1"/>
      </w:pPr>
      <w:r>
        <w:rPr>
          <w:color w:val="000000"/>
          <w:lang w:val="vi-VN"/>
        </w:rPr>
        <w:t>Ủy ban Chứng khoán Nhà nước thực hiện giám sát tuân thủ pháp luật về chứng khoán và thị trường chứng khoán đối với Sở giao dịch chứng khoán Việt Nam về các hoạt động nghiệp vụ sau:</w:t>
      </w:r>
    </w:p>
    <w:p w14:paraId="45B0F718" w14:textId="77777777" w:rsidR="00000000" w:rsidRDefault="00000000">
      <w:pPr>
        <w:spacing w:before="120" w:after="280" w:afterAutospacing="1"/>
      </w:pPr>
      <w:r>
        <w:rPr>
          <w:color w:val="000000"/>
        </w:rPr>
        <w:t xml:space="preserve">1. </w:t>
      </w:r>
      <w:r>
        <w:rPr>
          <w:color w:val="000000"/>
          <w:lang w:val="vi-VN"/>
        </w:rPr>
        <w:t>Xây dựng và ban hành các quy chế về niêm yết chứng khoán, giao dịch chứng khoán, công bố thông tin, thành viên của Sở giao dịch chứng khoán Việt Nam và các quy chế nghiệp vụ khác liên quan đến tổ chức và hoạt động thị trường giao dịch chứng khoán; ban hành tiêu chí giám sát giao dịch; ban hành chỉ tiêu báo cáo giám sát giao dịch áp dụng cho thành viên của Sở giao dịch chứng khoán Việt Nam theo quy định của pháp luật về chứng khoán và thị trường chứng khoán.</w:t>
      </w:r>
    </w:p>
    <w:p w14:paraId="310421B8" w14:textId="77777777" w:rsidR="00000000" w:rsidRDefault="00000000">
      <w:pPr>
        <w:spacing w:before="120" w:after="280" w:afterAutospacing="1"/>
      </w:pPr>
      <w:r>
        <w:rPr>
          <w:color w:val="000000"/>
        </w:rPr>
        <w:t xml:space="preserve">2. </w:t>
      </w:r>
      <w:r>
        <w:rPr>
          <w:color w:val="000000"/>
          <w:lang w:val="vi-VN"/>
        </w:rPr>
        <w:t>Tổ chức thị trường giao dịch chứng khoán theo quy định của pháp luật chứng khoán.</w:t>
      </w:r>
    </w:p>
    <w:p w14:paraId="068E6D0F" w14:textId="77777777" w:rsidR="00000000" w:rsidRDefault="00000000">
      <w:pPr>
        <w:spacing w:before="120" w:after="280" w:afterAutospacing="1"/>
      </w:pPr>
      <w:r>
        <w:rPr>
          <w:color w:val="000000"/>
        </w:rPr>
        <w:lastRenderedPageBreak/>
        <w:t xml:space="preserve">3. </w:t>
      </w:r>
      <w:r>
        <w:rPr>
          <w:color w:val="000000"/>
          <w:lang w:val="vi-VN"/>
        </w:rPr>
        <w:t>Chấp thuận, hủy bỏ tư cách thành viên của Sở giao dịch chứng khoán Việt Nam; quản lý, giám sát, kiểm tra, xử lý vi phạm của thành viên theo quy định của pháp luật chứng khoán và làm trung gian hòa giải theo yêu cầu của thành viên khi phát sinh tranh chấp liên quan đến hoạt động giao dịch chứng khoán.</w:t>
      </w:r>
    </w:p>
    <w:p w14:paraId="20FA8A6E" w14:textId="77777777" w:rsidR="00000000" w:rsidRDefault="00000000">
      <w:pPr>
        <w:spacing w:before="120" w:after="280" w:afterAutospacing="1"/>
      </w:pPr>
      <w:r>
        <w:rPr>
          <w:color w:val="000000"/>
        </w:rPr>
        <w:t xml:space="preserve">4. </w:t>
      </w:r>
      <w:r>
        <w:rPr>
          <w:color w:val="000000"/>
          <w:lang w:val="vi-VN"/>
        </w:rPr>
        <w:t>Giám sát tuân thủ của Sở giao dịch chứng khoán Việt Nam đối với Sở giao dịch Chứng khoán Thành phố Hồ Chí Minh và Sở giao dịch Chứng khoán Hà Nội trong việc thực hiện các quy chế hoạt động nghiệp vụ; giám sát chung hoạt động giao dịch chứng khoán, hoạt động công bố thông tin của tổ chức niêm yết, tổ chức đăng ký giao dịch và nhà đầu tư thuộc đối tượng công bố thông tin; giám sát tổ chức niêm yết, tổ chức đăng ký giao dịch và nhà đầu tư hoạt động trên các thị trường giao dịch chứng khoán theo quy định của pháp luật.</w:t>
      </w:r>
    </w:p>
    <w:p w14:paraId="469D575B" w14:textId="77777777" w:rsidR="00000000" w:rsidRDefault="00000000">
      <w:pPr>
        <w:spacing w:before="120" w:after="280" w:afterAutospacing="1"/>
      </w:pPr>
      <w:r>
        <w:rPr>
          <w:color w:val="000000"/>
        </w:rPr>
        <w:t xml:space="preserve">5. </w:t>
      </w:r>
      <w:r>
        <w:rPr>
          <w:color w:val="000000"/>
          <w:lang w:val="vi-VN"/>
        </w:rPr>
        <w:t>Bảo đảm hoạt động giao dịch chứng khoán trên thị trường chứng khoán được tiến hành liên tục, công khai, công b</w:t>
      </w:r>
      <w:r>
        <w:rPr>
          <w:color w:val="000000"/>
        </w:rPr>
        <w:t>ằ</w:t>
      </w:r>
      <w:r>
        <w:rPr>
          <w:color w:val="000000"/>
          <w:lang w:val="vi-VN"/>
        </w:rPr>
        <w:t>ng, trật tự, an toàn và hiệu quả; các biện pháp ứng phó, khắc phục sự cố, sự kiện, biến động ảnh hưởng đến an toàn, ổn định và tính toàn vẹn của thị trường giao dịch chứng khoán; báo cáo vi phạm của thành viên của Sở giao dịch chứng khoán Việt Nam; báo cáo vi phạm của nhà đầu tư, tổ chức niêm yết, tổ chức đăng ký giao dịch theo quy định của pháp luật.</w:t>
      </w:r>
    </w:p>
    <w:p w14:paraId="1D2D1D25" w14:textId="77777777" w:rsidR="00000000" w:rsidRDefault="00000000">
      <w:pPr>
        <w:spacing w:before="120" w:after="280" w:afterAutospacing="1"/>
      </w:pPr>
      <w:r>
        <w:rPr>
          <w:color w:val="000000"/>
        </w:rPr>
        <w:t xml:space="preserve">6. </w:t>
      </w:r>
      <w:r>
        <w:rPr>
          <w:color w:val="000000"/>
          <w:lang w:val="vi-VN"/>
        </w:rPr>
        <w:t>Tổ chức và triển khai hoạt động kiểm soát tuân thủ của Sở giao dịch chứng khoán Việt Nam đối với các hoạt động nghiệp vụ về chứng khoán.</w:t>
      </w:r>
    </w:p>
    <w:p w14:paraId="66C3DB2C" w14:textId="77777777" w:rsidR="00000000" w:rsidRDefault="00000000">
      <w:pPr>
        <w:spacing w:before="120" w:after="280" w:afterAutospacing="1"/>
      </w:pPr>
      <w:r>
        <w:rPr>
          <w:color w:val="000000"/>
        </w:rPr>
        <w:t xml:space="preserve">7. </w:t>
      </w:r>
      <w:r>
        <w:rPr>
          <w:color w:val="000000"/>
          <w:lang w:val="vi-VN"/>
        </w:rPr>
        <w:t>Lưu trữ, bảo mật hồ sơ, chứng từ, dữ liệu gốc liên quan tới việc thực hiện nghiệp vụ chứng khoán.</w:t>
      </w:r>
    </w:p>
    <w:p w14:paraId="02BC12CF" w14:textId="77777777" w:rsidR="00000000" w:rsidRDefault="00000000">
      <w:pPr>
        <w:spacing w:before="120" w:after="280" w:afterAutospacing="1"/>
      </w:pPr>
      <w:r>
        <w:rPr>
          <w:color w:val="000000"/>
        </w:rPr>
        <w:t xml:space="preserve">8. </w:t>
      </w:r>
      <w:r>
        <w:rPr>
          <w:color w:val="000000"/>
          <w:lang w:val="vi-VN"/>
        </w:rPr>
        <w:t>Các hoạt động khác của Sở giao dịch chứng khoán Việt Nam và các công ty con có liên quan đến hoạt động nghiệp vụ.</w:t>
      </w:r>
    </w:p>
    <w:p w14:paraId="042A514A" w14:textId="77777777" w:rsidR="00000000" w:rsidRDefault="00000000">
      <w:pPr>
        <w:spacing w:before="120" w:after="280" w:afterAutospacing="1"/>
      </w:pPr>
      <w:bookmarkStart w:id="14" w:name="dieu_9"/>
      <w:r>
        <w:rPr>
          <w:b/>
          <w:bCs/>
          <w:color w:val="000000"/>
          <w:lang w:val="vi-VN"/>
        </w:rPr>
        <w:t>Điều 9. Giám sát hoạt động nghiệp vụ tại Sở giao dịch Chứng khoán Thành phố Hồ Chí Minh, Sở giao dịch Chứng khoán Hà Nội</w:t>
      </w:r>
      <w:bookmarkEnd w:id="14"/>
    </w:p>
    <w:p w14:paraId="667D3F4D" w14:textId="77777777" w:rsidR="00000000" w:rsidRDefault="00000000">
      <w:pPr>
        <w:spacing w:before="120" w:after="280" w:afterAutospacing="1"/>
      </w:pPr>
      <w:r>
        <w:rPr>
          <w:color w:val="000000"/>
          <w:lang w:val="vi-VN"/>
        </w:rPr>
        <w:t>Ủy ban Chứng khoán Nhà nước thực hiện giám sát tuân thủ pháp luật về chứng khoán và thị trường chứng khoán đối với Sở giao dịch Chứng khoán Thành phố Hồ Chí Minh và Sở giao dịch Chứng khoán Hà Nội về các hoạt động nghiệp vụ sau:</w:t>
      </w:r>
    </w:p>
    <w:p w14:paraId="6DF25F60" w14:textId="77777777" w:rsidR="00000000" w:rsidRDefault="00000000">
      <w:pPr>
        <w:spacing w:before="120" w:after="280" w:afterAutospacing="1"/>
      </w:pPr>
      <w:r>
        <w:rPr>
          <w:color w:val="000000"/>
        </w:rPr>
        <w:t xml:space="preserve">1. </w:t>
      </w:r>
      <w:r>
        <w:rPr>
          <w:color w:val="000000"/>
          <w:lang w:val="vi-VN"/>
        </w:rPr>
        <w:t>Tổ chức, vận hành thị trường giao dịch chứng khoán theo quy định pháp luật và trong phạm vi nhiệm vụ được giao.</w:t>
      </w:r>
    </w:p>
    <w:p w14:paraId="0641E4CF" w14:textId="77777777" w:rsidR="00000000" w:rsidRDefault="00000000">
      <w:pPr>
        <w:spacing w:before="120" w:after="280" w:afterAutospacing="1"/>
      </w:pPr>
      <w:r>
        <w:rPr>
          <w:color w:val="000000"/>
        </w:rPr>
        <w:t xml:space="preserve">2. </w:t>
      </w:r>
      <w:r>
        <w:rPr>
          <w:color w:val="000000"/>
          <w:lang w:val="vi-VN"/>
        </w:rPr>
        <w:t>Giám sát hoạt động giao dịch chứng khoán; giám sát hoạt động công bố thông tin của tổ chức niêm yết</w:t>
      </w:r>
      <w:r>
        <w:rPr>
          <w:color w:val="000000"/>
        </w:rPr>
        <w:t xml:space="preserve">, </w:t>
      </w:r>
      <w:r>
        <w:rPr>
          <w:color w:val="000000"/>
          <w:lang w:val="vi-VN"/>
        </w:rPr>
        <w:t>tổ chức đăng ký giao dịch và nhà đầu tư thuộc đối tượng công bố thông tin; giám sát việc tuân thủ nghĩa vụ của thành viên của Sở giao dịch chứng khoán Việt Nam theo quy định của pháp luật chứng khoán và quy chế của Sở giao dịch chứng khoán Việt Nam.</w:t>
      </w:r>
    </w:p>
    <w:p w14:paraId="28F3814A" w14:textId="77777777" w:rsidR="00000000" w:rsidRDefault="00000000">
      <w:pPr>
        <w:spacing w:before="120" w:after="280" w:afterAutospacing="1"/>
      </w:pPr>
      <w:r>
        <w:rPr>
          <w:color w:val="000000"/>
        </w:rPr>
        <w:t xml:space="preserve">3. </w:t>
      </w:r>
      <w:r>
        <w:rPr>
          <w:color w:val="000000"/>
          <w:lang w:val="vi-VN"/>
        </w:rPr>
        <w:t>Cảnh báo, kiểm soát, hạn chế giao dịch chứng khoán theo quy định của pháp luật và quy chế của Sở giao dịch chứng khoán Việt Nam.</w:t>
      </w:r>
    </w:p>
    <w:p w14:paraId="20B3AE2E" w14:textId="77777777" w:rsidR="00000000" w:rsidRDefault="00000000">
      <w:pPr>
        <w:spacing w:before="120" w:after="280" w:afterAutospacing="1"/>
      </w:pPr>
      <w:r>
        <w:rPr>
          <w:color w:val="000000"/>
        </w:rPr>
        <w:lastRenderedPageBreak/>
        <w:t xml:space="preserve">4. </w:t>
      </w:r>
      <w:r>
        <w:rPr>
          <w:color w:val="000000"/>
          <w:lang w:val="vi-VN"/>
        </w:rPr>
        <w:t>Chấp thuận, thay đổi; hủy bỏ niêm yết, đăng ký giao dịch chứng khoán và giám sát việc duy trì điều kiện niêm yết chứng khoán của các tổ chức niêm yết.</w:t>
      </w:r>
    </w:p>
    <w:p w14:paraId="282DDA54" w14:textId="77777777" w:rsidR="00000000" w:rsidRDefault="00000000">
      <w:pPr>
        <w:spacing w:before="120" w:after="280" w:afterAutospacing="1"/>
      </w:pPr>
      <w:r>
        <w:rPr>
          <w:color w:val="000000"/>
        </w:rPr>
        <w:t xml:space="preserve">5. </w:t>
      </w:r>
      <w:r>
        <w:rPr>
          <w:color w:val="000000"/>
          <w:lang w:val="vi-VN"/>
        </w:rPr>
        <w:t>Kiểm tra, xử lý vi phạm đối với tổ chức niêm yết, tổ chức đăng ký giao dịch theo quy chế của Sở giao dịch chứng khoán Việt Nam.</w:t>
      </w:r>
    </w:p>
    <w:p w14:paraId="021D842A" w14:textId="77777777" w:rsidR="00000000" w:rsidRDefault="00000000">
      <w:pPr>
        <w:spacing w:before="120" w:after="280" w:afterAutospacing="1"/>
      </w:pPr>
      <w:r>
        <w:rPr>
          <w:color w:val="000000"/>
        </w:rPr>
        <w:t xml:space="preserve">6. </w:t>
      </w:r>
      <w:r>
        <w:rPr>
          <w:color w:val="000000"/>
          <w:lang w:val="vi-VN"/>
        </w:rPr>
        <w:t>Cung cấp dịch vụ đấu giá, đấu thầu; dịch vụ về thông tin thị trường và thông tin liên quan đến chứng khoán giao dịch; dịch vụ phát triển hạ tầng công nghệ cho thị trường chứng khoán và các dịch vụ liên quan khác theo quy định tại Điều lệ công ty.</w:t>
      </w:r>
    </w:p>
    <w:p w14:paraId="4163E2D9" w14:textId="77777777" w:rsidR="00000000" w:rsidRDefault="00000000">
      <w:pPr>
        <w:spacing w:before="120" w:after="280" w:afterAutospacing="1"/>
      </w:pPr>
      <w:r>
        <w:rPr>
          <w:color w:val="000000"/>
        </w:rPr>
        <w:t xml:space="preserve">7. </w:t>
      </w:r>
      <w:r>
        <w:rPr>
          <w:color w:val="000000"/>
          <w:lang w:val="vi-VN"/>
        </w:rPr>
        <w:t>Tổ chức và triển khai hoạt động kiểm soát tuân thủ đối với các hoạt động nghiệp vụ về chứng khoán.</w:t>
      </w:r>
    </w:p>
    <w:p w14:paraId="30028364" w14:textId="77777777" w:rsidR="00000000" w:rsidRDefault="00000000">
      <w:pPr>
        <w:spacing w:before="120" w:after="280" w:afterAutospacing="1"/>
      </w:pPr>
      <w:bookmarkStart w:id="15" w:name="chuong_3"/>
      <w:r>
        <w:rPr>
          <w:b/>
          <w:bCs/>
          <w:color w:val="000000"/>
          <w:lang w:val="vi-VN"/>
        </w:rPr>
        <w:t xml:space="preserve">Chương </w:t>
      </w:r>
      <w:r>
        <w:rPr>
          <w:b/>
          <w:bCs/>
          <w:color w:val="000000"/>
        </w:rPr>
        <w:t>III</w:t>
      </w:r>
      <w:bookmarkEnd w:id="15"/>
    </w:p>
    <w:p w14:paraId="6B7754AA" w14:textId="77777777" w:rsidR="00000000" w:rsidRDefault="00000000">
      <w:pPr>
        <w:spacing w:before="120" w:after="280" w:afterAutospacing="1"/>
        <w:jc w:val="center"/>
      </w:pPr>
      <w:bookmarkStart w:id="16" w:name="chuong_3_name"/>
      <w:r>
        <w:rPr>
          <w:b/>
          <w:bCs/>
          <w:color w:val="000000"/>
          <w:lang w:val="vi-VN"/>
        </w:rPr>
        <w:t>NỘI DUNG GIÁM SÁT TUÂN THỦ ĐỐI VỚI TỔNG CÔNG TY LƯU KÝ VÀ BÙ TRỪ CHỨNG KHOÁN VIỆT NAM</w:t>
      </w:r>
      <w:bookmarkEnd w:id="16"/>
    </w:p>
    <w:p w14:paraId="5BF7E695" w14:textId="77777777" w:rsidR="00000000" w:rsidRDefault="00000000">
      <w:pPr>
        <w:spacing w:before="120" w:after="280" w:afterAutospacing="1"/>
      </w:pPr>
      <w:bookmarkStart w:id="17" w:name="dieu_10"/>
      <w:r>
        <w:rPr>
          <w:b/>
          <w:bCs/>
          <w:color w:val="000000"/>
          <w:lang w:val="vi-VN"/>
        </w:rPr>
        <w:t>Điều 10. Giám sát hoạt động ban hành văn bản và phổ biến, tuyên truyền</w:t>
      </w:r>
      <w:bookmarkEnd w:id="17"/>
    </w:p>
    <w:p w14:paraId="5055C077" w14:textId="77777777" w:rsidR="00000000" w:rsidRDefault="00000000">
      <w:pPr>
        <w:spacing w:before="120" w:after="280" w:afterAutospacing="1"/>
      </w:pPr>
      <w:r>
        <w:rPr>
          <w:color w:val="000000"/>
          <w:lang w:val="vi-VN"/>
        </w:rPr>
        <w:t>Ủy ban Chứng khoán Nhà nước thực hiện giám sát đối với các nội dung sau:</w:t>
      </w:r>
    </w:p>
    <w:p w14:paraId="04C56303" w14:textId="77777777" w:rsidR="00000000" w:rsidRDefault="00000000">
      <w:pPr>
        <w:spacing w:before="120" w:after="280" w:afterAutospacing="1"/>
      </w:pPr>
      <w:r>
        <w:rPr>
          <w:color w:val="000000"/>
        </w:rPr>
        <w:t xml:space="preserve">1. </w:t>
      </w:r>
      <w:r>
        <w:rPr>
          <w:color w:val="000000"/>
          <w:lang w:val="vi-VN"/>
        </w:rPr>
        <w:t>Giám sát việc ban hành, bổ sung, sửa đổi, hủy bỏ nội dung của các quy chế, quy trình và các văn bản khác điều chỉnh hoạt động nghiệp vụ của Tổng công ty lưu ký và bù trừ chứng khoán Việt Nam.</w:t>
      </w:r>
    </w:p>
    <w:p w14:paraId="23740C09" w14:textId="77777777" w:rsidR="00000000" w:rsidRDefault="00000000">
      <w:pPr>
        <w:spacing w:before="120" w:after="280" w:afterAutospacing="1"/>
      </w:pPr>
      <w:r>
        <w:rPr>
          <w:color w:val="000000"/>
        </w:rPr>
        <w:t xml:space="preserve">2. </w:t>
      </w:r>
      <w:r>
        <w:rPr>
          <w:color w:val="000000"/>
          <w:lang w:val="vi-VN"/>
        </w:rPr>
        <w:t>Giám sát việc phối hợp thực hiện công tác tuyên truyền, phổ biến kiến thức về chứng khoán và thị trường chứng khoán cho nhà đầu tư của Tổng công ty lưu ký và bù trừ chứng khoán Việt Nam.</w:t>
      </w:r>
    </w:p>
    <w:p w14:paraId="35FE739C" w14:textId="77777777" w:rsidR="00000000" w:rsidRDefault="00000000">
      <w:pPr>
        <w:spacing w:before="120" w:after="280" w:afterAutospacing="1"/>
      </w:pPr>
      <w:bookmarkStart w:id="18" w:name="dieu_11"/>
      <w:r>
        <w:rPr>
          <w:b/>
          <w:bCs/>
          <w:color w:val="000000"/>
          <w:lang w:val="vi-VN"/>
        </w:rPr>
        <w:t>Điều 11. Giám sát hoạt động nghiệp vụ</w:t>
      </w:r>
      <w:bookmarkEnd w:id="18"/>
    </w:p>
    <w:p w14:paraId="7DA6064E" w14:textId="77777777" w:rsidR="00000000" w:rsidRDefault="00000000">
      <w:pPr>
        <w:spacing w:before="120" w:after="280" w:afterAutospacing="1"/>
      </w:pPr>
      <w:r>
        <w:rPr>
          <w:color w:val="000000"/>
          <w:lang w:val="vi-VN"/>
        </w:rPr>
        <w:t xml:space="preserve">Ủy ban Chứng khoán Nhà nước thực hiện giám sát tuân thủ pháp luật về chứng khoán và thị trường chứng khoán đối với Tổng công ty lưu ký và bù trừ chứng khoán Việt Nam </w:t>
      </w:r>
      <w:r>
        <w:rPr>
          <w:color w:val="000000"/>
        </w:rPr>
        <w:t xml:space="preserve">về </w:t>
      </w:r>
      <w:r>
        <w:rPr>
          <w:color w:val="000000"/>
          <w:lang w:val="vi-VN"/>
        </w:rPr>
        <w:t>các hoạt động nghiệp vụ sau:</w:t>
      </w:r>
    </w:p>
    <w:p w14:paraId="654CC7FC" w14:textId="77777777" w:rsidR="00000000" w:rsidRDefault="00000000">
      <w:pPr>
        <w:spacing w:before="120" w:after="280" w:afterAutospacing="1"/>
      </w:pPr>
      <w:r>
        <w:rPr>
          <w:color w:val="000000"/>
        </w:rPr>
        <w:t xml:space="preserve">1. </w:t>
      </w:r>
      <w:r>
        <w:rPr>
          <w:color w:val="000000"/>
          <w:lang w:val="vi-VN"/>
        </w:rPr>
        <w:t>Xây dựng và ban hành các quy chế về đăng ký, lưu ký, bù trừ và thanh toán chứng khoán và các quy chế nghiệp vụ khác theo quy định của pháp luật về chứng khoán và thị trường chứng khoán.</w:t>
      </w:r>
    </w:p>
    <w:p w14:paraId="4DA0ECE2" w14:textId="77777777" w:rsidR="00000000" w:rsidRDefault="00000000">
      <w:pPr>
        <w:spacing w:before="120" w:after="280" w:afterAutospacing="1"/>
      </w:pPr>
      <w:r>
        <w:rPr>
          <w:color w:val="000000"/>
        </w:rPr>
        <w:t xml:space="preserve">2. </w:t>
      </w:r>
      <w:r>
        <w:rPr>
          <w:color w:val="000000"/>
          <w:lang w:val="vi-VN"/>
        </w:rPr>
        <w:t xml:space="preserve">Chấp thuận, thu hồi Giấy chứng nhận thành viên lưu ký; chấp thuận, thu hồi giấy chứng nhận thành viên bù trừ cơ sở; chấp thuận, hủy bỏ tư cách thành viên bù trừ chứng khoán phái sinh; giám sát việc duy trì điều kiện đăng ký thành viên lưu ký; giám sát việc thực hiện quyền của Tổng công ty lưu ký và bù trừ chứng khoán Việt Nam đối với thành viên của Tổng công ty lưu ký và bù trừ chứng khoán Việt Nam; hoạt động giám sát của Tổng công ty lưu ký và bù trừ chứng khoán Việt Nam đối với thành viên của Tổng công ty lưu ký và bù trừ chứng khoán Việt </w:t>
      </w:r>
      <w:r>
        <w:rPr>
          <w:color w:val="000000"/>
          <w:lang w:val="vi-VN"/>
        </w:rPr>
        <w:lastRenderedPageBreak/>
        <w:t xml:space="preserve">Nam trong việc tuân thủ pháp luật về chứng khoán và quy chế của Tổng công ty lưu ký và bù trừ chứng khoán Việt Nam; việc xử lý vi phạm đối với thành viên lưu ký, thành viên bù trừ của Tổng công ty lưu ký và bù trừ chứng khoán Việt Nam theo quy định của pháp luật chứng khoán và theo quy chế của </w:t>
      </w:r>
      <w:r>
        <w:rPr>
          <w:color w:val="000000"/>
        </w:rPr>
        <w:t>Tổ</w:t>
      </w:r>
      <w:r>
        <w:rPr>
          <w:color w:val="000000"/>
          <w:lang w:val="vi-VN"/>
        </w:rPr>
        <w:t>ng công ty lưu ký và bù trừ chứng khoán Việt Nam.</w:t>
      </w:r>
    </w:p>
    <w:p w14:paraId="31AC67E1" w14:textId="77777777" w:rsidR="00000000" w:rsidRDefault="00000000">
      <w:pPr>
        <w:spacing w:before="120" w:after="280" w:afterAutospacing="1"/>
      </w:pPr>
      <w:r>
        <w:rPr>
          <w:color w:val="000000"/>
        </w:rPr>
        <w:t xml:space="preserve">3. </w:t>
      </w:r>
      <w:r>
        <w:rPr>
          <w:color w:val="000000"/>
          <w:lang w:val="vi-VN"/>
        </w:rPr>
        <w:t>Đăng ký chứng khoán, thay đổi đăng ký chứng khoán, hủy đăng ký chứng khoán; cấp, quản lý mã chứng khoán; thực hiện quyền của người sở hữu chứng khoán; chuyển quyền sở hữu chứng khoán không qua hệ thống giao dịch chứng khoán.</w:t>
      </w:r>
    </w:p>
    <w:p w14:paraId="3E19EB0B" w14:textId="77777777" w:rsidR="00000000" w:rsidRDefault="00000000">
      <w:pPr>
        <w:spacing w:before="120" w:after="280" w:afterAutospacing="1"/>
      </w:pPr>
      <w:r>
        <w:rPr>
          <w:color w:val="000000"/>
        </w:rPr>
        <w:t xml:space="preserve">4. </w:t>
      </w:r>
      <w:r>
        <w:rPr>
          <w:color w:val="000000"/>
          <w:lang w:val="vi-VN"/>
        </w:rPr>
        <w:t>Mở, quản lý tài khoản lưu ký chứng khoán; ký gửi, rút, chuyển khoản, phong tỏa, giải tỏa chứng khoán.</w:t>
      </w:r>
    </w:p>
    <w:p w14:paraId="035AE9B4" w14:textId="77777777" w:rsidR="00000000" w:rsidRDefault="00000000">
      <w:pPr>
        <w:spacing w:before="120" w:after="280" w:afterAutospacing="1"/>
      </w:pPr>
      <w:r>
        <w:rPr>
          <w:color w:val="000000"/>
        </w:rPr>
        <w:t xml:space="preserve">5. </w:t>
      </w:r>
      <w:r>
        <w:rPr>
          <w:color w:val="000000"/>
          <w:lang w:val="vi-VN"/>
        </w:rPr>
        <w:t>Cấp, quản lý m</w:t>
      </w:r>
      <w:r>
        <w:rPr>
          <w:color w:val="000000"/>
          <w:lang w:val="en-GB"/>
        </w:rPr>
        <w:t xml:space="preserve">ã </w:t>
      </w:r>
      <w:r>
        <w:rPr>
          <w:color w:val="000000"/>
          <w:lang w:val="vi-VN"/>
        </w:rPr>
        <w:t>số giao dịch chứng khoán của nhà đầu tư nước ngoài, tổ chức phát hành chứng chỉ lưu ký tại nước ngoài, tổ chức kinh tế có vốn đầu tư nước ngoài.</w:t>
      </w:r>
    </w:p>
    <w:p w14:paraId="51C456A9" w14:textId="77777777" w:rsidR="00000000" w:rsidRDefault="00000000">
      <w:pPr>
        <w:spacing w:before="120" w:after="280" w:afterAutospacing="1"/>
      </w:pPr>
      <w:r>
        <w:rPr>
          <w:color w:val="000000"/>
        </w:rPr>
        <w:t xml:space="preserve">6. </w:t>
      </w:r>
      <w:r>
        <w:rPr>
          <w:color w:val="000000"/>
          <w:lang w:val="vi-VN"/>
        </w:rPr>
        <w:t>Việc thực hiện nghĩa vụ báo cáo, công bố thông tin của Tổng công ty lưu ký và bù trừ chứng khoán Việt Nam theo quy định pháp luật; hoạt động giám sát của Tổng công ty lưu ký và bù trừ chứng khoán Việt Nam đối với thành viên lưu ký, thành viên bù trừ trong việc thực hiện nghĩa vụ báo cáo theo quy chế nghiệp vụ của tổng công ty lưu ký và bù trừ chứng khoán Việt Nam.</w:t>
      </w:r>
    </w:p>
    <w:p w14:paraId="743D7B0A" w14:textId="77777777" w:rsidR="00000000" w:rsidRDefault="00000000">
      <w:pPr>
        <w:spacing w:before="120" w:after="280" w:afterAutospacing="1"/>
      </w:pPr>
      <w:r>
        <w:rPr>
          <w:color w:val="000000"/>
        </w:rPr>
        <w:t xml:space="preserve">7. </w:t>
      </w:r>
      <w:r>
        <w:rPr>
          <w:color w:val="000000"/>
          <w:lang w:val="vi-VN"/>
        </w:rPr>
        <w:t>Việc tổ chức thực hiện hoạt động bù trừ thanh toán giao dịch chứng khoán; sửa lỗi, xử lý lỗi, lùi thời hạn thanh toán, từ chối thế vị giao dịch của thành viên bù trừ, loại bỏ thanh toán giao dịch, chuyển sang thanh toán bằng tiền; lập, quản lý, sử dụng Quỹ hỗ trợ thanh toán; lập, quản lý và sử dụng Quỹ bù trừ; sử dụng Quỹ phòng ngừa rủi ro nghiệp vụ để đảm bảo thanh toán giao dịch chứng khoán.</w:t>
      </w:r>
    </w:p>
    <w:p w14:paraId="75A6332E" w14:textId="77777777" w:rsidR="00000000" w:rsidRDefault="00000000">
      <w:pPr>
        <w:spacing w:before="120" w:after="280" w:afterAutospacing="1"/>
      </w:pPr>
      <w:r>
        <w:rPr>
          <w:color w:val="000000"/>
        </w:rPr>
        <w:t xml:space="preserve">8. </w:t>
      </w:r>
      <w:r>
        <w:rPr>
          <w:color w:val="000000"/>
          <w:lang w:val="vi-VN"/>
        </w:rPr>
        <w:t>Việc thiết lập hệ thống bảo đảm quản lý tách biệt tài khoản, tài sản của thành viên bù trừ với tài khoản, tài sản của Tổng công ty lưu ký và bù trừ chứng khoán Việt Nam; tách biệt tài khoản, tài sản của từng thành viên bù trừ; tách biệt tài khoản, tài sản ký quỹ của thành viên bù trừ và các khách hàng của chính thành viên bù trừ đó.</w:t>
      </w:r>
    </w:p>
    <w:p w14:paraId="040651FE" w14:textId="77777777" w:rsidR="00000000" w:rsidRDefault="00000000">
      <w:pPr>
        <w:spacing w:before="120" w:after="280" w:afterAutospacing="1"/>
      </w:pPr>
      <w:r>
        <w:rPr>
          <w:color w:val="000000"/>
        </w:rPr>
        <w:t xml:space="preserve">9. </w:t>
      </w:r>
      <w:r>
        <w:rPr>
          <w:color w:val="000000"/>
          <w:lang w:val="vi-VN"/>
        </w:rPr>
        <w:t xml:space="preserve">Việc quản lý hệ thống vay và cho vay chứng khoán (SBL), quản lý hệ thống giao dịch hoán đổi chứng chỉ quỹ của quỹ hoán đổi danh mục (quỹ </w:t>
      </w:r>
      <w:r>
        <w:rPr>
          <w:color w:val="000000"/>
        </w:rPr>
        <w:t>ETF).</w:t>
      </w:r>
    </w:p>
    <w:p w14:paraId="01842E81" w14:textId="77777777" w:rsidR="00000000" w:rsidRDefault="00000000">
      <w:pPr>
        <w:spacing w:before="120" w:after="280" w:afterAutospacing="1"/>
      </w:pPr>
      <w:r>
        <w:rPr>
          <w:color w:val="000000"/>
        </w:rPr>
        <w:t xml:space="preserve">10. </w:t>
      </w:r>
      <w:r>
        <w:rPr>
          <w:color w:val="000000"/>
          <w:lang w:val="vi-VN"/>
        </w:rPr>
        <w:t>Việc giám sát tỷ lệ sở hữu nước ngoài tại công ty đại chúng, quỹ đại chúng theo quy định của pháp luật:</w:t>
      </w:r>
    </w:p>
    <w:p w14:paraId="46F8CB4D" w14:textId="77777777" w:rsidR="00000000" w:rsidRDefault="00000000">
      <w:pPr>
        <w:spacing w:before="120" w:after="280" w:afterAutospacing="1"/>
      </w:pPr>
      <w:r>
        <w:rPr>
          <w:color w:val="000000"/>
        </w:rPr>
        <w:t xml:space="preserve">a) </w:t>
      </w:r>
      <w:r>
        <w:rPr>
          <w:color w:val="000000"/>
          <w:lang w:val="vi-VN"/>
        </w:rPr>
        <w:t>Giám sát các công ty đại chúng, quỹ đại chúng đã đăng ký chứng khoán tập trung tại Tổng công ty lưu ký và bù trừ chứng khoán Việt Nam không thực hiện đăng ký hoặc hủy mã số giao dịch chứng khoán theo đúng quy định pháp luật;</w:t>
      </w:r>
    </w:p>
    <w:p w14:paraId="519C2AE8" w14:textId="77777777" w:rsidR="00000000" w:rsidRDefault="00000000">
      <w:pPr>
        <w:spacing w:before="120" w:after="280" w:afterAutospacing="1"/>
      </w:pPr>
      <w:r>
        <w:rPr>
          <w:color w:val="000000"/>
        </w:rPr>
        <w:t xml:space="preserve">b) </w:t>
      </w:r>
      <w:r>
        <w:rPr>
          <w:color w:val="000000"/>
          <w:lang w:val="vi-VN"/>
        </w:rPr>
        <w:t>Giám sát công ty đại chúng đã đăng ký chứng khoán tập trung tại Tổng công ty lưu ký và bù trừ chứng khoán Việt Nam có tỷ lệ sở hữu nước ngoài vượt tỷ lệ sở hữu nước ngoài tối đa đã được Ủy ban Chứng khoán Nhà nước xác nhận.</w:t>
      </w:r>
    </w:p>
    <w:p w14:paraId="6F26D4BB" w14:textId="77777777" w:rsidR="00000000" w:rsidRDefault="00000000">
      <w:pPr>
        <w:spacing w:before="120" w:after="280" w:afterAutospacing="1"/>
      </w:pPr>
      <w:r>
        <w:rPr>
          <w:color w:val="000000"/>
        </w:rPr>
        <w:lastRenderedPageBreak/>
        <w:t xml:space="preserve">11. </w:t>
      </w:r>
      <w:r>
        <w:rPr>
          <w:color w:val="000000"/>
          <w:lang w:val="vi-VN"/>
        </w:rPr>
        <w:t>Bảo đảm hoạt động liên tục của hệ thống đăng ký, lưu ký, bù trừ và thanh toán chứng khoán; việc thực hiện giám sát an ninh, an toàn đối với hệ thống đăng ký, lưu ký, bù trừ và thanh toán chứng khoán theo quy định của pháp luật về chứng khoán và thị trường chứng khoán; giám sát thành viên của Tổng công ty lưu ký và bù trừ chứng khoán Việt Nam trong việc thực hiện hoạt động này.</w:t>
      </w:r>
    </w:p>
    <w:p w14:paraId="3FBBEA97" w14:textId="77777777" w:rsidR="00000000" w:rsidRDefault="00000000">
      <w:pPr>
        <w:spacing w:before="120" w:after="280" w:afterAutospacing="1"/>
      </w:pPr>
      <w:r>
        <w:rPr>
          <w:color w:val="000000"/>
        </w:rPr>
        <w:t xml:space="preserve">12. </w:t>
      </w:r>
      <w:r>
        <w:rPr>
          <w:color w:val="000000"/>
          <w:lang w:val="vi-VN"/>
        </w:rPr>
        <w:t>Việc thực hiện đăng ký biện pháp bảo đảm, quản lý đăng ký biện pháp bảo đảm đối với chứng khoán đăng ký tập trung tại Tổng công ty lưu ký và bù trừ chứng khoán Việt Nam.</w:t>
      </w:r>
    </w:p>
    <w:p w14:paraId="272388FC" w14:textId="77777777" w:rsidR="00000000" w:rsidRDefault="00000000">
      <w:pPr>
        <w:spacing w:before="120" w:after="280" w:afterAutospacing="1"/>
      </w:pPr>
      <w:r>
        <w:rPr>
          <w:color w:val="000000"/>
        </w:rPr>
        <w:t xml:space="preserve">13. </w:t>
      </w:r>
      <w:r>
        <w:rPr>
          <w:color w:val="000000"/>
          <w:lang w:val="vi-VN"/>
        </w:rPr>
        <w:t>Lưu trữ bảo mật hồ sơ, chứng từ, dữ liệu gốc liên quan tới việc thực hiện nghiệp vụ chứng khoán.</w:t>
      </w:r>
    </w:p>
    <w:p w14:paraId="194AF521" w14:textId="77777777" w:rsidR="00000000" w:rsidRDefault="00000000">
      <w:pPr>
        <w:spacing w:before="120" w:after="280" w:afterAutospacing="1"/>
      </w:pPr>
      <w:r>
        <w:rPr>
          <w:color w:val="000000"/>
        </w:rPr>
        <w:t xml:space="preserve">14. </w:t>
      </w:r>
      <w:r>
        <w:rPr>
          <w:color w:val="000000"/>
          <w:lang w:val="vi-VN"/>
        </w:rPr>
        <w:t>Hoạt động kiểm soát nội bộ và quản lý rủi ro theo từng nghiệp vụ.</w:t>
      </w:r>
    </w:p>
    <w:p w14:paraId="6BAAB4B3" w14:textId="77777777" w:rsidR="00000000" w:rsidRDefault="00000000">
      <w:pPr>
        <w:spacing w:before="120" w:after="280" w:afterAutospacing="1"/>
      </w:pPr>
      <w:r>
        <w:rPr>
          <w:color w:val="000000"/>
        </w:rPr>
        <w:t xml:space="preserve">15. </w:t>
      </w:r>
      <w:r>
        <w:rPr>
          <w:color w:val="000000"/>
          <w:lang w:val="vi-VN"/>
        </w:rPr>
        <w:t>Hoạt động đ</w:t>
      </w:r>
      <w:r>
        <w:rPr>
          <w:color w:val="000000"/>
          <w:lang w:val="en-GB"/>
        </w:rPr>
        <w:t>ề</w:t>
      </w:r>
      <w:r>
        <w:rPr>
          <w:color w:val="000000"/>
          <w:lang w:val="vi-VN"/>
        </w:rPr>
        <w:t>n bù thiệt hại cho khách hàng khi cung cấp dịch vụ liên quan đến hoạt động nghiệp vụ.</w:t>
      </w:r>
    </w:p>
    <w:p w14:paraId="0EE31C55" w14:textId="77777777" w:rsidR="00000000" w:rsidRDefault="00000000">
      <w:pPr>
        <w:spacing w:before="120" w:after="280" w:afterAutospacing="1"/>
      </w:pPr>
      <w:r>
        <w:rPr>
          <w:color w:val="000000"/>
        </w:rPr>
        <w:t xml:space="preserve">16. </w:t>
      </w:r>
      <w:r>
        <w:rPr>
          <w:color w:val="000000"/>
          <w:lang w:val="vi-VN"/>
        </w:rPr>
        <w:t>Các hoạt động khác của Tổng công ty lưu ký và bù trừ chứng khoán Việt Nam có liên quan đến hoạt động nghiệp vụ chứng khoán.</w:t>
      </w:r>
    </w:p>
    <w:p w14:paraId="39C2B289" w14:textId="77777777" w:rsidR="00000000" w:rsidRDefault="00000000">
      <w:pPr>
        <w:spacing w:before="120" w:after="280" w:afterAutospacing="1"/>
      </w:pPr>
      <w:bookmarkStart w:id="19" w:name="chuong_4"/>
      <w:r>
        <w:rPr>
          <w:b/>
          <w:bCs/>
          <w:color w:val="000000"/>
          <w:lang w:val="vi-VN"/>
        </w:rPr>
        <w:t>Chương IV</w:t>
      </w:r>
      <w:bookmarkEnd w:id="19"/>
    </w:p>
    <w:p w14:paraId="7D47FA72" w14:textId="77777777" w:rsidR="00000000" w:rsidRDefault="00000000">
      <w:pPr>
        <w:spacing w:before="120" w:after="280" w:afterAutospacing="1"/>
        <w:jc w:val="center"/>
      </w:pPr>
      <w:bookmarkStart w:id="20" w:name="chuong_4_name"/>
      <w:r>
        <w:rPr>
          <w:b/>
          <w:bCs/>
          <w:color w:val="000000"/>
          <w:lang w:val="vi-VN"/>
        </w:rPr>
        <w:t>CHẾ ĐỘ BÁO CÁO</w:t>
      </w:r>
      <w:bookmarkEnd w:id="20"/>
    </w:p>
    <w:p w14:paraId="4D5FEEF5" w14:textId="77777777" w:rsidR="00000000" w:rsidRDefault="00000000">
      <w:pPr>
        <w:spacing w:before="120" w:after="280" w:afterAutospacing="1"/>
      </w:pPr>
      <w:bookmarkStart w:id="21" w:name="dieu_12"/>
      <w:r>
        <w:rPr>
          <w:b/>
          <w:bCs/>
          <w:color w:val="000000"/>
          <w:lang w:val="vi-VN"/>
        </w:rPr>
        <w:t>Điều 12. Báo cáo của Sở giao dịch chứng khoán Việt Nam và Tổng công ty lưu ký và bù trừ chứng khoán Việt Nam</w:t>
      </w:r>
      <w:bookmarkEnd w:id="21"/>
    </w:p>
    <w:p w14:paraId="745F1D78" w14:textId="77777777" w:rsidR="00000000" w:rsidRDefault="00000000">
      <w:pPr>
        <w:spacing w:before="120" w:after="280" w:afterAutospacing="1"/>
      </w:pPr>
      <w:r>
        <w:rPr>
          <w:color w:val="000000"/>
        </w:rPr>
        <w:t xml:space="preserve">1. </w:t>
      </w:r>
      <w:r>
        <w:rPr>
          <w:color w:val="000000"/>
          <w:lang w:val="vi-VN"/>
        </w:rPr>
        <w:t>Báo cáo định kỳ</w:t>
      </w:r>
    </w:p>
    <w:p w14:paraId="7FFA7715" w14:textId="77777777" w:rsidR="00000000" w:rsidRDefault="00000000">
      <w:pPr>
        <w:spacing w:before="120" w:after="280" w:afterAutospacing="1"/>
      </w:pPr>
      <w:r>
        <w:rPr>
          <w:color w:val="000000"/>
        </w:rPr>
        <w:t xml:space="preserve">a) </w:t>
      </w:r>
      <w:r>
        <w:rPr>
          <w:color w:val="000000"/>
          <w:lang w:val="vi-VN"/>
        </w:rPr>
        <w:t xml:space="preserve">Sở giao dịch chứng khoán Việt Nam gửi Ủy ban Chứng khoán Nhà nước báo cáo định kỳ hằng tháng và năm theo mẫu quy định tại </w:t>
      </w:r>
      <w:bookmarkStart w:id="22" w:name="bieumau_pl_1"/>
      <w:r>
        <w:rPr>
          <w:color w:val="000000"/>
          <w:lang w:val="vi-VN"/>
        </w:rPr>
        <w:t>Phụ lục I</w:t>
      </w:r>
      <w:bookmarkEnd w:id="22"/>
      <w:r>
        <w:rPr>
          <w:color w:val="000000"/>
          <w:lang w:val="vi-VN"/>
        </w:rPr>
        <w:t xml:space="preserve"> và </w:t>
      </w:r>
      <w:bookmarkStart w:id="23" w:name="bieumau_pl_4"/>
      <w:r>
        <w:rPr>
          <w:color w:val="000000"/>
          <w:lang w:val="vi-VN"/>
        </w:rPr>
        <w:t>Phụ lục IV</w:t>
      </w:r>
      <w:bookmarkEnd w:id="23"/>
      <w:r>
        <w:rPr>
          <w:color w:val="000000"/>
          <w:lang w:val="vi-VN"/>
        </w:rPr>
        <w:t xml:space="preserve"> ban hành kèm theo Thông tư này;</w:t>
      </w:r>
    </w:p>
    <w:p w14:paraId="46B74F73" w14:textId="77777777" w:rsidR="00000000" w:rsidRDefault="00000000">
      <w:pPr>
        <w:spacing w:before="120" w:after="280" w:afterAutospacing="1"/>
      </w:pPr>
      <w:r>
        <w:rPr>
          <w:color w:val="000000"/>
        </w:rPr>
        <w:t xml:space="preserve">b) </w:t>
      </w:r>
      <w:r>
        <w:rPr>
          <w:color w:val="000000"/>
          <w:lang w:val="vi-VN"/>
        </w:rPr>
        <w:t xml:space="preserve">Tổng công ty lưu ký và bù trừ chứng khoán Việt Nam gửi Ủy ban Chứng khoán Nhà nước báo cáo định kỳ hằng tháng và năm theo mẫu quy định tại </w:t>
      </w:r>
      <w:bookmarkStart w:id="24" w:name="bieumau_pl_2"/>
      <w:r>
        <w:rPr>
          <w:color w:val="000000"/>
          <w:lang w:val="vi-VN"/>
        </w:rPr>
        <w:t>Phụ lục II</w:t>
      </w:r>
      <w:bookmarkEnd w:id="24"/>
      <w:r>
        <w:rPr>
          <w:color w:val="000000"/>
          <w:lang w:val="vi-VN"/>
        </w:rPr>
        <w:t xml:space="preserve"> và </w:t>
      </w:r>
      <w:bookmarkStart w:id="25" w:name="bieumau_pl_3"/>
      <w:r>
        <w:rPr>
          <w:color w:val="000000"/>
          <w:lang w:val="vi-VN"/>
        </w:rPr>
        <w:t>Phụ lục III</w:t>
      </w:r>
      <w:bookmarkEnd w:id="25"/>
      <w:r>
        <w:rPr>
          <w:color w:val="000000"/>
          <w:lang w:val="vi-VN"/>
        </w:rPr>
        <w:t xml:space="preserve"> ban hành kèm theo Thông tư này.</w:t>
      </w:r>
    </w:p>
    <w:p w14:paraId="016FBB22" w14:textId="77777777" w:rsidR="00000000" w:rsidRDefault="00000000">
      <w:pPr>
        <w:spacing w:before="120" w:after="280" w:afterAutospacing="1"/>
      </w:pPr>
      <w:r>
        <w:rPr>
          <w:color w:val="000000"/>
        </w:rPr>
        <w:t xml:space="preserve">2. </w:t>
      </w:r>
      <w:r>
        <w:rPr>
          <w:color w:val="000000"/>
          <w:lang w:val="vi-VN"/>
        </w:rPr>
        <w:t>Thời hạn nộp các báo cáo định kỳ quy định tại Khoản 1 Điều này như sau:</w:t>
      </w:r>
    </w:p>
    <w:p w14:paraId="366ABE5A" w14:textId="77777777" w:rsidR="00000000" w:rsidRDefault="00000000">
      <w:pPr>
        <w:spacing w:before="120" w:after="280" w:afterAutospacing="1"/>
      </w:pPr>
      <w:r>
        <w:rPr>
          <w:color w:val="000000"/>
        </w:rPr>
        <w:t xml:space="preserve">a) </w:t>
      </w:r>
      <w:r>
        <w:rPr>
          <w:color w:val="000000"/>
          <w:lang w:val="vi-VN"/>
        </w:rPr>
        <w:t>Đối với báo cáo tháng: Trong thời hạn 15 ngày làm việc kể từ ngày kết thúc tháng;</w:t>
      </w:r>
    </w:p>
    <w:p w14:paraId="3815429C" w14:textId="77777777" w:rsidR="00000000" w:rsidRDefault="00000000">
      <w:pPr>
        <w:spacing w:before="120" w:after="280" w:afterAutospacing="1"/>
      </w:pPr>
      <w:r>
        <w:rPr>
          <w:color w:val="000000"/>
        </w:rPr>
        <w:t xml:space="preserve">b) </w:t>
      </w:r>
      <w:r>
        <w:rPr>
          <w:color w:val="000000"/>
          <w:lang w:val="vi-VN"/>
        </w:rPr>
        <w:t>Đối với báo cáo năm: Trong thời hạn 25 ngày làm việc kể từ ngày kết thúc năm.</w:t>
      </w:r>
    </w:p>
    <w:p w14:paraId="22A93DA7" w14:textId="77777777" w:rsidR="00000000" w:rsidRDefault="00000000">
      <w:pPr>
        <w:spacing w:before="120" w:after="280" w:afterAutospacing="1"/>
      </w:pPr>
      <w:r>
        <w:rPr>
          <w:color w:val="000000"/>
        </w:rPr>
        <w:t xml:space="preserve">3. </w:t>
      </w:r>
      <w:r>
        <w:rPr>
          <w:color w:val="000000"/>
          <w:lang w:val="vi-VN"/>
        </w:rPr>
        <w:t>Thời gian chốt số liệu đối với báo cáo định kỳ quy định tại Khoản 1 Điều này như sau:</w:t>
      </w:r>
    </w:p>
    <w:p w14:paraId="51AF077C" w14:textId="77777777" w:rsidR="00000000" w:rsidRDefault="00000000">
      <w:pPr>
        <w:spacing w:before="120" w:after="280" w:afterAutospacing="1"/>
      </w:pPr>
      <w:r>
        <w:rPr>
          <w:color w:val="000000"/>
          <w:lang w:val="vi-VN"/>
        </w:rPr>
        <w:lastRenderedPageBreak/>
        <w:t>a) Đối với báo cáo tháng: Tính từ ngày đầu tiên của tháng báo cáo đến ngày cuối cùng của tháng báo cáo;</w:t>
      </w:r>
    </w:p>
    <w:p w14:paraId="42BEF564" w14:textId="77777777" w:rsidR="00000000" w:rsidRDefault="00000000">
      <w:pPr>
        <w:spacing w:before="120" w:after="280" w:afterAutospacing="1"/>
      </w:pPr>
      <w:r>
        <w:rPr>
          <w:color w:val="000000"/>
          <w:lang w:val="vi-VN"/>
        </w:rPr>
        <w:t>b) Đối với báo cáo năm: Tính từ ngày 01 tháng 01 năm báo cáo đến ngày 31 tháng 12 năm báo cáo.</w:t>
      </w:r>
    </w:p>
    <w:p w14:paraId="32D8D2E6" w14:textId="77777777" w:rsidR="00000000" w:rsidRDefault="00000000">
      <w:pPr>
        <w:spacing w:before="120" w:after="280" w:afterAutospacing="1"/>
      </w:pPr>
      <w:r>
        <w:rPr>
          <w:color w:val="000000"/>
        </w:rPr>
        <w:t xml:space="preserve">4. </w:t>
      </w:r>
      <w:r>
        <w:rPr>
          <w:color w:val="000000"/>
          <w:lang w:val="vi-VN"/>
        </w:rPr>
        <w:t>Báo cáo theo yêu cầu</w:t>
      </w:r>
    </w:p>
    <w:p w14:paraId="431F85AA" w14:textId="77777777" w:rsidR="00000000" w:rsidRDefault="00000000">
      <w:pPr>
        <w:spacing w:before="120" w:after="280" w:afterAutospacing="1"/>
      </w:pPr>
      <w:r>
        <w:rPr>
          <w:color w:val="000000"/>
          <w:lang w:val="vi-VN"/>
        </w:rPr>
        <w:t>Sở giao dịch chứng khoán Việt Nam và các công ty con, Tổng công ty lưu ký và bù trừ chứng khoán Việt Nam có trách nhiệm báo cáo theo yêu cầu của Ủy ban Chứng khoán Nhà nước liên quan đến công tác giám sát tuân thủ.</w:t>
      </w:r>
    </w:p>
    <w:p w14:paraId="2B57A8DF" w14:textId="77777777" w:rsidR="00000000" w:rsidRDefault="00000000">
      <w:pPr>
        <w:spacing w:before="120" w:after="280" w:afterAutospacing="1"/>
      </w:pPr>
      <w:r>
        <w:rPr>
          <w:color w:val="000000"/>
        </w:rPr>
        <w:t xml:space="preserve">5. </w:t>
      </w:r>
      <w:r>
        <w:rPr>
          <w:color w:val="000000"/>
          <w:lang w:val="vi-VN"/>
        </w:rPr>
        <w:t>Sở giao dịch chứng khoán Việt Nam và các công ty con, Tổng công ty lưu ký và bù trừ chứng khoán Việt Nam gửi Ủy ban Chứng khoán Nhà nước các báo cáo dưới hình thức văn bản điện tử và văn bản giấy.</w:t>
      </w:r>
    </w:p>
    <w:p w14:paraId="5CF62BE1" w14:textId="77777777" w:rsidR="00000000" w:rsidRDefault="00000000">
      <w:pPr>
        <w:spacing w:before="120" w:after="280" w:afterAutospacing="1"/>
      </w:pPr>
      <w:bookmarkStart w:id="26" w:name="dieu_13"/>
      <w:r>
        <w:rPr>
          <w:b/>
          <w:bCs/>
          <w:color w:val="000000"/>
          <w:lang w:val="vi-VN"/>
        </w:rPr>
        <w:t>Điều 13. Báo cáo của Ủy ban Chứng khoán Nhà nước</w:t>
      </w:r>
      <w:bookmarkEnd w:id="26"/>
    </w:p>
    <w:p w14:paraId="6AFE51C5" w14:textId="77777777" w:rsidR="00000000" w:rsidRDefault="00000000">
      <w:pPr>
        <w:spacing w:before="120" w:after="280" w:afterAutospacing="1"/>
      </w:pPr>
      <w:r>
        <w:rPr>
          <w:color w:val="000000"/>
          <w:lang w:val="vi-VN"/>
        </w:rPr>
        <w:t>Ủy ban Chứng khoán Nhà nước thực hiện báo cáo Bộ Tài chính kết quả thực hiện công tác giám sát tuân thủ theo yêu cầu của Bộ Tài chính.</w:t>
      </w:r>
    </w:p>
    <w:p w14:paraId="3993D626" w14:textId="77777777" w:rsidR="00000000" w:rsidRDefault="00000000">
      <w:pPr>
        <w:spacing w:before="120" w:after="280" w:afterAutospacing="1"/>
      </w:pPr>
      <w:bookmarkStart w:id="27" w:name="chuong_5"/>
      <w:r>
        <w:rPr>
          <w:b/>
          <w:bCs/>
          <w:color w:val="000000"/>
          <w:lang w:val="vi-VN"/>
        </w:rPr>
        <w:t>Chương V</w:t>
      </w:r>
      <w:bookmarkEnd w:id="27"/>
    </w:p>
    <w:p w14:paraId="778B32B6" w14:textId="77777777" w:rsidR="00000000" w:rsidRDefault="00000000">
      <w:pPr>
        <w:spacing w:before="120" w:after="280" w:afterAutospacing="1"/>
        <w:jc w:val="center"/>
      </w:pPr>
      <w:bookmarkStart w:id="28" w:name="chuong_5_name"/>
      <w:r>
        <w:rPr>
          <w:b/>
          <w:bCs/>
          <w:color w:val="000000"/>
          <w:lang w:val="vi-VN"/>
        </w:rPr>
        <w:t>ĐIỀU KHOẢN THI HÀNH</w:t>
      </w:r>
      <w:bookmarkEnd w:id="28"/>
    </w:p>
    <w:p w14:paraId="32257830" w14:textId="77777777" w:rsidR="00000000" w:rsidRDefault="00000000">
      <w:pPr>
        <w:spacing w:before="120" w:after="280" w:afterAutospacing="1"/>
      </w:pPr>
      <w:bookmarkStart w:id="29" w:name="dieu_14"/>
      <w:r>
        <w:rPr>
          <w:b/>
          <w:bCs/>
          <w:color w:val="000000"/>
          <w:lang w:val="vi-VN"/>
        </w:rPr>
        <w:t>Điều 14. Hiệu lực thi hành</w:t>
      </w:r>
      <w:bookmarkEnd w:id="29"/>
    </w:p>
    <w:p w14:paraId="62809DE1" w14:textId="77777777" w:rsidR="00000000" w:rsidRDefault="00000000">
      <w:pPr>
        <w:spacing w:before="120" w:after="280" w:afterAutospacing="1"/>
      </w:pPr>
      <w:r>
        <w:rPr>
          <w:color w:val="000000"/>
        </w:rPr>
        <w:t xml:space="preserve">1. </w:t>
      </w:r>
      <w:r>
        <w:rPr>
          <w:color w:val="000000"/>
          <w:lang w:val="vi-VN"/>
        </w:rPr>
        <w:t xml:space="preserve">Thông tư này có hiệu lực thi hành kể từ ngày </w:t>
      </w:r>
      <w:r>
        <w:rPr>
          <w:color w:val="000000"/>
        </w:rPr>
        <w:t>24</w:t>
      </w:r>
      <w:r>
        <w:rPr>
          <w:color w:val="000000"/>
          <w:lang w:val="vi-VN"/>
        </w:rPr>
        <w:t xml:space="preserve"> tháng 3 năm 2022.</w:t>
      </w:r>
    </w:p>
    <w:p w14:paraId="7B35B5C6" w14:textId="77777777" w:rsidR="00000000" w:rsidRDefault="00000000">
      <w:pPr>
        <w:spacing w:before="120" w:after="280" w:afterAutospacing="1"/>
      </w:pPr>
      <w:r>
        <w:rPr>
          <w:color w:val="000000"/>
        </w:rPr>
        <w:t xml:space="preserve">2. </w:t>
      </w:r>
      <w:r>
        <w:rPr>
          <w:color w:val="000000"/>
          <w:lang w:val="vi-VN"/>
        </w:rPr>
        <w:t>Thông tư này bãi bỏ toàn bộ các văn bản quy phạm pháp luật sau đây:</w:t>
      </w:r>
    </w:p>
    <w:p w14:paraId="568B627E" w14:textId="77777777" w:rsidR="00000000" w:rsidRDefault="00000000">
      <w:pPr>
        <w:spacing w:before="120" w:after="280" w:afterAutospacing="1"/>
      </w:pPr>
      <w:r>
        <w:rPr>
          <w:color w:val="000000"/>
        </w:rPr>
        <w:t xml:space="preserve">a) </w:t>
      </w:r>
      <w:r>
        <w:rPr>
          <w:color w:val="000000"/>
          <w:lang w:val="vi-VN"/>
        </w:rPr>
        <w:t>Thông tư số 116/2017/TT-BTC ngày 25 tháng 10 năm 2017 của Bộ trưởng Bộ Tài chính hướng dẫn công tác giám sát tuân thủ của Ủy ban Chứng khoán Nhà nước đối với hoạt động trong lĩnh vực chứng khoán của Sở giao dịch chứng khoán, Trung tâm lưu ký chứng khoán Việt Nam;</w:t>
      </w:r>
    </w:p>
    <w:p w14:paraId="3C4E5577" w14:textId="77777777" w:rsidR="00000000" w:rsidRDefault="00000000">
      <w:pPr>
        <w:spacing w:before="120" w:after="280" w:afterAutospacing="1"/>
      </w:pPr>
      <w:r>
        <w:rPr>
          <w:color w:val="000000"/>
        </w:rPr>
        <w:t xml:space="preserve">b) </w:t>
      </w:r>
      <w:r>
        <w:rPr>
          <w:color w:val="000000"/>
          <w:lang w:val="vi-VN"/>
        </w:rPr>
        <w:t>Thông tư số 35/2019/TT-BTC ngày 12 tháng 06 năm 2019 của Bộ trưởng Bộ Tài chính sửa đổi, bổ sung một số điều của Thông tư 115/2017-BTC ngày 25 tháng 10 năm 2017 hướng dẫn giám sát giao dịch chứng khoán trên thị trường chứng khoán và Thông tư số 116/2017/TT-BTC ngày 25 tháng 10 năm 2017 của Bộ trưởng Bộ Tài chính hướng dẫn công tác giám sát tuân thủ của Ủy ban Chứng khoán Nhà nước đối với hoạt động trong lĩnh vực chứng khoán của Sở giao dịch chứng khoán, Trung tâm lưu ký chứng khoán Việt Nam.</w:t>
      </w:r>
    </w:p>
    <w:p w14:paraId="243179F8" w14:textId="77777777" w:rsidR="00000000" w:rsidRDefault="00000000">
      <w:pPr>
        <w:spacing w:before="120" w:after="280" w:afterAutospacing="1"/>
      </w:pPr>
      <w:bookmarkStart w:id="30" w:name="dieu_15"/>
      <w:r>
        <w:rPr>
          <w:b/>
          <w:bCs/>
          <w:color w:val="000000"/>
          <w:lang w:val="vi-VN"/>
        </w:rPr>
        <w:t>Điều 15. Điều khoản chuyển tiếp</w:t>
      </w:r>
      <w:bookmarkEnd w:id="30"/>
    </w:p>
    <w:p w14:paraId="1920DA5D" w14:textId="77777777" w:rsidR="00000000" w:rsidRDefault="00000000">
      <w:pPr>
        <w:spacing w:before="120" w:after="280" w:afterAutospacing="1"/>
      </w:pPr>
      <w:r>
        <w:rPr>
          <w:color w:val="000000"/>
          <w:lang w:val="vi-VN"/>
        </w:rPr>
        <w:lastRenderedPageBreak/>
        <w:t>Trước khi Tổng công ty lưu ký và bù trừ chứng khoán Việt Nam chính thức hoạt động theo quy định tại Luật Chứng khoán ngày 26 tháng 11 năm 2019, Ủy ban Chứng khoán Nhà nước thực hiện công tác giám sát tuân thủ đối với Trung tâm lưu ký chứng khoán Việt Nam theo quy định áp dụng đối với Tổng công ty lưu ký và bù trừ chứng khoán Việt Nam tại Thông tư này.</w:t>
      </w:r>
    </w:p>
    <w:p w14:paraId="1C65EF43" w14:textId="77777777" w:rsidR="00000000" w:rsidRDefault="00000000">
      <w:pPr>
        <w:spacing w:before="120" w:after="280" w:afterAutospacing="1"/>
      </w:pPr>
      <w:r>
        <w:rPr>
          <w:color w:val="000000"/>
          <w:lang w:val="vi-VN"/>
        </w:rPr>
        <w:t>Điều 16. Tổ chức thực hiện</w:t>
      </w:r>
    </w:p>
    <w:p w14:paraId="0D98B024" w14:textId="77777777" w:rsidR="00000000" w:rsidRDefault="00000000">
      <w:pPr>
        <w:spacing w:before="120" w:after="280" w:afterAutospacing="1"/>
      </w:pPr>
      <w:r>
        <w:rPr>
          <w:color w:val="000000"/>
        </w:rPr>
        <w:t xml:space="preserve">1. </w:t>
      </w:r>
      <w:r>
        <w:rPr>
          <w:color w:val="000000"/>
          <w:lang w:val="vi-VN"/>
        </w:rPr>
        <w:t>Ủy ban Chứng khoán Nhà nước, Sở giao dịch chứng khoán Việt Nam, Sở giao dịch Chứng khoán thành phố Hồ Chí Minh, Sở giao dịch Chứng khoán Hà Nội, Tổng công ty lưu ký và bù trừ chứng khoán Việt Nam chịu trách nhiệm thực hiện Thông tư này.</w:t>
      </w:r>
    </w:p>
    <w:p w14:paraId="35A9FD8A" w14:textId="77777777" w:rsidR="00000000" w:rsidRDefault="00000000">
      <w:pPr>
        <w:spacing w:before="120" w:after="280" w:afterAutospacing="1"/>
      </w:pPr>
      <w:r>
        <w:rPr>
          <w:color w:val="000000"/>
        </w:rPr>
        <w:t xml:space="preserve">2. </w:t>
      </w:r>
      <w:r>
        <w:rPr>
          <w:color w:val="000000"/>
          <w:lang w:val="vi-VN"/>
        </w:rPr>
        <w:t xml:space="preserve">Trong quá trình thực hiện, trường hợp có vướng </w:t>
      </w:r>
      <w:r>
        <w:rPr>
          <w:color w:val="000000"/>
        </w:rPr>
        <w:t xml:space="preserve">mắc, </w:t>
      </w:r>
      <w:r>
        <w:rPr>
          <w:color w:val="000000"/>
          <w:lang w:val="vi-VN"/>
        </w:rPr>
        <w:t xml:space="preserve">đề nghị các đơn vị phản ánh kịp thời </w:t>
      </w:r>
      <w:r>
        <w:rPr>
          <w:color w:val="000000"/>
        </w:rPr>
        <w:t xml:space="preserve">để </w:t>
      </w:r>
      <w:r>
        <w:rPr>
          <w:color w:val="000000"/>
          <w:lang w:val="vi-VN"/>
        </w:rPr>
        <w:t xml:space="preserve">Bộ Tài chính nghiên cứu sửa </w:t>
      </w:r>
      <w:r>
        <w:rPr>
          <w:color w:val="000000"/>
        </w:rPr>
        <w:t>đổi</w:t>
      </w:r>
      <w:r>
        <w:rPr>
          <w:color w:val="000000"/>
          <w:lang w:val="vi-VN"/>
        </w:rPr>
        <w:t xml:space="preserve">, bổ sung cho phù hợp./. </w:t>
      </w:r>
    </w:p>
    <w:p w14:paraId="55707445" w14:textId="77777777" w:rsidR="00000000" w:rsidRDefault="00000000">
      <w:pPr>
        <w:spacing w:before="120" w:after="280" w:afterAutospacing="1"/>
      </w:pPr>
      <w:r>
        <w:rPr>
          <w:color w:val="000000"/>
          <w:lang w:val="en-GB"/>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46"/>
        <w:gridCol w:w="4414"/>
      </w:tblGrid>
      <w:tr w:rsidR="00000000" w14:paraId="35D9BD38" w14:textId="77777777">
        <w:tc>
          <w:tcPr>
            <w:tcW w:w="2642" w:type="pct"/>
            <w:tcBorders>
              <w:top w:val="nil"/>
              <w:left w:val="nil"/>
              <w:bottom w:val="nil"/>
              <w:right w:val="nil"/>
              <w:tl2br w:val="nil"/>
              <w:tr2bl w:val="nil"/>
            </w:tcBorders>
            <w:shd w:val="clear" w:color="auto" w:fill="auto"/>
            <w:tcMar>
              <w:top w:w="0" w:type="dxa"/>
              <w:left w:w="108" w:type="dxa"/>
              <w:bottom w:w="0" w:type="dxa"/>
              <w:right w:w="108" w:type="dxa"/>
            </w:tcMar>
          </w:tcPr>
          <w:p w14:paraId="56294C70" w14:textId="77777777" w:rsidR="00000000" w:rsidRDefault="00000000">
            <w:pPr>
              <w:spacing w:before="120" w:after="280" w:afterAutospacing="1"/>
            </w:pPr>
            <w:r>
              <w:rPr>
                <w:lang w:val="vi-VN"/>
              </w:rPr>
              <w:t> </w:t>
            </w:r>
          </w:p>
          <w:p w14:paraId="09664892" w14:textId="77777777" w:rsidR="00000000" w:rsidRDefault="00000000">
            <w:pPr>
              <w:spacing w:before="120"/>
            </w:pPr>
            <w:r>
              <w:rPr>
                <w:b/>
                <w:bCs/>
                <w:i/>
                <w:iCs/>
                <w:lang w:val="vi-VN"/>
              </w:rPr>
              <w:t>Nơi nhận:</w:t>
            </w:r>
            <w:r>
              <w:rPr>
                <w:b/>
                <w:bCs/>
                <w:i/>
                <w:iCs/>
                <w:lang w:val="vi-VN"/>
              </w:rPr>
              <w:br/>
            </w:r>
            <w:r>
              <w:rPr>
                <w:sz w:val="16"/>
              </w:rPr>
              <w:t xml:space="preserve">- </w:t>
            </w:r>
            <w:r>
              <w:rPr>
                <w:sz w:val="16"/>
                <w:lang w:val="vi-VN"/>
              </w:rPr>
              <w:t xml:space="preserve">Văn phòng Trung ương và các Ban của </w:t>
            </w:r>
            <w:r>
              <w:rPr>
                <w:sz w:val="16"/>
              </w:rPr>
              <w:t>Đả</w:t>
            </w:r>
            <w:r>
              <w:rPr>
                <w:sz w:val="16"/>
                <w:lang w:val="vi-VN"/>
              </w:rPr>
              <w:t>ng;</w:t>
            </w:r>
            <w:r>
              <w:rPr>
                <w:sz w:val="16"/>
                <w:lang w:val="vi-VN"/>
              </w:rPr>
              <w:br/>
            </w:r>
            <w:r>
              <w:rPr>
                <w:sz w:val="16"/>
              </w:rPr>
              <w:t xml:space="preserve">- </w:t>
            </w:r>
            <w:r>
              <w:rPr>
                <w:sz w:val="16"/>
                <w:lang w:val="vi-VN"/>
              </w:rPr>
              <w:t xml:space="preserve">Văn phòng </w:t>
            </w:r>
            <w:r>
              <w:rPr>
                <w:sz w:val="16"/>
              </w:rPr>
              <w:t>Tổng</w:t>
            </w:r>
            <w:r>
              <w:rPr>
                <w:sz w:val="16"/>
                <w:lang w:val="vi-VN"/>
              </w:rPr>
              <w:t xml:space="preserve"> Bí thư;</w:t>
            </w:r>
            <w:r>
              <w:rPr>
                <w:sz w:val="16"/>
                <w:lang w:val="vi-VN"/>
              </w:rPr>
              <w:br/>
            </w:r>
            <w:r>
              <w:rPr>
                <w:sz w:val="16"/>
              </w:rPr>
              <w:t xml:space="preserve">- </w:t>
            </w:r>
            <w:r>
              <w:rPr>
                <w:sz w:val="16"/>
                <w:lang w:val="vi-VN"/>
              </w:rPr>
              <w:t>Văn phòng Chính phủ;</w:t>
            </w:r>
            <w:r>
              <w:rPr>
                <w:sz w:val="16"/>
                <w:lang w:val="vi-VN"/>
              </w:rPr>
              <w:br/>
            </w:r>
            <w:r>
              <w:rPr>
                <w:sz w:val="16"/>
              </w:rPr>
              <w:t xml:space="preserve">- </w:t>
            </w:r>
            <w:r>
              <w:rPr>
                <w:sz w:val="16"/>
                <w:lang w:val="vi-VN"/>
              </w:rPr>
              <w:t>Văn phòng Quốc hội</w:t>
            </w:r>
            <w:r>
              <w:rPr>
                <w:sz w:val="16"/>
                <w:lang w:val="en-GB"/>
              </w:rPr>
              <w:t>;</w:t>
            </w:r>
            <w:r>
              <w:rPr>
                <w:sz w:val="16"/>
                <w:lang w:val="vi-VN"/>
              </w:rPr>
              <w:br/>
            </w:r>
            <w:r>
              <w:rPr>
                <w:sz w:val="16"/>
              </w:rPr>
              <w:t xml:space="preserve">- </w:t>
            </w:r>
            <w:r>
              <w:rPr>
                <w:sz w:val="16"/>
                <w:lang w:val="vi-VN"/>
              </w:rPr>
              <w:t>Văn phòng Chủ tịch nước;</w:t>
            </w:r>
            <w:r>
              <w:rPr>
                <w:sz w:val="16"/>
                <w:lang w:val="vi-VN"/>
              </w:rPr>
              <w:br/>
            </w:r>
            <w:r>
              <w:rPr>
                <w:sz w:val="16"/>
              </w:rPr>
              <w:t xml:space="preserve">- </w:t>
            </w:r>
            <w:r>
              <w:rPr>
                <w:sz w:val="16"/>
                <w:lang w:val="vi-VN"/>
              </w:rPr>
              <w:t xml:space="preserve">Thủ </w:t>
            </w:r>
            <w:r>
              <w:rPr>
                <w:sz w:val="16"/>
              </w:rPr>
              <w:t>tướng</w:t>
            </w:r>
            <w:r>
              <w:rPr>
                <w:sz w:val="16"/>
                <w:lang w:val="vi-VN"/>
              </w:rPr>
              <w:t>, các Phó Thủ tướng Chính phủ;</w:t>
            </w:r>
            <w:r>
              <w:rPr>
                <w:sz w:val="16"/>
                <w:lang w:val="vi-VN"/>
              </w:rPr>
              <w:br/>
            </w:r>
            <w:r>
              <w:rPr>
                <w:sz w:val="16"/>
              </w:rPr>
              <w:t xml:space="preserve">- </w:t>
            </w:r>
            <w:r>
              <w:rPr>
                <w:sz w:val="16"/>
                <w:lang w:val="vi-VN"/>
              </w:rPr>
              <w:t>Các Bộ, cơ quan ngang Bộ, cơ quan thuộc Chính phủ;</w:t>
            </w:r>
            <w:r>
              <w:rPr>
                <w:sz w:val="16"/>
                <w:lang w:val="vi-VN"/>
              </w:rPr>
              <w:br/>
            </w:r>
            <w:r>
              <w:rPr>
                <w:sz w:val="16"/>
              </w:rPr>
              <w:t xml:space="preserve">- </w:t>
            </w:r>
            <w:r>
              <w:rPr>
                <w:sz w:val="16"/>
                <w:lang w:val="vi-VN"/>
              </w:rPr>
              <w:t>Cơ quan TW của các đoàn thể;</w:t>
            </w:r>
            <w:r>
              <w:rPr>
                <w:sz w:val="16"/>
                <w:lang w:val="vi-VN"/>
              </w:rPr>
              <w:br/>
            </w:r>
            <w:r>
              <w:rPr>
                <w:sz w:val="16"/>
              </w:rPr>
              <w:t xml:space="preserve">- </w:t>
            </w:r>
            <w:r>
              <w:rPr>
                <w:sz w:val="16"/>
                <w:lang w:val="vi-VN"/>
              </w:rPr>
              <w:t>Viện kiểm soát nhân dân tối cao;</w:t>
            </w:r>
            <w:r>
              <w:rPr>
                <w:sz w:val="16"/>
                <w:lang w:val="vi-VN"/>
              </w:rPr>
              <w:br/>
            </w:r>
            <w:r>
              <w:rPr>
                <w:sz w:val="16"/>
              </w:rPr>
              <w:t xml:space="preserve">- </w:t>
            </w:r>
            <w:r>
              <w:rPr>
                <w:sz w:val="16"/>
                <w:lang w:val="vi-VN"/>
              </w:rPr>
              <w:t>Tòa án nhân dân tối cao;</w:t>
            </w:r>
            <w:r>
              <w:rPr>
                <w:sz w:val="16"/>
                <w:lang w:val="vi-VN"/>
              </w:rPr>
              <w:br/>
            </w:r>
            <w:r>
              <w:rPr>
                <w:sz w:val="16"/>
              </w:rPr>
              <w:t>- HĐ</w:t>
            </w:r>
            <w:r>
              <w:rPr>
                <w:sz w:val="16"/>
                <w:lang w:val="vi-VN"/>
              </w:rPr>
              <w:t>ND, UBND các t</w:t>
            </w:r>
            <w:r>
              <w:rPr>
                <w:sz w:val="16"/>
                <w:lang w:val="en-GB"/>
              </w:rPr>
              <w:t>ỉ</w:t>
            </w:r>
            <w:r>
              <w:rPr>
                <w:sz w:val="16"/>
                <w:lang w:val="vi-VN"/>
              </w:rPr>
              <w:t>nh, thành phố trực thuộc TW;</w:t>
            </w:r>
            <w:r>
              <w:rPr>
                <w:sz w:val="16"/>
                <w:lang w:val="vi-VN"/>
              </w:rPr>
              <w:br/>
            </w:r>
            <w:r>
              <w:rPr>
                <w:sz w:val="16"/>
              </w:rPr>
              <w:t xml:space="preserve">- </w:t>
            </w:r>
            <w:r>
              <w:rPr>
                <w:sz w:val="16"/>
                <w:lang w:val="vi-VN"/>
              </w:rPr>
              <w:t>Kiểm toán Nhà nước;</w:t>
            </w:r>
            <w:r>
              <w:rPr>
                <w:sz w:val="16"/>
                <w:lang w:val="vi-VN"/>
              </w:rPr>
              <w:br/>
            </w:r>
            <w:r>
              <w:rPr>
                <w:sz w:val="16"/>
              </w:rPr>
              <w:t xml:space="preserve">- </w:t>
            </w:r>
            <w:r>
              <w:rPr>
                <w:sz w:val="16"/>
                <w:lang w:val="vi-VN"/>
              </w:rPr>
              <w:t>Công báo;</w:t>
            </w:r>
            <w:r>
              <w:rPr>
                <w:sz w:val="16"/>
                <w:lang w:val="vi-VN"/>
              </w:rPr>
              <w:br/>
            </w:r>
            <w:r>
              <w:rPr>
                <w:sz w:val="16"/>
              </w:rPr>
              <w:t xml:space="preserve">- </w:t>
            </w:r>
            <w:r>
              <w:rPr>
                <w:sz w:val="16"/>
                <w:lang w:val="vi-VN"/>
              </w:rPr>
              <w:t>Cổng thông tin điện tử Chính phủ;</w:t>
            </w:r>
            <w:r>
              <w:rPr>
                <w:sz w:val="16"/>
                <w:lang w:val="vi-VN"/>
              </w:rPr>
              <w:br/>
            </w:r>
            <w:r>
              <w:rPr>
                <w:sz w:val="16"/>
              </w:rPr>
              <w:t xml:space="preserve">- </w:t>
            </w:r>
            <w:r>
              <w:rPr>
                <w:sz w:val="16"/>
                <w:lang w:val="vi-VN"/>
              </w:rPr>
              <w:t>Cục kiểm tra văn bản (Bộ Tư pháp);</w:t>
            </w:r>
            <w:r>
              <w:rPr>
                <w:sz w:val="16"/>
                <w:lang w:val="vi-VN"/>
              </w:rPr>
              <w:br/>
            </w:r>
            <w:r>
              <w:rPr>
                <w:sz w:val="16"/>
              </w:rPr>
              <w:t xml:space="preserve">- </w:t>
            </w:r>
            <w:r>
              <w:rPr>
                <w:sz w:val="16"/>
                <w:lang w:val="vi-VN"/>
              </w:rPr>
              <w:t>Các đơn vị thuộc Bộ Tài chính;</w:t>
            </w:r>
            <w:r>
              <w:rPr>
                <w:sz w:val="16"/>
                <w:lang w:val="vi-VN"/>
              </w:rPr>
              <w:br/>
            </w:r>
            <w:r>
              <w:rPr>
                <w:sz w:val="16"/>
              </w:rPr>
              <w:t xml:space="preserve">- </w:t>
            </w:r>
            <w:r>
              <w:rPr>
                <w:sz w:val="16"/>
                <w:lang w:val="vi-VN"/>
              </w:rPr>
              <w:t>Cổng thông tin điện tử của Bộ Tài chính;</w:t>
            </w:r>
            <w:r>
              <w:rPr>
                <w:sz w:val="16"/>
                <w:lang w:val="vi-VN"/>
              </w:rPr>
              <w:br/>
            </w:r>
            <w:r>
              <w:rPr>
                <w:sz w:val="16"/>
              </w:rPr>
              <w:t xml:space="preserve">- </w:t>
            </w:r>
            <w:r>
              <w:rPr>
                <w:sz w:val="16"/>
                <w:lang w:val="vi-VN"/>
              </w:rPr>
              <w:t>Cổng thông tin điện tử của UBCKNN;</w:t>
            </w:r>
            <w:r>
              <w:rPr>
                <w:sz w:val="16"/>
                <w:lang w:val="vi-VN"/>
              </w:rPr>
              <w:br/>
            </w:r>
            <w:r>
              <w:rPr>
                <w:sz w:val="16"/>
              </w:rPr>
              <w:t xml:space="preserve">- Sở GDCK, </w:t>
            </w:r>
            <w:r>
              <w:rPr>
                <w:sz w:val="16"/>
                <w:lang w:val="vi-VN"/>
              </w:rPr>
              <w:t>TTLKCK Việt Nam;</w:t>
            </w:r>
            <w:r>
              <w:rPr>
                <w:sz w:val="16"/>
                <w:lang w:val="vi-VN"/>
              </w:rPr>
              <w:br/>
            </w:r>
            <w:r>
              <w:rPr>
                <w:sz w:val="16"/>
              </w:rPr>
              <w:t xml:space="preserve">- </w:t>
            </w:r>
            <w:r>
              <w:rPr>
                <w:sz w:val="16"/>
                <w:lang w:val="vi-VN"/>
              </w:rPr>
              <w:t>Lưu: V</w:t>
            </w:r>
            <w:r>
              <w:rPr>
                <w:sz w:val="16"/>
              </w:rPr>
              <w:t>T</w:t>
            </w:r>
            <w:r>
              <w:rPr>
                <w:sz w:val="16"/>
                <w:lang w:val="vi-VN"/>
              </w:rPr>
              <w:t>, UBCK</w:t>
            </w:r>
            <w:r>
              <w:rPr>
                <w:sz w:val="16"/>
                <w:lang w:val="en-GB"/>
              </w:rPr>
              <w:t>,</w:t>
            </w:r>
            <w:r>
              <w:rPr>
                <w:sz w:val="16"/>
                <w:lang w:val="vi-VN"/>
              </w:rPr>
              <w:t xml:space="preserve"> (100b)</w:t>
            </w:r>
            <w:r>
              <w:rPr>
                <w:sz w:val="16"/>
                <w:lang w:val="en-GB"/>
              </w:rPr>
              <w:t>.</w:t>
            </w:r>
          </w:p>
        </w:tc>
        <w:tc>
          <w:tcPr>
            <w:tcW w:w="2358" w:type="pct"/>
            <w:tcBorders>
              <w:top w:val="nil"/>
              <w:left w:val="nil"/>
              <w:bottom w:val="nil"/>
              <w:right w:val="nil"/>
              <w:tl2br w:val="nil"/>
              <w:tr2bl w:val="nil"/>
            </w:tcBorders>
            <w:shd w:val="clear" w:color="auto" w:fill="auto"/>
            <w:tcMar>
              <w:top w:w="0" w:type="dxa"/>
              <w:left w:w="108" w:type="dxa"/>
              <w:bottom w:w="0" w:type="dxa"/>
              <w:right w:w="108" w:type="dxa"/>
            </w:tcMar>
          </w:tcPr>
          <w:p w14:paraId="33FAC163" w14:textId="77777777" w:rsidR="00000000" w:rsidRDefault="00000000">
            <w:pPr>
              <w:spacing w:before="120"/>
              <w:jc w:val="center"/>
            </w:pPr>
            <w:r>
              <w:rPr>
                <w:b/>
                <w:bCs/>
              </w:rPr>
              <w:t>KT. BỘ TRƯỞNG</w:t>
            </w:r>
            <w:r>
              <w:rPr>
                <w:b/>
                <w:bCs/>
              </w:rPr>
              <w:br/>
              <w:t>THỨ TRƯỞNG</w:t>
            </w:r>
            <w:r>
              <w:rPr>
                <w:b/>
                <w:bCs/>
              </w:rPr>
              <w:br/>
            </w:r>
            <w:r>
              <w:rPr>
                <w:b/>
                <w:bCs/>
              </w:rPr>
              <w:br/>
            </w:r>
            <w:r>
              <w:rPr>
                <w:b/>
                <w:bCs/>
              </w:rPr>
              <w:br/>
            </w:r>
            <w:r>
              <w:rPr>
                <w:b/>
                <w:bCs/>
              </w:rPr>
              <w:br/>
            </w:r>
            <w:r>
              <w:rPr>
                <w:b/>
                <w:bCs/>
              </w:rPr>
              <w:br/>
              <w:t>Nguyễn Đức Chi</w:t>
            </w:r>
          </w:p>
        </w:tc>
      </w:tr>
    </w:tbl>
    <w:p w14:paraId="7D3CE767" w14:textId="77777777" w:rsidR="00000000" w:rsidRDefault="00000000">
      <w:pPr>
        <w:spacing w:before="120" w:after="280" w:afterAutospacing="1"/>
      </w:pPr>
      <w:r>
        <w:rPr>
          <w:color w:val="000000"/>
          <w:lang w:val="en-GB"/>
        </w:rPr>
        <w:t> </w:t>
      </w:r>
    </w:p>
    <w:p w14:paraId="2486675C" w14:textId="77777777" w:rsidR="00000000" w:rsidRDefault="00000000">
      <w:pPr>
        <w:spacing w:before="120" w:after="280" w:afterAutospacing="1"/>
        <w:jc w:val="center"/>
      </w:pPr>
      <w:bookmarkStart w:id="31" w:name="chuong_phuluc"/>
      <w:r>
        <w:rPr>
          <w:b/>
          <w:bCs/>
          <w:color w:val="000000"/>
          <w:lang w:val="vi-VN"/>
        </w:rPr>
        <w:t>PHỤ LỤC I</w:t>
      </w:r>
      <w:bookmarkEnd w:id="31"/>
    </w:p>
    <w:p w14:paraId="53380186" w14:textId="77777777" w:rsidR="00000000" w:rsidRDefault="00000000">
      <w:pPr>
        <w:spacing w:before="120" w:after="280" w:afterAutospacing="1"/>
        <w:jc w:val="center"/>
      </w:pPr>
      <w:bookmarkStart w:id="32" w:name="chuong_phuluc_name"/>
      <w:r>
        <w:rPr>
          <w:color w:val="000000"/>
          <w:lang w:val="vi-VN"/>
        </w:rPr>
        <w:t>BÁO CÁO ĐỊNH KỲ THÁNG CỦA SỞ GIAO DỊCH CHỨNG KHOÁN VIỆT NAM (SGDCKVN)</w:t>
      </w:r>
      <w:bookmarkEnd w:id="32"/>
      <w:r>
        <w:rPr>
          <w:color w:val="000000"/>
          <w:lang w:val="vi-VN"/>
        </w:rPr>
        <w:br/>
      </w:r>
      <w:r>
        <w:rPr>
          <w:i/>
          <w:iCs/>
          <w:color w:val="000000"/>
          <w:lang w:val="vi-VN"/>
        </w:rPr>
        <w:t xml:space="preserve">(Ban hành kèm theo Thông tư số: </w:t>
      </w:r>
      <w:r>
        <w:rPr>
          <w:i/>
          <w:iCs/>
          <w:color w:val="000000"/>
          <w:lang w:val="en-GB"/>
        </w:rPr>
        <w:t>0</w:t>
      </w:r>
      <w:r>
        <w:rPr>
          <w:i/>
          <w:iCs/>
          <w:color w:val="000000"/>
          <w:lang w:val="vi-VN"/>
        </w:rPr>
        <w:t xml:space="preserve">6/2022/TT-BTC ngày 08 tháng 02 năm 2022 </w:t>
      </w:r>
      <w:r>
        <w:rPr>
          <w:i/>
          <w:iCs/>
          <w:color w:val="000000"/>
        </w:rPr>
        <w:t xml:space="preserve">của </w:t>
      </w:r>
      <w:r>
        <w:rPr>
          <w:i/>
          <w:iCs/>
          <w:color w:val="000000"/>
          <w:lang w:val="vi-VN"/>
        </w:rPr>
        <w:t>Bộ trưởng Bộ Tài chính)</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5F5986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69F4800" w14:textId="77777777" w:rsidR="00000000" w:rsidRDefault="00000000">
            <w:pPr>
              <w:spacing w:before="120"/>
              <w:jc w:val="center"/>
            </w:pPr>
            <w:r>
              <w:rPr>
                <w:b/>
                <w:bCs/>
              </w:rPr>
              <w:t xml:space="preserve">SỞ </w:t>
            </w:r>
            <w:r>
              <w:rPr>
                <w:b/>
                <w:bCs/>
                <w:lang w:val="vi-VN"/>
              </w:rPr>
              <w:t>GIAO DỊCH</w:t>
            </w:r>
            <w:r>
              <w:rPr>
                <w:b/>
                <w:bCs/>
              </w:rPr>
              <w:br/>
            </w:r>
            <w:r>
              <w:rPr>
                <w:b/>
                <w:bCs/>
                <w:lang w:val="vi-VN"/>
              </w:rPr>
              <w:t>CHỨNG KHOÁN VIỆT NAM</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799E511"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68ED226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9E5E3AA" w14:textId="77777777" w:rsidR="00000000" w:rsidRDefault="00000000">
            <w:pPr>
              <w:spacing w:before="120"/>
              <w:jc w:val="center"/>
            </w:pPr>
            <w:r>
              <w:rPr>
                <w:lang w:val="vi-VN"/>
              </w:rPr>
              <w:lastRenderedPageBreak/>
              <w:t>Số:</w:t>
            </w:r>
            <w:r>
              <w:t xml:space="preserve">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35BEF03" w14:textId="77777777" w:rsidR="00000000" w:rsidRDefault="00000000">
            <w:pPr>
              <w:spacing w:before="120"/>
              <w:jc w:val="right"/>
            </w:pPr>
            <w:r>
              <w:rPr>
                <w:i/>
                <w:iCs/>
                <w:lang w:val="vi-VN"/>
              </w:rPr>
              <w:t>........, ngày... tháng... năm 20....</w:t>
            </w:r>
          </w:p>
        </w:tc>
      </w:tr>
    </w:tbl>
    <w:p w14:paraId="6C4D9ADD" w14:textId="77777777" w:rsidR="00000000" w:rsidRDefault="00000000">
      <w:pPr>
        <w:spacing w:before="120" w:after="280" w:afterAutospacing="1"/>
      </w:pPr>
      <w:r>
        <w:rPr>
          <w:color w:val="000000"/>
          <w:lang w:val="en-GB"/>
        </w:rPr>
        <w:t> </w:t>
      </w:r>
    </w:p>
    <w:p w14:paraId="783AFB21" w14:textId="77777777" w:rsidR="00000000" w:rsidRDefault="00000000">
      <w:pPr>
        <w:spacing w:before="120" w:after="280" w:afterAutospacing="1"/>
      </w:pPr>
      <w:r>
        <w:rPr>
          <w:b/>
          <w:bCs/>
          <w:color w:val="000000"/>
        </w:rPr>
        <w:t xml:space="preserve">1. </w:t>
      </w:r>
      <w:r>
        <w:rPr>
          <w:b/>
          <w:bCs/>
          <w:color w:val="000000"/>
          <w:lang w:val="vi-VN"/>
        </w:rPr>
        <w:t>Báo cáo đánh giá chung tình hình hoạt động nghiệp vụ của SGDCKVN và các công ty con</w:t>
      </w:r>
    </w:p>
    <w:p w14:paraId="09C12218" w14:textId="77777777" w:rsidR="00000000" w:rsidRDefault="00000000">
      <w:pPr>
        <w:spacing w:before="120" w:after="280" w:afterAutospacing="1"/>
      </w:pPr>
      <w:r>
        <w:rPr>
          <w:b/>
          <w:bCs/>
          <w:color w:val="000000"/>
        </w:rPr>
        <w:t xml:space="preserve">2. </w:t>
      </w:r>
      <w:r>
        <w:rPr>
          <w:b/>
          <w:bCs/>
          <w:color w:val="000000"/>
          <w:lang w:val="vi-VN"/>
        </w:rPr>
        <w:t>Về việc xây dựng văn bản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49"/>
        <w:gridCol w:w="1803"/>
        <w:gridCol w:w="1806"/>
        <w:gridCol w:w="1782"/>
      </w:tblGrid>
      <w:tr w:rsidR="00000000" w14:paraId="2544857D" w14:textId="77777777">
        <w:tc>
          <w:tcPr>
            <w:tcW w:w="211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5A4FF" w14:textId="77777777" w:rsidR="00000000" w:rsidRDefault="00000000">
            <w:pPr>
              <w:spacing w:before="120"/>
              <w:jc w:val="center"/>
            </w:pPr>
            <w:r>
              <w:rPr>
                <w:b/>
                <w:bCs/>
                <w:color w:val="000000"/>
                <w:lang w:val="vi-VN"/>
              </w:rPr>
              <w:t>Phân loại theo hoạt động</w:t>
            </w:r>
          </w:p>
        </w:tc>
        <w:tc>
          <w:tcPr>
            <w:tcW w:w="9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79FE7" w14:textId="77777777" w:rsidR="00000000" w:rsidRDefault="00000000">
            <w:pPr>
              <w:spacing w:before="120"/>
              <w:jc w:val="center"/>
            </w:pPr>
            <w:r>
              <w:rPr>
                <w:b/>
                <w:bCs/>
                <w:color w:val="000000"/>
                <w:lang w:val="vi-VN"/>
              </w:rPr>
              <w:t>Ban hành mới</w:t>
            </w:r>
          </w:p>
        </w:tc>
        <w:tc>
          <w:tcPr>
            <w:tcW w:w="9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E55E2" w14:textId="77777777" w:rsidR="00000000" w:rsidRDefault="00000000">
            <w:pPr>
              <w:spacing w:before="120"/>
              <w:jc w:val="center"/>
            </w:pPr>
            <w:r>
              <w:rPr>
                <w:b/>
                <w:bCs/>
                <w:lang w:val="vi-VN"/>
              </w:rPr>
              <w:t>Sửa đổi, bổ sung</w:t>
            </w:r>
          </w:p>
        </w:tc>
        <w:tc>
          <w:tcPr>
            <w:tcW w:w="9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18768" w14:textId="77777777" w:rsidR="00000000" w:rsidRDefault="00000000">
            <w:pPr>
              <w:spacing w:before="120"/>
              <w:jc w:val="center"/>
            </w:pPr>
            <w:r>
              <w:rPr>
                <w:b/>
                <w:bCs/>
                <w:color w:val="000000"/>
                <w:lang w:val="vi-VN"/>
              </w:rPr>
              <w:t>Hủy bỏ</w:t>
            </w:r>
          </w:p>
        </w:tc>
      </w:tr>
      <w:tr w:rsidR="00000000" w14:paraId="60CC23A3" w14:textId="77777777">
        <w:tblPrEx>
          <w:tblBorders>
            <w:top w:val="none" w:sz="0" w:space="0" w:color="auto"/>
            <w:bottom w:val="none" w:sz="0" w:space="0" w:color="auto"/>
            <w:insideH w:val="none" w:sz="0" w:space="0" w:color="auto"/>
            <w:insideV w:val="none" w:sz="0" w:space="0" w:color="auto"/>
          </w:tblBorders>
        </w:tblPrEx>
        <w:tc>
          <w:tcPr>
            <w:tcW w:w="21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1C4AE" w14:textId="77777777" w:rsidR="00000000" w:rsidRDefault="00000000">
            <w:pPr>
              <w:spacing w:before="120"/>
              <w:jc w:val="center"/>
            </w:pPr>
            <w:r>
              <w:rPr>
                <w:color w:val="000000"/>
                <w:lang w:val="vi-VN"/>
              </w:rPr>
              <w:t>1</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330DC" w14:textId="77777777" w:rsidR="00000000" w:rsidRDefault="00000000">
            <w:pPr>
              <w:spacing w:before="120"/>
              <w:jc w:val="center"/>
            </w:pPr>
            <w:r>
              <w:rPr>
                <w:color w:val="000000"/>
                <w:lang w:val="vi-VN"/>
              </w:rPr>
              <w:t>2</w:t>
            </w:r>
          </w:p>
        </w:tc>
        <w:tc>
          <w:tcPr>
            <w:tcW w:w="9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6461B" w14:textId="77777777" w:rsidR="00000000" w:rsidRDefault="00000000">
            <w:pPr>
              <w:spacing w:before="120"/>
              <w:jc w:val="center"/>
            </w:pPr>
            <w:r>
              <w:rPr>
                <w:color w:val="000000"/>
                <w:lang w:val="vi-VN"/>
              </w:rPr>
              <w:t>3</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C6002" w14:textId="77777777" w:rsidR="00000000" w:rsidRDefault="00000000">
            <w:pPr>
              <w:spacing w:before="120"/>
              <w:jc w:val="center"/>
            </w:pPr>
            <w:r>
              <w:rPr>
                <w:color w:val="000000"/>
                <w:lang w:val="vi-VN"/>
              </w:rPr>
              <w:t>4</w:t>
            </w:r>
          </w:p>
        </w:tc>
      </w:tr>
      <w:tr w:rsidR="00000000" w14:paraId="519BECF1" w14:textId="77777777">
        <w:tblPrEx>
          <w:tblBorders>
            <w:top w:val="none" w:sz="0" w:space="0" w:color="auto"/>
            <w:bottom w:val="none" w:sz="0" w:space="0" w:color="auto"/>
            <w:insideH w:val="none" w:sz="0" w:space="0" w:color="auto"/>
            <w:insideV w:val="none" w:sz="0" w:space="0" w:color="auto"/>
          </w:tblBorders>
        </w:tblPrEx>
        <w:tc>
          <w:tcPr>
            <w:tcW w:w="21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0082C" w14:textId="77777777" w:rsidR="00000000" w:rsidRDefault="00000000">
            <w:pPr>
              <w:spacing w:before="120"/>
            </w:pPr>
            <w:r>
              <w:rPr>
                <w:color w:val="000000"/>
                <w:lang w:val="vi-VN"/>
              </w:rPr>
              <w:t>Quản lý thành viên</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63F4C" w14:textId="77777777" w:rsidR="00000000" w:rsidRDefault="00000000">
            <w:pPr>
              <w:spacing w:before="120"/>
              <w:jc w:val="center"/>
            </w:pPr>
            <w:r>
              <w:rPr>
                <w:lang w:val="vi-VN"/>
              </w:rPr>
              <w:t> </w:t>
            </w:r>
          </w:p>
        </w:tc>
        <w:tc>
          <w:tcPr>
            <w:tcW w:w="9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7331B" w14:textId="77777777" w:rsidR="00000000" w:rsidRDefault="00000000">
            <w:pPr>
              <w:spacing w:before="120"/>
              <w:jc w:val="center"/>
            </w:pPr>
            <w:r>
              <w:rPr>
                <w:lang w:val="vi-VN"/>
              </w:rPr>
              <w:t> </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06D3E" w14:textId="77777777" w:rsidR="00000000" w:rsidRDefault="00000000">
            <w:pPr>
              <w:spacing w:before="120"/>
              <w:jc w:val="center"/>
            </w:pPr>
            <w:r>
              <w:rPr>
                <w:lang w:val="vi-VN"/>
              </w:rPr>
              <w:t> </w:t>
            </w:r>
          </w:p>
        </w:tc>
      </w:tr>
      <w:tr w:rsidR="00000000" w14:paraId="3EBA346E" w14:textId="77777777">
        <w:tblPrEx>
          <w:tblBorders>
            <w:top w:val="none" w:sz="0" w:space="0" w:color="auto"/>
            <w:bottom w:val="none" w:sz="0" w:space="0" w:color="auto"/>
            <w:insideH w:val="none" w:sz="0" w:space="0" w:color="auto"/>
            <w:insideV w:val="none" w:sz="0" w:space="0" w:color="auto"/>
          </w:tblBorders>
        </w:tblPrEx>
        <w:tc>
          <w:tcPr>
            <w:tcW w:w="21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DB87C" w14:textId="77777777" w:rsidR="00000000" w:rsidRDefault="00000000">
            <w:pPr>
              <w:spacing w:before="120"/>
            </w:pPr>
            <w:r>
              <w:rPr>
                <w:color w:val="000000"/>
                <w:lang w:val="vi-VN"/>
              </w:rPr>
              <w:t>Quản lý giao dịch</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B4C36" w14:textId="77777777" w:rsidR="00000000" w:rsidRDefault="00000000">
            <w:pPr>
              <w:spacing w:before="120"/>
              <w:jc w:val="center"/>
            </w:pPr>
            <w:r>
              <w:rPr>
                <w:lang w:val="vi-VN"/>
              </w:rPr>
              <w:t> </w:t>
            </w:r>
          </w:p>
        </w:tc>
        <w:tc>
          <w:tcPr>
            <w:tcW w:w="9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75AF5" w14:textId="77777777" w:rsidR="00000000" w:rsidRDefault="00000000">
            <w:pPr>
              <w:spacing w:before="120"/>
              <w:jc w:val="center"/>
            </w:pPr>
            <w:r>
              <w:rPr>
                <w:lang w:val="vi-VN"/>
              </w:rPr>
              <w:t> </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92A57" w14:textId="77777777" w:rsidR="00000000" w:rsidRDefault="00000000">
            <w:pPr>
              <w:spacing w:before="120"/>
              <w:jc w:val="center"/>
            </w:pPr>
            <w:r>
              <w:rPr>
                <w:lang w:val="vi-VN"/>
              </w:rPr>
              <w:t> </w:t>
            </w:r>
          </w:p>
        </w:tc>
      </w:tr>
      <w:tr w:rsidR="00000000" w14:paraId="1F317434" w14:textId="77777777">
        <w:tblPrEx>
          <w:tblBorders>
            <w:top w:val="none" w:sz="0" w:space="0" w:color="auto"/>
            <w:bottom w:val="none" w:sz="0" w:space="0" w:color="auto"/>
            <w:insideH w:val="none" w:sz="0" w:space="0" w:color="auto"/>
            <w:insideV w:val="none" w:sz="0" w:space="0" w:color="auto"/>
          </w:tblBorders>
        </w:tblPrEx>
        <w:tc>
          <w:tcPr>
            <w:tcW w:w="21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A3E4D" w14:textId="77777777" w:rsidR="00000000" w:rsidRDefault="00000000">
            <w:pPr>
              <w:spacing w:before="120"/>
            </w:pPr>
            <w:r>
              <w:rPr>
                <w:color w:val="000000"/>
                <w:lang w:val="vi-VN"/>
              </w:rPr>
              <w:t>Thẩm định và quản lý niêm yết</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4B762" w14:textId="77777777" w:rsidR="00000000" w:rsidRDefault="00000000">
            <w:pPr>
              <w:spacing w:before="120"/>
              <w:jc w:val="center"/>
            </w:pPr>
            <w:r>
              <w:rPr>
                <w:lang w:val="vi-VN"/>
              </w:rPr>
              <w:t> </w:t>
            </w:r>
          </w:p>
        </w:tc>
        <w:tc>
          <w:tcPr>
            <w:tcW w:w="9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C1946" w14:textId="77777777" w:rsidR="00000000" w:rsidRDefault="00000000">
            <w:pPr>
              <w:spacing w:before="120"/>
              <w:jc w:val="center"/>
            </w:pPr>
            <w:r>
              <w:rPr>
                <w:lang w:val="vi-VN"/>
              </w:rPr>
              <w:t> </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250C6" w14:textId="77777777" w:rsidR="00000000" w:rsidRDefault="00000000">
            <w:pPr>
              <w:spacing w:before="120"/>
              <w:jc w:val="center"/>
            </w:pPr>
            <w:r>
              <w:rPr>
                <w:lang w:val="vi-VN"/>
              </w:rPr>
              <w:t> </w:t>
            </w:r>
          </w:p>
        </w:tc>
      </w:tr>
      <w:tr w:rsidR="00000000" w14:paraId="4631324C" w14:textId="77777777">
        <w:tblPrEx>
          <w:tblBorders>
            <w:top w:val="none" w:sz="0" w:space="0" w:color="auto"/>
            <w:bottom w:val="none" w:sz="0" w:space="0" w:color="auto"/>
            <w:insideH w:val="none" w:sz="0" w:space="0" w:color="auto"/>
            <w:insideV w:val="none" w:sz="0" w:space="0" w:color="auto"/>
          </w:tblBorders>
        </w:tblPrEx>
        <w:tc>
          <w:tcPr>
            <w:tcW w:w="21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3B22D" w14:textId="77777777" w:rsidR="00000000" w:rsidRDefault="00000000">
            <w:pPr>
              <w:spacing w:before="120"/>
            </w:pPr>
            <w:r>
              <w:rPr>
                <w:color w:val="000000"/>
                <w:lang w:val="vi-VN"/>
              </w:rPr>
              <w:t>Đấu giá, đấu thầu</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74689" w14:textId="77777777" w:rsidR="00000000" w:rsidRDefault="00000000">
            <w:pPr>
              <w:spacing w:before="120"/>
              <w:jc w:val="center"/>
            </w:pPr>
            <w:r>
              <w:rPr>
                <w:lang w:val="vi-VN"/>
              </w:rPr>
              <w:t> </w:t>
            </w:r>
          </w:p>
        </w:tc>
        <w:tc>
          <w:tcPr>
            <w:tcW w:w="9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9B59C" w14:textId="77777777" w:rsidR="00000000" w:rsidRDefault="00000000">
            <w:pPr>
              <w:spacing w:before="120"/>
              <w:jc w:val="center"/>
            </w:pPr>
            <w:r>
              <w:rPr>
                <w:lang w:val="vi-VN"/>
              </w:rPr>
              <w:t> </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8F239" w14:textId="77777777" w:rsidR="00000000" w:rsidRDefault="00000000">
            <w:pPr>
              <w:spacing w:before="120"/>
              <w:jc w:val="center"/>
            </w:pPr>
            <w:r>
              <w:rPr>
                <w:lang w:val="vi-VN"/>
              </w:rPr>
              <w:t> </w:t>
            </w:r>
          </w:p>
        </w:tc>
      </w:tr>
      <w:tr w:rsidR="00000000" w14:paraId="5F3FF4E2" w14:textId="77777777">
        <w:tblPrEx>
          <w:tblBorders>
            <w:top w:val="none" w:sz="0" w:space="0" w:color="auto"/>
            <w:bottom w:val="none" w:sz="0" w:space="0" w:color="auto"/>
            <w:insideH w:val="none" w:sz="0" w:space="0" w:color="auto"/>
            <w:insideV w:val="none" w:sz="0" w:space="0" w:color="auto"/>
          </w:tblBorders>
        </w:tblPrEx>
        <w:tc>
          <w:tcPr>
            <w:tcW w:w="21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37349" w14:textId="77777777" w:rsidR="00000000" w:rsidRDefault="00000000">
            <w:pPr>
              <w:spacing w:before="120"/>
            </w:pPr>
            <w:r>
              <w:rPr>
                <w:color w:val="000000"/>
                <w:lang w:val="vi-VN"/>
              </w:rPr>
              <w:t>Giám sát giao dịch</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AA404" w14:textId="77777777" w:rsidR="00000000" w:rsidRDefault="00000000">
            <w:pPr>
              <w:spacing w:before="120"/>
              <w:jc w:val="center"/>
            </w:pPr>
            <w:r>
              <w:rPr>
                <w:lang w:val="vi-VN"/>
              </w:rPr>
              <w:t> </w:t>
            </w:r>
          </w:p>
        </w:tc>
        <w:tc>
          <w:tcPr>
            <w:tcW w:w="9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307E5" w14:textId="77777777" w:rsidR="00000000" w:rsidRDefault="00000000">
            <w:pPr>
              <w:spacing w:before="120"/>
              <w:jc w:val="center"/>
            </w:pPr>
            <w:r>
              <w:rPr>
                <w:lang w:val="vi-VN"/>
              </w:rPr>
              <w:t> </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298E2" w14:textId="77777777" w:rsidR="00000000" w:rsidRDefault="00000000">
            <w:pPr>
              <w:spacing w:before="120"/>
              <w:jc w:val="center"/>
            </w:pPr>
            <w:r>
              <w:rPr>
                <w:lang w:val="vi-VN"/>
              </w:rPr>
              <w:t> </w:t>
            </w:r>
          </w:p>
        </w:tc>
      </w:tr>
      <w:tr w:rsidR="00000000" w14:paraId="70F312AF" w14:textId="77777777">
        <w:tblPrEx>
          <w:tblBorders>
            <w:top w:val="none" w:sz="0" w:space="0" w:color="auto"/>
            <w:bottom w:val="none" w:sz="0" w:space="0" w:color="auto"/>
            <w:insideH w:val="none" w:sz="0" w:space="0" w:color="auto"/>
            <w:insideV w:val="none" w:sz="0" w:space="0" w:color="auto"/>
          </w:tblBorders>
        </w:tblPrEx>
        <w:tc>
          <w:tcPr>
            <w:tcW w:w="21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279B0" w14:textId="77777777" w:rsidR="00000000" w:rsidRDefault="00000000">
            <w:pPr>
              <w:spacing w:before="120"/>
            </w:pPr>
            <w:r>
              <w:rPr>
                <w:color w:val="000000"/>
                <w:lang w:val="vi-VN"/>
              </w:rPr>
              <w:t>Kiểm soát nội bộ</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32AE1" w14:textId="77777777" w:rsidR="00000000" w:rsidRDefault="00000000">
            <w:pPr>
              <w:spacing w:before="120"/>
              <w:jc w:val="center"/>
            </w:pPr>
            <w:r>
              <w:rPr>
                <w:lang w:val="vi-VN"/>
              </w:rPr>
              <w:t> </w:t>
            </w:r>
          </w:p>
        </w:tc>
        <w:tc>
          <w:tcPr>
            <w:tcW w:w="9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0E0B1" w14:textId="77777777" w:rsidR="00000000" w:rsidRDefault="00000000">
            <w:pPr>
              <w:spacing w:before="120"/>
              <w:jc w:val="center"/>
            </w:pPr>
            <w:r>
              <w:rPr>
                <w:lang w:val="vi-VN"/>
              </w:rPr>
              <w:t> </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8AFF4" w14:textId="77777777" w:rsidR="00000000" w:rsidRDefault="00000000">
            <w:pPr>
              <w:spacing w:before="120"/>
              <w:jc w:val="center"/>
            </w:pPr>
            <w:r>
              <w:rPr>
                <w:lang w:val="vi-VN"/>
              </w:rPr>
              <w:t> </w:t>
            </w:r>
          </w:p>
        </w:tc>
      </w:tr>
      <w:tr w:rsidR="00000000" w14:paraId="71693A99" w14:textId="77777777">
        <w:tblPrEx>
          <w:tblBorders>
            <w:top w:val="none" w:sz="0" w:space="0" w:color="auto"/>
            <w:bottom w:val="none" w:sz="0" w:space="0" w:color="auto"/>
            <w:insideH w:val="none" w:sz="0" w:space="0" w:color="auto"/>
            <w:insideV w:val="none" w:sz="0" w:space="0" w:color="auto"/>
          </w:tblBorders>
        </w:tblPrEx>
        <w:tc>
          <w:tcPr>
            <w:tcW w:w="21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0A4C2" w14:textId="77777777" w:rsidR="00000000" w:rsidRDefault="00000000">
            <w:pPr>
              <w:spacing w:before="120"/>
            </w:pPr>
            <w:r>
              <w:rPr>
                <w:color w:val="000000"/>
                <w:lang w:val="vi-VN"/>
              </w:rPr>
              <w:t>Công bố thông tin</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D7094" w14:textId="77777777" w:rsidR="00000000" w:rsidRDefault="00000000">
            <w:pPr>
              <w:spacing w:before="120"/>
              <w:jc w:val="center"/>
            </w:pPr>
            <w:r>
              <w:rPr>
                <w:lang w:val="vi-VN"/>
              </w:rPr>
              <w:t> </w:t>
            </w:r>
          </w:p>
        </w:tc>
        <w:tc>
          <w:tcPr>
            <w:tcW w:w="9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4D042" w14:textId="77777777" w:rsidR="00000000" w:rsidRDefault="00000000">
            <w:pPr>
              <w:spacing w:before="120"/>
              <w:jc w:val="center"/>
            </w:pPr>
            <w:r>
              <w:rPr>
                <w:lang w:val="vi-VN"/>
              </w:rPr>
              <w:t> </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63C6E" w14:textId="77777777" w:rsidR="00000000" w:rsidRDefault="00000000">
            <w:pPr>
              <w:spacing w:before="120"/>
              <w:jc w:val="center"/>
            </w:pPr>
            <w:r>
              <w:rPr>
                <w:lang w:val="vi-VN"/>
              </w:rPr>
              <w:t> </w:t>
            </w:r>
          </w:p>
        </w:tc>
      </w:tr>
      <w:tr w:rsidR="00000000" w14:paraId="24A407EB" w14:textId="77777777">
        <w:tblPrEx>
          <w:tblBorders>
            <w:top w:val="none" w:sz="0" w:space="0" w:color="auto"/>
            <w:bottom w:val="none" w:sz="0" w:space="0" w:color="auto"/>
            <w:insideH w:val="none" w:sz="0" w:space="0" w:color="auto"/>
            <w:insideV w:val="none" w:sz="0" w:space="0" w:color="auto"/>
          </w:tblBorders>
        </w:tblPrEx>
        <w:tc>
          <w:tcPr>
            <w:tcW w:w="21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9FC56" w14:textId="77777777" w:rsidR="00000000" w:rsidRDefault="00000000">
            <w:pPr>
              <w:spacing w:before="120"/>
            </w:pPr>
            <w:r>
              <w:rPr>
                <w:color w:val="000000"/>
                <w:lang w:val="vi-VN"/>
              </w:rPr>
              <w:t>Khác</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259B7" w14:textId="77777777" w:rsidR="00000000" w:rsidRDefault="00000000">
            <w:pPr>
              <w:spacing w:before="120"/>
              <w:jc w:val="center"/>
            </w:pPr>
            <w:r>
              <w:rPr>
                <w:lang w:val="vi-VN"/>
              </w:rPr>
              <w:t> </w:t>
            </w:r>
          </w:p>
        </w:tc>
        <w:tc>
          <w:tcPr>
            <w:tcW w:w="9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89FAA" w14:textId="77777777" w:rsidR="00000000" w:rsidRDefault="00000000">
            <w:pPr>
              <w:spacing w:before="120"/>
              <w:jc w:val="center"/>
            </w:pPr>
            <w:r>
              <w:rPr>
                <w:lang w:val="vi-VN"/>
              </w:rPr>
              <w:t> </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222F5" w14:textId="77777777" w:rsidR="00000000" w:rsidRDefault="00000000">
            <w:pPr>
              <w:spacing w:before="120"/>
              <w:jc w:val="center"/>
            </w:pPr>
            <w:r>
              <w:rPr>
                <w:lang w:val="vi-VN"/>
              </w:rPr>
              <w:t> </w:t>
            </w:r>
          </w:p>
        </w:tc>
      </w:tr>
      <w:tr w:rsidR="00000000" w14:paraId="5B6066AC" w14:textId="77777777">
        <w:tblPrEx>
          <w:tblBorders>
            <w:top w:val="none" w:sz="0" w:space="0" w:color="auto"/>
            <w:bottom w:val="none" w:sz="0" w:space="0" w:color="auto"/>
            <w:insideH w:val="none" w:sz="0" w:space="0" w:color="auto"/>
            <w:insideV w:val="none" w:sz="0" w:space="0" w:color="auto"/>
          </w:tblBorders>
        </w:tblPrEx>
        <w:tc>
          <w:tcPr>
            <w:tcW w:w="21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07FF6" w14:textId="77777777" w:rsidR="00000000" w:rsidRDefault="00000000">
            <w:pPr>
              <w:spacing w:before="120"/>
            </w:pPr>
            <w:r>
              <w:rPr>
                <w:b/>
                <w:bCs/>
                <w:color w:val="000000"/>
                <w:lang w:val="vi-VN"/>
              </w:rPr>
              <w:t>Tổng cộng</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9E60C" w14:textId="77777777" w:rsidR="00000000" w:rsidRDefault="00000000">
            <w:pPr>
              <w:spacing w:before="120"/>
              <w:jc w:val="center"/>
            </w:pPr>
            <w:r>
              <w:rPr>
                <w:lang w:val="vi-VN"/>
              </w:rPr>
              <w:t> </w:t>
            </w:r>
          </w:p>
        </w:tc>
        <w:tc>
          <w:tcPr>
            <w:tcW w:w="9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B207E" w14:textId="77777777" w:rsidR="00000000" w:rsidRDefault="00000000">
            <w:pPr>
              <w:spacing w:before="120"/>
              <w:jc w:val="center"/>
            </w:pPr>
            <w:r>
              <w:rPr>
                <w:lang w:val="vi-VN"/>
              </w:rPr>
              <w:t> </w:t>
            </w:r>
          </w:p>
        </w:tc>
        <w:tc>
          <w:tcPr>
            <w:tcW w:w="9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A5C37" w14:textId="77777777" w:rsidR="00000000" w:rsidRDefault="00000000">
            <w:pPr>
              <w:spacing w:before="120"/>
              <w:jc w:val="center"/>
            </w:pPr>
            <w:r>
              <w:rPr>
                <w:lang w:val="vi-VN"/>
              </w:rPr>
              <w:t> </w:t>
            </w:r>
          </w:p>
        </w:tc>
      </w:tr>
    </w:tbl>
    <w:p w14:paraId="1C4FB345" w14:textId="77777777" w:rsidR="00000000" w:rsidRDefault="00000000">
      <w:pPr>
        <w:spacing w:before="120" w:after="280" w:afterAutospacing="1"/>
      </w:pPr>
      <w:r>
        <w:rPr>
          <w:lang w:val="vi-VN"/>
        </w:rPr>
        <w:t>Cột 1: thể hiện cụ thể nội dung phân</w:t>
      </w:r>
      <w:r>
        <w:t xml:space="preserve"> l</w:t>
      </w:r>
      <w:r>
        <w:rPr>
          <w:lang w:val="vi-VN"/>
        </w:rPr>
        <w:t>oại các văn bản do SGDCKVN ban hành theo thẩm quyền (phân loại này có thể thay đổi theo các nội dung nghiệp vụ của SGDCKVN và các công ty con)</w:t>
      </w:r>
    </w:p>
    <w:p w14:paraId="389D2F4A" w14:textId="77777777" w:rsidR="00000000" w:rsidRDefault="00000000">
      <w:pPr>
        <w:spacing w:before="120" w:after="280" w:afterAutospacing="1"/>
      </w:pPr>
      <w:r>
        <w:rPr>
          <w:color w:val="000000"/>
          <w:lang w:val="vi-VN"/>
        </w:rPr>
        <w:t>Cột 2: thể hiện số lượng văn bản do SGDCKVN đã ban hành mới trong kỳ báo cáo</w:t>
      </w:r>
    </w:p>
    <w:p w14:paraId="012BFFD4" w14:textId="77777777" w:rsidR="00000000" w:rsidRDefault="00000000">
      <w:pPr>
        <w:spacing w:before="120" w:after="280" w:afterAutospacing="1"/>
      </w:pPr>
      <w:r>
        <w:rPr>
          <w:color w:val="000000"/>
          <w:lang w:val="vi-VN"/>
        </w:rPr>
        <w:t>Cột 3: thể hiện số lượng văn b</w:t>
      </w:r>
      <w:r>
        <w:rPr>
          <w:color w:val="000000"/>
          <w:lang w:val="en-GB"/>
        </w:rPr>
        <w:t>ả</w:t>
      </w:r>
      <w:r>
        <w:rPr>
          <w:color w:val="000000"/>
          <w:lang w:val="vi-VN"/>
        </w:rPr>
        <w:t>n do SGDCKVN đã sửa đổi, bổ sung trong kỳ báo cáo</w:t>
      </w:r>
    </w:p>
    <w:p w14:paraId="1002289B" w14:textId="77777777" w:rsidR="00000000" w:rsidRDefault="00000000">
      <w:pPr>
        <w:spacing w:before="120" w:after="280" w:afterAutospacing="1"/>
      </w:pPr>
      <w:r>
        <w:rPr>
          <w:color w:val="000000"/>
          <w:lang w:val="vi-VN"/>
        </w:rPr>
        <w:t>Cột 4: thể hiện số lượng văn bản do SGDCKVN đã hủy bỏ trong kỳ báo cáo.</w:t>
      </w:r>
    </w:p>
    <w:p w14:paraId="3DDC8BD1" w14:textId="77777777" w:rsidR="00000000" w:rsidRDefault="00000000">
      <w:pPr>
        <w:spacing w:before="120" w:after="280" w:afterAutospacing="1"/>
      </w:pPr>
      <w:r>
        <w:rPr>
          <w:b/>
          <w:bCs/>
          <w:color w:val="000000"/>
        </w:rPr>
        <w:t xml:space="preserve">3. </w:t>
      </w:r>
      <w:r>
        <w:rPr>
          <w:b/>
          <w:bCs/>
          <w:color w:val="000000"/>
          <w:lang w:val="vi-VN"/>
        </w:rPr>
        <w:t>Quản lý, giám sát thành viên</w:t>
      </w:r>
    </w:p>
    <w:p w14:paraId="50EC972C" w14:textId="77777777" w:rsidR="00000000" w:rsidRDefault="00000000">
      <w:pPr>
        <w:spacing w:before="120" w:after="280" w:afterAutospacing="1"/>
      </w:pPr>
      <w:r>
        <w:rPr>
          <w:b/>
          <w:bCs/>
          <w:color w:val="000000"/>
          <w:lang w:val="vi-VN"/>
        </w:rPr>
        <w:t xml:space="preserve">3.1 Xử lý hồ </w:t>
      </w:r>
      <w:r>
        <w:rPr>
          <w:b/>
          <w:bCs/>
          <w:color w:val="000000"/>
        </w:rPr>
        <w:t xml:space="preserve">sơ </w:t>
      </w:r>
      <w:r>
        <w:rPr>
          <w:b/>
          <w:bCs/>
          <w:color w:val="000000"/>
          <w:lang w:val="vi-VN"/>
        </w:rPr>
        <w:t>đăng ký, hủy bỏ tư cách, đình chỉ giao dịch của thành viên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92"/>
        <w:gridCol w:w="941"/>
        <w:gridCol w:w="646"/>
        <w:gridCol w:w="773"/>
        <w:gridCol w:w="856"/>
        <w:gridCol w:w="872"/>
        <w:gridCol w:w="928"/>
        <w:gridCol w:w="927"/>
        <w:gridCol w:w="811"/>
        <w:gridCol w:w="947"/>
        <w:gridCol w:w="547"/>
      </w:tblGrid>
      <w:tr w:rsidR="00000000" w14:paraId="0C8B4A7C" w14:textId="77777777">
        <w:tc>
          <w:tcPr>
            <w:tcW w:w="58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044A9" w14:textId="77777777" w:rsidR="00000000" w:rsidRDefault="00000000">
            <w:pPr>
              <w:spacing w:before="120"/>
              <w:jc w:val="center"/>
            </w:pPr>
            <w:r>
              <w:rPr>
                <w:b/>
                <w:bCs/>
                <w:color w:val="000000"/>
                <w:lang w:val="vi-VN"/>
              </w:rPr>
              <w:t>Thành viên</w:t>
            </w:r>
          </w:p>
        </w:tc>
        <w:tc>
          <w:tcPr>
            <w:tcW w:w="5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6BA6C" w14:textId="77777777" w:rsidR="00000000" w:rsidRDefault="00000000">
            <w:pPr>
              <w:spacing w:before="120"/>
              <w:jc w:val="center"/>
            </w:pPr>
            <w:r>
              <w:rPr>
                <w:b/>
                <w:bCs/>
                <w:color w:val="000000"/>
                <w:lang w:val="vi-VN"/>
              </w:rPr>
              <w:t xml:space="preserve">Số hồ sơ chưa giải quyết xong trong kỳ báo cáo </w:t>
            </w:r>
            <w:r>
              <w:rPr>
                <w:b/>
                <w:bCs/>
                <w:color w:val="000000"/>
                <w:lang w:val="vi-VN"/>
              </w:rPr>
              <w:lastRenderedPageBreak/>
              <w:t>trước</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A8F75" w14:textId="77777777" w:rsidR="00000000" w:rsidRDefault="00000000">
            <w:pPr>
              <w:spacing w:before="120"/>
              <w:jc w:val="center"/>
            </w:pPr>
            <w:r>
              <w:rPr>
                <w:b/>
                <w:bCs/>
                <w:color w:val="000000"/>
                <w:lang w:val="vi-VN"/>
              </w:rPr>
              <w:lastRenderedPageBreak/>
              <w:t xml:space="preserve">Tổng </w:t>
            </w:r>
            <w:r>
              <w:rPr>
                <w:b/>
                <w:bCs/>
                <w:color w:val="000000"/>
              </w:rPr>
              <w:t xml:space="preserve">số </w:t>
            </w:r>
            <w:r>
              <w:rPr>
                <w:b/>
                <w:bCs/>
                <w:color w:val="000000"/>
                <w:lang w:val="vi-VN"/>
              </w:rPr>
              <w:t>h</w:t>
            </w:r>
            <w:r>
              <w:rPr>
                <w:b/>
                <w:bCs/>
                <w:color w:val="000000"/>
                <w:lang w:val="en-GB"/>
              </w:rPr>
              <w:t xml:space="preserve">ồ </w:t>
            </w:r>
            <w:r>
              <w:rPr>
                <w:b/>
                <w:bCs/>
                <w:color w:val="000000"/>
                <w:lang w:val="vi-VN"/>
              </w:rPr>
              <w:t>sơ đăng ký thành viên</w:t>
            </w:r>
          </w:p>
        </w:tc>
        <w:tc>
          <w:tcPr>
            <w:tcW w:w="4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E6D9E" w14:textId="77777777" w:rsidR="00000000" w:rsidRDefault="00000000">
            <w:pPr>
              <w:spacing w:before="120"/>
              <w:jc w:val="center"/>
            </w:pPr>
            <w:r>
              <w:rPr>
                <w:b/>
                <w:bCs/>
                <w:color w:val="000000"/>
                <w:lang w:val="vi-VN"/>
              </w:rPr>
              <w:t>Tổng số hồ sơ hủy bỏ tư cách thành viên</w:t>
            </w:r>
          </w:p>
        </w:tc>
        <w:tc>
          <w:tcPr>
            <w:tcW w:w="4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038BC" w14:textId="77777777" w:rsidR="00000000" w:rsidRDefault="00000000">
            <w:pPr>
              <w:spacing w:before="120"/>
              <w:jc w:val="center"/>
            </w:pPr>
            <w:r>
              <w:rPr>
                <w:b/>
                <w:bCs/>
                <w:color w:val="000000"/>
                <w:lang w:val="vi-VN"/>
              </w:rPr>
              <w:t xml:space="preserve">Tổng số hồ sơ </w:t>
            </w:r>
            <w:r>
              <w:rPr>
                <w:b/>
                <w:bCs/>
                <w:color w:val="000000"/>
              </w:rPr>
              <w:t xml:space="preserve">đình </w:t>
            </w:r>
            <w:r>
              <w:rPr>
                <w:b/>
                <w:bCs/>
                <w:color w:val="000000"/>
                <w:lang w:val="vi-VN"/>
              </w:rPr>
              <w:t>chỉ giao dịch thành viên</w:t>
            </w:r>
          </w:p>
        </w:tc>
        <w:tc>
          <w:tcPr>
            <w:tcW w:w="4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D8BB1" w14:textId="77777777" w:rsidR="00000000" w:rsidRDefault="00000000">
            <w:pPr>
              <w:spacing w:before="120"/>
              <w:jc w:val="center"/>
            </w:pPr>
            <w:r>
              <w:rPr>
                <w:b/>
                <w:bCs/>
                <w:color w:val="000000"/>
                <w:lang w:val="vi-VN"/>
              </w:rPr>
              <w:t xml:space="preserve">Tổng số hồ sơ </w:t>
            </w:r>
            <w:r>
              <w:rPr>
                <w:b/>
                <w:bCs/>
                <w:color w:val="000000"/>
              </w:rPr>
              <w:t xml:space="preserve">đăng </w:t>
            </w:r>
            <w:r>
              <w:rPr>
                <w:b/>
                <w:bCs/>
                <w:color w:val="000000"/>
                <w:lang w:val="vi-VN"/>
              </w:rPr>
              <w:t>ký thành viên đã giải quyết</w:t>
            </w:r>
          </w:p>
        </w:tc>
        <w:tc>
          <w:tcPr>
            <w:tcW w:w="4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4E7D5" w14:textId="77777777" w:rsidR="00000000" w:rsidRDefault="00000000">
            <w:pPr>
              <w:spacing w:before="120"/>
              <w:jc w:val="center"/>
            </w:pPr>
            <w:r>
              <w:rPr>
                <w:b/>
                <w:bCs/>
                <w:color w:val="000000"/>
                <w:lang w:val="vi-VN"/>
              </w:rPr>
              <w:t xml:space="preserve">Tổng số hồ sơ hủy bỏ tư cách thành viên đã giải </w:t>
            </w:r>
            <w:r>
              <w:rPr>
                <w:b/>
                <w:bCs/>
                <w:color w:val="000000"/>
                <w:lang w:val="vi-VN"/>
              </w:rPr>
              <w:lastRenderedPageBreak/>
              <w:t>quyết</w:t>
            </w:r>
          </w:p>
        </w:tc>
        <w:tc>
          <w:tcPr>
            <w:tcW w:w="4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EAAC0" w14:textId="77777777" w:rsidR="00000000" w:rsidRDefault="00000000">
            <w:pPr>
              <w:spacing w:before="120"/>
              <w:jc w:val="center"/>
            </w:pPr>
            <w:r>
              <w:rPr>
                <w:b/>
                <w:bCs/>
                <w:color w:val="000000"/>
                <w:lang w:val="vi-VN"/>
              </w:rPr>
              <w:lastRenderedPageBreak/>
              <w:t xml:space="preserve">Tổng số hồ sơ đình chỉ giao dịch thành viên đã </w:t>
            </w:r>
            <w:r>
              <w:rPr>
                <w:b/>
                <w:bCs/>
                <w:color w:val="000000"/>
                <w:lang w:val="vi-VN"/>
              </w:rPr>
              <w:lastRenderedPageBreak/>
              <w:t>giải quyết</w:t>
            </w:r>
          </w:p>
        </w:tc>
        <w:tc>
          <w:tcPr>
            <w:tcW w:w="4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94F75" w14:textId="77777777" w:rsidR="00000000" w:rsidRDefault="00000000">
            <w:pPr>
              <w:spacing w:before="120"/>
              <w:jc w:val="center"/>
            </w:pPr>
            <w:r>
              <w:rPr>
                <w:b/>
                <w:bCs/>
                <w:color w:val="000000"/>
                <w:lang w:val="vi-VN"/>
              </w:rPr>
              <w:lastRenderedPageBreak/>
              <w:t xml:space="preserve">Số hồ </w:t>
            </w:r>
            <w:r>
              <w:rPr>
                <w:b/>
                <w:bCs/>
                <w:color w:val="000000"/>
                <w:lang w:val="en-GB"/>
              </w:rPr>
              <w:t>s</w:t>
            </w:r>
            <w:r>
              <w:rPr>
                <w:b/>
                <w:bCs/>
                <w:color w:val="000000"/>
                <w:lang w:val="vi-VN"/>
              </w:rPr>
              <w:t>ơ giải quyết quá hạn</w:t>
            </w:r>
          </w:p>
        </w:tc>
        <w:tc>
          <w:tcPr>
            <w:tcW w:w="5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A0ED2" w14:textId="77777777" w:rsidR="00000000" w:rsidRDefault="00000000">
            <w:pPr>
              <w:spacing w:before="120"/>
              <w:jc w:val="center"/>
            </w:pPr>
            <w:r>
              <w:rPr>
                <w:b/>
                <w:bCs/>
                <w:color w:val="000000"/>
                <w:lang w:val="vi-VN"/>
              </w:rPr>
              <w:t>Số hồ sơ chưa giải quyết xong trong kỳ báo cáo</w:t>
            </w:r>
          </w:p>
        </w:tc>
        <w:tc>
          <w:tcPr>
            <w:tcW w:w="2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78DE5" w14:textId="77777777" w:rsidR="00000000" w:rsidRDefault="00000000">
            <w:pPr>
              <w:spacing w:before="120"/>
              <w:jc w:val="center"/>
            </w:pPr>
            <w:r>
              <w:rPr>
                <w:b/>
                <w:bCs/>
                <w:color w:val="000000"/>
                <w:lang w:val="vi-VN"/>
              </w:rPr>
              <w:t>Ghi chú</w:t>
            </w:r>
          </w:p>
        </w:tc>
      </w:tr>
      <w:tr w:rsidR="00000000" w14:paraId="3837440C" w14:textId="77777777">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524AD" w14:textId="77777777" w:rsidR="00000000" w:rsidRDefault="00000000">
            <w:pPr>
              <w:spacing w:before="120"/>
              <w:jc w:val="center"/>
            </w:pPr>
            <w:r>
              <w:rPr>
                <w:color w:val="000000"/>
                <w:lang w:val="vi-VN"/>
              </w:rPr>
              <w:t>1</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CF26F" w14:textId="77777777" w:rsidR="00000000" w:rsidRDefault="00000000">
            <w:pPr>
              <w:spacing w:before="120"/>
              <w:jc w:val="center"/>
            </w:pPr>
            <w:r>
              <w:rPr>
                <w:color w:val="000000"/>
                <w:lang w:val="vi-VN"/>
              </w:rPr>
              <w:t>2</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D9A9C" w14:textId="77777777" w:rsidR="00000000" w:rsidRDefault="00000000">
            <w:pPr>
              <w:spacing w:before="120"/>
              <w:jc w:val="center"/>
            </w:pPr>
            <w:r>
              <w:rPr>
                <w:color w:val="000000"/>
                <w:lang w:val="vi-VN"/>
              </w:rPr>
              <w:t>3</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15079" w14:textId="77777777" w:rsidR="00000000" w:rsidRDefault="00000000">
            <w:pPr>
              <w:spacing w:before="120"/>
              <w:jc w:val="center"/>
            </w:pPr>
            <w:r>
              <w:rPr>
                <w:color w:val="000000"/>
                <w:lang w:val="vi-VN"/>
              </w:rPr>
              <w:t>4</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9312F" w14:textId="77777777" w:rsidR="00000000" w:rsidRDefault="00000000">
            <w:pPr>
              <w:spacing w:before="120"/>
              <w:jc w:val="center"/>
            </w:pPr>
            <w:r>
              <w:rPr>
                <w:color w:val="000000"/>
                <w:lang w:val="vi-VN"/>
              </w:rPr>
              <w:t>5</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0C23F" w14:textId="77777777" w:rsidR="00000000" w:rsidRDefault="00000000">
            <w:pPr>
              <w:spacing w:before="120"/>
              <w:jc w:val="center"/>
            </w:pPr>
            <w:r>
              <w:rPr>
                <w:color w:val="000000"/>
                <w:lang w:val="vi-VN"/>
              </w:rPr>
              <w:t>6</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8D390" w14:textId="77777777" w:rsidR="00000000" w:rsidRDefault="00000000">
            <w:pPr>
              <w:spacing w:before="120"/>
              <w:jc w:val="center"/>
            </w:pPr>
            <w:r>
              <w:rPr>
                <w:color w:val="000000"/>
                <w:lang w:val="vi-VN"/>
              </w:rPr>
              <w:t>7</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90BB6" w14:textId="77777777" w:rsidR="00000000" w:rsidRDefault="00000000">
            <w:pPr>
              <w:spacing w:before="120"/>
              <w:jc w:val="center"/>
            </w:pPr>
            <w:r>
              <w:rPr>
                <w:color w:val="000000"/>
                <w:lang w:val="vi-VN"/>
              </w:rPr>
              <w:t>8</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31B23" w14:textId="77777777" w:rsidR="00000000" w:rsidRDefault="00000000">
            <w:pPr>
              <w:spacing w:before="120"/>
              <w:jc w:val="center"/>
            </w:pPr>
            <w:r>
              <w:rPr>
                <w:color w:val="000000"/>
                <w:lang w:val="vi-VN"/>
              </w:rPr>
              <w:t>9</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4D546" w14:textId="77777777" w:rsidR="00000000" w:rsidRDefault="00000000">
            <w:pPr>
              <w:spacing w:before="120"/>
              <w:jc w:val="center"/>
            </w:pPr>
            <w:r>
              <w:rPr>
                <w:color w:val="000000"/>
                <w:lang w:val="vi-VN"/>
              </w:rPr>
              <w:t>10</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6A3D0" w14:textId="77777777" w:rsidR="00000000" w:rsidRDefault="00000000">
            <w:pPr>
              <w:spacing w:before="120"/>
              <w:jc w:val="center"/>
            </w:pPr>
            <w:r>
              <w:rPr>
                <w:color w:val="000000"/>
                <w:lang w:val="vi-VN"/>
              </w:rPr>
              <w:t>11</w:t>
            </w:r>
          </w:p>
        </w:tc>
      </w:tr>
      <w:tr w:rsidR="00000000" w14:paraId="73A43782" w14:textId="77777777">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A3FE6" w14:textId="77777777" w:rsidR="00000000" w:rsidRDefault="00000000">
            <w:pPr>
              <w:spacing w:before="120"/>
            </w:pPr>
            <w:r>
              <w:rPr>
                <w:b/>
                <w:bCs/>
                <w:color w:val="000000"/>
                <w:lang w:val="vi-VN"/>
              </w:rPr>
              <w:t>Thành viên giao dịch</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23598" w14:textId="77777777" w:rsidR="00000000" w:rsidRDefault="00000000">
            <w:pPr>
              <w:spacing w:before="120"/>
              <w:jc w:val="center"/>
            </w:pPr>
            <w:r>
              <w:rPr>
                <w:color w:val="000000"/>
                <w:lang w:val="vi-VN"/>
              </w:rP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ED64C" w14:textId="77777777" w:rsidR="00000000" w:rsidRDefault="00000000">
            <w:pPr>
              <w:spacing w:before="120"/>
              <w:jc w:val="center"/>
            </w:pPr>
            <w:r>
              <w:rPr>
                <w:color w:val="000000"/>
                <w:lang w:val="vi-VN"/>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FDF6D" w14:textId="77777777" w:rsidR="00000000" w:rsidRDefault="00000000">
            <w:pPr>
              <w:spacing w:before="120"/>
              <w:jc w:val="center"/>
            </w:pPr>
            <w:r>
              <w:rPr>
                <w:color w:val="000000"/>
                <w:lang w:val="vi-VN"/>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B2CD2" w14:textId="77777777" w:rsidR="00000000" w:rsidRDefault="00000000">
            <w:pPr>
              <w:spacing w:before="120"/>
              <w:jc w:val="center"/>
            </w:pPr>
            <w:r>
              <w:rPr>
                <w:color w:val="000000"/>
                <w:lang w:val="vi-VN"/>
              </w:rPr>
              <w:t> </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32E10" w14:textId="77777777" w:rsidR="00000000" w:rsidRDefault="00000000">
            <w:pPr>
              <w:spacing w:before="120"/>
              <w:jc w:val="center"/>
            </w:pPr>
            <w:r>
              <w:rPr>
                <w:color w:val="000000"/>
                <w:lang w:val="vi-VN"/>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AD104" w14:textId="77777777" w:rsidR="00000000" w:rsidRDefault="00000000">
            <w:pPr>
              <w:spacing w:before="120"/>
              <w:jc w:val="center"/>
            </w:pPr>
            <w:r>
              <w:rPr>
                <w:color w:val="000000"/>
                <w:lang w:val="vi-VN"/>
              </w:rP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13895" w14:textId="77777777" w:rsidR="00000000" w:rsidRDefault="00000000">
            <w:pPr>
              <w:spacing w:before="120"/>
              <w:jc w:val="center"/>
            </w:pPr>
            <w:r>
              <w:rPr>
                <w:color w:val="000000"/>
                <w:lang w:val="vi-VN"/>
              </w:rP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47377" w14:textId="77777777" w:rsidR="00000000" w:rsidRDefault="00000000">
            <w:pPr>
              <w:spacing w:before="120"/>
              <w:jc w:val="center"/>
            </w:pPr>
            <w:r>
              <w:rPr>
                <w:color w:val="000000"/>
                <w:lang w:val="vi-VN"/>
              </w:rPr>
              <w:t> </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E4CB5" w14:textId="77777777" w:rsidR="00000000" w:rsidRDefault="00000000">
            <w:pPr>
              <w:spacing w:before="120"/>
              <w:jc w:val="center"/>
            </w:pPr>
            <w:r>
              <w:rPr>
                <w:color w:val="000000"/>
                <w:lang w:val="vi-VN"/>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1A999" w14:textId="77777777" w:rsidR="00000000" w:rsidRDefault="00000000">
            <w:pPr>
              <w:spacing w:before="120"/>
              <w:jc w:val="center"/>
            </w:pPr>
            <w:r>
              <w:rPr>
                <w:color w:val="000000"/>
                <w:lang w:val="vi-VN"/>
              </w:rPr>
              <w:t> </w:t>
            </w:r>
          </w:p>
        </w:tc>
      </w:tr>
      <w:tr w:rsidR="00000000" w14:paraId="71822509" w14:textId="77777777">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269C3" w14:textId="77777777" w:rsidR="00000000" w:rsidRDefault="00000000">
            <w:pPr>
              <w:spacing w:before="120"/>
            </w:pPr>
            <w:r>
              <w:rPr>
                <w:color w:val="000000"/>
                <w:lang w:val="vi-VN"/>
              </w:rPr>
              <w:t>Thị trường niêm yết</w:t>
            </w:r>
            <w:r>
              <w:rPr>
                <w:color w:val="000000"/>
                <w:lang w:val="en-GB"/>
              </w:rPr>
              <w:t>, đ</w:t>
            </w:r>
            <w:r>
              <w:rPr>
                <w:color w:val="000000"/>
                <w:lang w:val="vi-VN"/>
              </w:rPr>
              <w:t>ăng ký giao dịch</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061A3" w14:textId="77777777" w:rsidR="00000000" w:rsidRDefault="00000000">
            <w:pPr>
              <w:spacing w:before="120"/>
              <w:jc w:val="center"/>
            </w:pPr>
            <w:r>
              <w:rPr>
                <w:color w:val="000000"/>
                <w:lang w:val="vi-VN"/>
              </w:rP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E9788" w14:textId="77777777" w:rsidR="00000000" w:rsidRDefault="00000000">
            <w:pPr>
              <w:spacing w:before="120"/>
              <w:jc w:val="center"/>
            </w:pPr>
            <w:r>
              <w:rPr>
                <w:color w:val="000000"/>
                <w:lang w:val="vi-VN"/>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83D22" w14:textId="77777777" w:rsidR="00000000" w:rsidRDefault="00000000">
            <w:pPr>
              <w:spacing w:before="120"/>
              <w:jc w:val="center"/>
            </w:pPr>
            <w:r>
              <w:rPr>
                <w:color w:val="000000"/>
                <w:lang w:val="vi-VN"/>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E1D96" w14:textId="77777777" w:rsidR="00000000" w:rsidRDefault="00000000">
            <w:pPr>
              <w:spacing w:before="120"/>
              <w:jc w:val="center"/>
            </w:pPr>
            <w:r>
              <w:rPr>
                <w:color w:val="000000"/>
                <w:lang w:val="vi-VN"/>
              </w:rPr>
              <w:t> </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1F456" w14:textId="77777777" w:rsidR="00000000" w:rsidRDefault="00000000">
            <w:pPr>
              <w:spacing w:before="120"/>
              <w:jc w:val="center"/>
            </w:pPr>
            <w:r>
              <w:rPr>
                <w:color w:val="000000"/>
                <w:lang w:val="vi-VN"/>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74FD9" w14:textId="77777777" w:rsidR="00000000" w:rsidRDefault="00000000">
            <w:pPr>
              <w:spacing w:before="120"/>
              <w:jc w:val="center"/>
            </w:pPr>
            <w:r>
              <w:rPr>
                <w:color w:val="000000"/>
                <w:lang w:val="vi-VN"/>
              </w:rP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F120D" w14:textId="77777777" w:rsidR="00000000" w:rsidRDefault="00000000">
            <w:pPr>
              <w:spacing w:before="120"/>
              <w:jc w:val="center"/>
            </w:pPr>
            <w:r>
              <w:rPr>
                <w:color w:val="000000"/>
                <w:lang w:val="vi-VN"/>
              </w:rP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42483" w14:textId="77777777" w:rsidR="00000000" w:rsidRDefault="00000000">
            <w:pPr>
              <w:spacing w:before="120"/>
              <w:jc w:val="center"/>
            </w:pPr>
            <w:r>
              <w:rPr>
                <w:color w:val="000000"/>
                <w:lang w:val="vi-VN"/>
              </w:rPr>
              <w:t> </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97A5F" w14:textId="77777777" w:rsidR="00000000" w:rsidRDefault="00000000">
            <w:pPr>
              <w:spacing w:before="120"/>
              <w:jc w:val="center"/>
            </w:pPr>
            <w:r>
              <w:rPr>
                <w:color w:val="000000"/>
                <w:lang w:val="vi-VN"/>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884FA" w14:textId="77777777" w:rsidR="00000000" w:rsidRDefault="00000000">
            <w:pPr>
              <w:spacing w:before="120"/>
              <w:jc w:val="center"/>
            </w:pPr>
            <w:r>
              <w:rPr>
                <w:color w:val="000000"/>
                <w:lang w:val="vi-VN"/>
              </w:rPr>
              <w:t> </w:t>
            </w:r>
          </w:p>
        </w:tc>
      </w:tr>
      <w:tr w:rsidR="00000000" w14:paraId="6750ACBA" w14:textId="77777777">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3CFA5" w14:textId="77777777" w:rsidR="00000000" w:rsidRDefault="00000000">
            <w:pPr>
              <w:spacing w:before="120"/>
            </w:pPr>
            <w:r>
              <w:rPr>
                <w:color w:val="000000"/>
                <w:lang w:val="vi-VN"/>
              </w:rPr>
              <w:t>Thị trường chứng khoán phái sinh</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1ACB4" w14:textId="77777777" w:rsidR="00000000" w:rsidRDefault="00000000">
            <w:pPr>
              <w:spacing w:before="120"/>
              <w:jc w:val="center"/>
            </w:pPr>
            <w:r>
              <w:rPr>
                <w:color w:val="000000"/>
                <w:lang w:val="vi-VN"/>
              </w:rP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B6555" w14:textId="77777777" w:rsidR="00000000" w:rsidRDefault="00000000">
            <w:pPr>
              <w:spacing w:before="120"/>
              <w:jc w:val="center"/>
            </w:pPr>
            <w:r>
              <w:rPr>
                <w:color w:val="000000"/>
                <w:lang w:val="vi-VN"/>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B55F5" w14:textId="77777777" w:rsidR="00000000" w:rsidRDefault="00000000">
            <w:pPr>
              <w:spacing w:before="120"/>
              <w:jc w:val="center"/>
            </w:pPr>
            <w:r>
              <w:rPr>
                <w:color w:val="000000"/>
                <w:lang w:val="vi-VN"/>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D56F1" w14:textId="77777777" w:rsidR="00000000" w:rsidRDefault="00000000">
            <w:pPr>
              <w:spacing w:before="120"/>
              <w:jc w:val="center"/>
            </w:pPr>
            <w:r>
              <w:rPr>
                <w:color w:val="000000"/>
                <w:lang w:val="vi-VN"/>
              </w:rPr>
              <w:t> </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D4B92" w14:textId="77777777" w:rsidR="00000000" w:rsidRDefault="00000000">
            <w:pPr>
              <w:spacing w:before="120"/>
              <w:jc w:val="center"/>
            </w:pPr>
            <w:r>
              <w:rPr>
                <w:color w:val="000000"/>
                <w:lang w:val="vi-VN"/>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8E8B9" w14:textId="77777777" w:rsidR="00000000" w:rsidRDefault="00000000">
            <w:pPr>
              <w:spacing w:before="120"/>
              <w:jc w:val="center"/>
            </w:pPr>
            <w:r>
              <w:rPr>
                <w:color w:val="000000"/>
                <w:lang w:val="vi-VN"/>
              </w:rP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4BC06" w14:textId="77777777" w:rsidR="00000000" w:rsidRDefault="00000000">
            <w:pPr>
              <w:spacing w:before="120"/>
              <w:jc w:val="center"/>
            </w:pPr>
            <w:r>
              <w:rPr>
                <w:color w:val="000000"/>
                <w:lang w:val="vi-VN"/>
              </w:rP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E2292" w14:textId="77777777" w:rsidR="00000000" w:rsidRDefault="00000000">
            <w:pPr>
              <w:spacing w:before="120"/>
              <w:jc w:val="center"/>
            </w:pPr>
            <w:r>
              <w:rPr>
                <w:color w:val="000000"/>
                <w:lang w:val="vi-VN"/>
              </w:rPr>
              <w:t> </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12691" w14:textId="77777777" w:rsidR="00000000" w:rsidRDefault="00000000">
            <w:pPr>
              <w:spacing w:before="120"/>
              <w:jc w:val="center"/>
            </w:pPr>
            <w:r>
              <w:rPr>
                <w:color w:val="000000"/>
                <w:lang w:val="vi-VN"/>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12EE3" w14:textId="77777777" w:rsidR="00000000" w:rsidRDefault="00000000">
            <w:pPr>
              <w:spacing w:before="120"/>
              <w:jc w:val="center"/>
            </w:pPr>
            <w:r>
              <w:rPr>
                <w:color w:val="000000"/>
                <w:lang w:val="vi-VN"/>
              </w:rPr>
              <w:t> </w:t>
            </w:r>
          </w:p>
        </w:tc>
      </w:tr>
      <w:tr w:rsidR="00000000" w14:paraId="227E62F9" w14:textId="77777777">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F5BED" w14:textId="77777777" w:rsidR="00000000" w:rsidRDefault="00000000">
            <w:pPr>
              <w:spacing w:before="120"/>
            </w:pPr>
            <w:r>
              <w:rPr>
                <w:color w:val="000000"/>
                <w:lang w:val="vi-VN"/>
              </w:rPr>
              <w:t xml:space="preserve">Thị trường </w:t>
            </w:r>
            <w:r>
              <w:rPr>
                <w:color w:val="000000"/>
              </w:rPr>
              <w:t xml:space="preserve">công cụ </w:t>
            </w:r>
            <w:r>
              <w:rPr>
                <w:color w:val="000000"/>
                <w:lang w:val="vi-VN"/>
              </w:rPr>
              <w:t>nợ</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64C59" w14:textId="77777777" w:rsidR="00000000" w:rsidRDefault="00000000">
            <w:pPr>
              <w:spacing w:before="120"/>
              <w:jc w:val="center"/>
            </w:pPr>
            <w:r>
              <w:rPr>
                <w:color w:val="000000"/>
                <w:lang w:val="vi-VN"/>
              </w:rP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B9D1D" w14:textId="77777777" w:rsidR="00000000" w:rsidRDefault="00000000">
            <w:pPr>
              <w:spacing w:before="120"/>
              <w:jc w:val="center"/>
            </w:pPr>
            <w:r>
              <w:rPr>
                <w:color w:val="000000"/>
                <w:lang w:val="vi-VN"/>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756DF" w14:textId="77777777" w:rsidR="00000000" w:rsidRDefault="00000000">
            <w:pPr>
              <w:spacing w:before="120"/>
              <w:jc w:val="center"/>
            </w:pPr>
            <w:r>
              <w:rPr>
                <w:color w:val="000000"/>
                <w:lang w:val="vi-VN"/>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C9417" w14:textId="77777777" w:rsidR="00000000" w:rsidRDefault="00000000">
            <w:pPr>
              <w:spacing w:before="120"/>
              <w:jc w:val="center"/>
            </w:pPr>
            <w:r>
              <w:rPr>
                <w:color w:val="000000"/>
                <w:lang w:val="vi-VN"/>
              </w:rPr>
              <w:t> </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9D91F" w14:textId="77777777" w:rsidR="00000000" w:rsidRDefault="00000000">
            <w:pPr>
              <w:spacing w:before="120"/>
              <w:jc w:val="center"/>
            </w:pPr>
            <w:r>
              <w:rPr>
                <w:color w:val="000000"/>
                <w:lang w:val="vi-VN"/>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B5EE3" w14:textId="77777777" w:rsidR="00000000" w:rsidRDefault="00000000">
            <w:pPr>
              <w:spacing w:before="120"/>
              <w:jc w:val="center"/>
            </w:pPr>
            <w:r>
              <w:rPr>
                <w:color w:val="000000"/>
                <w:lang w:val="vi-VN"/>
              </w:rP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42892" w14:textId="77777777" w:rsidR="00000000" w:rsidRDefault="00000000">
            <w:pPr>
              <w:spacing w:before="120"/>
              <w:jc w:val="center"/>
            </w:pPr>
            <w:r>
              <w:rPr>
                <w:color w:val="000000"/>
                <w:lang w:val="vi-VN"/>
              </w:rP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5376A" w14:textId="77777777" w:rsidR="00000000" w:rsidRDefault="00000000">
            <w:pPr>
              <w:spacing w:before="120"/>
              <w:jc w:val="center"/>
            </w:pPr>
            <w:r>
              <w:rPr>
                <w:color w:val="000000"/>
                <w:lang w:val="vi-VN"/>
              </w:rPr>
              <w:t> </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BB733" w14:textId="77777777" w:rsidR="00000000" w:rsidRDefault="00000000">
            <w:pPr>
              <w:spacing w:before="120"/>
              <w:jc w:val="center"/>
            </w:pPr>
            <w:r>
              <w:rPr>
                <w:color w:val="000000"/>
                <w:lang w:val="vi-VN"/>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FE342" w14:textId="77777777" w:rsidR="00000000" w:rsidRDefault="00000000">
            <w:pPr>
              <w:spacing w:before="120"/>
              <w:jc w:val="center"/>
            </w:pPr>
            <w:r>
              <w:rPr>
                <w:color w:val="000000"/>
                <w:lang w:val="vi-VN"/>
              </w:rPr>
              <w:t> </w:t>
            </w:r>
          </w:p>
        </w:tc>
      </w:tr>
      <w:tr w:rsidR="00000000" w14:paraId="148C92D8" w14:textId="77777777">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7B801" w14:textId="77777777" w:rsidR="00000000" w:rsidRDefault="00000000">
            <w:pPr>
              <w:spacing w:before="120"/>
            </w:pPr>
            <w:r>
              <w:rPr>
                <w:b/>
                <w:bCs/>
                <w:color w:val="000000"/>
                <w:lang w:val="vi-VN"/>
              </w:rPr>
              <w:t>Thành viên giao dịch đặc biệt</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AFE7D" w14:textId="77777777" w:rsidR="00000000" w:rsidRDefault="00000000">
            <w:pPr>
              <w:spacing w:before="120"/>
              <w:jc w:val="center"/>
            </w:pPr>
            <w:r>
              <w:rPr>
                <w:color w:val="000000"/>
                <w:lang w:val="vi-VN"/>
              </w:rP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1F27A" w14:textId="77777777" w:rsidR="00000000" w:rsidRDefault="00000000">
            <w:pPr>
              <w:spacing w:before="120"/>
              <w:jc w:val="center"/>
            </w:pPr>
            <w:r>
              <w:rPr>
                <w:color w:val="000000"/>
                <w:lang w:val="vi-VN"/>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00FE8" w14:textId="77777777" w:rsidR="00000000" w:rsidRDefault="00000000">
            <w:pPr>
              <w:spacing w:before="120"/>
              <w:jc w:val="center"/>
            </w:pPr>
            <w:r>
              <w:rPr>
                <w:color w:val="000000"/>
                <w:lang w:val="vi-VN"/>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F0C1A" w14:textId="77777777" w:rsidR="00000000" w:rsidRDefault="00000000">
            <w:pPr>
              <w:spacing w:before="120"/>
              <w:jc w:val="center"/>
            </w:pPr>
            <w:r>
              <w:rPr>
                <w:color w:val="000000"/>
                <w:lang w:val="vi-VN"/>
              </w:rPr>
              <w:t> </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00C98" w14:textId="77777777" w:rsidR="00000000" w:rsidRDefault="00000000">
            <w:pPr>
              <w:spacing w:before="120"/>
              <w:jc w:val="center"/>
            </w:pPr>
            <w:r>
              <w:rPr>
                <w:color w:val="000000"/>
                <w:lang w:val="vi-VN"/>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02A8B" w14:textId="77777777" w:rsidR="00000000" w:rsidRDefault="00000000">
            <w:pPr>
              <w:spacing w:before="120"/>
              <w:jc w:val="center"/>
            </w:pPr>
            <w:r>
              <w:rPr>
                <w:color w:val="000000"/>
                <w:lang w:val="vi-VN"/>
              </w:rP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CCBC5" w14:textId="77777777" w:rsidR="00000000" w:rsidRDefault="00000000">
            <w:pPr>
              <w:spacing w:before="120"/>
              <w:jc w:val="center"/>
            </w:pPr>
            <w:r>
              <w:rPr>
                <w:color w:val="000000"/>
                <w:lang w:val="vi-VN"/>
              </w:rP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22407" w14:textId="77777777" w:rsidR="00000000" w:rsidRDefault="00000000">
            <w:pPr>
              <w:spacing w:before="120"/>
              <w:jc w:val="center"/>
            </w:pPr>
            <w:r>
              <w:rPr>
                <w:color w:val="000000"/>
                <w:lang w:val="vi-VN"/>
              </w:rPr>
              <w:t> </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CE3C1" w14:textId="77777777" w:rsidR="00000000" w:rsidRDefault="00000000">
            <w:pPr>
              <w:spacing w:before="120"/>
              <w:jc w:val="center"/>
            </w:pPr>
            <w:r>
              <w:rPr>
                <w:color w:val="000000"/>
                <w:lang w:val="vi-VN"/>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A3A54" w14:textId="77777777" w:rsidR="00000000" w:rsidRDefault="00000000">
            <w:pPr>
              <w:spacing w:before="120"/>
              <w:jc w:val="center"/>
            </w:pPr>
            <w:r>
              <w:rPr>
                <w:color w:val="000000"/>
                <w:lang w:val="vi-VN"/>
              </w:rPr>
              <w:t> </w:t>
            </w:r>
          </w:p>
        </w:tc>
      </w:tr>
      <w:tr w:rsidR="00000000" w14:paraId="579A3202" w14:textId="77777777">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A1247" w14:textId="77777777" w:rsidR="00000000" w:rsidRDefault="00000000">
            <w:pPr>
              <w:spacing w:before="120"/>
            </w:pPr>
            <w:r>
              <w:rPr>
                <w:color w:val="000000"/>
                <w:lang w:val="vi-VN"/>
              </w:rPr>
              <w:t>Thị trường chứng khoán phái sinh</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C1546" w14:textId="77777777" w:rsidR="00000000" w:rsidRDefault="00000000">
            <w:pPr>
              <w:spacing w:before="120"/>
              <w:jc w:val="center"/>
            </w:pPr>
            <w:r>
              <w:rPr>
                <w:color w:val="000000"/>
                <w:lang w:val="vi-VN"/>
              </w:rP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8CC10" w14:textId="77777777" w:rsidR="00000000" w:rsidRDefault="00000000">
            <w:pPr>
              <w:spacing w:before="120"/>
              <w:jc w:val="center"/>
            </w:pPr>
            <w:r>
              <w:rPr>
                <w:color w:val="000000"/>
                <w:lang w:val="vi-VN"/>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94D0C" w14:textId="77777777" w:rsidR="00000000" w:rsidRDefault="00000000">
            <w:pPr>
              <w:spacing w:before="120"/>
              <w:jc w:val="center"/>
            </w:pPr>
            <w:r>
              <w:rPr>
                <w:color w:val="000000"/>
                <w:lang w:val="vi-VN"/>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D778F" w14:textId="77777777" w:rsidR="00000000" w:rsidRDefault="00000000">
            <w:pPr>
              <w:spacing w:before="120"/>
              <w:jc w:val="center"/>
            </w:pPr>
            <w:r>
              <w:rPr>
                <w:color w:val="000000"/>
                <w:lang w:val="vi-VN"/>
              </w:rPr>
              <w:t> </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09D9C" w14:textId="77777777" w:rsidR="00000000" w:rsidRDefault="00000000">
            <w:pPr>
              <w:spacing w:before="120"/>
              <w:jc w:val="center"/>
            </w:pPr>
            <w:r>
              <w:rPr>
                <w:color w:val="000000"/>
                <w:lang w:val="vi-VN"/>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B62D4" w14:textId="77777777" w:rsidR="00000000" w:rsidRDefault="00000000">
            <w:pPr>
              <w:spacing w:before="120"/>
              <w:jc w:val="center"/>
            </w:pPr>
            <w:r>
              <w:rPr>
                <w:color w:val="000000"/>
                <w:lang w:val="vi-VN"/>
              </w:rP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B5433" w14:textId="77777777" w:rsidR="00000000" w:rsidRDefault="00000000">
            <w:pPr>
              <w:spacing w:before="120"/>
              <w:jc w:val="center"/>
            </w:pPr>
            <w:r>
              <w:rPr>
                <w:color w:val="000000"/>
                <w:lang w:val="vi-VN"/>
              </w:rP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A2C06" w14:textId="77777777" w:rsidR="00000000" w:rsidRDefault="00000000">
            <w:pPr>
              <w:spacing w:before="120"/>
              <w:jc w:val="center"/>
            </w:pPr>
            <w:r>
              <w:rPr>
                <w:color w:val="000000"/>
                <w:lang w:val="vi-VN"/>
              </w:rPr>
              <w:t> </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7D9FD" w14:textId="77777777" w:rsidR="00000000" w:rsidRDefault="00000000">
            <w:pPr>
              <w:spacing w:before="120"/>
              <w:jc w:val="center"/>
            </w:pPr>
            <w:r>
              <w:rPr>
                <w:color w:val="000000"/>
                <w:lang w:val="vi-VN"/>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2A9D6" w14:textId="77777777" w:rsidR="00000000" w:rsidRDefault="00000000">
            <w:pPr>
              <w:spacing w:before="120"/>
              <w:jc w:val="center"/>
            </w:pPr>
            <w:r>
              <w:rPr>
                <w:color w:val="000000"/>
                <w:lang w:val="vi-VN"/>
              </w:rPr>
              <w:t> </w:t>
            </w:r>
          </w:p>
        </w:tc>
      </w:tr>
      <w:tr w:rsidR="00000000" w14:paraId="70888D26" w14:textId="77777777">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D6A91" w14:textId="77777777" w:rsidR="00000000" w:rsidRDefault="00000000">
            <w:pPr>
              <w:spacing w:before="120"/>
            </w:pPr>
            <w:r>
              <w:rPr>
                <w:color w:val="000000"/>
                <w:lang w:val="vi-VN"/>
              </w:rPr>
              <w:t>Thị trường công cụ nợ</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E0F78" w14:textId="77777777" w:rsidR="00000000" w:rsidRDefault="00000000">
            <w:pPr>
              <w:spacing w:before="120"/>
              <w:jc w:val="center"/>
            </w:pPr>
            <w:r>
              <w:rPr>
                <w:color w:val="000000"/>
                <w:lang w:val="vi-VN"/>
              </w:rP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463C8" w14:textId="77777777" w:rsidR="00000000" w:rsidRDefault="00000000">
            <w:pPr>
              <w:spacing w:before="120"/>
              <w:jc w:val="center"/>
            </w:pPr>
            <w:r>
              <w:rPr>
                <w:color w:val="000000"/>
                <w:lang w:val="vi-VN"/>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4CCCC" w14:textId="77777777" w:rsidR="00000000" w:rsidRDefault="00000000">
            <w:pPr>
              <w:spacing w:before="120"/>
              <w:jc w:val="center"/>
            </w:pPr>
            <w:r>
              <w:rPr>
                <w:color w:val="000000"/>
                <w:lang w:val="vi-VN"/>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1591F" w14:textId="77777777" w:rsidR="00000000" w:rsidRDefault="00000000">
            <w:pPr>
              <w:spacing w:before="120"/>
              <w:jc w:val="center"/>
            </w:pPr>
            <w:r>
              <w:rPr>
                <w:color w:val="000000"/>
                <w:lang w:val="vi-VN"/>
              </w:rPr>
              <w:t> </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4B7C8" w14:textId="77777777" w:rsidR="00000000" w:rsidRDefault="00000000">
            <w:pPr>
              <w:spacing w:before="120"/>
              <w:jc w:val="center"/>
            </w:pPr>
            <w:r>
              <w:rPr>
                <w:color w:val="000000"/>
                <w:lang w:val="vi-VN"/>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B3781" w14:textId="77777777" w:rsidR="00000000" w:rsidRDefault="00000000">
            <w:pPr>
              <w:spacing w:before="120"/>
              <w:jc w:val="center"/>
            </w:pPr>
            <w:r>
              <w:rPr>
                <w:color w:val="000000"/>
                <w:lang w:val="vi-VN"/>
              </w:rP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D11C5" w14:textId="77777777" w:rsidR="00000000" w:rsidRDefault="00000000">
            <w:pPr>
              <w:spacing w:before="120"/>
              <w:jc w:val="center"/>
            </w:pPr>
            <w:r>
              <w:rPr>
                <w:color w:val="000000"/>
                <w:lang w:val="vi-VN"/>
              </w:rP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FA55C" w14:textId="77777777" w:rsidR="00000000" w:rsidRDefault="00000000">
            <w:pPr>
              <w:spacing w:before="120"/>
              <w:jc w:val="center"/>
            </w:pPr>
            <w:r>
              <w:rPr>
                <w:color w:val="000000"/>
                <w:lang w:val="vi-VN"/>
              </w:rPr>
              <w:t> </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77864" w14:textId="77777777" w:rsidR="00000000" w:rsidRDefault="00000000">
            <w:pPr>
              <w:spacing w:before="120"/>
              <w:jc w:val="center"/>
            </w:pPr>
            <w:r>
              <w:rPr>
                <w:color w:val="000000"/>
                <w:lang w:val="vi-VN"/>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2501F" w14:textId="77777777" w:rsidR="00000000" w:rsidRDefault="00000000">
            <w:pPr>
              <w:spacing w:before="120"/>
              <w:jc w:val="center"/>
            </w:pPr>
            <w:r>
              <w:rPr>
                <w:color w:val="000000"/>
                <w:lang w:val="vi-VN"/>
              </w:rPr>
              <w:t> </w:t>
            </w:r>
          </w:p>
        </w:tc>
      </w:tr>
      <w:tr w:rsidR="00000000" w14:paraId="7AB88C1B" w14:textId="77777777">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BED7B" w14:textId="77777777" w:rsidR="00000000" w:rsidRDefault="00000000">
            <w:pPr>
              <w:spacing w:before="120"/>
            </w:pPr>
            <w:r>
              <w:rPr>
                <w:b/>
                <w:bCs/>
                <w:color w:val="000000"/>
                <w:lang w:val="vi-VN"/>
              </w:rPr>
              <w:t>Tổng số</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25922" w14:textId="77777777" w:rsidR="00000000" w:rsidRDefault="00000000">
            <w:pPr>
              <w:spacing w:before="120"/>
              <w:jc w:val="center"/>
            </w:pPr>
            <w:r>
              <w:rPr>
                <w:color w:val="000000"/>
                <w:lang w:val="vi-VN"/>
              </w:rP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231D7" w14:textId="77777777" w:rsidR="00000000" w:rsidRDefault="00000000">
            <w:pPr>
              <w:spacing w:before="120"/>
              <w:jc w:val="center"/>
            </w:pPr>
            <w:r>
              <w:rPr>
                <w:color w:val="000000"/>
                <w:lang w:val="vi-VN"/>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EB955" w14:textId="77777777" w:rsidR="00000000" w:rsidRDefault="00000000">
            <w:pPr>
              <w:spacing w:before="120"/>
              <w:jc w:val="center"/>
            </w:pPr>
            <w:r>
              <w:rPr>
                <w:color w:val="000000"/>
                <w:lang w:val="vi-VN"/>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8BC82" w14:textId="77777777" w:rsidR="00000000" w:rsidRDefault="00000000">
            <w:pPr>
              <w:spacing w:before="120"/>
              <w:jc w:val="center"/>
            </w:pPr>
            <w:r>
              <w:rPr>
                <w:color w:val="000000"/>
                <w:lang w:val="vi-VN"/>
              </w:rPr>
              <w:t> </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49DC5" w14:textId="77777777" w:rsidR="00000000" w:rsidRDefault="00000000">
            <w:pPr>
              <w:spacing w:before="120"/>
              <w:jc w:val="center"/>
            </w:pPr>
            <w:r>
              <w:rPr>
                <w:color w:val="000000"/>
                <w:lang w:val="vi-VN"/>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5608A" w14:textId="77777777" w:rsidR="00000000" w:rsidRDefault="00000000">
            <w:pPr>
              <w:spacing w:before="120"/>
              <w:jc w:val="center"/>
            </w:pPr>
            <w:r>
              <w:rPr>
                <w:color w:val="000000"/>
                <w:lang w:val="vi-VN"/>
              </w:rP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55D08" w14:textId="77777777" w:rsidR="00000000" w:rsidRDefault="00000000">
            <w:pPr>
              <w:spacing w:before="120"/>
              <w:jc w:val="center"/>
            </w:pPr>
            <w:r>
              <w:rPr>
                <w:color w:val="000000"/>
                <w:lang w:val="vi-VN"/>
              </w:rP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EE002" w14:textId="77777777" w:rsidR="00000000" w:rsidRDefault="00000000">
            <w:pPr>
              <w:spacing w:before="120"/>
              <w:jc w:val="center"/>
            </w:pPr>
            <w:r>
              <w:rPr>
                <w:color w:val="000000"/>
                <w:lang w:val="vi-VN"/>
              </w:rPr>
              <w:t> </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4A058" w14:textId="77777777" w:rsidR="00000000" w:rsidRDefault="00000000">
            <w:pPr>
              <w:spacing w:before="120"/>
              <w:jc w:val="center"/>
            </w:pPr>
            <w:r>
              <w:rPr>
                <w:color w:val="000000"/>
                <w:lang w:val="vi-VN"/>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80DDC" w14:textId="77777777" w:rsidR="00000000" w:rsidRDefault="00000000">
            <w:pPr>
              <w:spacing w:before="120"/>
              <w:jc w:val="center"/>
            </w:pPr>
            <w:r>
              <w:rPr>
                <w:color w:val="000000"/>
                <w:lang w:val="vi-VN"/>
              </w:rPr>
              <w:t> </w:t>
            </w:r>
          </w:p>
        </w:tc>
      </w:tr>
    </w:tbl>
    <w:p w14:paraId="14E3EA30" w14:textId="77777777" w:rsidR="00000000" w:rsidRDefault="00000000">
      <w:pPr>
        <w:spacing w:before="120" w:after="280" w:afterAutospacing="1"/>
      </w:pPr>
      <w:r>
        <w:rPr>
          <w:color w:val="000000"/>
          <w:lang w:val="vi-VN"/>
        </w:rPr>
        <w:t>Cột 1: thể hiện thành viên giao dịch và thành viên giao dịch đặc biệt trên các thị trường</w:t>
      </w:r>
    </w:p>
    <w:p w14:paraId="069BE904" w14:textId="77777777" w:rsidR="00000000" w:rsidRDefault="00000000">
      <w:pPr>
        <w:spacing w:before="120" w:after="280" w:afterAutospacing="1"/>
      </w:pPr>
      <w:r>
        <w:rPr>
          <w:color w:val="000000"/>
          <w:lang w:val="vi-VN"/>
        </w:rPr>
        <w:t xml:space="preserve">Cột 2: thể hiện tổng số </w:t>
      </w:r>
      <w:r>
        <w:rPr>
          <w:color w:val="000000"/>
        </w:rPr>
        <w:t xml:space="preserve">hồ sơ </w:t>
      </w:r>
      <w:r>
        <w:rPr>
          <w:color w:val="000000"/>
          <w:lang w:val="vi-VN"/>
        </w:rPr>
        <w:t>đăng ký, hủy bỏ tư cách, đình chỉ giao dịch của thành viên SGDCKVN đã nhận đầy đủ và hợp lệ nhưng chưa giải quyết xong trong kỳ báo cáo trước</w:t>
      </w:r>
    </w:p>
    <w:p w14:paraId="2646ED0F" w14:textId="77777777" w:rsidR="00000000" w:rsidRDefault="00000000">
      <w:pPr>
        <w:spacing w:before="120" w:after="280" w:afterAutospacing="1"/>
      </w:pPr>
      <w:r>
        <w:rPr>
          <w:color w:val="000000"/>
          <w:lang w:val="vi-VN"/>
        </w:rPr>
        <w:t xml:space="preserve">Cột 3: thể hiện tổng số hồ đăng ký thành viên thành </w:t>
      </w:r>
      <w:r>
        <w:rPr>
          <w:color w:val="000000"/>
        </w:rPr>
        <w:t xml:space="preserve">viên </w:t>
      </w:r>
      <w:r>
        <w:rPr>
          <w:color w:val="000000"/>
          <w:lang w:val="vi-VN"/>
        </w:rPr>
        <w:t xml:space="preserve">SGDCKVN đã nhận đầy đủ và hợp lệ theo quy định </w:t>
      </w:r>
      <w:r>
        <w:rPr>
          <w:color w:val="000000"/>
        </w:rPr>
        <w:t xml:space="preserve">để </w:t>
      </w:r>
      <w:r>
        <w:rPr>
          <w:color w:val="000000"/>
          <w:lang w:val="vi-VN"/>
        </w:rPr>
        <w:t>xử lý trong kỳ báo cáo.</w:t>
      </w:r>
    </w:p>
    <w:p w14:paraId="0A01318B" w14:textId="77777777" w:rsidR="00000000" w:rsidRDefault="00000000">
      <w:pPr>
        <w:spacing w:before="120" w:after="280" w:afterAutospacing="1"/>
      </w:pPr>
      <w:r>
        <w:rPr>
          <w:color w:val="000000"/>
          <w:lang w:val="vi-VN"/>
        </w:rPr>
        <w:t xml:space="preserve">Cột 4: thể hiện tổng số hồ sơ hủy bỏ tư cách cách thành </w:t>
      </w:r>
      <w:r>
        <w:rPr>
          <w:color w:val="000000"/>
        </w:rPr>
        <w:t xml:space="preserve">viên </w:t>
      </w:r>
      <w:r>
        <w:rPr>
          <w:color w:val="000000"/>
          <w:lang w:val="vi-VN"/>
        </w:rPr>
        <w:t>SGDCKVN đã nhận đầy đủ và hợp lệ theo quy định để xử lý trong kỳ báo cáo</w:t>
      </w:r>
    </w:p>
    <w:p w14:paraId="6AD653D8" w14:textId="77777777" w:rsidR="00000000" w:rsidRDefault="00000000">
      <w:pPr>
        <w:spacing w:before="120" w:after="280" w:afterAutospacing="1"/>
      </w:pPr>
      <w:r>
        <w:rPr>
          <w:color w:val="000000"/>
          <w:lang w:val="vi-VN"/>
        </w:rPr>
        <w:t xml:space="preserve">Cột 5: thể hiện tổng số hồ </w:t>
      </w:r>
      <w:r>
        <w:rPr>
          <w:color w:val="000000"/>
          <w:lang w:val="en-GB"/>
        </w:rPr>
        <w:t>s</w:t>
      </w:r>
      <w:r>
        <w:rPr>
          <w:color w:val="000000"/>
          <w:lang w:val="vi-VN"/>
        </w:rPr>
        <w:t>ơ đình chỉ hoạt động giao dịch của thành viên SGDCKVN đã nhận đầy đủ và hợp lệ trong kỳ báo cáo</w:t>
      </w:r>
    </w:p>
    <w:p w14:paraId="3B5B8812" w14:textId="77777777" w:rsidR="00000000" w:rsidRDefault="00000000">
      <w:pPr>
        <w:spacing w:before="120" w:after="280" w:afterAutospacing="1"/>
      </w:pPr>
      <w:r>
        <w:rPr>
          <w:color w:val="000000"/>
          <w:lang w:val="vi-VN"/>
        </w:rPr>
        <w:lastRenderedPageBreak/>
        <w:t>Cột 6: thể hiện tổng số hồ sơ đăng ký thành viên SGDCKVN đã giải quyết xong trong kỳ báo cáo</w:t>
      </w:r>
    </w:p>
    <w:p w14:paraId="417FE518" w14:textId="77777777" w:rsidR="00000000" w:rsidRDefault="00000000">
      <w:pPr>
        <w:spacing w:before="120" w:after="280" w:afterAutospacing="1"/>
      </w:pPr>
      <w:r>
        <w:rPr>
          <w:color w:val="000000"/>
          <w:lang w:val="vi-VN"/>
        </w:rPr>
        <w:t xml:space="preserve">Cột 7: thể hiện tổng số </w:t>
      </w:r>
      <w:r>
        <w:rPr>
          <w:color w:val="000000"/>
        </w:rPr>
        <w:t xml:space="preserve">hồ sơ </w:t>
      </w:r>
      <w:r>
        <w:rPr>
          <w:color w:val="000000"/>
          <w:lang w:val="vi-VN"/>
        </w:rPr>
        <w:t>hủy bỏ tư cách thành viên giao dịch SGDCKVN đã giải quyết xong trong kỳ báo cáo</w:t>
      </w:r>
    </w:p>
    <w:p w14:paraId="6284994A" w14:textId="77777777" w:rsidR="00000000" w:rsidRDefault="00000000">
      <w:pPr>
        <w:spacing w:before="120" w:after="280" w:afterAutospacing="1"/>
      </w:pPr>
      <w:r>
        <w:rPr>
          <w:color w:val="000000"/>
          <w:lang w:val="vi-VN"/>
        </w:rPr>
        <w:t xml:space="preserve">Cột 8: thể hiện tổng số hồ sơ đình chỉ giao dịch thành </w:t>
      </w:r>
      <w:r>
        <w:rPr>
          <w:color w:val="000000"/>
        </w:rPr>
        <w:t xml:space="preserve">viên </w:t>
      </w:r>
      <w:r>
        <w:rPr>
          <w:color w:val="000000"/>
          <w:lang w:val="vi-VN"/>
        </w:rPr>
        <w:t>SGDCKVN đã giải quyết xong trong kỳ báo cáo</w:t>
      </w:r>
    </w:p>
    <w:p w14:paraId="13F9A857" w14:textId="77777777" w:rsidR="00000000" w:rsidRDefault="00000000">
      <w:pPr>
        <w:spacing w:before="120" w:after="280" w:afterAutospacing="1"/>
      </w:pPr>
      <w:r>
        <w:rPr>
          <w:color w:val="000000"/>
          <w:lang w:val="vi-VN"/>
        </w:rPr>
        <w:t>Cột 9: thể hiện số hồ sơ đã giải quyết quá hạn</w:t>
      </w:r>
    </w:p>
    <w:p w14:paraId="6BBBE021" w14:textId="77777777" w:rsidR="00000000" w:rsidRDefault="00000000">
      <w:pPr>
        <w:spacing w:before="120" w:after="280" w:afterAutospacing="1"/>
      </w:pPr>
      <w:r>
        <w:rPr>
          <w:color w:val="000000"/>
          <w:lang w:val="vi-VN"/>
        </w:rPr>
        <w:t>Cột 10: thể hiện tổng số hồ sơ đăng ký, hủy bỏ tư cách, đình chỉ giao dịch của thành viên SGDCKVN đã nhận đầy đủ và hợp lệ nhưng chưa giải quyết xong trong kỳ báo cáo = số hồ sơ chưa giải quyết xong của kỳ trước chuyển sang + số hồ sơ phát sinh trong kỳ báo cáo - số hồ sơ đã giải quyết trong kỳ báo cáo</w:t>
      </w:r>
    </w:p>
    <w:p w14:paraId="2192399E" w14:textId="77777777" w:rsidR="00000000" w:rsidRDefault="00000000">
      <w:pPr>
        <w:spacing w:before="120" w:after="280" w:afterAutospacing="1"/>
      </w:pPr>
      <w:r>
        <w:rPr>
          <w:b/>
          <w:bCs/>
          <w:color w:val="000000"/>
          <w:lang w:val="vi-VN"/>
        </w:rPr>
        <w:t>3.2 Xử lý hồ sơ vi phạm của thành viên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736"/>
        <w:gridCol w:w="958"/>
        <w:gridCol w:w="951"/>
        <w:gridCol w:w="958"/>
        <w:gridCol w:w="1001"/>
        <w:gridCol w:w="1005"/>
        <w:gridCol w:w="1001"/>
        <w:gridCol w:w="998"/>
        <w:gridCol w:w="732"/>
      </w:tblGrid>
      <w:tr w:rsidR="00000000" w14:paraId="61040604" w14:textId="77777777">
        <w:tc>
          <w:tcPr>
            <w:tcW w:w="92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91DF8" w14:textId="77777777" w:rsidR="00000000" w:rsidRDefault="00000000">
            <w:pPr>
              <w:spacing w:before="120"/>
              <w:jc w:val="center"/>
            </w:pPr>
            <w:r>
              <w:rPr>
                <w:b/>
                <w:bCs/>
                <w:color w:val="000000"/>
                <w:lang w:val="vi-VN"/>
              </w:rPr>
              <w:t>Nội dung</w:t>
            </w:r>
          </w:p>
        </w:tc>
        <w:tc>
          <w:tcPr>
            <w:tcW w:w="5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F7615" w14:textId="77777777" w:rsidR="00000000" w:rsidRDefault="00000000">
            <w:pPr>
              <w:spacing w:before="120"/>
              <w:jc w:val="center"/>
            </w:pPr>
            <w:r>
              <w:rPr>
                <w:b/>
                <w:bCs/>
                <w:color w:val="000000"/>
                <w:lang w:val="vi-VN"/>
              </w:rPr>
              <w:t>Số vụ việc chưa giải quyết xong trong kỳ báo cáo</w:t>
            </w:r>
          </w:p>
        </w:tc>
        <w:tc>
          <w:tcPr>
            <w:tcW w:w="5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1C5F2" w14:textId="77777777" w:rsidR="00000000" w:rsidRDefault="00000000">
            <w:pPr>
              <w:spacing w:before="120"/>
              <w:jc w:val="center"/>
            </w:pPr>
            <w:r>
              <w:rPr>
                <w:b/>
                <w:bCs/>
                <w:color w:val="000000"/>
                <w:lang w:val="vi-VN"/>
              </w:rPr>
              <w:t>Tổng số vụ việc có dấu hiệu vi phạm phát hiện trong kỳ báo cáo</w:t>
            </w:r>
          </w:p>
        </w:tc>
        <w:tc>
          <w:tcPr>
            <w:tcW w:w="5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395E0" w14:textId="77777777" w:rsidR="00000000" w:rsidRDefault="00000000">
            <w:pPr>
              <w:spacing w:before="120"/>
              <w:jc w:val="center"/>
            </w:pPr>
            <w:r>
              <w:rPr>
                <w:b/>
                <w:bCs/>
                <w:color w:val="000000"/>
                <w:lang w:val="vi-VN"/>
              </w:rPr>
              <w:t xml:space="preserve">Tổng số vụ việc kết thúc theo dõi/ xử lý tại </w:t>
            </w:r>
            <w:r>
              <w:rPr>
                <w:b/>
                <w:bCs/>
                <w:color w:val="000000"/>
              </w:rPr>
              <w:t>SGDCK</w:t>
            </w:r>
          </w:p>
        </w:tc>
        <w:tc>
          <w:tcPr>
            <w:tcW w:w="5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99EB8" w14:textId="77777777" w:rsidR="00000000" w:rsidRDefault="00000000">
            <w:pPr>
              <w:spacing w:before="120"/>
              <w:jc w:val="center"/>
            </w:pPr>
            <w:r>
              <w:rPr>
                <w:b/>
                <w:bCs/>
                <w:color w:val="000000"/>
                <w:lang w:val="vi-VN"/>
              </w:rPr>
              <w:t>Tổng số vụ việc đã xử lý theo thẩm quyền của SGDCK</w:t>
            </w:r>
          </w:p>
        </w:tc>
        <w:tc>
          <w:tcPr>
            <w:tcW w:w="5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AEBB5" w14:textId="77777777" w:rsidR="00000000" w:rsidRDefault="00000000">
            <w:pPr>
              <w:spacing w:before="120"/>
              <w:jc w:val="center"/>
            </w:pPr>
            <w:r>
              <w:rPr>
                <w:b/>
                <w:bCs/>
                <w:color w:val="000000"/>
                <w:lang w:val="vi-VN"/>
              </w:rPr>
              <w:t>Tổng số vụ việc đã báo cáo UBCK</w:t>
            </w:r>
          </w:p>
        </w:tc>
        <w:tc>
          <w:tcPr>
            <w:tcW w:w="5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16A20" w14:textId="77777777" w:rsidR="00000000" w:rsidRDefault="00000000">
            <w:pPr>
              <w:spacing w:before="120"/>
              <w:jc w:val="center"/>
            </w:pPr>
            <w:r>
              <w:rPr>
                <w:b/>
                <w:bCs/>
                <w:color w:val="000000"/>
              </w:rPr>
              <w:t xml:space="preserve">Tổng số </w:t>
            </w:r>
            <w:r>
              <w:rPr>
                <w:b/>
                <w:bCs/>
                <w:color w:val="000000"/>
                <w:lang w:val="vi-VN"/>
              </w:rPr>
              <w:t>vụ việc giải quyết quá hạn</w:t>
            </w:r>
          </w:p>
        </w:tc>
        <w:tc>
          <w:tcPr>
            <w:tcW w:w="5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132A2" w14:textId="77777777" w:rsidR="00000000" w:rsidRDefault="00000000">
            <w:pPr>
              <w:spacing w:before="120"/>
              <w:jc w:val="center"/>
            </w:pPr>
            <w:r>
              <w:rPr>
                <w:b/>
                <w:bCs/>
                <w:color w:val="000000"/>
                <w:lang w:val="vi-VN"/>
              </w:rPr>
              <w:t>Số vụ việc chưa giải quyết xong trong kỳ báo cáo</w:t>
            </w:r>
          </w:p>
        </w:tc>
        <w:tc>
          <w:tcPr>
            <w:tcW w:w="3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01EA1" w14:textId="77777777" w:rsidR="00000000" w:rsidRDefault="00000000">
            <w:pPr>
              <w:spacing w:before="120"/>
              <w:jc w:val="center"/>
            </w:pPr>
            <w:r>
              <w:rPr>
                <w:b/>
                <w:bCs/>
                <w:color w:val="000000"/>
                <w:lang w:val="vi-VN"/>
              </w:rPr>
              <w:t>Ghi chú</w:t>
            </w:r>
          </w:p>
        </w:tc>
      </w:tr>
      <w:tr w:rsidR="00000000" w14:paraId="0E2FC437" w14:textId="77777777">
        <w:tblPrEx>
          <w:tblBorders>
            <w:top w:val="none" w:sz="0" w:space="0" w:color="auto"/>
            <w:bottom w:val="none" w:sz="0" w:space="0" w:color="auto"/>
            <w:insideH w:val="none" w:sz="0" w:space="0" w:color="auto"/>
            <w:insideV w:val="none" w:sz="0" w:space="0" w:color="auto"/>
          </w:tblBorders>
        </w:tblPrEx>
        <w:tc>
          <w:tcPr>
            <w:tcW w:w="9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7A749" w14:textId="77777777" w:rsidR="00000000" w:rsidRDefault="00000000">
            <w:pPr>
              <w:spacing w:before="120"/>
              <w:jc w:val="center"/>
            </w:pPr>
            <w:r>
              <w:rPr>
                <w:color w:val="000000"/>
                <w:lang w:val="vi-VN"/>
              </w:rPr>
              <w:t>1</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98193" w14:textId="77777777" w:rsidR="00000000" w:rsidRDefault="00000000">
            <w:pPr>
              <w:spacing w:before="120"/>
              <w:jc w:val="center"/>
            </w:pPr>
            <w:r>
              <w:rPr>
                <w:color w:val="000000"/>
                <w:lang w:val="vi-VN"/>
              </w:rPr>
              <w:t>2</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CA729" w14:textId="77777777" w:rsidR="00000000" w:rsidRDefault="00000000">
            <w:pPr>
              <w:spacing w:before="120"/>
              <w:jc w:val="center"/>
            </w:pPr>
            <w:r>
              <w:rPr>
                <w:color w:val="000000"/>
                <w:lang w:val="vi-VN"/>
              </w:rPr>
              <w:t>3</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5CA08" w14:textId="77777777" w:rsidR="00000000" w:rsidRDefault="00000000">
            <w:pPr>
              <w:spacing w:before="120"/>
              <w:jc w:val="center"/>
            </w:pPr>
            <w:r>
              <w:rPr>
                <w:color w:val="000000"/>
                <w:lang w:val="vi-VN"/>
              </w:rPr>
              <w:t>4</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44B60" w14:textId="77777777" w:rsidR="00000000" w:rsidRDefault="00000000">
            <w:pPr>
              <w:spacing w:before="120"/>
              <w:jc w:val="center"/>
            </w:pPr>
            <w:r>
              <w:rPr>
                <w:color w:val="000000"/>
                <w:lang w:val="vi-VN"/>
              </w:rPr>
              <w:t>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CA41A" w14:textId="77777777" w:rsidR="00000000" w:rsidRDefault="00000000">
            <w:pPr>
              <w:spacing w:before="120"/>
              <w:jc w:val="center"/>
            </w:pPr>
            <w:r>
              <w:rPr>
                <w:color w:val="000000"/>
                <w:lang w:val="vi-VN"/>
              </w:rPr>
              <w:t>6</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04798" w14:textId="77777777" w:rsidR="00000000" w:rsidRDefault="00000000">
            <w:pPr>
              <w:spacing w:before="120"/>
              <w:jc w:val="center"/>
            </w:pPr>
            <w:r>
              <w:rPr>
                <w:color w:val="000000"/>
                <w:lang w:val="vi-VN"/>
              </w:rPr>
              <w:t>7</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77D5D" w14:textId="77777777" w:rsidR="00000000" w:rsidRDefault="00000000">
            <w:pPr>
              <w:spacing w:before="120"/>
              <w:jc w:val="center"/>
            </w:pPr>
            <w:r>
              <w:rPr>
                <w:color w:val="000000"/>
                <w:lang w:val="vi-VN"/>
              </w:rPr>
              <w:t>8</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14F65" w14:textId="77777777" w:rsidR="00000000" w:rsidRDefault="00000000">
            <w:pPr>
              <w:spacing w:before="120"/>
              <w:jc w:val="center"/>
            </w:pPr>
            <w:r>
              <w:rPr>
                <w:color w:val="000000"/>
                <w:lang w:val="vi-VN"/>
              </w:rPr>
              <w:t>9</w:t>
            </w:r>
          </w:p>
        </w:tc>
      </w:tr>
      <w:tr w:rsidR="00000000" w14:paraId="4198A23E" w14:textId="77777777">
        <w:tblPrEx>
          <w:tblBorders>
            <w:top w:val="none" w:sz="0" w:space="0" w:color="auto"/>
            <w:bottom w:val="none" w:sz="0" w:space="0" w:color="auto"/>
            <w:insideH w:val="none" w:sz="0" w:space="0" w:color="auto"/>
            <w:insideV w:val="none" w:sz="0" w:space="0" w:color="auto"/>
          </w:tblBorders>
        </w:tblPrEx>
        <w:tc>
          <w:tcPr>
            <w:tcW w:w="9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72275" w14:textId="77777777" w:rsidR="00000000" w:rsidRDefault="00000000">
            <w:pPr>
              <w:spacing w:before="120"/>
            </w:pPr>
            <w:r>
              <w:rPr>
                <w:color w:val="000000"/>
                <w:lang w:val="vi-VN"/>
              </w:rPr>
              <w:t>Vi phạm chế độ công bố thông tin</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1D05A" w14:textId="77777777" w:rsidR="00000000" w:rsidRDefault="00000000">
            <w:pPr>
              <w:spacing w:before="120"/>
              <w:jc w:val="center"/>
            </w:pPr>
            <w:r>
              <w:rPr>
                <w:lang w:val="vi-VN"/>
              </w:rPr>
              <w:t> </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2CB1C" w14:textId="77777777" w:rsidR="00000000" w:rsidRDefault="00000000">
            <w:pPr>
              <w:spacing w:before="120"/>
              <w:jc w:val="center"/>
            </w:pPr>
            <w:r>
              <w:rPr>
                <w:lang w:val="vi-VN"/>
              </w:rPr>
              <w:t> </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6D6C7" w14:textId="77777777" w:rsidR="00000000" w:rsidRDefault="00000000">
            <w:pPr>
              <w:spacing w:before="120"/>
              <w:jc w:val="center"/>
            </w:pPr>
            <w:r>
              <w:rPr>
                <w:lang w:val="vi-VN"/>
              </w:rPr>
              <w:t> </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A4F74" w14:textId="77777777" w:rsidR="00000000" w:rsidRDefault="00000000">
            <w:pPr>
              <w:spacing w:before="120"/>
              <w:jc w:val="center"/>
            </w:pPr>
            <w:r>
              <w:rPr>
                <w:lang w:val="vi-VN"/>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71A11" w14:textId="77777777" w:rsidR="00000000" w:rsidRDefault="00000000">
            <w:pPr>
              <w:spacing w:before="120"/>
              <w:jc w:val="center"/>
            </w:pPr>
            <w:r>
              <w:rPr>
                <w:lang w:val="vi-VN"/>
              </w:rPr>
              <w:t> </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FD193" w14:textId="77777777" w:rsidR="00000000" w:rsidRDefault="00000000">
            <w:pPr>
              <w:spacing w:before="120"/>
              <w:jc w:val="center"/>
            </w:pPr>
            <w:r>
              <w:rPr>
                <w:lang w:val="vi-VN"/>
              </w:rPr>
              <w:t> </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7AE40" w14:textId="77777777" w:rsidR="00000000" w:rsidRDefault="00000000">
            <w:pPr>
              <w:spacing w:before="120"/>
              <w:jc w:val="center"/>
            </w:pPr>
            <w:r>
              <w:rPr>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4896B" w14:textId="77777777" w:rsidR="00000000" w:rsidRDefault="00000000">
            <w:pPr>
              <w:spacing w:before="120"/>
              <w:jc w:val="center"/>
            </w:pPr>
            <w:r>
              <w:rPr>
                <w:lang w:val="vi-VN"/>
              </w:rPr>
              <w:t> </w:t>
            </w:r>
          </w:p>
        </w:tc>
      </w:tr>
      <w:tr w:rsidR="00000000" w14:paraId="2BE334C8" w14:textId="77777777">
        <w:tblPrEx>
          <w:tblBorders>
            <w:top w:val="none" w:sz="0" w:space="0" w:color="auto"/>
            <w:bottom w:val="none" w:sz="0" w:space="0" w:color="auto"/>
            <w:insideH w:val="none" w:sz="0" w:space="0" w:color="auto"/>
            <w:insideV w:val="none" w:sz="0" w:space="0" w:color="auto"/>
          </w:tblBorders>
        </w:tblPrEx>
        <w:tc>
          <w:tcPr>
            <w:tcW w:w="9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4EC3C" w14:textId="77777777" w:rsidR="00000000" w:rsidRDefault="00000000">
            <w:pPr>
              <w:spacing w:before="120"/>
            </w:pPr>
            <w:r>
              <w:rPr>
                <w:color w:val="000000"/>
                <w:lang w:val="vi-VN"/>
              </w:rPr>
              <w:t>Vi phạm chế độ báo cáo</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766C1" w14:textId="77777777" w:rsidR="00000000" w:rsidRDefault="00000000">
            <w:pPr>
              <w:spacing w:before="120"/>
              <w:jc w:val="center"/>
            </w:pPr>
            <w:r>
              <w:rPr>
                <w:lang w:val="vi-VN"/>
              </w:rPr>
              <w:t> </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DD35B" w14:textId="77777777" w:rsidR="00000000" w:rsidRDefault="00000000">
            <w:pPr>
              <w:spacing w:before="120"/>
              <w:jc w:val="center"/>
            </w:pPr>
            <w:r>
              <w:rPr>
                <w:lang w:val="vi-VN"/>
              </w:rPr>
              <w:t> </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20A5A" w14:textId="77777777" w:rsidR="00000000" w:rsidRDefault="00000000">
            <w:pPr>
              <w:spacing w:before="120"/>
              <w:jc w:val="center"/>
            </w:pPr>
            <w:r>
              <w:rPr>
                <w:lang w:val="vi-VN"/>
              </w:rPr>
              <w:t> </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3CC54" w14:textId="77777777" w:rsidR="00000000" w:rsidRDefault="00000000">
            <w:pPr>
              <w:spacing w:before="120"/>
              <w:jc w:val="center"/>
            </w:pPr>
            <w:r>
              <w:rPr>
                <w:lang w:val="vi-VN"/>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27DBF" w14:textId="77777777" w:rsidR="00000000" w:rsidRDefault="00000000">
            <w:pPr>
              <w:spacing w:before="120"/>
              <w:jc w:val="center"/>
            </w:pPr>
            <w:r>
              <w:rPr>
                <w:lang w:val="vi-VN"/>
              </w:rPr>
              <w:t> </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EC9F2" w14:textId="77777777" w:rsidR="00000000" w:rsidRDefault="00000000">
            <w:pPr>
              <w:spacing w:before="120"/>
              <w:jc w:val="center"/>
            </w:pPr>
            <w:r>
              <w:rPr>
                <w:lang w:val="vi-VN"/>
              </w:rPr>
              <w:t> </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646A4" w14:textId="77777777" w:rsidR="00000000" w:rsidRDefault="00000000">
            <w:pPr>
              <w:spacing w:before="120"/>
              <w:jc w:val="center"/>
            </w:pPr>
            <w:r>
              <w:rPr>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0F9FD" w14:textId="77777777" w:rsidR="00000000" w:rsidRDefault="00000000">
            <w:pPr>
              <w:spacing w:before="120"/>
              <w:jc w:val="center"/>
            </w:pPr>
            <w:r>
              <w:rPr>
                <w:lang w:val="vi-VN"/>
              </w:rPr>
              <w:t> </w:t>
            </w:r>
          </w:p>
        </w:tc>
      </w:tr>
      <w:tr w:rsidR="00000000" w14:paraId="66B33BA1" w14:textId="77777777">
        <w:tblPrEx>
          <w:tblBorders>
            <w:top w:val="none" w:sz="0" w:space="0" w:color="auto"/>
            <w:bottom w:val="none" w:sz="0" w:space="0" w:color="auto"/>
            <w:insideH w:val="none" w:sz="0" w:space="0" w:color="auto"/>
            <w:insideV w:val="none" w:sz="0" w:space="0" w:color="auto"/>
          </w:tblBorders>
        </w:tblPrEx>
        <w:tc>
          <w:tcPr>
            <w:tcW w:w="9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C9647" w14:textId="77777777" w:rsidR="00000000" w:rsidRDefault="00000000">
            <w:pPr>
              <w:spacing w:before="120"/>
            </w:pPr>
            <w:r>
              <w:rPr>
                <w:color w:val="000000"/>
                <w:lang w:val="vi-VN"/>
              </w:rPr>
              <w:t xml:space="preserve">Vi phạm quy định </w:t>
            </w:r>
            <w:r>
              <w:rPr>
                <w:color w:val="000000"/>
              </w:rPr>
              <w:t xml:space="preserve">về </w:t>
            </w:r>
            <w:r>
              <w:rPr>
                <w:color w:val="000000"/>
                <w:lang w:val="vi-VN"/>
              </w:rPr>
              <w:t>giao dịch chứng khoán</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DEF6B" w14:textId="77777777" w:rsidR="00000000" w:rsidRDefault="00000000">
            <w:pPr>
              <w:spacing w:before="120"/>
              <w:jc w:val="center"/>
            </w:pPr>
            <w:r>
              <w:rPr>
                <w:lang w:val="vi-VN"/>
              </w:rPr>
              <w:t> </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6BC9A" w14:textId="77777777" w:rsidR="00000000" w:rsidRDefault="00000000">
            <w:pPr>
              <w:spacing w:before="120"/>
              <w:jc w:val="center"/>
            </w:pPr>
            <w:r>
              <w:rPr>
                <w:lang w:val="vi-VN"/>
              </w:rPr>
              <w:t> </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E4CE3" w14:textId="77777777" w:rsidR="00000000" w:rsidRDefault="00000000">
            <w:pPr>
              <w:spacing w:before="120"/>
              <w:jc w:val="center"/>
            </w:pPr>
            <w:r>
              <w:rPr>
                <w:lang w:val="vi-VN"/>
              </w:rPr>
              <w:t> </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8A4B7" w14:textId="77777777" w:rsidR="00000000" w:rsidRDefault="00000000">
            <w:pPr>
              <w:spacing w:before="120"/>
              <w:jc w:val="center"/>
            </w:pPr>
            <w:r>
              <w:rPr>
                <w:lang w:val="vi-VN"/>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3CAE3" w14:textId="77777777" w:rsidR="00000000" w:rsidRDefault="00000000">
            <w:pPr>
              <w:spacing w:before="120"/>
              <w:jc w:val="center"/>
            </w:pPr>
            <w:r>
              <w:rPr>
                <w:lang w:val="vi-VN"/>
              </w:rPr>
              <w:t> </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B281B" w14:textId="77777777" w:rsidR="00000000" w:rsidRDefault="00000000">
            <w:pPr>
              <w:spacing w:before="120"/>
              <w:jc w:val="center"/>
            </w:pPr>
            <w:r>
              <w:rPr>
                <w:lang w:val="vi-VN"/>
              </w:rPr>
              <w:t> </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E4BC8" w14:textId="77777777" w:rsidR="00000000" w:rsidRDefault="00000000">
            <w:pPr>
              <w:spacing w:before="120"/>
              <w:jc w:val="center"/>
            </w:pPr>
            <w:r>
              <w:rPr>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E056E" w14:textId="77777777" w:rsidR="00000000" w:rsidRDefault="00000000">
            <w:pPr>
              <w:spacing w:before="120"/>
              <w:jc w:val="center"/>
            </w:pPr>
            <w:r>
              <w:rPr>
                <w:lang w:val="vi-VN"/>
              </w:rPr>
              <w:t> </w:t>
            </w:r>
          </w:p>
        </w:tc>
      </w:tr>
      <w:tr w:rsidR="00000000" w14:paraId="6EFD36D7" w14:textId="77777777">
        <w:tblPrEx>
          <w:tblBorders>
            <w:top w:val="none" w:sz="0" w:space="0" w:color="auto"/>
            <w:bottom w:val="none" w:sz="0" w:space="0" w:color="auto"/>
            <w:insideH w:val="none" w:sz="0" w:space="0" w:color="auto"/>
            <w:insideV w:val="none" w:sz="0" w:space="0" w:color="auto"/>
          </w:tblBorders>
        </w:tblPrEx>
        <w:tc>
          <w:tcPr>
            <w:tcW w:w="9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37432" w14:textId="77777777" w:rsidR="00000000" w:rsidRDefault="00000000">
            <w:pPr>
              <w:spacing w:before="120"/>
            </w:pPr>
            <w:r>
              <w:rPr>
                <w:color w:val="000000"/>
                <w:lang w:val="vi-VN"/>
              </w:rPr>
              <w:t>Vi phạm quy định về hạ tầng công nghệ thông tin</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D5A6F" w14:textId="77777777" w:rsidR="00000000" w:rsidRDefault="00000000">
            <w:pPr>
              <w:spacing w:before="120"/>
              <w:jc w:val="center"/>
            </w:pPr>
            <w:r>
              <w:rPr>
                <w:lang w:val="vi-VN"/>
              </w:rPr>
              <w:t> </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33DF8" w14:textId="77777777" w:rsidR="00000000" w:rsidRDefault="00000000">
            <w:pPr>
              <w:spacing w:before="120"/>
              <w:jc w:val="center"/>
            </w:pPr>
            <w:r>
              <w:rPr>
                <w:lang w:val="vi-VN"/>
              </w:rPr>
              <w:t> </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D57CB" w14:textId="77777777" w:rsidR="00000000" w:rsidRDefault="00000000">
            <w:pPr>
              <w:spacing w:before="120"/>
              <w:jc w:val="center"/>
            </w:pPr>
            <w:r>
              <w:rPr>
                <w:lang w:val="vi-VN"/>
              </w:rPr>
              <w:t> </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DD49A" w14:textId="77777777" w:rsidR="00000000" w:rsidRDefault="00000000">
            <w:pPr>
              <w:spacing w:before="120"/>
              <w:jc w:val="center"/>
            </w:pPr>
            <w:r>
              <w:rPr>
                <w:lang w:val="vi-VN"/>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1C0DB" w14:textId="77777777" w:rsidR="00000000" w:rsidRDefault="00000000">
            <w:pPr>
              <w:spacing w:before="120"/>
              <w:jc w:val="center"/>
            </w:pPr>
            <w:r>
              <w:rPr>
                <w:lang w:val="vi-VN"/>
              </w:rPr>
              <w:t> </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07224" w14:textId="77777777" w:rsidR="00000000" w:rsidRDefault="00000000">
            <w:pPr>
              <w:spacing w:before="120"/>
              <w:jc w:val="center"/>
            </w:pPr>
            <w:r>
              <w:rPr>
                <w:lang w:val="vi-VN"/>
              </w:rPr>
              <w:t> </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7AE17" w14:textId="77777777" w:rsidR="00000000" w:rsidRDefault="00000000">
            <w:pPr>
              <w:spacing w:before="120"/>
              <w:jc w:val="center"/>
            </w:pPr>
            <w:r>
              <w:rPr>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E681F" w14:textId="77777777" w:rsidR="00000000" w:rsidRDefault="00000000">
            <w:pPr>
              <w:spacing w:before="120"/>
              <w:jc w:val="center"/>
            </w:pPr>
            <w:r>
              <w:rPr>
                <w:lang w:val="vi-VN"/>
              </w:rPr>
              <w:t> </w:t>
            </w:r>
          </w:p>
        </w:tc>
      </w:tr>
      <w:tr w:rsidR="00000000" w14:paraId="7A655589" w14:textId="77777777">
        <w:tblPrEx>
          <w:tblBorders>
            <w:top w:val="none" w:sz="0" w:space="0" w:color="auto"/>
            <w:bottom w:val="none" w:sz="0" w:space="0" w:color="auto"/>
            <w:insideH w:val="none" w:sz="0" w:space="0" w:color="auto"/>
            <w:insideV w:val="none" w:sz="0" w:space="0" w:color="auto"/>
          </w:tblBorders>
        </w:tblPrEx>
        <w:tc>
          <w:tcPr>
            <w:tcW w:w="9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DD530" w14:textId="77777777" w:rsidR="00000000" w:rsidRDefault="00000000">
            <w:pPr>
              <w:spacing w:before="120"/>
            </w:pPr>
            <w:r>
              <w:rPr>
                <w:color w:val="000000"/>
                <w:lang w:val="vi-VN"/>
              </w:rPr>
              <w:t>Vi phạm khác</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84850" w14:textId="77777777" w:rsidR="00000000" w:rsidRDefault="00000000">
            <w:pPr>
              <w:spacing w:before="120"/>
              <w:jc w:val="center"/>
            </w:pPr>
            <w:r>
              <w:rPr>
                <w:lang w:val="vi-VN"/>
              </w:rPr>
              <w:t> </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AEF8C" w14:textId="77777777" w:rsidR="00000000" w:rsidRDefault="00000000">
            <w:pPr>
              <w:spacing w:before="120"/>
              <w:jc w:val="center"/>
            </w:pPr>
            <w:r>
              <w:rPr>
                <w:lang w:val="vi-VN"/>
              </w:rPr>
              <w:t> </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4871A" w14:textId="77777777" w:rsidR="00000000" w:rsidRDefault="00000000">
            <w:pPr>
              <w:spacing w:before="120"/>
              <w:jc w:val="center"/>
            </w:pPr>
            <w:r>
              <w:rPr>
                <w:lang w:val="vi-VN"/>
              </w:rPr>
              <w:t> </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FE7F5" w14:textId="77777777" w:rsidR="00000000" w:rsidRDefault="00000000">
            <w:pPr>
              <w:spacing w:before="120"/>
              <w:jc w:val="center"/>
            </w:pPr>
            <w:r>
              <w:rPr>
                <w:lang w:val="vi-VN"/>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270FB" w14:textId="77777777" w:rsidR="00000000" w:rsidRDefault="00000000">
            <w:pPr>
              <w:spacing w:before="120"/>
              <w:jc w:val="center"/>
            </w:pPr>
            <w:r>
              <w:rPr>
                <w:lang w:val="vi-VN"/>
              </w:rPr>
              <w:t> </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511E5" w14:textId="77777777" w:rsidR="00000000" w:rsidRDefault="00000000">
            <w:pPr>
              <w:spacing w:before="120"/>
              <w:jc w:val="center"/>
            </w:pPr>
            <w:r>
              <w:rPr>
                <w:lang w:val="vi-VN"/>
              </w:rPr>
              <w:t> </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C4753" w14:textId="77777777" w:rsidR="00000000" w:rsidRDefault="00000000">
            <w:pPr>
              <w:spacing w:before="120"/>
              <w:jc w:val="center"/>
            </w:pPr>
            <w:r>
              <w:rPr>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8F96C" w14:textId="77777777" w:rsidR="00000000" w:rsidRDefault="00000000">
            <w:pPr>
              <w:spacing w:before="120"/>
              <w:jc w:val="center"/>
            </w:pPr>
            <w:r>
              <w:rPr>
                <w:lang w:val="vi-VN"/>
              </w:rPr>
              <w:t> </w:t>
            </w:r>
          </w:p>
        </w:tc>
      </w:tr>
      <w:tr w:rsidR="00000000" w14:paraId="1814B6FA" w14:textId="77777777">
        <w:tblPrEx>
          <w:tblBorders>
            <w:top w:val="none" w:sz="0" w:space="0" w:color="auto"/>
            <w:bottom w:val="none" w:sz="0" w:space="0" w:color="auto"/>
            <w:insideH w:val="none" w:sz="0" w:space="0" w:color="auto"/>
            <w:insideV w:val="none" w:sz="0" w:space="0" w:color="auto"/>
          </w:tblBorders>
        </w:tblPrEx>
        <w:tc>
          <w:tcPr>
            <w:tcW w:w="9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F568B" w14:textId="77777777" w:rsidR="00000000" w:rsidRDefault="00000000">
            <w:pPr>
              <w:spacing w:before="120"/>
            </w:pPr>
            <w:r>
              <w:rPr>
                <w:b/>
                <w:bCs/>
                <w:color w:val="000000"/>
                <w:lang w:val="vi-VN"/>
              </w:rPr>
              <w:t>Tổng cộng</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7CA05" w14:textId="77777777" w:rsidR="00000000" w:rsidRDefault="00000000">
            <w:pPr>
              <w:spacing w:before="120"/>
              <w:jc w:val="center"/>
            </w:pPr>
            <w:r>
              <w:rPr>
                <w:lang w:val="vi-VN"/>
              </w:rPr>
              <w:t> </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DEC25" w14:textId="77777777" w:rsidR="00000000" w:rsidRDefault="00000000">
            <w:pPr>
              <w:spacing w:before="120"/>
              <w:jc w:val="center"/>
            </w:pPr>
            <w:r>
              <w:rPr>
                <w:lang w:val="vi-VN"/>
              </w:rPr>
              <w:t> </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92879" w14:textId="77777777" w:rsidR="00000000" w:rsidRDefault="00000000">
            <w:pPr>
              <w:spacing w:before="120"/>
              <w:jc w:val="center"/>
            </w:pPr>
            <w:r>
              <w:rPr>
                <w:lang w:val="vi-VN"/>
              </w:rPr>
              <w:t> </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28C6A" w14:textId="77777777" w:rsidR="00000000" w:rsidRDefault="00000000">
            <w:pPr>
              <w:spacing w:before="120"/>
              <w:jc w:val="center"/>
            </w:pPr>
            <w:r>
              <w:rPr>
                <w:lang w:val="vi-VN"/>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18BE9" w14:textId="77777777" w:rsidR="00000000" w:rsidRDefault="00000000">
            <w:pPr>
              <w:spacing w:before="120"/>
              <w:jc w:val="center"/>
            </w:pPr>
            <w:r>
              <w:rPr>
                <w:lang w:val="vi-VN"/>
              </w:rPr>
              <w:t> </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13578" w14:textId="77777777" w:rsidR="00000000" w:rsidRDefault="00000000">
            <w:pPr>
              <w:spacing w:before="120"/>
              <w:jc w:val="center"/>
            </w:pPr>
            <w:r>
              <w:rPr>
                <w:lang w:val="vi-VN"/>
              </w:rPr>
              <w:t> </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D35E7" w14:textId="77777777" w:rsidR="00000000" w:rsidRDefault="00000000">
            <w:pPr>
              <w:spacing w:before="120"/>
              <w:jc w:val="center"/>
            </w:pPr>
            <w:r>
              <w:rPr>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9BBC0" w14:textId="77777777" w:rsidR="00000000" w:rsidRDefault="00000000">
            <w:pPr>
              <w:spacing w:before="120"/>
              <w:jc w:val="center"/>
            </w:pPr>
            <w:r>
              <w:rPr>
                <w:lang w:val="vi-VN"/>
              </w:rPr>
              <w:t> </w:t>
            </w:r>
          </w:p>
        </w:tc>
      </w:tr>
    </w:tbl>
    <w:p w14:paraId="6DBC62F8" w14:textId="77777777" w:rsidR="00000000" w:rsidRDefault="00000000">
      <w:pPr>
        <w:spacing w:before="120" w:after="280" w:afterAutospacing="1"/>
      </w:pPr>
      <w:r>
        <w:rPr>
          <w:color w:val="000000"/>
          <w:lang w:val="vi-VN"/>
        </w:rPr>
        <w:t>Cột 1: thể hiện nội dung vi phạm</w:t>
      </w:r>
    </w:p>
    <w:p w14:paraId="6F2DAF3D" w14:textId="77777777" w:rsidR="00000000" w:rsidRDefault="00000000">
      <w:pPr>
        <w:spacing w:before="120" w:after="280" w:afterAutospacing="1"/>
      </w:pPr>
      <w:r>
        <w:rPr>
          <w:color w:val="000000"/>
          <w:lang w:val="vi-VN"/>
        </w:rPr>
        <w:lastRenderedPageBreak/>
        <w:t>Cột 2: thể hiện tổng số vụ việc SGDCKVN và các công ty con đã nhận đầy đủ và hợp lệ nhưng chưa giải quyết xong trong kỳ báo cáo trước</w:t>
      </w:r>
    </w:p>
    <w:p w14:paraId="46A8ADC6" w14:textId="77777777" w:rsidR="00000000" w:rsidRDefault="00000000">
      <w:pPr>
        <w:spacing w:before="120" w:after="280" w:afterAutospacing="1"/>
      </w:pPr>
      <w:r>
        <w:rPr>
          <w:color w:val="000000"/>
          <w:lang w:val="vi-VN"/>
        </w:rPr>
        <w:t>Cột 3: thể hiện số vụ việc có dấu hiệu vi phạm SGDCKVN và các công ty con phát hiện trong kỳ báo cáo</w:t>
      </w:r>
    </w:p>
    <w:p w14:paraId="501F4D16" w14:textId="77777777" w:rsidR="00000000" w:rsidRDefault="00000000">
      <w:pPr>
        <w:spacing w:before="120" w:after="280" w:afterAutospacing="1"/>
      </w:pPr>
      <w:r>
        <w:rPr>
          <w:color w:val="000000"/>
          <w:lang w:val="vi-VN"/>
        </w:rPr>
        <w:t xml:space="preserve">Cột 4: thể hiện số vụ việc có dấu hiệu vi phạm SGDCKVN và các công ty con phát hiện nhưng chưa </w:t>
      </w:r>
      <w:r>
        <w:rPr>
          <w:color w:val="000000"/>
        </w:rPr>
        <w:t xml:space="preserve">đến </w:t>
      </w:r>
      <w:r>
        <w:rPr>
          <w:color w:val="000000"/>
          <w:lang w:val="vi-VN"/>
        </w:rPr>
        <w:t>mức xử lý vi phạm.</w:t>
      </w:r>
    </w:p>
    <w:p w14:paraId="5BDD1BC2" w14:textId="77777777" w:rsidR="00000000" w:rsidRDefault="00000000">
      <w:pPr>
        <w:spacing w:before="120" w:after="280" w:afterAutospacing="1"/>
      </w:pPr>
      <w:r>
        <w:rPr>
          <w:color w:val="000000"/>
          <w:lang w:val="vi-VN"/>
        </w:rPr>
        <w:t>Cột 5: thể hiện tổng số vụ việc SGDCKVN và các công ty con đã xử lý theo thẩm quyền của SGDCKVN và Công ty con trong kỳ báo cáo</w:t>
      </w:r>
    </w:p>
    <w:p w14:paraId="4C7EC85A" w14:textId="77777777" w:rsidR="00000000" w:rsidRDefault="00000000">
      <w:pPr>
        <w:spacing w:before="120" w:after="280" w:afterAutospacing="1"/>
      </w:pPr>
      <w:r>
        <w:rPr>
          <w:color w:val="000000"/>
          <w:lang w:val="vi-VN"/>
        </w:rPr>
        <w:t xml:space="preserve">Cột 6: thể hiện tổng số vụ việc SGDCKVN và các công ty con </w:t>
      </w:r>
      <w:r>
        <w:rPr>
          <w:color w:val="000000"/>
        </w:rPr>
        <w:t>đã</w:t>
      </w:r>
      <w:r>
        <w:rPr>
          <w:color w:val="000000"/>
          <w:lang w:val="vi-VN"/>
        </w:rPr>
        <w:t xml:space="preserve"> báo cáo UBCKNN</w:t>
      </w:r>
    </w:p>
    <w:p w14:paraId="36D90D99" w14:textId="77777777" w:rsidR="00000000" w:rsidRDefault="00000000">
      <w:pPr>
        <w:spacing w:before="120" w:after="280" w:afterAutospacing="1"/>
      </w:pPr>
      <w:r>
        <w:rPr>
          <w:color w:val="000000"/>
          <w:lang w:val="vi-VN"/>
        </w:rPr>
        <w:t>Cột 7: thể hiện tổng số vụ việc SGDCKVN và các công ty con giải quyết bị quá hạn</w:t>
      </w:r>
    </w:p>
    <w:p w14:paraId="3FEB6572" w14:textId="77777777" w:rsidR="00000000" w:rsidRDefault="00000000">
      <w:pPr>
        <w:spacing w:before="120" w:after="280" w:afterAutospacing="1"/>
      </w:pPr>
      <w:r>
        <w:rPr>
          <w:color w:val="000000"/>
          <w:lang w:val="vi-VN"/>
        </w:rPr>
        <w:t xml:space="preserve">Cột 8: thể hiện tổng số vụ việc SGDCKVN và các công ty con đã nhận đầy đủ và hợp lệ nhưng chưa giải quyết xong trong kỳ báo cáo = số vụ việc chưa giải quyết xong của kỳ trước chuyển </w:t>
      </w:r>
      <w:r>
        <w:rPr>
          <w:color w:val="000000"/>
        </w:rPr>
        <w:t xml:space="preserve">sang + </w:t>
      </w:r>
      <w:r>
        <w:rPr>
          <w:color w:val="000000"/>
          <w:lang w:val="vi-VN"/>
        </w:rPr>
        <w:t>số vụ việc phát sinh trong kỳ báo cáo - số vụ việc đã giải quyết trong kỳ báo cáo</w:t>
      </w:r>
    </w:p>
    <w:p w14:paraId="449FAF77" w14:textId="77777777" w:rsidR="00000000" w:rsidRDefault="00000000">
      <w:pPr>
        <w:spacing w:before="120" w:after="280" w:afterAutospacing="1"/>
      </w:pPr>
      <w:r>
        <w:rPr>
          <w:color w:val="000000"/>
          <w:lang w:val="vi-VN"/>
        </w:rPr>
        <w:t xml:space="preserve">Cột 9: </w:t>
      </w:r>
      <w:r>
        <w:rPr>
          <w:color w:val="000000"/>
        </w:rPr>
        <w:t xml:space="preserve">giải </w:t>
      </w:r>
      <w:r>
        <w:rPr>
          <w:color w:val="000000"/>
          <w:lang w:val="vi-VN"/>
        </w:rPr>
        <w:t>thích rõ vi phạm/vụ việc (nếu cần thiết).</w:t>
      </w:r>
    </w:p>
    <w:p w14:paraId="3D1B3508" w14:textId="77777777" w:rsidR="00000000" w:rsidRDefault="00000000">
      <w:pPr>
        <w:spacing w:before="120" w:after="280" w:afterAutospacing="1"/>
      </w:pPr>
      <w:r>
        <w:rPr>
          <w:b/>
          <w:bCs/>
          <w:color w:val="000000"/>
        </w:rPr>
        <w:t xml:space="preserve">4. </w:t>
      </w:r>
      <w:r>
        <w:rPr>
          <w:b/>
          <w:bCs/>
          <w:color w:val="000000"/>
          <w:lang w:val="vi-VN"/>
        </w:rPr>
        <w:t>Quản lý niêm yết, đăng ký giao dịch</w:t>
      </w:r>
    </w:p>
    <w:p w14:paraId="57CE54B6" w14:textId="77777777" w:rsidR="00000000" w:rsidRDefault="00000000">
      <w:pPr>
        <w:spacing w:before="120" w:after="280" w:afterAutospacing="1"/>
      </w:pPr>
      <w:r>
        <w:rPr>
          <w:b/>
          <w:bCs/>
          <w:color w:val="000000"/>
          <w:lang w:val="vi-VN"/>
        </w:rPr>
        <w:t>4.1. Xử lý hồ sơ chấp thuận, hủy bỏ chứng khoán niêm yết/đăng ký giao dịch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219"/>
        <w:gridCol w:w="1229"/>
        <w:gridCol w:w="1287"/>
        <w:gridCol w:w="1259"/>
        <w:gridCol w:w="1175"/>
        <w:gridCol w:w="1334"/>
        <w:gridCol w:w="837"/>
      </w:tblGrid>
      <w:tr w:rsidR="00000000" w14:paraId="3A894CBE" w14:textId="77777777">
        <w:tc>
          <w:tcPr>
            <w:tcW w:w="118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4BE09" w14:textId="77777777" w:rsidR="00000000" w:rsidRDefault="00000000">
            <w:pPr>
              <w:spacing w:before="120"/>
              <w:jc w:val="center"/>
            </w:pPr>
            <w:r>
              <w:rPr>
                <w:b/>
                <w:bCs/>
                <w:color w:val="000000"/>
                <w:lang w:val="vi-VN"/>
              </w:rPr>
              <w:t>Nội dung</w:t>
            </w:r>
          </w:p>
        </w:tc>
        <w:tc>
          <w:tcPr>
            <w:tcW w:w="6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B12AB" w14:textId="77777777" w:rsidR="00000000" w:rsidRDefault="00000000">
            <w:pPr>
              <w:spacing w:before="120"/>
              <w:jc w:val="center"/>
            </w:pPr>
            <w:r>
              <w:rPr>
                <w:b/>
                <w:bCs/>
                <w:color w:val="000000"/>
                <w:lang w:val="vi-VN"/>
              </w:rPr>
              <w:t>Số hồ sơ chưa giải quyết xong trong kỳ báo cáo trước</w:t>
            </w:r>
          </w:p>
        </w:tc>
        <w:tc>
          <w:tcPr>
            <w:tcW w:w="6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81B2F" w14:textId="77777777" w:rsidR="00000000" w:rsidRDefault="00000000">
            <w:pPr>
              <w:spacing w:before="120"/>
              <w:jc w:val="center"/>
            </w:pPr>
            <w:r>
              <w:rPr>
                <w:b/>
                <w:bCs/>
                <w:color w:val="000000"/>
                <w:lang w:val="vi-VN"/>
              </w:rPr>
              <w:t>Tổng số hồ sơ đã nhận/ phát hiện trong kỳ báo cáo</w:t>
            </w:r>
          </w:p>
        </w:tc>
        <w:tc>
          <w:tcPr>
            <w:tcW w:w="6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7DDF3" w14:textId="77777777" w:rsidR="00000000" w:rsidRDefault="00000000">
            <w:pPr>
              <w:spacing w:before="120"/>
              <w:jc w:val="center"/>
            </w:pPr>
            <w:r>
              <w:rPr>
                <w:b/>
                <w:bCs/>
                <w:color w:val="000000"/>
              </w:rPr>
              <w:t xml:space="preserve">Tổng số hồ sơ </w:t>
            </w:r>
            <w:r>
              <w:rPr>
                <w:b/>
                <w:bCs/>
                <w:color w:val="000000"/>
                <w:lang w:val="vi-VN"/>
              </w:rPr>
              <w:t>đã giải quyết trong kỳ báo cáo</w:t>
            </w:r>
          </w:p>
        </w:tc>
        <w:tc>
          <w:tcPr>
            <w:tcW w:w="6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A8121" w14:textId="77777777" w:rsidR="00000000" w:rsidRDefault="00000000">
            <w:pPr>
              <w:spacing w:before="120"/>
              <w:jc w:val="center"/>
            </w:pPr>
            <w:r>
              <w:rPr>
                <w:b/>
                <w:bCs/>
                <w:color w:val="000000"/>
                <w:lang w:val="vi-VN"/>
              </w:rPr>
              <w:t>Số hồ sơ giải quyết quá hạn</w:t>
            </w:r>
          </w:p>
        </w:tc>
        <w:tc>
          <w:tcPr>
            <w:tcW w:w="7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89E44" w14:textId="77777777" w:rsidR="00000000" w:rsidRDefault="00000000">
            <w:pPr>
              <w:spacing w:before="120"/>
              <w:jc w:val="center"/>
            </w:pPr>
            <w:r>
              <w:rPr>
                <w:b/>
                <w:bCs/>
                <w:color w:val="000000"/>
                <w:lang w:val="vi-VN"/>
              </w:rPr>
              <w:t>Số hồ sơ chưa giải quyết xong trong kỳ báo cáo</w:t>
            </w:r>
          </w:p>
        </w:tc>
        <w:tc>
          <w:tcPr>
            <w:tcW w:w="4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C50EB" w14:textId="77777777" w:rsidR="00000000" w:rsidRDefault="00000000">
            <w:pPr>
              <w:spacing w:before="120"/>
              <w:jc w:val="center"/>
            </w:pPr>
            <w:r>
              <w:rPr>
                <w:b/>
                <w:bCs/>
                <w:color w:val="000000"/>
                <w:lang w:val="vi-VN"/>
              </w:rPr>
              <w:t>Ghi chú</w:t>
            </w:r>
          </w:p>
        </w:tc>
      </w:tr>
      <w:tr w:rsidR="00000000" w14:paraId="178BDCFB" w14:textId="77777777">
        <w:tblPrEx>
          <w:tblBorders>
            <w:top w:val="none" w:sz="0" w:space="0" w:color="auto"/>
            <w:bottom w:val="none" w:sz="0" w:space="0" w:color="auto"/>
            <w:insideH w:val="none" w:sz="0" w:space="0" w:color="auto"/>
            <w:insideV w:val="none" w:sz="0" w:space="0" w:color="auto"/>
          </w:tblBorders>
        </w:tblPrEx>
        <w:tc>
          <w:tcPr>
            <w:tcW w:w="11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1FB27" w14:textId="77777777" w:rsidR="00000000" w:rsidRDefault="00000000">
            <w:pPr>
              <w:spacing w:before="120"/>
              <w:jc w:val="center"/>
            </w:pPr>
            <w:r>
              <w:rPr>
                <w:color w:val="000000"/>
                <w:lang w:val="vi-VN"/>
              </w:rPr>
              <w:t>1</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CD0C0" w14:textId="77777777" w:rsidR="00000000" w:rsidRDefault="00000000">
            <w:pPr>
              <w:spacing w:before="120"/>
              <w:jc w:val="center"/>
            </w:pPr>
            <w:r>
              <w:rPr>
                <w:color w:val="000000"/>
                <w:lang w:val="vi-VN"/>
              </w:rPr>
              <w:t>2</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11777" w14:textId="77777777" w:rsidR="00000000" w:rsidRDefault="00000000">
            <w:pPr>
              <w:spacing w:before="120"/>
              <w:jc w:val="center"/>
            </w:pPr>
            <w:r>
              <w:rPr>
                <w:color w:val="000000"/>
                <w:lang w:val="vi-VN"/>
              </w:rPr>
              <w:t>3</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DEF2B" w14:textId="77777777" w:rsidR="00000000" w:rsidRDefault="00000000">
            <w:pPr>
              <w:spacing w:before="120"/>
              <w:jc w:val="center"/>
            </w:pPr>
            <w:r>
              <w:rPr>
                <w:color w:val="000000"/>
                <w:lang w:val="vi-VN"/>
              </w:rPr>
              <w:t>4</w:t>
            </w:r>
          </w:p>
        </w:tc>
        <w:tc>
          <w:tcPr>
            <w:tcW w:w="6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D34A4" w14:textId="77777777" w:rsidR="00000000" w:rsidRDefault="00000000">
            <w:pPr>
              <w:spacing w:before="120"/>
              <w:jc w:val="center"/>
            </w:pPr>
            <w:r>
              <w:rPr>
                <w:color w:val="000000"/>
                <w:lang w:val="vi-VN"/>
              </w:rPr>
              <w:t>5</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94BDF" w14:textId="77777777" w:rsidR="00000000" w:rsidRDefault="00000000">
            <w:pPr>
              <w:spacing w:before="120"/>
              <w:jc w:val="center"/>
            </w:pPr>
            <w:r>
              <w:rPr>
                <w:color w:val="000000"/>
                <w:lang w:val="vi-VN"/>
              </w:rPr>
              <w:t>6</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0911E" w14:textId="77777777" w:rsidR="00000000" w:rsidRDefault="00000000">
            <w:pPr>
              <w:spacing w:before="120"/>
              <w:jc w:val="center"/>
            </w:pPr>
            <w:r>
              <w:rPr>
                <w:color w:val="000000"/>
                <w:lang w:val="vi-VN"/>
              </w:rPr>
              <w:t>7</w:t>
            </w:r>
          </w:p>
        </w:tc>
      </w:tr>
      <w:tr w:rsidR="00000000" w14:paraId="46AA88EB" w14:textId="77777777">
        <w:tblPrEx>
          <w:tblBorders>
            <w:top w:val="none" w:sz="0" w:space="0" w:color="auto"/>
            <w:bottom w:val="none" w:sz="0" w:space="0" w:color="auto"/>
            <w:insideH w:val="none" w:sz="0" w:space="0" w:color="auto"/>
            <w:insideV w:val="none" w:sz="0" w:space="0" w:color="auto"/>
          </w:tblBorders>
        </w:tblPrEx>
        <w:tc>
          <w:tcPr>
            <w:tcW w:w="11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93BAF" w14:textId="77777777" w:rsidR="00000000" w:rsidRDefault="00000000">
            <w:pPr>
              <w:spacing w:before="120"/>
            </w:pPr>
            <w:r>
              <w:rPr>
                <w:b/>
                <w:bCs/>
                <w:color w:val="000000"/>
                <w:lang w:val="vi-VN"/>
              </w:rPr>
              <w:t>SGDCKTP.HCM</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392BF" w14:textId="77777777" w:rsidR="00000000" w:rsidRDefault="00000000">
            <w:pPr>
              <w:spacing w:before="120"/>
              <w:jc w:val="center"/>
            </w:pPr>
            <w:r>
              <w:rPr>
                <w:lang w:val="vi-VN"/>
              </w:rPr>
              <w:t> </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19210" w14:textId="77777777" w:rsidR="00000000" w:rsidRDefault="00000000">
            <w:pPr>
              <w:spacing w:before="120"/>
              <w:jc w:val="center"/>
            </w:pPr>
            <w:r>
              <w:rPr>
                <w:lang w:val="vi-VN"/>
              </w:rP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D4022" w14:textId="77777777" w:rsidR="00000000" w:rsidRDefault="00000000">
            <w:pPr>
              <w:spacing w:before="120"/>
              <w:jc w:val="center"/>
            </w:pPr>
            <w:r>
              <w:rPr>
                <w:lang w:val="vi-VN"/>
              </w:rPr>
              <w:t> </w:t>
            </w:r>
          </w:p>
        </w:tc>
        <w:tc>
          <w:tcPr>
            <w:tcW w:w="6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24DC3" w14:textId="77777777" w:rsidR="00000000" w:rsidRDefault="00000000">
            <w:pPr>
              <w:spacing w:before="120"/>
              <w:jc w:val="center"/>
            </w:pPr>
            <w:r>
              <w:rPr>
                <w:lang w:val="vi-VN"/>
              </w:rPr>
              <w:t> </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E23E1" w14:textId="77777777" w:rsidR="00000000" w:rsidRDefault="00000000">
            <w:pPr>
              <w:spacing w:before="120"/>
              <w:jc w:val="center"/>
            </w:pPr>
            <w:r>
              <w:rPr>
                <w:lang w:val="vi-VN"/>
              </w:rPr>
              <w:t> </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35A43" w14:textId="77777777" w:rsidR="00000000" w:rsidRDefault="00000000">
            <w:pPr>
              <w:spacing w:before="120"/>
              <w:jc w:val="center"/>
            </w:pPr>
            <w:r>
              <w:rPr>
                <w:lang w:val="vi-VN"/>
              </w:rPr>
              <w:t> </w:t>
            </w:r>
          </w:p>
        </w:tc>
      </w:tr>
      <w:tr w:rsidR="00000000" w14:paraId="446DFC82" w14:textId="77777777">
        <w:tblPrEx>
          <w:tblBorders>
            <w:top w:val="none" w:sz="0" w:space="0" w:color="auto"/>
            <w:bottom w:val="none" w:sz="0" w:space="0" w:color="auto"/>
            <w:insideH w:val="none" w:sz="0" w:space="0" w:color="auto"/>
            <w:insideV w:val="none" w:sz="0" w:space="0" w:color="auto"/>
          </w:tblBorders>
        </w:tblPrEx>
        <w:tc>
          <w:tcPr>
            <w:tcW w:w="11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36B47" w14:textId="77777777" w:rsidR="00000000" w:rsidRDefault="00000000">
            <w:pPr>
              <w:spacing w:before="120"/>
            </w:pPr>
            <w:r>
              <w:rPr>
                <w:color w:val="000000"/>
                <w:lang w:val="vi-VN"/>
              </w:rPr>
              <w:t>Niêm yết cổ phiếu lần đầu</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73657" w14:textId="77777777" w:rsidR="00000000" w:rsidRDefault="00000000">
            <w:pPr>
              <w:spacing w:before="120"/>
              <w:jc w:val="center"/>
            </w:pPr>
            <w:r>
              <w:rPr>
                <w:lang w:val="vi-VN"/>
              </w:rPr>
              <w:t> </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CA69C" w14:textId="77777777" w:rsidR="00000000" w:rsidRDefault="00000000">
            <w:pPr>
              <w:spacing w:before="120"/>
              <w:jc w:val="center"/>
            </w:pPr>
            <w:r>
              <w:rPr>
                <w:lang w:val="vi-VN"/>
              </w:rP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08405" w14:textId="77777777" w:rsidR="00000000" w:rsidRDefault="00000000">
            <w:pPr>
              <w:spacing w:before="120"/>
              <w:jc w:val="center"/>
            </w:pPr>
            <w:r>
              <w:rPr>
                <w:lang w:val="vi-VN"/>
              </w:rPr>
              <w:t> </w:t>
            </w:r>
          </w:p>
        </w:tc>
        <w:tc>
          <w:tcPr>
            <w:tcW w:w="6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56305" w14:textId="77777777" w:rsidR="00000000" w:rsidRDefault="00000000">
            <w:pPr>
              <w:spacing w:before="120"/>
              <w:jc w:val="center"/>
            </w:pPr>
            <w:r>
              <w:rPr>
                <w:lang w:val="vi-VN"/>
              </w:rPr>
              <w:t> </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4A14A" w14:textId="77777777" w:rsidR="00000000" w:rsidRDefault="00000000">
            <w:pPr>
              <w:spacing w:before="120"/>
              <w:jc w:val="center"/>
            </w:pPr>
            <w:r>
              <w:rPr>
                <w:lang w:val="vi-VN"/>
              </w:rPr>
              <w:t> </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C71FE" w14:textId="77777777" w:rsidR="00000000" w:rsidRDefault="00000000">
            <w:pPr>
              <w:spacing w:before="120"/>
              <w:jc w:val="center"/>
            </w:pPr>
            <w:r>
              <w:rPr>
                <w:lang w:val="vi-VN"/>
              </w:rPr>
              <w:t> </w:t>
            </w:r>
          </w:p>
        </w:tc>
      </w:tr>
      <w:tr w:rsidR="00000000" w14:paraId="05E9471C" w14:textId="77777777">
        <w:tblPrEx>
          <w:tblBorders>
            <w:top w:val="none" w:sz="0" w:space="0" w:color="auto"/>
            <w:bottom w:val="none" w:sz="0" w:space="0" w:color="auto"/>
            <w:insideH w:val="none" w:sz="0" w:space="0" w:color="auto"/>
            <w:insideV w:val="none" w:sz="0" w:space="0" w:color="auto"/>
          </w:tblBorders>
        </w:tblPrEx>
        <w:tc>
          <w:tcPr>
            <w:tcW w:w="11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CDBE5" w14:textId="77777777" w:rsidR="00000000" w:rsidRDefault="00000000">
            <w:pPr>
              <w:spacing w:before="120"/>
            </w:pPr>
            <w:r>
              <w:rPr>
                <w:color w:val="000000"/>
                <w:lang w:val="vi-VN"/>
              </w:rPr>
              <w:t>Thay đổi niêm yết cổ phiếu</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CC3C6" w14:textId="77777777" w:rsidR="00000000" w:rsidRDefault="00000000">
            <w:pPr>
              <w:spacing w:before="120"/>
              <w:jc w:val="center"/>
            </w:pPr>
            <w:r>
              <w:rPr>
                <w:lang w:val="vi-VN"/>
              </w:rPr>
              <w:t> </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F45C5" w14:textId="77777777" w:rsidR="00000000" w:rsidRDefault="00000000">
            <w:pPr>
              <w:spacing w:before="120"/>
              <w:jc w:val="center"/>
            </w:pPr>
            <w:r>
              <w:rPr>
                <w:lang w:val="vi-VN"/>
              </w:rP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44AF1" w14:textId="77777777" w:rsidR="00000000" w:rsidRDefault="00000000">
            <w:pPr>
              <w:spacing w:before="120"/>
              <w:jc w:val="center"/>
            </w:pPr>
            <w:r>
              <w:rPr>
                <w:lang w:val="vi-VN"/>
              </w:rPr>
              <w:t> </w:t>
            </w:r>
          </w:p>
        </w:tc>
        <w:tc>
          <w:tcPr>
            <w:tcW w:w="6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BD81E" w14:textId="77777777" w:rsidR="00000000" w:rsidRDefault="00000000">
            <w:pPr>
              <w:spacing w:before="120"/>
              <w:jc w:val="center"/>
            </w:pPr>
            <w:r>
              <w:rPr>
                <w:lang w:val="vi-VN"/>
              </w:rPr>
              <w:t> </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EC533" w14:textId="77777777" w:rsidR="00000000" w:rsidRDefault="00000000">
            <w:pPr>
              <w:spacing w:before="120"/>
              <w:jc w:val="center"/>
            </w:pPr>
            <w:r>
              <w:rPr>
                <w:lang w:val="vi-VN"/>
              </w:rPr>
              <w:t> </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00840" w14:textId="77777777" w:rsidR="00000000" w:rsidRDefault="00000000">
            <w:pPr>
              <w:spacing w:before="120"/>
              <w:jc w:val="center"/>
            </w:pPr>
            <w:r>
              <w:rPr>
                <w:lang w:val="vi-VN"/>
              </w:rPr>
              <w:t> </w:t>
            </w:r>
          </w:p>
        </w:tc>
      </w:tr>
      <w:tr w:rsidR="00000000" w14:paraId="506B9831" w14:textId="77777777">
        <w:tblPrEx>
          <w:tblBorders>
            <w:top w:val="none" w:sz="0" w:space="0" w:color="auto"/>
            <w:bottom w:val="none" w:sz="0" w:space="0" w:color="auto"/>
            <w:insideH w:val="none" w:sz="0" w:space="0" w:color="auto"/>
            <w:insideV w:val="none" w:sz="0" w:space="0" w:color="auto"/>
          </w:tblBorders>
        </w:tblPrEx>
        <w:tc>
          <w:tcPr>
            <w:tcW w:w="11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9B810" w14:textId="77777777" w:rsidR="00000000" w:rsidRDefault="00000000">
            <w:pPr>
              <w:spacing w:before="120"/>
            </w:pPr>
            <w:r>
              <w:rPr>
                <w:color w:val="000000"/>
                <w:lang w:val="vi-VN"/>
              </w:rPr>
              <w:t>Hủy bỏ niêm yết cổ phiếu</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7352C" w14:textId="77777777" w:rsidR="00000000" w:rsidRDefault="00000000">
            <w:pPr>
              <w:spacing w:before="120"/>
              <w:jc w:val="center"/>
            </w:pPr>
            <w:r>
              <w:rPr>
                <w:lang w:val="vi-VN"/>
              </w:rPr>
              <w:t> </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FC063" w14:textId="77777777" w:rsidR="00000000" w:rsidRDefault="00000000">
            <w:pPr>
              <w:spacing w:before="120"/>
              <w:jc w:val="center"/>
            </w:pPr>
            <w:r>
              <w:rPr>
                <w:lang w:val="vi-VN"/>
              </w:rP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462EA" w14:textId="77777777" w:rsidR="00000000" w:rsidRDefault="00000000">
            <w:pPr>
              <w:spacing w:before="120"/>
              <w:jc w:val="center"/>
            </w:pPr>
            <w:r>
              <w:rPr>
                <w:lang w:val="vi-VN"/>
              </w:rPr>
              <w:t> </w:t>
            </w:r>
          </w:p>
        </w:tc>
        <w:tc>
          <w:tcPr>
            <w:tcW w:w="6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399C1" w14:textId="77777777" w:rsidR="00000000" w:rsidRDefault="00000000">
            <w:pPr>
              <w:spacing w:before="120"/>
              <w:jc w:val="center"/>
            </w:pPr>
            <w:r>
              <w:rPr>
                <w:lang w:val="vi-VN"/>
              </w:rPr>
              <w:t> </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E4693" w14:textId="77777777" w:rsidR="00000000" w:rsidRDefault="00000000">
            <w:pPr>
              <w:spacing w:before="120"/>
              <w:jc w:val="center"/>
            </w:pPr>
            <w:r>
              <w:rPr>
                <w:lang w:val="vi-VN"/>
              </w:rPr>
              <w:t> </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6377D" w14:textId="77777777" w:rsidR="00000000" w:rsidRDefault="00000000">
            <w:pPr>
              <w:spacing w:before="120"/>
              <w:jc w:val="center"/>
            </w:pPr>
            <w:r>
              <w:rPr>
                <w:lang w:val="vi-VN"/>
              </w:rPr>
              <w:t> </w:t>
            </w:r>
          </w:p>
        </w:tc>
      </w:tr>
      <w:tr w:rsidR="00000000" w14:paraId="29EC25C4" w14:textId="77777777">
        <w:tblPrEx>
          <w:tblBorders>
            <w:top w:val="none" w:sz="0" w:space="0" w:color="auto"/>
            <w:bottom w:val="none" w:sz="0" w:space="0" w:color="auto"/>
            <w:insideH w:val="none" w:sz="0" w:space="0" w:color="auto"/>
            <w:insideV w:val="none" w:sz="0" w:space="0" w:color="auto"/>
          </w:tblBorders>
        </w:tblPrEx>
        <w:tc>
          <w:tcPr>
            <w:tcW w:w="11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A6B37" w14:textId="77777777" w:rsidR="00000000" w:rsidRDefault="00000000">
            <w:pPr>
              <w:spacing w:before="120"/>
            </w:pPr>
            <w:r>
              <w:rPr>
                <w:color w:val="000000"/>
                <w:lang w:val="vi-VN"/>
              </w:rPr>
              <w:t xml:space="preserve">Niêm yết CCQ </w:t>
            </w:r>
            <w:r>
              <w:rPr>
                <w:color w:val="000000"/>
              </w:rPr>
              <w:t xml:space="preserve">ETF </w:t>
            </w:r>
            <w:r>
              <w:rPr>
                <w:color w:val="000000"/>
                <w:lang w:val="vi-VN"/>
              </w:rPr>
              <w:t>lần đầu</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FE788" w14:textId="77777777" w:rsidR="00000000" w:rsidRDefault="00000000">
            <w:pPr>
              <w:spacing w:before="120"/>
              <w:jc w:val="center"/>
            </w:pPr>
            <w:r>
              <w:rPr>
                <w:lang w:val="vi-VN"/>
              </w:rPr>
              <w:t> </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24258" w14:textId="77777777" w:rsidR="00000000" w:rsidRDefault="00000000">
            <w:pPr>
              <w:spacing w:before="120"/>
              <w:jc w:val="center"/>
            </w:pPr>
            <w:r>
              <w:rPr>
                <w:lang w:val="vi-VN"/>
              </w:rP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80035" w14:textId="77777777" w:rsidR="00000000" w:rsidRDefault="00000000">
            <w:pPr>
              <w:spacing w:before="120"/>
              <w:jc w:val="center"/>
            </w:pPr>
            <w:r>
              <w:rPr>
                <w:lang w:val="vi-VN"/>
              </w:rPr>
              <w:t> </w:t>
            </w:r>
          </w:p>
        </w:tc>
        <w:tc>
          <w:tcPr>
            <w:tcW w:w="6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CF415" w14:textId="77777777" w:rsidR="00000000" w:rsidRDefault="00000000">
            <w:pPr>
              <w:spacing w:before="120"/>
              <w:jc w:val="center"/>
            </w:pPr>
            <w:r>
              <w:rPr>
                <w:lang w:val="vi-VN"/>
              </w:rPr>
              <w:t> </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C82CD" w14:textId="77777777" w:rsidR="00000000" w:rsidRDefault="00000000">
            <w:pPr>
              <w:spacing w:before="120"/>
              <w:jc w:val="center"/>
            </w:pPr>
            <w:r>
              <w:rPr>
                <w:lang w:val="vi-VN"/>
              </w:rPr>
              <w:t> </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2BCA7" w14:textId="77777777" w:rsidR="00000000" w:rsidRDefault="00000000">
            <w:pPr>
              <w:spacing w:before="120"/>
              <w:jc w:val="center"/>
            </w:pPr>
            <w:r>
              <w:rPr>
                <w:lang w:val="vi-VN"/>
              </w:rPr>
              <w:t> </w:t>
            </w:r>
          </w:p>
        </w:tc>
      </w:tr>
      <w:tr w:rsidR="00000000" w14:paraId="37AC8840" w14:textId="77777777">
        <w:tblPrEx>
          <w:tblBorders>
            <w:top w:val="none" w:sz="0" w:space="0" w:color="auto"/>
            <w:bottom w:val="none" w:sz="0" w:space="0" w:color="auto"/>
            <w:insideH w:val="none" w:sz="0" w:space="0" w:color="auto"/>
            <w:insideV w:val="none" w:sz="0" w:space="0" w:color="auto"/>
          </w:tblBorders>
        </w:tblPrEx>
        <w:tc>
          <w:tcPr>
            <w:tcW w:w="11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19489" w14:textId="77777777" w:rsidR="00000000" w:rsidRDefault="00000000">
            <w:pPr>
              <w:spacing w:before="120"/>
            </w:pPr>
            <w:r>
              <w:rPr>
                <w:color w:val="000000"/>
                <w:lang w:val="vi-VN"/>
              </w:rPr>
              <w:lastRenderedPageBreak/>
              <w:t xml:space="preserve">Thay đổi niêm yết </w:t>
            </w:r>
            <w:r>
              <w:rPr>
                <w:color w:val="000000"/>
              </w:rPr>
              <w:t>CCQ ETF</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C3ECA" w14:textId="77777777" w:rsidR="00000000" w:rsidRDefault="00000000">
            <w:pPr>
              <w:spacing w:before="120"/>
              <w:jc w:val="center"/>
            </w:pPr>
            <w:r>
              <w:rPr>
                <w:lang w:val="vi-VN"/>
              </w:rPr>
              <w:t> </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177E4" w14:textId="77777777" w:rsidR="00000000" w:rsidRDefault="00000000">
            <w:pPr>
              <w:spacing w:before="120"/>
              <w:jc w:val="center"/>
            </w:pPr>
            <w:r>
              <w:rPr>
                <w:lang w:val="vi-VN"/>
              </w:rP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13BA0" w14:textId="77777777" w:rsidR="00000000" w:rsidRDefault="00000000">
            <w:pPr>
              <w:spacing w:before="120"/>
              <w:jc w:val="center"/>
            </w:pPr>
            <w:r>
              <w:rPr>
                <w:lang w:val="vi-VN"/>
              </w:rPr>
              <w:t> </w:t>
            </w:r>
          </w:p>
        </w:tc>
        <w:tc>
          <w:tcPr>
            <w:tcW w:w="6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91BC6" w14:textId="77777777" w:rsidR="00000000" w:rsidRDefault="00000000">
            <w:pPr>
              <w:spacing w:before="120"/>
              <w:jc w:val="center"/>
            </w:pPr>
            <w:r>
              <w:rPr>
                <w:lang w:val="vi-VN"/>
              </w:rPr>
              <w:t> </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B730B" w14:textId="77777777" w:rsidR="00000000" w:rsidRDefault="00000000">
            <w:pPr>
              <w:spacing w:before="120"/>
              <w:jc w:val="center"/>
            </w:pPr>
            <w:r>
              <w:rPr>
                <w:lang w:val="vi-VN"/>
              </w:rPr>
              <w:t> </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92710" w14:textId="77777777" w:rsidR="00000000" w:rsidRDefault="00000000">
            <w:pPr>
              <w:spacing w:before="120"/>
              <w:jc w:val="center"/>
            </w:pPr>
            <w:r>
              <w:rPr>
                <w:lang w:val="vi-VN"/>
              </w:rPr>
              <w:t> </w:t>
            </w:r>
          </w:p>
        </w:tc>
      </w:tr>
      <w:tr w:rsidR="00000000" w14:paraId="44BB5BE4" w14:textId="77777777">
        <w:tblPrEx>
          <w:tblBorders>
            <w:top w:val="none" w:sz="0" w:space="0" w:color="auto"/>
            <w:bottom w:val="none" w:sz="0" w:space="0" w:color="auto"/>
            <w:insideH w:val="none" w:sz="0" w:space="0" w:color="auto"/>
            <w:insideV w:val="none" w:sz="0" w:space="0" w:color="auto"/>
          </w:tblBorders>
        </w:tblPrEx>
        <w:tc>
          <w:tcPr>
            <w:tcW w:w="11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3C741" w14:textId="77777777" w:rsidR="00000000" w:rsidRDefault="00000000">
            <w:pPr>
              <w:spacing w:before="120"/>
            </w:pPr>
            <w:r>
              <w:rPr>
                <w:color w:val="000000"/>
                <w:lang w:val="vi-VN"/>
              </w:rPr>
              <w:t xml:space="preserve">Hủy bỏ niêm yết CCQ </w:t>
            </w:r>
            <w:r>
              <w:rPr>
                <w:color w:val="000000"/>
              </w:rPr>
              <w:t>ETF</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FF7CE" w14:textId="77777777" w:rsidR="00000000" w:rsidRDefault="00000000">
            <w:pPr>
              <w:spacing w:before="120"/>
              <w:jc w:val="center"/>
            </w:pPr>
            <w:r>
              <w:rPr>
                <w:lang w:val="vi-VN"/>
              </w:rPr>
              <w:t> </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288F4" w14:textId="77777777" w:rsidR="00000000" w:rsidRDefault="00000000">
            <w:pPr>
              <w:spacing w:before="120"/>
              <w:jc w:val="center"/>
            </w:pPr>
            <w:r>
              <w:rPr>
                <w:lang w:val="vi-VN"/>
              </w:rP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CE0CA" w14:textId="77777777" w:rsidR="00000000" w:rsidRDefault="00000000">
            <w:pPr>
              <w:spacing w:before="120"/>
              <w:jc w:val="center"/>
            </w:pPr>
            <w:r>
              <w:rPr>
                <w:lang w:val="vi-VN"/>
              </w:rPr>
              <w:t> </w:t>
            </w:r>
          </w:p>
        </w:tc>
        <w:tc>
          <w:tcPr>
            <w:tcW w:w="6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891CE" w14:textId="77777777" w:rsidR="00000000" w:rsidRDefault="00000000">
            <w:pPr>
              <w:spacing w:before="120"/>
              <w:jc w:val="center"/>
            </w:pPr>
            <w:r>
              <w:rPr>
                <w:lang w:val="vi-VN"/>
              </w:rPr>
              <w:t> </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E5F62" w14:textId="77777777" w:rsidR="00000000" w:rsidRDefault="00000000">
            <w:pPr>
              <w:spacing w:before="120"/>
              <w:jc w:val="center"/>
            </w:pPr>
            <w:r>
              <w:rPr>
                <w:lang w:val="vi-VN"/>
              </w:rPr>
              <w:t> </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DFA62" w14:textId="77777777" w:rsidR="00000000" w:rsidRDefault="00000000">
            <w:pPr>
              <w:spacing w:before="120"/>
              <w:jc w:val="center"/>
            </w:pPr>
            <w:r>
              <w:rPr>
                <w:lang w:val="vi-VN"/>
              </w:rPr>
              <w:t> </w:t>
            </w:r>
          </w:p>
        </w:tc>
      </w:tr>
      <w:tr w:rsidR="00000000" w14:paraId="487D0147" w14:textId="77777777">
        <w:tblPrEx>
          <w:tblBorders>
            <w:top w:val="none" w:sz="0" w:space="0" w:color="auto"/>
            <w:bottom w:val="none" w:sz="0" w:space="0" w:color="auto"/>
            <w:insideH w:val="none" w:sz="0" w:space="0" w:color="auto"/>
            <w:insideV w:val="none" w:sz="0" w:space="0" w:color="auto"/>
          </w:tblBorders>
        </w:tblPrEx>
        <w:tc>
          <w:tcPr>
            <w:tcW w:w="11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10EF2" w14:textId="77777777" w:rsidR="00000000" w:rsidRDefault="00000000">
            <w:pPr>
              <w:spacing w:before="120"/>
            </w:pPr>
            <w:r>
              <w:rPr>
                <w:color w:val="000000"/>
                <w:lang w:val="vi-VN"/>
              </w:rPr>
              <w:t xml:space="preserve">Niêm yết </w:t>
            </w:r>
            <w:r>
              <w:rPr>
                <w:color w:val="000000"/>
              </w:rPr>
              <w:t xml:space="preserve">CW </w:t>
            </w:r>
            <w:r>
              <w:rPr>
                <w:color w:val="000000"/>
                <w:lang w:val="vi-VN"/>
              </w:rPr>
              <w:t>lần đầu</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740F1" w14:textId="77777777" w:rsidR="00000000" w:rsidRDefault="00000000">
            <w:pPr>
              <w:spacing w:before="120"/>
              <w:jc w:val="center"/>
            </w:pPr>
            <w:r>
              <w:rPr>
                <w:lang w:val="vi-VN"/>
              </w:rPr>
              <w:t> </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32E06" w14:textId="77777777" w:rsidR="00000000" w:rsidRDefault="00000000">
            <w:pPr>
              <w:spacing w:before="120"/>
              <w:jc w:val="center"/>
            </w:pPr>
            <w:r>
              <w:rPr>
                <w:lang w:val="vi-VN"/>
              </w:rP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9792B" w14:textId="77777777" w:rsidR="00000000" w:rsidRDefault="00000000">
            <w:pPr>
              <w:spacing w:before="120"/>
              <w:jc w:val="center"/>
            </w:pPr>
            <w:r>
              <w:rPr>
                <w:lang w:val="vi-VN"/>
              </w:rPr>
              <w:t> </w:t>
            </w:r>
          </w:p>
        </w:tc>
        <w:tc>
          <w:tcPr>
            <w:tcW w:w="6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A2A0F" w14:textId="77777777" w:rsidR="00000000" w:rsidRDefault="00000000">
            <w:pPr>
              <w:spacing w:before="120"/>
              <w:jc w:val="center"/>
            </w:pPr>
            <w:r>
              <w:rPr>
                <w:lang w:val="vi-VN"/>
              </w:rPr>
              <w:t> </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C4736" w14:textId="77777777" w:rsidR="00000000" w:rsidRDefault="00000000">
            <w:pPr>
              <w:spacing w:before="120"/>
              <w:jc w:val="center"/>
            </w:pPr>
            <w:r>
              <w:rPr>
                <w:lang w:val="vi-VN"/>
              </w:rPr>
              <w:t> </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49A36" w14:textId="77777777" w:rsidR="00000000" w:rsidRDefault="00000000">
            <w:pPr>
              <w:spacing w:before="120"/>
              <w:jc w:val="center"/>
            </w:pPr>
            <w:r>
              <w:rPr>
                <w:lang w:val="vi-VN"/>
              </w:rPr>
              <w:t> </w:t>
            </w:r>
          </w:p>
        </w:tc>
      </w:tr>
      <w:tr w:rsidR="00000000" w14:paraId="3A4A5949" w14:textId="77777777">
        <w:tblPrEx>
          <w:tblBorders>
            <w:top w:val="none" w:sz="0" w:space="0" w:color="auto"/>
            <w:bottom w:val="none" w:sz="0" w:space="0" w:color="auto"/>
            <w:insideH w:val="none" w:sz="0" w:space="0" w:color="auto"/>
            <w:insideV w:val="none" w:sz="0" w:space="0" w:color="auto"/>
          </w:tblBorders>
        </w:tblPrEx>
        <w:tc>
          <w:tcPr>
            <w:tcW w:w="11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6DDB3" w14:textId="77777777" w:rsidR="00000000" w:rsidRDefault="00000000">
            <w:pPr>
              <w:spacing w:before="120"/>
            </w:pPr>
            <w:r>
              <w:rPr>
                <w:color w:val="000000"/>
                <w:lang w:val="vi-VN"/>
              </w:rPr>
              <w:t xml:space="preserve">Thay đổi niêm yết </w:t>
            </w:r>
            <w:r>
              <w:rPr>
                <w:lang w:val="vi-VN"/>
              </w:rPr>
              <w:t>CW</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42538" w14:textId="77777777" w:rsidR="00000000" w:rsidRDefault="00000000">
            <w:pPr>
              <w:spacing w:before="120"/>
              <w:jc w:val="center"/>
            </w:pPr>
            <w:r>
              <w:rPr>
                <w:lang w:val="vi-VN"/>
              </w:rPr>
              <w:t> </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4C5A9" w14:textId="77777777" w:rsidR="00000000" w:rsidRDefault="00000000">
            <w:pPr>
              <w:spacing w:before="120"/>
              <w:jc w:val="center"/>
            </w:pPr>
            <w:r>
              <w:rPr>
                <w:lang w:val="vi-VN"/>
              </w:rP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FC8F2" w14:textId="77777777" w:rsidR="00000000" w:rsidRDefault="00000000">
            <w:pPr>
              <w:spacing w:before="120"/>
              <w:jc w:val="center"/>
            </w:pPr>
            <w:r>
              <w:rPr>
                <w:lang w:val="vi-VN"/>
              </w:rPr>
              <w:t> </w:t>
            </w:r>
          </w:p>
        </w:tc>
        <w:tc>
          <w:tcPr>
            <w:tcW w:w="6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CE2F9" w14:textId="77777777" w:rsidR="00000000" w:rsidRDefault="00000000">
            <w:pPr>
              <w:spacing w:before="120"/>
              <w:jc w:val="center"/>
            </w:pPr>
            <w:r>
              <w:rPr>
                <w:lang w:val="vi-VN"/>
              </w:rPr>
              <w:t> </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C5C6B" w14:textId="77777777" w:rsidR="00000000" w:rsidRDefault="00000000">
            <w:pPr>
              <w:spacing w:before="120"/>
              <w:jc w:val="center"/>
            </w:pPr>
            <w:r>
              <w:rPr>
                <w:lang w:val="vi-VN"/>
              </w:rPr>
              <w:t> </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27FB8" w14:textId="77777777" w:rsidR="00000000" w:rsidRDefault="00000000">
            <w:pPr>
              <w:spacing w:before="120"/>
              <w:jc w:val="center"/>
            </w:pPr>
            <w:r>
              <w:rPr>
                <w:lang w:val="vi-VN"/>
              </w:rPr>
              <w:t> </w:t>
            </w:r>
          </w:p>
        </w:tc>
      </w:tr>
      <w:tr w:rsidR="00000000" w14:paraId="2CC80690" w14:textId="77777777">
        <w:tblPrEx>
          <w:tblBorders>
            <w:top w:val="none" w:sz="0" w:space="0" w:color="auto"/>
            <w:bottom w:val="none" w:sz="0" w:space="0" w:color="auto"/>
            <w:insideH w:val="none" w:sz="0" w:space="0" w:color="auto"/>
            <w:insideV w:val="none" w:sz="0" w:space="0" w:color="auto"/>
          </w:tblBorders>
        </w:tblPrEx>
        <w:tc>
          <w:tcPr>
            <w:tcW w:w="11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01C23" w14:textId="77777777" w:rsidR="00000000" w:rsidRDefault="00000000">
            <w:pPr>
              <w:spacing w:before="120"/>
            </w:pPr>
            <w:r>
              <w:rPr>
                <w:color w:val="000000"/>
                <w:lang w:val="vi-VN"/>
              </w:rPr>
              <w:t xml:space="preserve">Hủy bỏ niêm yết </w:t>
            </w:r>
            <w:r>
              <w:rPr>
                <w:color w:val="000000"/>
              </w:rPr>
              <w:t>CW</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443A9" w14:textId="77777777" w:rsidR="00000000" w:rsidRDefault="00000000">
            <w:pPr>
              <w:spacing w:before="120"/>
              <w:jc w:val="center"/>
            </w:pPr>
            <w:r>
              <w:rPr>
                <w:lang w:val="vi-VN"/>
              </w:rPr>
              <w:t> </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44ED0" w14:textId="77777777" w:rsidR="00000000" w:rsidRDefault="00000000">
            <w:pPr>
              <w:spacing w:before="120"/>
              <w:jc w:val="center"/>
            </w:pPr>
            <w:r>
              <w:rPr>
                <w:lang w:val="vi-VN"/>
              </w:rP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03FAE" w14:textId="77777777" w:rsidR="00000000" w:rsidRDefault="00000000">
            <w:pPr>
              <w:spacing w:before="120"/>
              <w:jc w:val="center"/>
            </w:pPr>
            <w:r>
              <w:rPr>
                <w:lang w:val="vi-VN"/>
              </w:rPr>
              <w:t> </w:t>
            </w:r>
          </w:p>
        </w:tc>
        <w:tc>
          <w:tcPr>
            <w:tcW w:w="6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7BFF1" w14:textId="77777777" w:rsidR="00000000" w:rsidRDefault="00000000">
            <w:pPr>
              <w:spacing w:before="120"/>
              <w:jc w:val="center"/>
            </w:pPr>
            <w:r>
              <w:rPr>
                <w:lang w:val="vi-VN"/>
              </w:rPr>
              <w:t> </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B5BB3" w14:textId="77777777" w:rsidR="00000000" w:rsidRDefault="00000000">
            <w:pPr>
              <w:spacing w:before="120"/>
              <w:jc w:val="center"/>
            </w:pPr>
            <w:r>
              <w:rPr>
                <w:lang w:val="vi-VN"/>
              </w:rPr>
              <w:t> </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9CDC7" w14:textId="77777777" w:rsidR="00000000" w:rsidRDefault="00000000">
            <w:pPr>
              <w:spacing w:before="120"/>
              <w:jc w:val="center"/>
            </w:pPr>
            <w:r>
              <w:rPr>
                <w:lang w:val="vi-VN"/>
              </w:rPr>
              <w:t> </w:t>
            </w:r>
          </w:p>
        </w:tc>
      </w:tr>
      <w:tr w:rsidR="00000000" w14:paraId="2A02914B" w14:textId="77777777">
        <w:tblPrEx>
          <w:tblBorders>
            <w:top w:val="none" w:sz="0" w:space="0" w:color="auto"/>
            <w:bottom w:val="none" w:sz="0" w:space="0" w:color="auto"/>
            <w:insideH w:val="none" w:sz="0" w:space="0" w:color="auto"/>
            <w:insideV w:val="none" w:sz="0" w:space="0" w:color="auto"/>
          </w:tblBorders>
        </w:tblPrEx>
        <w:tc>
          <w:tcPr>
            <w:tcW w:w="11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08FCB" w14:textId="77777777" w:rsidR="00000000" w:rsidRDefault="00000000">
            <w:pPr>
              <w:spacing w:before="120"/>
            </w:pPr>
            <w:r>
              <w:rPr>
                <w:b/>
                <w:bCs/>
                <w:color w:val="000000"/>
                <w:lang w:val="vi-VN"/>
              </w:rPr>
              <w:t>SGDCK</w:t>
            </w:r>
            <w:r>
              <w:rPr>
                <w:b/>
                <w:bCs/>
                <w:color w:val="000000"/>
              </w:rPr>
              <w:t>H</w:t>
            </w:r>
            <w:r>
              <w:rPr>
                <w:b/>
                <w:bCs/>
                <w:color w:val="000000"/>
                <w:lang w:val="vi-VN"/>
              </w:rPr>
              <w:t>N</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90B2D" w14:textId="77777777" w:rsidR="00000000" w:rsidRDefault="00000000">
            <w:pPr>
              <w:spacing w:before="120"/>
              <w:jc w:val="center"/>
            </w:pPr>
            <w:r>
              <w:rPr>
                <w:lang w:val="vi-VN"/>
              </w:rPr>
              <w:t> </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EB28A" w14:textId="77777777" w:rsidR="00000000" w:rsidRDefault="00000000">
            <w:pPr>
              <w:spacing w:before="120"/>
              <w:jc w:val="center"/>
            </w:pPr>
            <w:r>
              <w:rPr>
                <w:lang w:val="vi-VN"/>
              </w:rP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40EE9" w14:textId="77777777" w:rsidR="00000000" w:rsidRDefault="00000000">
            <w:pPr>
              <w:spacing w:before="120"/>
              <w:jc w:val="center"/>
            </w:pPr>
            <w:r>
              <w:rPr>
                <w:lang w:val="vi-VN"/>
              </w:rPr>
              <w:t> </w:t>
            </w:r>
          </w:p>
        </w:tc>
        <w:tc>
          <w:tcPr>
            <w:tcW w:w="6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CABA7" w14:textId="77777777" w:rsidR="00000000" w:rsidRDefault="00000000">
            <w:pPr>
              <w:spacing w:before="120"/>
              <w:jc w:val="center"/>
            </w:pPr>
            <w:r>
              <w:rPr>
                <w:lang w:val="vi-VN"/>
              </w:rPr>
              <w:t> </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2098C" w14:textId="77777777" w:rsidR="00000000" w:rsidRDefault="00000000">
            <w:pPr>
              <w:spacing w:before="120"/>
              <w:jc w:val="center"/>
            </w:pPr>
            <w:r>
              <w:rPr>
                <w:lang w:val="vi-VN"/>
              </w:rPr>
              <w:t> </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51E92" w14:textId="77777777" w:rsidR="00000000" w:rsidRDefault="00000000">
            <w:pPr>
              <w:spacing w:before="120"/>
              <w:jc w:val="center"/>
            </w:pPr>
            <w:r>
              <w:rPr>
                <w:lang w:val="vi-VN"/>
              </w:rPr>
              <w:t> </w:t>
            </w:r>
          </w:p>
        </w:tc>
      </w:tr>
      <w:tr w:rsidR="00000000" w14:paraId="732E13FA" w14:textId="77777777">
        <w:tblPrEx>
          <w:tblBorders>
            <w:top w:val="none" w:sz="0" w:space="0" w:color="auto"/>
            <w:bottom w:val="none" w:sz="0" w:space="0" w:color="auto"/>
            <w:insideH w:val="none" w:sz="0" w:space="0" w:color="auto"/>
            <w:insideV w:val="none" w:sz="0" w:space="0" w:color="auto"/>
          </w:tblBorders>
        </w:tblPrEx>
        <w:tc>
          <w:tcPr>
            <w:tcW w:w="11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CC44F" w14:textId="77777777" w:rsidR="00000000" w:rsidRDefault="00000000">
            <w:pPr>
              <w:spacing w:before="120"/>
            </w:pPr>
            <w:r>
              <w:rPr>
                <w:color w:val="000000"/>
                <w:lang w:val="vi-VN"/>
              </w:rPr>
              <w:t>Niêm yết lần đầu cổ phiếu</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3F147" w14:textId="77777777" w:rsidR="00000000" w:rsidRDefault="00000000">
            <w:pPr>
              <w:spacing w:before="120"/>
              <w:jc w:val="center"/>
            </w:pPr>
            <w:r>
              <w:rPr>
                <w:lang w:val="vi-VN"/>
              </w:rPr>
              <w:t> </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BFDD2" w14:textId="77777777" w:rsidR="00000000" w:rsidRDefault="00000000">
            <w:pPr>
              <w:spacing w:before="120"/>
              <w:jc w:val="center"/>
            </w:pPr>
            <w:r>
              <w:rPr>
                <w:lang w:val="vi-VN"/>
              </w:rP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530A3" w14:textId="77777777" w:rsidR="00000000" w:rsidRDefault="00000000">
            <w:pPr>
              <w:spacing w:before="120"/>
              <w:jc w:val="center"/>
            </w:pPr>
            <w:r>
              <w:rPr>
                <w:lang w:val="vi-VN"/>
              </w:rPr>
              <w:t> </w:t>
            </w:r>
          </w:p>
        </w:tc>
        <w:tc>
          <w:tcPr>
            <w:tcW w:w="6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7C4C4" w14:textId="77777777" w:rsidR="00000000" w:rsidRDefault="00000000">
            <w:pPr>
              <w:spacing w:before="120"/>
              <w:jc w:val="center"/>
            </w:pPr>
            <w:r>
              <w:rPr>
                <w:lang w:val="vi-VN"/>
              </w:rPr>
              <w:t> </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46E17" w14:textId="77777777" w:rsidR="00000000" w:rsidRDefault="00000000">
            <w:pPr>
              <w:spacing w:before="120"/>
              <w:jc w:val="center"/>
            </w:pPr>
            <w:r>
              <w:rPr>
                <w:lang w:val="vi-VN"/>
              </w:rPr>
              <w:t> </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04EDC" w14:textId="77777777" w:rsidR="00000000" w:rsidRDefault="00000000">
            <w:pPr>
              <w:spacing w:before="120"/>
              <w:jc w:val="center"/>
            </w:pPr>
            <w:r>
              <w:rPr>
                <w:lang w:val="vi-VN"/>
              </w:rPr>
              <w:t> </w:t>
            </w:r>
          </w:p>
        </w:tc>
      </w:tr>
      <w:tr w:rsidR="00000000" w14:paraId="15C5D3BF" w14:textId="77777777">
        <w:tblPrEx>
          <w:tblBorders>
            <w:top w:val="none" w:sz="0" w:space="0" w:color="auto"/>
            <w:bottom w:val="none" w:sz="0" w:space="0" w:color="auto"/>
            <w:insideH w:val="none" w:sz="0" w:space="0" w:color="auto"/>
            <w:insideV w:val="none" w:sz="0" w:space="0" w:color="auto"/>
          </w:tblBorders>
        </w:tblPrEx>
        <w:tc>
          <w:tcPr>
            <w:tcW w:w="11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157A7" w14:textId="77777777" w:rsidR="00000000" w:rsidRDefault="00000000">
            <w:pPr>
              <w:spacing w:before="120"/>
            </w:pPr>
            <w:r>
              <w:rPr>
                <w:color w:val="000000"/>
                <w:lang w:val="vi-VN"/>
              </w:rPr>
              <w:t>Thay đổi niêm yết cổ phiếu</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C88FF" w14:textId="77777777" w:rsidR="00000000" w:rsidRDefault="00000000">
            <w:pPr>
              <w:spacing w:before="120"/>
              <w:jc w:val="center"/>
            </w:pPr>
            <w:r>
              <w:rPr>
                <w:lang w:val="vi-VN"/>
              </w:rPr>
              <w:t> </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0649F" w14:textId="77777777" w:rsidR="00000000" w:rsidRDefault="00000000">
            <w:pPr>
              <w:spacing w:before="120"/>
              <w:jc w:val="center"/>
            </w:pPr>
            <w:r>
              <w:rPr>
                <w:lang w:val="vi-VN"/>
              </w:rP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0F443" w14:textId="77777777" w:rsidR="00000000" w:rsidRDefault="00000000">
            <w:pPr>
              <w:spacing w:before="120"/>
              <w:jc w:val="center"/>
            </w:pPr>
            <w:r>
              <w:rPr>
                <w:lang w:val="vi-VN"/>
              </w:rPr>
              <w:t> </w:t>
            </w:r>
          </w:p>
        </w:tc>
        <w:tc>
          <w:tcPr>
            <w:tcW w:w="6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799A3" w14:textId="77777777" w:rsidR="00000000" w:rsidRDefault="00000000">
            <w:pPr>
              <w:spacing w:before="120"/>
              <w:jc w:val="center"/>
            </w:pPr>
            <w:r>
              <w:rPr>
                <w:lang w:val="vi-VN"/>
              </w:rPr>
              <w:t> </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DE041" w14:textId="77777777" w:rsidR="00000000" w:rsidRDefault="00000000">
            <w:pPr>
              <w:spacing w:before="120"/>
              <w:jc w:val="center"/>
            </w:pPr>
            <w:r>
              <w:rPr>
                <w:lang w:val="vi-VN"/>
              </w:rPr>
              <w:t> </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0CF84" w14:textId="77777777" w:rsidR="00000000" w:rsidRDefault="00000000">
            <w:pPr>
              <w:spacing w:before="120"/>
              <w:jc w:val="center"/>
            </w:pPr>
            <w:r>
              <w:rPr>
                <w:lang w:val="vi-VN"/>
              </w:rPr>
              <w:t> </w:t>
            </w:r>
          </w:p>
        </w:tc>
      </w:tr>
      <w:tr w:rsidR="00000000" w14:paraId="457F4EEC" w14:textId="77777777">
        <w:tblPrEx>
          <w:tblBorders>
            <w:top w:val="none" w:sz="0" w:space="0" w:color="auto"/>
            <w:bottom w:val="none" w:sz="0" w:space="0" w:color="auto"/>
            <w:insideH w:val="none" w:sz="0" w:space="0" w:color="auto"/>
            <w:insideV w:val="none" w:sz="0" w:space="0" w:color="auto"/>
          </w:tblBorders>
        </w:tblPrEx>
        <w:tc>
          <w:tcPr>
            <w:tcW w:w="11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9033A" w14:textId="77777777" w:rsidR="00000000" w:rsidRDefault="00000000">
            <w:pPr>
              <w:spacing w:before="120"/>
            </w:pPr>
            <w:r>
              <w:rPr>
                <w:color w:val="000000"/>
                <w:lang w:val="vi-VN"/>
              </w:rPr>
              <w:t>Hủy bỏ niêm yết cổ phiếu</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DB4CB" w14:textId="77777777" w:rsidR="00000000" w:rsidRDefault="00000000">
            <w:pPr>
              <w:spacing w:before="120"/>
              <w:jc w:val="center"/>
            </w:pPr>
            <w:r>
              <w:rPr>
                <w:lang w:val="vi-VN"/>
              </w:rPr>
              <w:t> </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D98BB" w14:textId="77777777" w:rsidR="00000000" w:rsidRDefault="00000000">
            <w:pPr>
              <w:spacing w:before="120"/>
              <w:jc w:val="center"/>
            </w:pPr>
            <w:r>
              <w:rPr>
                <w:lang w:val="vi-VN"/>
              </w:rP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8EE44" w14:textId="77777777" w:rsidR="00000000" w:rsidRDefault="00000000">
            <w:pPr>
              <w:spacing w:before="120"/>
              <w:jc w:val="center"/>
            </w:pPr>
            <w:r>
              <w:rPr>
                <w:lang w:val="vi-VN"/>
              </w:rPr>
              <w:t> </w:t>
            </w:r>
          </w:p>
        </w:tc>
        <w:tc>
          <w:tcPr>
            <w:tcW w:w="6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96041" w14:textId="77777777" w:rsidR="00000000" w:rsidRDefault="00000000">
            <w:pPr>
              <w:spacing w:before="120"/>
              <w:jc w:val="center"/>
            </w:pPr>
            <w:r>
              <w:rPr>
                <w:lang w:val="vi-VN"/>
              </w:rPr>
              <w:t> </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E3DE9" w14:textId="77777777" w:rsidR="00000000" w:rsidRDefault="00000000">
            <w:pPr>
              <w:spacing w:before="120"/>
              <w:jc w:val="center"/>
            </w:pPr>
            <w:r>
              <w:rPr>
                <w:lang w:val="vi-VN"/>
              </w:rPr>
              <w:t> </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9D222" w14:textId="77777777" w:rsidR="00000000" w:rsidRDefault="00000000">
            <w:pPr>
              <w:spacing w:before="120"/>
              <w:jc w:val="center"/>
            </w:pPr>
            <w:r>
              <w:rPr>
                <w:lang w:val="vi-VN"/>
              </w:rPr>
              <w:t> </w:t>
            </w:r>
          </w:p>
        </w:tc>
      </w:tr>
      <w:tr w:rsidR="00000000" w14:paraId="6FAA0D9E" w14:textId="77777777">
        <w:tblPrEx>
          <w:tblBorders>
            <w:top w:val="none" w:sz="0" w:space="0" w:color="auto"/>
            <w:bottom w:val="none" w:sz="0" w:space="0" w:color="auto"/>
            <w:insideH w:val="none" w:sz="0" w:space="0" w:color="auto"/>
            <w:insideV w:val="none" w:sz="0" w:space="0" w:color="auto"/>
          </w:tblBorders>
        </w:tblPrEx>
        <w:tc>
          <w:tcPr>
            <w:tcW w:w="11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39537" w14:textId="77777777" w:rsidR="00000000" w:rsidRDefault="00000000">
            <w:pPr>
              <w:spacing w:before="120"/>
            </w:pPr>
            <w:r>
              <w:rPr>
                <w:color w:val="000000"/>
                <w:lang w:val="vi-VN"/>
              </w:rPr>
              <w:t>ĐKGD lần đầu</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044E2" w14:textId="77777777" w:rsidR="00000000" w:rsidRDefault="00000000">
            <w:pPr>
              <w:spacing w:before="120"/>
              <w:jc w:val="center"/>
            </w:pPr>
            <w:r>
              <w:rPr>
                <w:lang w:val="vi-VN"/>
              </w:rPr>
              <w:t> </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F6D24" w14:textId="77777777" w:rsidR="00000000" w:rsidRDefault="00000000">
            <w:pPr>
              <w:spacing w:before="120"/>
              <w:jc w:val="center"/>
            </w:pPr>
            <w:r>
              <w:rPr>
                <w:lang w:val="vi-VN"/>
              </w:rP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ACC27" w14:textId="77777777" w:rsidR="00000000" w:rsidRDefault="00000000">
            <w:pPr>
              <w:spacing w:before="120"/>
              <w:jc w:val="center"/>
            </w:pPr>
            <w:r>
              <w:rPr>
                <w:lang w:val="vi-VN"/>
              </w:rPr>
              <w:t> </w:t>
            </w:r>
          </w:p>
        </w:tc>
        <w:tc>
          <w:tcPr>
            <w:tcW w:w="6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6D859" w14:textId="77777777" w:rsidR="00000000" w:rsidRDefault="00000000">
            <w:pPr>
              <w:spacing w:before="120"/>
              <w:jc w:val="center"/>
            </w:pPr>
            <w:r>
              <w:rPr>
                <w:lang w:val="vi-VN"/>
              </w:rPr>
              <w:t> </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6A28E" w14:textId="77777777" w:rsidR="00000000" w:rsidRDefault="00000000">
            <w:pPr>
              <w:spacing w:before="120"/>
              <w:jc w:val="center"/>
            </w:pPr>
            <w:r>
              <w:rPr>
                <w:lang w:val="vi-VN"/>
              </w:rPr>
              <w:t> </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6DB5C" w14:textId="77777777" w:rsidR="00000000" w:rsidRDefault="00000000">
            <w:pPr>
              <w:spacing w:before="120"/>
              <w:jc w:val="center"/>
            </w:pPr>
            <w:r>
              <w:rPr>
                <w:lang w:val="vi-VN"/>
              </w:rPr>
              <w:t> </w:t>
            </w:r>
          </w:p>
        </w:tc>
      </w:tr>
      <w:tr w:rsidR="00000000" w14:paraId="4A69B594" w14:textId="77777777">
        <w:tblPrEx>
          <w:tblBorders>
            <w:top w:val="none" w:sz="0" w:space="0" w:color="auto"/>
            <w:bottom w:val="none" w:sz="0" w:space="0" w:color="auto"/>
            <w:insideH w:val="none" w:sz="0" w:space="0" w:color="auto"/>
            <w:insideV w:val="none" w:sz="0" w:space="0" w:color="auto"/>
          </w:tblBorders>
        </w:tblPrEx>
        <w:tc>
          <w:tcPr>
            <w:tcW w:w="11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96540" w14:textId="77777777" w:rsidR="00000000" w:rsidRDefault="00000000">
            <w:pPr>
              <w:spacing w:before="120"/>
            </w:pPr>
            <w:r>
              <w:rPr>
                <w:color w:val="000000"/>
                <w:lang w:val="vi-VN"/>
              </w:rPr>
              <w:t>Thay đổi ĐKGD</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E3605" w14:textId="77777777" w:rsidR="00000000" w:rsidRDefault="00000000">
            <w:pPr>
              <w:spacing w:before="120"/>
              <w:jc w:val="center"/>
            </w:pPr>
            <w:r>
              <w:rPr>
                <w:lang w:val="vi-VN"/>
              </w:rPr>
              <w:t> </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B3BA0" w14:textId="77777777" w:rsidR="00000000" w:rsidRDefault="00000000">
            <w:pPr>
              <w:spacing w:before="120"/>
              <w:jc w:val="center"/>
            </w:pPr>
            <w:r>
              <w:rPr>
                <w:lang w:val="vi-VN"/>
              </w:rP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B52D9" w14:textId="77777777" w:rsidR="00000000" w:rsidRDefault="00000000">
            <w:pPr>
              <w:spacing w:before="120"/>
              <w:jc w:val="center"/>
            </w:pPr>
            <w:r>
              <w:rPr>
                <w:lang w:val="vi-VN"/>
              </w:rPr>
              <w:t> </w:t>
            </w:r>
          </w:p>
        </w:tc>
        <w:tc>
          <w:tcPr>
            <w:tcW w:w="6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633FD" w14:textId="77777777" w:rsidR="00000000" w:rsidRDefault="00000000">
            <w:pPr>
              <w:spacing w:before="120"/>
              <w:jc w:val="center"/>
            </w:pPr>
            <w:r>
              <w:rPr>
                <w:lang w:val="vi-VN"/>
              </w:rPr>
              <w:t> </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52CA1" w14:textId="77777777" w:rsidR="00000000" w:rsidRDefault="00000000">
            <w:pPr>
              <w:spacing w:before="120"/>
              <w:jc w:val="center"/>
            </w:pPr>
            <w:r>
              <w:rPr>
                <w:lang w:val="vi-VN"/>
              </w:rPr>
              <w:t> </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DED69" w14:textId="77777777" w:rsidR="00000000" w:rsidRDefault="00000000">
            <w:pPr>
              <w:spacing w:before="120"/>
              <w:jc w:val="center"/>
            </w:pPr>
            <w:r>
              <w:rPr>
                <w:lang w:val="vi-VN"/>
              </w:rPr>
              <w:t> </w:t>
            </w:r>
          </w:p>
        </w:tc>
      </w:tr>
      <w:tr w:rsidR="00000000" w14:paraId="1FB16F1F" w14:textId="77777777">
        <w:tblPrEx>
          <w:tblBorders>
            <w:top w:val="none" w:sz="0" w:space="0" w:color="auto"/>
            <w:bottom w:val="none" w:sz="0" w:space="0" w:color="auto"/>
            <w:insideH w:val="none" w:sz="0" w:space="0" w:color="auto"/>
            <w:insideV w:val="none" w:sz="0" w:space="0" w:color="auto"/>
          </w:tblBorders>
        </w:tblPrEx>
        <w:tc>
          <w:tcPr>
            <w:tcW w:w="11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7BFD6" w14:textId="77777777" w:rsidR="00000000" w:rsidRDefault="00000000">
            <w:pPr>
              <w:spacing w:before="120"/>
            </w:pPr>
            <w:r>
              <w:rPr>
                <w:color w:val="000000"/>
                <w:lang w:val="vi-VN"/>
              </w:rPr>
              <w:t>Hủ</w:t>
            </w:r>
            <w:r>
              <w:rPr>
                <w:color w:val="000000"/>
              </w:rPr>
              <w:t>y bỏ</w:t>
            </w:r>
            <w:r>
              <w:rPr>
                <w:color w:val="000000"/>
                <w:lang w:val="vi-VN"/>
              </w:rPr>
              <w:t xml:space="preserve"> ĐKGD</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7631D" w14:textId="77777777" w:rsidR="00000000" w:rsidRDefault="00000000">
            <w:pPr>
              <w:spacing w:before="120"/>
              <w:jc w:val="center"/>
            </w:pPr>
            <w:r>
              <w:rPr>
                <w:lang w:val="vi-VN"/>
              </w:rPr>
              <w:t> </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2185F" w14:textId="77777777" w:rsidR="00000000" w:rsidRDefault="00000000">
            <w:pPr>
              <w:spacing w:before="120"/>
              <w:jc w:val="center"/>
            </w:pPr>
            <w:r>
              <w:rPr>
                <w:lang w:val="vi-VN"/>
              </w:rP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D96E8" w14:textId="77777777" w:rsidR="00000000" w:rsidRDefault="00000000">
            <w:pPr>
              <w:spacing w:before="120"/>
              <w:jc w:val="center"/>
            </w:pPr>
            <w:r>
              <w:rPr>
                <w:lang w:val="vi-VN"/>
              </w:rPr>
              <w:t> </w:t>
            </w:r>
          </w:p>
        </w:tc>
        <w:tc>
          <w:tcPr>
            <w:tcW w:w="6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30412" w14:textId="77777777" w:rsidR="00000000" w:rsidRDefault="00000000">
            <w:pPr>
              <w:spacing w:before="120"/>
              <w:jc w:val="center"/>
            </w:pPr>
            <w:r>
              <w:rPr>
                <w:lang w:val="vi-VN"/>
              </w:rPr>
              <w:t> </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FEC72" w14:textId="77777777" w:rsidR="00000000" w:rsidRDefault="00000000">
            <w:pPr>
              <w:spacing w:before="120"/>
              <w:jc w:val="center"/>
            </w:pPr>
            <w:r>
              <w:rPr>
                <w:lang w:val="vi-VN"/>
              </w:rPr>
              <w:t> </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EBD50" w14:textId="77777777" w:rsidR="00000000" w:rsidRDefault="00000000">
            <w:pPr>
              <w:spacing w:before="120"/>
              <w:jc w:val="center"/>
            </w:pPr>
            <w:r>
              <w:rPr>
                <w:lang w:val="vi-VN"/>
              </w:rPr>
              <w:t> </w:t>
            </w:r>
          </w:p>
        </w:tc>
      </w:tr>
      <w:tr w:rsidR="00000000" w14:paraId="08034CE6" w14:textId="77777777">
        <w:tblPrEx>
          <w:tblBorders>
            <w:top w:val="none" w:sz="0" w:space="0" w:color="auto"/>
            <w:bottom w:val="none" w:sz="0" w:space="0" w:color="auto"/>
            <w:insideH w:val="none" w:sz="0" w:space="0" w:color="auto"/>
            <w:insideV w:val="none" w:sz="0" w:space="0" w:color="auto"/>
          </w:tblBorders>
        </w:tblPrEx>
        <w:tc>
          <w:tcPr>
            <w:tcW w:w="11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0AF8E" w14:textId="77777777" w:rsidR="00000000" w:rsidRDefault="00000000">
            <w:pPr>
              <w:spacing w:before="120"/>
            </w:pPr>
            <w:r>
              <w:rPr>
                <w:color w:val="000000"/>
                <w:lang w:val="vi-VN"/>
              </w:rPr>
              <w:t>Niêm yết CKPS</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BDCBD" w14:textId="77777777" w:rsidR="00000000" w:rsidRDefault="00000000">
            <w:pPr>
              <w:spacing w:before="120"/>
              <w:jc w:val="center"/>
            </w:pPr>
            <w:r>
              <w:rPr>
                <w:lang w:val="vi-VN"/>
              </w:rPr>
              <w:t> </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005C4" w14:textId="77777777" w:rsidR="00000000" w:rsidRDefault="00000000">
            <w:pPr>
              <w:spacing w:before="120"/>
              <w:jc w:val="center"/>
            </w:pPr>
            <w:r>
              <w:rPr>
                <w:lang w:val="vi-VN"/>
              </w:rP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A1881" w14:textId="77777777" w:rsidR="00000000" w:rsidRDefault="00000000">
            <w:pPr>
              <w:spacing w:before="120"/>
              <w:jc w:val="center"/>
            </w:pPr>
            <w:r>
              <w:rPr>
                <w:lang w:val="vi-VN"/>
              </w:rPr>
              <w:t> </w:t>
            </w:r>
          </w:p>
        </w:tc>
        <w:tc>
          <w:tcPr>
            <w:tcW w:w="6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AE0B5" w14:textId="77777777" w:rsidR="00000000" w:rsidRDefault="00000000">
            <w:pPr>
              <w:spacing w:before="120"/>
              <w:jc w:val="center"/>
            </w:pPr>
            <w:r>
              <w:rPr>
                <w:lang w:val="vi-VN"/>
              </w:rPr>
              <w:t> </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B6368" w14:textId="77777777" w:rsidR="00000000" w:rsidRDefault="00000000">
            <w:pPr>
              <w:spacing w:before="120"/>
              <w:jc w:val="center"/>
            </w:pPr>
            <w:r>
              <w:rPr>
                <w:lang w:val="vi-VN"/>
              </w:rPr>
              <w:t> </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17CF4" w14:textId="77777777" w:rsidR="00000000" w:rsidRDefault="00000000">
            <w:pPr>
              <w:spacing w:before="120"/>
              <w:jc w:val="center"/>
            </w:pPr>
            <w:r>
              <w:rPr>
                <w:lang w:val="vi-VN"/>
              </w:rPr>
              <w:t> </w:t>
            </w:r>
          </w:p>
        </w:tc>
      </w:tr>
      <w:tr w:rsidR="00000000" w14:paraId="21F9E5A5" w14:textId="77777777">
        <w:tblPrEx>
          <w:tblBorders>
            <w:top w:val="none" w:sz="0" w:space="0" w:color="auto"/>
            <w:bottom w:val="none" w:sz="0" w:space="0" w:color="auto"/>
            <w:insideH w:val="none" w:sz="0" w:space="0" w:color="auto"/>
            <w:insideV w:val="none" w:sz="0" w:space="0" w:color="auto"/>
          </w:tblBorders>
        </w:tblPrEx>
        <w:tc>
          <w:tcPr>
            <w:tcW w:w="11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9C623" w14:textId="77777777" w:rsidR="00000000" w:rsidRDefault="00000000">
            <w:pPr>
              <w:spacing w:before="120"/>
            </w:pPr>
            <w:r>
              <w:rPr>
                <w:color w:val="000000"/>
                <w:lang w:val="vi-VN"/>
              </w:rPr>
              <w:t>Hủy bỏ CKPS</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2D121" w14:textId="77777777" w:rsidR="00000000" w:rsidRDefault="00000000">
            <w:pPr>
              <w:spacing w:before="120"/>
              <w:jc w:val="center"/>
            </w:pPr>
            <w:r>
              <w:rPr>
                <w:lang w:val="vi-VN"/>
              </w:rPr>
              <w:t> </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DC377" w14:textId="77777777" w:rsidR="00000000" w:rsidRDefault="00000000">
            <w:pPr>
              <w:spacing w:before="120"/>
              <w:jc w:val="center"/>
            </w:pPr>
            <w:r>
              <w:rPr>
                <w:lang w:val="vi-VN"/>
              </w:rP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0A7CA" w14:textId="77777777" w:rsidR="00000000" w:rsidRDefault="00000000">
            <w:pPr>
              <w:spacing w:before="120"/>
              <w:jc w:val="center"/>
            </w:pPr>
            <w:r>
              <w:rPr>
                <w:lang w:val="vi-VN"/>
              </w:rPr>
              <w:t> </w:t>
            </w:r>
          </w:p>
        </w:tc>
        <w:tc>
          <w:tcPr>
            <w:tcW w:w="6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1B817" w14:textId="77777777" w:rsidR="00000000" w:rsidRDefault="00000000">
            <w:pPr>
              <w:spacing w:before="120"/>
              <w:jc w:val="center"/>
            </w:pPr>
            <w:r>
              <w:rPr>
                <w:lang w:val="vi-VN"/>
              </w:rPr>
              <w:t> </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01DAC" w14:textId="77777777" w:rsidR="00000000" w:rsidRDefault="00000000">
            <w:pPr>
              <w:spacing w:before="120"/>
              <w:jc w:val="center"/>
            </w:pPr>
            <w:r>
              <w:rPr>
                <w:lang w:val="vi-VN"/>
              </w:rPr>
              <w:t> </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F4F17" w14:textId="77777777" w:rsidR="00000000" w:rsidRDefault="00000000">
            <w:pPr>
              <w:spacing w:before="120"/>
              <w:jc w:val="center"/>
            </w:pPr>
            <w:r>
              <w:rPr>
                <w:lang w:val="vi-VN"/>
              </w:rPr>
              <w:t> </w:t>
            </w:r>
          </w:p>
        </w:tc>
      </w:tr>
      <w:tr w:rsidR="00000000" w14:paraId="0E3A59D0" w14:textId="77777777">
        <w:tblPrEx>
          <w:tblBorders>
            <w:top w:val="none" w:sz="0" w:space="0" w:color="auto"/>
            <w:bottom w:val="none" w:sz="0" w:space="0" w:color="auto"/>
            <w:insideH w:val="none" w:sz="0" w:space="0" w:color="auto"/>
            <w:insideV w:val="none" w:sz="0" w:space="0" w:color="auto"/>
          </w:tblBorders>
        </w:tblPrEx>
        <w:tc>
          <w:tcPr>
            <w:tcW w:w="11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BBEF1" w14:textId="77777777" w:rsidR="00000000" w:rsidRDefault="00000000">
            <w:pPr>
              <w:spacing w:before="120"/>
            </w:pPr>
            <w:r>
              <w:rPr>
                <w:b/>
                <w:bCs/>
                <w:color w:val="000000"/>
                <w:lang w:val="vi-VN"/>
              </w:rPr>
              <w:t>Tổng cộng</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8C86B" w14:textId="77777777" w:rsidR="00000000" w:rsidRDefault="00000000">
            <w:pPr>
              <w:spacing w:before="120"/>
              <w:jc w:val="center"/>
            </w:pPr>
            <w:r>
              <w:rPr>
                <w:lang w:val="vi-VN"/>
              </w:rPr>
              <w:t> </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D7270" w14:textId="77777777" w:rsidR="00000000" w:rsidRDefault="00000000">
            <w:pPr>
              <w:spacing w:before="120"/>
              <w:jc w:val="center"/>
            </w:pPr>
            <w:r>
              <w:rPr>
                <w:lang w:val="vi-VN"/>
              </w:rP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BE3B1" w14:textId="77777777" w:rsidR="00000000" w:rsidRDefault="00000000">
            <w:pPr>
              <w:spacing w:before="120"/>
              <w:jc w:val="center"/>
            </w:pPr>
            <w:r>
              <w:rPr>
                <w:lang w:val="vi-VN"/>
              </w:rPr>
              <w:t> </w:t>
            </w:r>
          </w:p>
        </w:tc>
        <w:tc>
          <w:tcPr>
            <w:tcW w:w="6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ACF33" w14:textId="77777777" w:rsidR="00000000" w:rsidRDefault="00000000">
            <w:pPr>
              <w:spacing w:before="120"/>
              <w:jc w:val="center"/>
            </w:pPr>
            <w:r>
              <w:rPr>
                <w:lang w:val="vi-VN"/>
              </w:rPr>
              <w:t> </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B9F76" w14:textId="77777777" w:rsidR="00000000" w:rsidRDefault="00000000">
            <w:pPr>
              <w:spacing w:before="120"/>
              <w:jc w:val="center"/>
            </w:pPr>
            <w:r>
              <w:rPr>
                <w:lang w:val="vi-VN"/>
              </w:rPr>
              <w:t> </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133BA" w14:textId="77777777" w:rsidR="00000000" w:rsidRDefault="00000000">
            <w:pPr>
              <w:spacing w:before="120"/>
              <w:jc w:val="center"/>
            </w:pPr>
            <w:r>
              <w:rPr>
                <w:lang w:val="vi-VN"/>
              </w:rPr>
              <w:t> </w:t>
            </w:r>
          </w:p>
        </w:tc>
      </w:tr>
    </w:tbl>
    <w:p w14:paraId="6F9441F9" w14:textId="77777777" w:rsidR="00000000" w:rsidRDefault="00000000">
      <w:pPr>
        <w:spacing w:before="120" w:after="280" w:afterAutospacing="1"/>
      </w:pPr>
      <w:r>
        <w:rPr>
          <w:color w:val="000000"/>
          <w:lang w:val="vi-VN"/>
        </w:rPr>
        <w:t>Cột 1: thể hiện nội dung xử lý</w:t>
      </w:r>
    </w:p>
    <w:p w14:paraId="25B3DD41" w14:textId="77777777" w:rsidR="00000000" w:rsidRDefault="00000000">
      <w:pPr>
        <w:spacing w:before="120" w:after="280" w:afterAutospacing="1"/>
      </w:pPr>
      <w:r>
        <w:rPr>
          <w:color w:val="000000"/>
          <w:lang w:val="vi-VN"/>
        </w:rPr>
        <w:t>Cột 2: thể hiện tổng số hồ sơ SGDCKVN và các công ty con đã nhận đầy đủ và hợp lệ nhưng chưa giải quyết xong trong kỳ báo cáo trước</w:t>
      </w:r>
    </w:p>
    <w:p w14:paraId="003BBA65" w14:textId="77777777" w:rsidR="00000000" w:rsidRDefault="00000000">
      <w:pPr>
        <w:spacing w:before="120" w:after="280" w:afterAutospacing="1"/>
      </w:pPr>
      <w:r>
        <w:rPr>
          <w:color w:val="000000"/>
          <w:lang w:val="vi-VN"/>
        </w:rPr>
        <w:t>Cột 3: thể hiện tổng số hồ sơ niêm yết/đăng ký giao dịch SGDCKVN và các công ty con đã nhận đầy đủ và hợp lệ theo quy định để xử lý trong kỳ báo cáo</w:t>
      </w:r>
    </w:p>
    <w:p w14:paraId="0E6A5583" w14:textId="77777777" w:rsidR="00000000" w:rsidRDefault="00000000">
      <w:pPr>
        <w:spacing w:before="120" w:after="280" w:afterAutospacing="1"/>
      </w:pPr>
      <w:r>
        <w:rPr>
          <w:color w:val="000000"/>
          <w:lang w:val="vi-VN"/>
        </w:rPr>
        <w:t xml:space="preserve">Cột 4: thể hiện tổng số hồ </w:t>
      </w:r>
      <w:r>
        <w:rPr>
          <w:color w:val="000000"/>
        </w:rPr>
        <w:t xml:space="preserve">sơ </w:t>
      </w:r>
      <w:r>
        <w:rPr>
          <w:color w:val="000000"/>
          <w:lang w:val="vi-VN"/>
        </w:rPr>
        <w:t>niêm yết/đăng ký giao dịch SGDCKVN và các công ty con đã giải quyết xong trong kỳ báo cáo</w:t>
      </w:r>
    </w:p>
    <w:p w14:paraId="205F4B80" w14:textId="77777777" w:rsidR="00000000" w:rsidRDefault="00000000">
      <w:pPr>
        <w:spacing w:before="120" w:after="280" w:afterAutospacing="1"/>
      </w:pPr>
      <w:r>
        <w:rPr>
          <w:color w:val="000000"/>
          <w:lang w:val="vi-VN"/>
        </w:rPr>
        <w:t xml:space="preserve">Cột 5: thể hiện số hồ </w:t>
      </w:r>
      <w:r>
        <w:rPr>
          <w:color w:val="000000"/>
          <w:lang w:val="en-GB"/>
        </w:rPr>
        <w:t>s</w:t>
      </w:r>
      <w:r>
        <w:rPr>
          <w:color w:val="000000"/>
          <w:lang w:val="vi-VN"/>
        </w:rPr>
        <w:t>ơ đã giải quyết quá hạn</w:t>
      </w:r>
    </w:p>
    <w:p w14:paraId="02E0253B" w14:textId="77777777" w:rsidR="00000000" w:rsidRDefault="00000000">
      <w:pPr>
        <w:spacing w:before="120" w:after="280" w:afterAutospacing="1"/>
      </w:pPr>
      <w:r>
        <w:rPr>
          <w:color w:val="000000"/>
          <w:lang w:val="vi-VN"/>
        </w:rPr>
        <w:t xml:space="preserve">Cột 6: thể hiện tổng số hồ sơ SGDCKVN và các công ty con đã nhận đầy đủ và hợp lệ nhưng chưa giải quyết xong trong kỳ báo cáo = số hồ </w:t>
      </w:r>
      <w:r>
        <w:rPr>
          <w:color w:val="000000"/>
        </w:rPr>
        <w:t xml:space="preserve">sơ </w:t>
      </w:r>
      <w:r>
        <w:rPr>
          <w:color w:val="000000"/>
          <w:lang w:val="vi-VN"/>
        </w:rPr>
        <w:t xml:space="preserve">chưa giải quyết xong của kỳ trước chuyển sang + số hồ sơ phát sinh trong kỳ báo cáo - </w:t>
      </w:r>
      <w:r>
        <w:rPr>
          <w:color w:val="000000"/>
        </w:rPr>
        <w:t xml:space="preserve">số </w:t>
      </w:r>
      <w:r>
        <w:rPr>
          <w:color w:val="000000"/>
          <w:lang w:val="vi-VN"/>
        </w:rPr>
        <w:t>hồ sơ đã giải quyết trong kỳ báo cáo.</w:t>
      </w:r>
    </w:p>
    <w:p w14:paraId="6C01092B" w14:textId="77777777" w:rsidR="00000000" w:rsidRDefault="00000000">
      <w:pPr>
        <w:spacing w:before="120" w:after="280" w:afterAutospacing="1"/>
      </w:pPr>
      <w:r>
        <w:rPr>
          <w:color w:val="000000"/>
          <w:lang w:val="vi-VN"/>
        </w:rPr>
        <w:t>4.2. Xử lý vi phạm công ty niêm yết, đăng ký giao dịch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904"/>
        <w:gridCol w:w="980"/>
        <w:gridCol w:w="1028"/>
        <w:gridCol w:w="897"/>
        <w:gridCol w:w="1046"/>
        <w:gridCol w:w="968"/>
        <w:gridCol w:w="870"/>
        <w:gridCol w:w="975"/>
        <w:gridCol w:w="672"/>
      </w:tblGrid>
      <w:tr w:rsidR="00000000" w14:paraId="56789358" w14:textId="77777777">
        <w:tc>
          <w:tcPr>
            <w:tcW w:w="101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9B46D" w14:textId="77777777" w:rsidR="00000000" w:rsidRDefault="00000000">
            <w:pPr>
              <w:spacing w:before="120"/>
              <w:jc w:val="center"/>
            </w:pPr>
            <w:r>
              <w:rPr>
                <w:b/>
                <w:bCs/>
                <w:color w:val="000000"/>
                <w:lang w:val="vi-VN"/>
              </w:rPr>
              <w:lastRenderedPageBreak/>
              <w:t>Nội dung</w:t>
            </w:r>
          </w:p>
        </w:tc>
        <w:tc>
          <w:tcPr>
            <w:tcW w:w="5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BA978" w14:textId="77777777" w:rsidR="00000000" w:rsidRDefault="00000000">
            <w:pPr>
              <w:spacing w:before="120"/>
              <w:jc w:val="center"/>
            </w:pPr>
            <w:r>
              <w:rPr>
                <w:b/>
                <w:bCs/>
                <w:color w:val="000000"/>
                <w:lang w:val="vi-VN"/>
              </w:rPr>
              <w:t>Số vụ việc chưa giải quyết xong trong kỳ báo cáo trước</w:t>
            </w:r>
          </w:p>
        </w:tc>
        <w:tc>
          <w:tcPr>
            <w:tcW w:w="5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11B6A" w14:textId="77777777" w:rsidR="00000000" w:rsidRDefault="00000000">
            <w:pPr>
              <w:spacing w:before="120"/>
              <w:jc w:val="center"/>
            </w:pPr>
            <w:r>
              <w:rPr>
                <w:b/>
                <w:bCs/>
                <w:color w:val="000000"/>
                <w:lang w:val="vi-VN"/>
              </w:rPr>
              <w:t>Tổng số vụ việc có dấu hiệu vi phạm đã phát hiện trong kỳ báo cáo</w:t>
            </w:r>
          </w:p>
        </w:tc>
        <w:tc>
          <w:tcPr>
            <w:tcW w:w="4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57B89" w14:textId="77777777" w:rsidR="00000000" w:rsidRDefault="00000000">
            <w:pPr>
              <w:spacing w:before="120"/>
              <w:jc w:val="center"/>
            </w:pPr>
            <w:r>
              <w:rPr>
                <w:b/>
                <w:bCs/>
                <w:color w:val="000000"/>
              </w:rPr>
              <w:t xml:space="preserve">Tổng số </w:t>
            </w:r>
            <w:r>
              <w:rPr>
                <w:b/>
                <w:bCs/>
                <w:color w:val="000000"/>
                <w:lang w:val="vi-VN"/>
              </w:rPr>
              <w:t xml:space="preserve">vụ việc kết thúc theo dõi/ xử lý tại </w:t>
            </w:r>
            <w:r>
              <w:rPr>
                <w:b/>
                <w:bCs/>
                <w:color w:val="000000"/>
              </w:rPr>
              <w:t>SGDCK</w:t>
            </w:r>
          </w:p>
        </w:tc>
        <w:tc>
          <w:tcPr>
            <w:tcW w:w="5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1224A" w14:textId="77777777" w:rsidR="00000000" w:rsidRDefault="00000000">
            <w:pPr>
              <w:spacing w:before="120"/>
              <w:jc w:val="center"/>
            </w:pPr>
            <w:r>
              <w:rPr>
                <w:b/>
                <w:bCs/>
                <w:color w:val="000000"/>
                <w:lang w:val="vi-VN"/>
              </w:rPr>
              <w:t>Tổng số vụ việc xử lý theo thẩm quyền của SGDCK</w:t>
            </w:r>
          </w:p>
        </w:tc>
        <w:tc>
          <w:tcPr>
            <w:tcW w:w="5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D63D3" w14:textId="77777777" w:rsidR="00000000" w:rsidRDefault="00000000">
            <w:pPr>
              <w:spacing w:before="120"/>
              <w:jc w:val="center"/>
            </w:pPr>
            <w:r>
              <w:rPr>
                <w:b/>
                <w:bCs/>
                <w:color w:val="000000"/>
                <w:lang w:val="vi-VN"/>
              </w:rPr>
              <w:t>Tổng số vụ việc báo cáo UBCK</w:t>
            </w:r>
          </w:p>
        </w:tc>
        <w:tc>
          <w:tcPr>
            <w:tcW w:w="4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B618F" w14:textId="77777777" w:rsidR="00000000" w:rsidRDefault="00000000">
            <w:pPr>
              <w:spacing w:before="120"/>
              <w:jc w:val="center"/>
            </w:pPr>
            <w:r>
              <w:rPr>
                <w:b/>
                <w:bCs/>
                <w:color w:val="000000"/>
                <w:lang w:val="vi-VN"/>
              </w:rPr>
              <w:t>Tổng số hồ sơ giải quyết quá hạn</w:t>
            </w:r>
          </w:p>
        </w:tc>
        <w:tc>
          <w:tcPr>
            <w:tcW w:w="5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A5E80" w14:textId="77777777" w:rsidR="00000000" w:rsidRDefault="00000000">
            <w:pPr>
              <w:spacing w:before="120"/>
              <w:jc w:val="center"/>
            </w:pPr>
            <w:r>
              <w:rPr>
                <w:b/>
                <w:bCs/>
                <w:color w:val="000000"/>
                <w:lang w:val="vi-VN"/>
              </w:rPr>
              <w:t>Số vụ việc chưa giải quyết xong trong kỳ báo cáo</w:t>
            </w:r>
          </w:p>
        </w:tc>
        <w:tc>
          <w:tcPr>
            <w:tcW w:w="3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82D23" w14:textId="77777777" w:rsidR="00000000" w:rsidRDefault="00000000">
            <w:pPr>
              <w:spacing w:before="120"/>
              <w:jc w:val="center"/>
            </w:pPr>
            <w:r>
              <w:rPr>
                <w:b/>
                <w:bCs/>
                <w:color w:val="000000"/>
                <w:lang w:val="vi-VN"/>
              </w:rPr>
              <w:t>Ghi chú</w:t>
            </w:r>
          </w:p>
        </w:tc>
      </w:tr>
      <w:tr w:rsidR="00000000" w14:paraId="44F2A2BC" w14:textId="77777777">
        <w:tblPrEx>
          <w:tblBorders>
            <w:top w:val="none" w:sz="0" w:space="0" w:color="auto"/>
            <w:bottom w:val="none" w:sz="0" w:space="0" w:color="auto"/>
            <w:insideH w:val="none" w:sz="0" w:space="0" w:color="auto"/>
            <w:insideV w:val="none" w:sz="0" w:space="0" w:color="auto"/>
          </w:tblBorders>
        </w:tblPrEx>
        <w:tc>
          <w:tcPr>
            <w:tcW w:w="10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98C14" w14:textId="77777777" w:rsidR="00000000" w:rsidRDefault="00000000">
            <w:pPr>
              <w:spacing w:before="120"/>
              <w:jc w:val="center"/>
            </w:pPr>
            <w:r>
              <w:rPr>
                <w:color w:val="000000"/>
                <w:lang w:val="vi-VN"/>
              </w:rPr>
              <w:t>1</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FD7CB" w14:textId="77777777" w:rsidR="00000000" w:rsidRDefault="00000000">
            <w:pPr>
              <w:spacing w:before="120"/>
              <w:jc w:val="center"/>
            </w:pPr>
            <w:r>
              <w:rPr>
                <w:color w:val="000000"/>
                <w:lang w:val="vi-VN"/>
              </w:rPr>
              <w:t>2</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6829B" w14:textId="77777777" w:rsidR="00000000" w:rsidRDefault="00000000">
            <w:pPr>
              <w:spacing w:before="120"/>
              <w:jc w:val="center"/>
            </w:pPr>
            <w:r>
              <w:rPr>
                <w:color w:val="000000"/>
                <w:lang w:val="vi-VN"/>
              </w:rPr>
              <w:t>3</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D3187" w14:textId="77777777" w:rsidR="00000000" w:rsidRDefault="00000000">
            <w:pPr>
              <w:spacing w:before="120"/>
              <w:jc w:val="center"/>
            </w:pPr>
            <w:r>
              <w:rPr>
                <w:color w:val="000000"/>
                <w:lang w:val="vi-VN"/>
              </w:rPr>
              <w:t>4</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1CAE1" w14:textId="77777777" w:rsidR="00000000" w:rsidRDefault="00000000">
            <w:pPr>
              <w:spacing w:before="120"/>
              <w:jc w:val="center"/>
            </w:pPr>
            <w:r>
              <w:rPr>
                <w:color w:val="000000"/>
                <w:lang w:val="vi-VN"/>
              </w:rPr>
              <w:t>5</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0F479" w14:textId="77777777" w:rsidR="00000000" w:rsidRDefault="00000000">
            <w:pPr>
              <w:spacing w:before="120"/>
              <w:jc w:val="center"/>
            </w:pPr>
            <w:r>
              <w:rPr>
                <w:color w:val="000000"/>
                <w:lang w:val="vi-VN"/>
              </w:rPr>
              <w:t>6</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FC4E2" w14:textId="77777777" w:rsidR="00000000" w:rsidRDefault="00000000">
            <w:pPr>
              <w:spacing w:before="120"/>
              <w:jc w:val="center"/>
            </w:pPr>
            <w:r>
              <w:rPr>
                <w:color w:val="000000"/>
                <w:lang w:val="vi-VN"/>
              </w:rPr>
              <w:t>7</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106EB" w14:textId="77777777" w:rsidR="00000000" w:rsidRDefault="00000000">
            <w:pPr>
              <w:spacing w:before="120"/>
              <w:jc w:val="center"/>
            </w:pPr>
            <w:r>
              <w:rPr>
                <w:color w:val="000000"/>
                <w:lang w:val="vi-VN"/>
              </w:rPr>
              <w:t>8</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31FAB" w14:textId="77777777" w:rsidR="00000000" w:rsidRDefault="00000000">
            <w:pPr>
              <w:spacing w:before="120"/>
              <w:jc w:val="center"/>
            </w:pPr>
            <w:r>
              <w:rPr>
                <w:color w:val="000000"/>
                <w:lang w:val="vi-VN"/>
              </w:rPr>
              <w:t>9</w:t>
            </w:r>
          </w:p>
        </w:tc>
      </w:tr>
      <w:tr w:rsidR="00000000" w14:paraId="016C9D97" w14:textId="77777777">
        <w:tblPrEx>
          <w:tblBorders>
            <w:top w:val="none" w:sz="0" w:space="0" w:color="auto"/>
            <w:bottom w:val="none" w:sz="0" w:space="0" w:color="auto"/>
            <w:insideH w:val="none" w:sz="0" w:space="0" w:color="auto"/>
            <w:insideV w:val="none" w:sz="0" w:space="0" w:color="auto"/>
          </w:tblBorders>
        </w:tblPrEx>
        <w:tc>
          <w:tcPr>
            <w:tcW w:w="10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9E84E" w14:textId="77777777" w:rsidR="00000000" w:rsidRDefault="00000000">
            <w:pPr>
              <w:spacing w:before="120"/>
            </w:pPr>
            <w:r>
              <w:rPr>
                <w:b/>
                <w:bCs/>
                <w:color w:val="000000"/>
                <w:lang w:val="vi-VN"/>
              </w:rPr>
              <w:t>SGDCKTP.HCM</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1C24B" w14:textId="77777777" w:rsidR="00000000" w:rsidRDefault="00000000">
            <w:pPr>
              <w:spacing w:before="120"/>
              <w:jc w:val="center"/>
            </w:pPr>
            <w:r>
              <w:rPr>
                <w:lang w:val="vi-VN"/>
              </w:rPr>
              <w:t> </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77570" w14:textId="77777777" w:rsidR="00000000" w:rsidRDefault="00000000">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11A63" w14:textId="77777777" w:rsidR="00000000" w:rsidRDefault="00000000">
            <w:pPr>
              <w:spacing w:before="120"/>
              <w:jc w:val="center"/>
            </w:pPr>
            <w:r>
              <w:rPr>
                <w:lang w:val="vi-VN"/>
              </w:rPr>
              <w:t> </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E137E" w14:textId="77777777" w:rsidR="00000000" w:rsidRDefault="00000000">
            <w:pPr>
              <w:spacing w:before="120"/>
              <w:jc w:val="center"/>
            </w:pPr>
            <w:r>
              <w:rPr>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EA636" w14:textId="77777777" w:rsidR="00000000" w:rsidRDefault="00000000">
            <w:pPr>
              <w:spacing w:before="120"/>
              <w:jc w:val="center"/>
            </w:pPr>
            <w:r>
              <w:rPr>
                <w:lang w:val="vi-VN"/>
              </w:rPr>
              <w:t> </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B2C80" w14:textId="77777777" w:rsidR="00000000" w:rsidRDefault="00000000">
            <w:pPr>
              <w:spacing w:before="120"/>
              <w:jc w:val="center"/>
            </w:pPr>
            <w:r>
              <w:rPr>
                <w:lang w:val="vi-VN"/>
              </w:rPr>
              <w:t> </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6FDE5" w14:textId="77777777" w:rsidR="00000000" w:rsidRDefault="00000000">
            <w:pPr>
              <w:spacing w:before="120"/>
              <w:jc w:val="center"/>
            </w:pPr>
            <w:r>
              <w:rPr>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71A67" w14:textId="77777777" w:rsidR="00000000" w:rsidRDefault="00000000">
            <w:pPr>
              <w:spacing w:before="120"/>
              <w:jc w:val="center"/>
            </w:pPr>
            <w:r>
              <w:rPr>
                <w:lang w:val="vi-VN"/>
              </w:rPr>
              <w:t> </w:t>
            </w:r>
          </w:p>
        </w:tc>
      </w:tr>
      <w:tr w:rsidR="00000000" w14:paraId="44B50A1D" w14:textId="77777777">
        <w:tblPrEx>
          <w:tblBorders>
            <w:top w:val="none" w:sz="0" w:space="0" w:color="auto"/>
            <w:bottom w:val="none" w:sz="0" w:space="0" w:color="auto"/>
            <w:insideH w:val="none" w:sz="0" w:space="0" w:color="auto"/>
            <w:insideV w:val="none" w:sz="0" w:space="0" w:color="auto"/>
          </w:tblBorders>
        </w:tblPrEx>
        <w:tc>
          <w:tcPr>
            <w:tcW w:w="10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657DD" w14:textId="77777777" w:rsidR="00000000" w:rsidRDefault="00000000">
            <w:pPr>
              <w:spacing w:before="120"/>
            </w:pPr>
            <w:r>
              <w:rPr>
                <w:color w:val="000000"/>
                <w:lang w:val="vi-VN"/>
              </w:rPr>
              <w:t>Chế độ báo cáo</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580FF" w14:textId="77777777" w:rsidR="00000000" w:rsidRDefault="00000000">
            <w:pPr>
              <w:spacing w:before="120"/>
              <w:jc w:val="center"/>
            </w:pPr>
            <w:r>
              <w:rPr>
                <w:lang w:val="vi-VN"/>
              </w:rPr>
              <w:t> </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26F0F" w14:textId="77777777" w:rsidR="00000000" w:rsidRDefault="00000000">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B63AD" w14:textId="77777777" w:rsidR="00000000" w:rsidRDefault="00000000">
            <w:pPr>
              <w:spacing w:before="120"/>
              <w:jc w:val="center"/>
            </w:pPr>
            <w:r>
              <w:rPr>
                <w:lang w:val="vi-VN"/>
              </w:rPr>
              <w:t> </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B936D" w14:textId="77777777" w:rsidR="00000000" w:rsidRDefault="00000000">
            <w:pPr>
              <w:spacing w:before="120"/>
              <w:jc w:val="center"/>
            </w:pPr>
            <w:r>
              <w:rPr>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3A38D" w14:textId="77777777" w:rsidR="00000000" w:rsidRDefault="00000000">
            <w:pPr>
              <w:spacing w:before="120"/>
              <w:jc w:val="center"/>
            </w:pPr>
            <w:r>
              <w:rPr>
                <w:lang w:val="vi-VN"/>
              </w:rPr>
              <w:t> </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621E1" w14:textId="77777777" w:rsidR="00000000" w:rsidRDefault="00000000">
            <w:pPr>
              <w:spacing w:before="120"/>
              <w:jc w:val="center"/>
            </w:pPr>
            <w:r>
              <w:rPr>
                <w:lang w:val="vi-VN"/>
              </w:rPr>
              <w:t> </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E7D6B" w14:textId="77777777" w:rsidR="00000000" w:rsidRDefault="00000000">
            <w:pPr>
              <w:spacing w:before="120"/>
              <w:jc w:val="center"/>
            </w:pPr>
            <w:r>
              <w:rPr>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E530E" w14:textId="77777777" w:rsidR="00000000" w:rsidRDefault="00000000">
            <w:pPr>
              <w:spacing w:before="120"/>
              <w:jc w:val="center"/>
            </w:pPr>
            <w:r>
              <w:rPr>
                <w:lang w:val="vi-VN"/>
              </w:rPr>
              <w:t> </w:t>
            </w:r>
          </w:p>
        </w:tc>
      </w:tr>
      <w:tr w:rsidR="00000000" w14:paraId="0EB771B5" w14:textId="77777777">
        <w:tblPrEx>
          <w:tblBorders>
            <w:top w:val="none" w:sz="0" w:space="0" w:color="auto"/>
            <w:bottom w:val="none" w:sz="0" w:space="0" w:color="auto"/>
            <w:insideH w:val="none" w:sz="0" w:space="0" w:color="auto"/>
            <w:insideV w:val="none" w:sz="0" w:space="0" w:color="auto"/>
          </w:tblBorders>
        </w:tblPrEx>
        <w:tc>
          <w:tcPr>
            <w:tcW w:w="10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1E60E" w14:textId="77777777" w:rsidR="00000000" w:rsidRDefault="00000000">
            <w:pPr>
              <w:spacing w:before="120"/>
            </w:pPr>
            <w:r>
              <w:rPr>
                <w:color w:val="000000"/>
                <w:lang w:val="vi-VN"/>
              </w:rPr>
              <w:t>Chế độ công bố thông tin</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39A07" w14:textId="77777777" w:rsidR="00000000" w:rsidRDefault="00000000">
            <w:pPr>
              <w:spacing w:before="120"/>
              <w:jc w:val="center"/>
            </w:pPr>
            <w:r>
              <w:rPr>
                <w:lang w:val="vi-VN"/>
              </w:rPr>
              <w:t> </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8CA98" w14:textId="77777777" w:rsidR="00000000" w:rsidRDefault="00000000">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11113" w14:textId="77777777" w:rsidR="00000000" w:rsidRDefault="00000000">
            <w:pPr>
              <w:spacing w:before="120"/>
              <w:jc w:val="center"/>
            </w:pPr>
            <w:r>
              <w:rPr>
                <w:lang w:val="vi-VN"/>
              </w:rPr>
              <w:t> </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8B016" w14:textId="77777777" w:rsidR="00000000" w:rsidRDefault="00000000">
            <w:pPr>
              <w:spacing w:before="120"/>
              <w:jc w:val="center"/>
            </w:pPr>
            <w:r>
              <w:rPr>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81FF2" w14:textId="77777777" w:rsidR="00000000" w:rsidRDefault="00000000">
            <w:pPr>
              <w:spacing w:before="120"/>
              <w:jc w:val="center"/>
            </w:pPr>
            <w:r>
              <w:rPr>
                <w:lang w:val="vi-VN"/>
              </w:rPr>
              <w:t> </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E6CBE" w14:textId="77777777" w:rsidR="00000000" w:rsidRDefault="00000000">
            <w:pPr>
              <w:spacing w:before="120"/>
              <w:jc w:val="center"/>
            </w:pPr>
            <w:r>
              <w:rPr>
                <w:lang w:val="vi-VN"/>
              </w:rPr>
              <w:t> </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E892B" w14:textId="77777777" w:rsidR="00000000" w:rsidRDefault="00000000">
            <w:pPr>
              <w:spacing w:before="120"/>
              <w:jc w:val="center"/>
            </w:pPr>
            <w:r>
              <w:rPr>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10FC9" w14:textId="77777777" w:rsidR="00000000" w:rsidRDefault="00000000">
            <w:pPr>
              <w:spacing w:before="120"/>
              <w:jc w:val="center"/>
            </w:pPr>
            <w:r>
              <w:rPr>
                <w:lang w:val="vi-VN"/>
              </w:rPr>
              <w:t> </w:t>
            </w:r>
          </w:p>
        </w:tc>
      </w:tr>
      <w:tr w:rsidR="00000000" w14:paraId="331834A6" w14:textId="77777777">
        <w:tblPrEx>
          <w:tblBorders>
            <w:top w:val="none" w:sz="0" w:space="0" w:color="auto"/>
            <w:bottom w:val="none" w:sz="0" w:space="0" w:color="auto"/>
            <w:insideH w:val="none" w:sz="0" w:space="0" w:color="auto"/>
            <w:insideV w:val="none" w:sz="0" w:space="0" w:color="auto"/>
          </w:tblBorders>
        </w:tblPrEx>
        <w:tc>
          <w:tcPr>
            <w:tcW w:w="10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1DE82" w14:textId="77777777" w:rsidR="00000000" w:rsidRDefault="00000000">
            <w:pPr>
              <w:spacing w:before="120"/>
            </w:pPr>
            <w:r>
              <w:rPr>
                <w:color w:val="000000"/>
                <w:lang w:val="vi-VN"/>
              </w:rPr>
              <w:t>Giao dịch cổ phiếu quỹ</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1EC15" w14:textId="77777777" w:rsidR="00000000" w:rsidRDefault="00000000">
            <w:pPr>
              <w:spacing w:before="120"/>
              <w:jc w:val="center"/>
            </w:pPr>
            <w:r>
              <w:rPr>
                <w:lang w:val="vi-VN"/>
              </w:rPr>
              <w:t> </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AA6B7" w14:textId="77777777" w:rsidR="00000000" w:rsidRDefault="00000000">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A8016" w14:textId="77777777" w:rsidR="00000000" w:rsidRDefault="00000000">
            <w:pPr>
              <w:spacing w:before="120"/>
              <w:jc w:val="center"/>
            </w:pPr>
            <w:r>
              <w:rPr>
                <w:lang w:val="vi-VN"/>
              </w:rPr>
              <w:t> </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0C260" w14:textId="77777777" w:rsidR="00000000" w:rsidRDefault="00000000">
            <w:pPr>
              <w:spacing w:before="120"/>
              <w:jc w:val="center"/>
            </w:pPr>
            <w:r>
              <w:rPr>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DDCC6" w14:textId="77777777" w:rsidR="00000000" w:rsidRDefault="00000000">
            <w:pPr>
              <w:spacing w:before="120"/>
              <w:jc w:val="center"/>
            </w:pPr>
            <w:r>
              <w:rPr>
                <w:lang w:val="vi-VN"/>
              </w:rPr>
              <w:t> </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B9A88" w14:textId="77777777" w:rsidR="00000000" w:rsidRDefault="00000000">
            <w:pPr>
              <w:spacing w:before="120"/>
              <w:jc w:val="center"/>
            </w:pPr>
            <w:r>
              <w:rPr>
                <w:lang w:val="vi-VN"/>
              </w:rPr>
              <w:t> </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41DF7" w14:textId="77777777" w:rsidR="00000000" w:rsidRDefault="00000000">
            <w:pPr>
              <w:spacing w:before="120"/>
              <w:jc w:val="center"/>
            </w:pPr>
            <w:r>
              <w:rPr>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E35F1" w14:textId="77777777" w:rsidR="00000000" w:rsidRDefault="00000000">
            <w:pPr>
              <w:spacing w:before="120"/>
              <w:jc w:val="center"/>
            </w:pPr>
            <w:r>
              <w:rPr>
                <w:lang w:val="vi-VN"/>
              </w:rPr>
              <w:t> </w:t>
            </w:r>
          </w:p>
        </w:tc>
      </w:tr>
      <w:tr w:rsidR="00000000" w14:paraId="25A0CBFA" w14:textId="77777777">
        <w:tblPrEx>
          <w:tblBorders>
            <w:top w:val="none" w:sz="0" w:space="0" w:color="auto"/>
            <w:bottom w:val="none" w:sz="0" w:space="0" w:color="auto"/>
            <w:insideH w:val="none" w:sz="0" w:space="0" w:color="auto"/>
            <w:insideV w:val="none" w:sz="0" w:space="0" w:color="auto"/>
          </w:tblBorders>
        </w:tblPrEx>
        <w:tc>
          <w:tcPr>
            <w:tcW w:w="10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88378" w14:textId="77777777" w:rsidR="00000000" w:rsidRDefault="00000000">
            <w:pPr>
              <w:spacing w:before="120"/>
            </w:pPr>
            <w:r>
              <w:rPr>
                <w:color w:val="000000"/>
                <w:lang w:val="vi-VN"/>
              </w:rPr>
              <w:t>Vi phạm khác</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87127" w14:textId="77777777" w:rsidR="00000000" w:rsidRDefault="00000000">
            <w:pPr>
              <w:spacing w:before="120"/>
              <w:jc w:val="center"/>
            </w:pPr>
            <w:r>
              <w:rPr>
                <w:lang w:val="vi-VN"/>
              </w:rPr>
              <w:t> </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9C7DA" w14:textId="77777777" w:rsidR="00000000" w:rsidRDefault="00000000">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4B223" w14:textId="77777777" w:rsidR="00000000" w:rsidRDefault="00000000">
            <w:pPr>
              <w:spacing w:before="120"/>
              <w:jc w:val="center"/>
            </w:pPr>
            <w:r>
              <w:rPr>
                <w:lang w:val="vi-VN"/>
              </w:rPr>
              <w:t> </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2CE8A" w14:textId="77777777" w:rsidR="00000000" w:rsidRDefault="00000000">
            <w:pPr>
              <w:spacing w:before="120"/>
              <w:jc w:val="center"/>
            </w:pPr>
            <w:r>
              <w:rPr>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A7E91" w14:textId="77777777" w:rsidR="00000000" w:rsidRDefault="00000000">
            <w:pPr>
              <w:spacing w:before="120"/>
              <w:jc w:val="center"/>
            </w:pPr>
            <w:r>
              <w:rPr>
                <w:lang w:val="vi-VN"/>
              </w:rPr>
              <w:t> </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65306" w14:textId="77777777" w:rsidR="00000000" w:rsidRDefault="00000000">
            <w:pPr>
              <w:spacing w:before="120"/>
              <w:jc w:val="center"/>
            </w:pPr>
            <w:r>
              <w:rPr>
                <w:lang w:val="vi-VN"/>
              </w:rPr>
              <w:t> </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BD88E" w14:textId="77777777" w:rsidR="00000000" w:rsidRDefault="00000000">
            <w:pPr>
              <w:spacing w:before="120"/>
              <w:jc w:val="center"/>
            </w:pPr>
            <w:r>
              <w:rPr>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FB574" w14:textId="77777777" w:rsidR="00000000" w:rsidRDefault="00000000">
            <w:pPr>
              <w:spacing w:before="120"/>
              <w:jc w:val="center"/>
            </w:pPr>
            <w:r>
              <w:rPr>
                <w:lang w:val="vi-VN"/>
              </w:rPr>
              <w:t> </w:t>
            </w:r>
          </w:p>
        </w:tc>
      </w:tr>
      <w:tr w:rsidR="00000000" w14:paraId="18A7ECC6" w14:textId="77777777">
        <w:tblPrEx>
          <w:tblBorders>
            <w:top w:val="none" w:sz="0" w:space="0" w:color="auto"/>
            <w:bottom w:val="none" w:sz="0" w:space="0" w:color="auto"/>
            <w:insideH w:val="none" w:sz="0" w:space="0" w:color="auto"/>
            <w:insideV w:val="none" w:sz="0" w:space="0" w:color="auto"/>
          </w:tblBorders>
        </w:tblPrEx>
        <w:tc>
          <w:tcPr>
            <w:tcW w:w="10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E0F70" w14:textId="77777777" w:rsidR="00000000" w:rsidRDefault="00000000">
            <w:pPr>
              <w:spacing w:before="120"/>
            </w:pPr>
            <w:r>
              <w:rPr>
                <w:b/>
                <w:bCs/>
                <w:color w:val="000000"/>
                <w:lang w:val="vi-VN"/>
              </w:rPr>
              <w:t>SGDCKHN</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2F875" w14:textId="77777777" w:rsidR="00000000" w:rsidRDefault="00000000">
            <w:pPr>
              <w:spacing w:before="120"/>
              <w:jc w:val="center"/>
            </w:pPr>
            <w:r>
              <w:rPr>
                <w:lang w:val="vi-VN"/>
              </w:rPr>
              <w:t> </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25FE5" w14:textId="77777777" w:rsidR="00000000" w:rsidRDefault="00000000">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5A14B" w14:textId="77777777" w:rsidR="00000000" w:rsidRDefault="00000000">
            <w:pPr>
              <w:spacing w:before="120"/>
              <w:jc w:val="center"/>
            </w:pPr>
            <w:r>
              <w:rPr>
                <w:lang w:val="vi-VN"/>
              </w:rPr>
              <w:t> </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99091" w14:textId="77777777" w:rsidR="00000000" w:rsidRDefault="00000000">
            <w:pPr>
              <w:spacing w:before="120"/>
              <w:jc w:val="center"/>
            </w:pPr>
            <w:r>
              <w:rPr>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BC7BE" w14:textId="77777777" w:rsidR="00000000" w:rsidRDefault="00000000">
            <w:pPr>
              <w:spacing w:before="120"/>
              <w:jc w:val="center"/>
            </w:pPr>
            <w:r>
              <w:rPr>
                <w:lang w:val="vi-VN"/>
              </w:rPr>
              <w:t> </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A9F4A" w14:textId="77777777" w:rsidR="00000000" w:rsidRDefault="00000000">
            <w:pPr>
              <w:spacing w:before="120"/>
              <w:jc w:val="center"/>
            </w:pPr>
            <w:r>
              <w:rPr>
                <w:lang w:val="vi-VN"/>
              </w:rPr>
              <w:t> </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D9681" w14:textId="77777777" w:rsidR="00000000" w:rsidRDefault="00000000">
            <w:pPr>
              <w:spacing w:before="120"/>
              <w:jc w:val="center"/>
            </w:pPr>
            <w:r>
              <w:rPr>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38452" w14:textId="77777777" w:rsidR="00000000" w:rsidRDefault="00000000">
            <w:pPr>
              <w:spacing w:before="120"/>
              <w:jc w:val="center"/>
            </w:pPr>
            <w:r>
              <w:rPr>
                <w:lang w:val="vi-VN"/>
              </w:rPr>
              <w:t> </w:t>
            </w:r>
          </w:p>
        </w:tc>
      </w:tr>
      <w:tr w:rsidR="00000000" w14:paraId="619073A6" w14:textId="77777777">
        <w:tblPrEx>
          <w:tblBorders>
            <w:top w:val="none" w:sz="0" w:space="0" w:color="auto"/>
            <w:bottom w:val="none" w:sz="0" w:space="0" w:color="auto"/>
            <w:insideH w:val="none" w:sz="0" w:space="0" w:color="auto"/>
            <w:insideV w:val="none" w:sz="0" w:space="0" w:color="auto"/>
          </w:tblBorders>
        </w:tblPrEx>
        <w:tc>
          <w:tcPr>
            <w:tcW w:w="10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31722" w14:textId="77777777" w:rsidR="00000000" w:rsidRDefault="00000000">
            <w:pPr>
              <w:spacing w:before="120"/>
            </w:pPr>
            <w:r>
              <w:rPr>
                <w:color w:val="000000"/>
                <w:lang w:val="vi-VN"/>
              </w:rPr>
              <w:t>Chế độ báo cáo</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B5DD4" w14:textId="77777777" w:rsidR="00000000" w:rsidRDefault="00000000">
            <w:pPr>
              <w:spacing w:before="120"/>
              <w:jc w:val="center"/>
            </w:pPr>
            <w:r>
              <w:rPr>
                <w:lang w:val="vi-VN"/>
              </w:rPr>
              <w:t> </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B45D6" w14:textId="77777777" w:rsidR="00000000" w:rsidRDefault="00000000">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308F1" w14:textId="77777777" w:rsidR="00000000" w:rsidRDefault="00000000">
            <w:pPr>
              <w:spacing w:before="120"/>
              <w:jc w:val="center"/>
            </w:pPr>
            <w:r>
              <w:rPr>
                <w:lang w:val="vi-VN"/>
              </w:rPr>
              <w:t> </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AFC76" w14:textId="77777777" w:rsidR="00000000" w:rsidRDefault="00000000">
            <w:pPr>
              <w:spacing w:before="120"/>
              <w:jc w:val="center"/>
            </w:pPr>
            <w:r>
              <w:rPr>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41EE6" w14:textId="77777777" w:rsidR="00000000" w:rsidRDefault="00000000">
            <w:pPr>
              <w:spacing w:before="120"/>
              <w:jc w:val="center"/>
            </w:pPr>
            <w:r>
              <w:rPr>
                <w:lang w:val="vi-VN"/>
              </w:rPr>
              <w:t> </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223D7" w14:textId="77777777" w:rsidR="00000000" w:rsidRDefault="00000000">
            <w:pPr>
              <w:spacing w:before="120"/>
              <w:jc w:val="center"/>
            </w:pPr>
            <w:r>
              <w:rPr>
                <w:lang w:val="vi-VN"/>
              </w:rPr>
              <w:t> </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5B11E" w14:textId="77777777" w:rsidR="00000000" w:rsidRDefault="00000000">
            <w:pPr>
              <w:spacing w:before="120"/>
              <w:jc w:val="center"/>
            </w:pPr>
            <w:r>
              <w:rPr>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8A6B5" w14:textId="77777777" w:rsidR="00000000" w:rsidRDefault="00000000">
            <w:pPr>
              <w:spacing w:before="120"/>
              <w:jc w:val="center"/>
            </w:pPr>
            <w:r>
              <w:rPr>
                <w:lang w:val="vi-VN"/>
              </w:rPr>
              <w:t> </w:t>
            </w:r>
          </w:p>
        </w:tc>
      </w:tr>
      <w:tr w:rsidR="00000000" w14:paraId="42F745DB" w14:textId="77777777">
        <w:tblPrEx>
          <w:tblBorders>
            <w:top w:val="none" w:sz="0" w:space="0" w:color="auto"/>
            <w:bottom w:val="none" w:sz="0" w:space="0" w:color="auto"/>
            <w:insideH w:val="none" w:sz="0" w:space="0" w:color="auto"/>
            <w:insideV w:val="none" w:sz="0" w:space="0" w:color="auto"/>
          </w:tblBorders>
        </w:tblPrEx>
        <w:tc>
          <w:tcPr>
            <w:tcW w:w="10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197EB" w14:textId="77777777" w:rsidR="00000000" w:rsidRDefault="00000000">
            <w:pPr>
              <w:spacing w:before="120"/>
            </w:pPr>
            <w:r>
              <w:rPr>
                <w:color w:val="000000"/>
                <w:lang w:val="vi-VN"/>
              </w:rPr>
              <w:t>Chế độ công bố thông tin</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E12CD" w14:textId="77777777" w:rsidR="00000000" w:rsidRDefault="00000000">
            <w:pPr>
              <w:spacing w:before="120"/>
              <w:jc w:val="center"/>
            </w:pPr>
            <w:r>
              <w:rPr>
                <w:lang w:val="vi-VN"/>
              </w:rPr>
              <w:t> </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402D7" w14:textId="77777777" w:rsidR="00000000" w:rsidRDefault="00000000">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DA6B5" w14:textId="77777777" w:rsidR="00000000" w:rsidRDefault="00000000">
            <w:pPr>
              <w:spacing w:before="120"/>
              <w:jc w:val="center"/>
            </w:pPr>
            <w:r>
              <w:rPr>
                <w:lang w:val="vi-VN"/>
              </w:rPr>
              <w:t> </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134DD" w14:textId="77777777" w:rsidR="00000000" w:rsidRDefault="00000000">
            <w:pPr>
              <w:spacing w:before="120"/>
              <w:jc w:val="center"/>
            </w:pPr>
            <w:r>
              <w:rPr>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5C439" w14:textId="77777777" w:rsidR="00000000" w:rsidRDefault="00000000">
            <w:pPr>
              <w:spacing w:before="120"/>
              <w:jc w:val="center"/>
            </w:pPr>
            <w:r>
              <w:rPr>
                <w:lang w:val="vi-VN"/>
              </w:rPr>
              <w:t> </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5928D" w14:textId="77777777" w:rsidR="00000000" w:rsidRDefault="00000000">
            <w:pPr>
              <w:spacing w:before="120"/>
              <w:jc w:val="center"/>
            </w:pPr>
            <w:r>
              <w:rPr>
                <w:lang w:val="vi-VN"/>
              </w:rPr>
              <w:t> </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40EE1" w14:textId="77777777" w:rsidR="00000000" w:rsidRDefault="00000000">
            <w:pPr>
              <w:spacing w:before="120"/>
              <w:jc w:val="center"/>
            </w:pPr>
            <w:r>
              <w:rPr>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B97B2" w14:textId="77777777" w:rsidR="00000000" w:rsidRDefault="00000000">
            <w:pPr>
              <w:spacing w:before="120"/>
              <w:jc w:val="center"/>
            </w:pPr>
            <w:r>
              <w:rPr>
                <w:lang w:val="vi-VN"/>
              </w:rPr>
              <w:t> </w:t>
            </w:r>
          </w:p>
        </w:tc>
      </w:tr>
      <w:tr w:rsidR="00000000" w14:paraId="403C707B" w14:textId="77777777">
        <w:tblPrEx>
          <w:tblBorders>
            <w:top w:val="none" w:sz="0" w:space="0" w:color="auto"/>
            <w:bottom w:val="none" w:sz="0" w:space="0" w:color="auto"/>
            <w:insideH w:val="none" w:sz="0" w:space="0" w:color="auto"/>
            <w:insideV w:val="none" w:sz="0" w:space="0" w:color="auto"/>
          </w:tblBorders>
        </w:tblPrEx>
        <w:tc>
          <w:tcPr>
            <w:tcW w:w="10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FB342" w14:textId="77777777" w:rsidR="00000000" w:rsidRDefault="00000000">
            <w:pPr>
              <w:spacing w:before="120"/>
            </w:pPr>
            <w:r>
              <w:rPr>
                <w:color w:val="000000"/>
                <w:lang w:val="vi-VN"/>
              </w:rPr>
              <w:t>Giao dịch cổ phiếu quỹ</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CB681" w14:textId="77777777" w:rsidR="00000000" w:rsidRDefault="00000000">
            <w:pPr>
              <w:spacing w:before="120"/>
              <w:jc w:val="center"/>
            </w:pPr>
            <w:r>
              <w:rPr>
                <w:lang w:val="vi-VN"/>
              </w:rPr>
              <w:t> </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2504D" w14:textId="77777777" w:rsidR="00000000" w:rsidRDefault="00000000">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F60DB" w14:textId="77777777" w:rsidR="00000000" w:rsidRDefault="00000000">
            <w:pPr>
              <w:spacing w:before="120"/>
              <w:jc w:val="center"/>
            </w:pPr>
            <w:r>
              <w:rPr>
                <w:lang w:val="vi-VN"/>
              </w:rPr>
              <w:t> </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384F4" w14:textId="77777777" w:rsidR="00000000" w:rsidRDefault="00000000">
            <w:pPr>
              <w:spacing w:before="120"/>
              <w:jc w:val="center"/>
            </w:pPr>
            <w:r>
              <w:rPr>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064D9" w14:textId="77777777" w:rsidR="00000000" w:rsidRDefault="00000000">
            <w:pPr>
              <w:spacing w:before="120"/>
              <w:jc w:val="center"/>
            </w:pPr>
            <w:r>
              <w:rPr>
                <w:lang w:val="vi-VN"/>
              </w:rPr>
              <w:t> </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9BB5C" w14:textId="77777777" w:rsidR="00000000" w:rsidRDefault="00000000">
            <w:pPr>
              <w:spacing w:before="120"/>
              <w:jc w:val="center"/>
            </w:pPr>
            <w:r>
              <w:rPr>
                <w:lang w:val="vi-VN"/>
              </w:rPr>
              <w:t> </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5B328" w14:textId="77777777" w:rsidR="00000000" w:rsidRDefault="00000000">
            <w:pPr>
              <w:spacing w:before="120"/>
              <w:jc w:val="center"/>
            </w:pPr>
            <w:r>
              <w:rPr>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6CD3D" w14:textId="77777777" w:rsidR="00000000" w:rsidRDefault="00000000">
            <w:pPr>
              <w:spacing w:before="120"/>
              <w:jc w:val="center"/>
            </w:pPr>
            <w:r>
              <w:rPr>
                <w:lang w:val="vi-VN"/>
              </w:rPr>
              <w:t> </w:t>
            </w:r>
          </w:p>
        </w:tc>
      </w:tr>
      <w:tr w:rsidR="00000000" w14:paraId="6FF1DA60" w14:textId="77777777">
        <w:tblPrEx>
          <w:tblBorders>
            <w:top w:val="none" w:sz="0" w:space="0" w:color="auto"/>
            <w:bottom w:val="none" w:sz="0" w:space="0" w:color="auto"/>
            <w:insideH w:val="none" w:sz="0" w:space="0" w:color="auto"/>
            <w:insideV w:val="none" w:sz="0" w:space="0" w:color="auto"/>
          </w:tblBorders>
        </w:tblPrEx>
        <w:tc>
          <w:tcPr>
            <w:tcW w:w="10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3F7EC" w14:textId="77777777" w:rsidR="00000000" w:rsidRDefault="00000000">
            <w:pPr>
              <w:spacing w:before="120"/>
            </w:pPr>
            <w:r>
              <w:rPr>
                <w:color w:val="000000"/>
                <w:lang w:val="vi-VN"/>
              </w:rPr>
              <w:t>Vi phạm khác</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AFF63" w14:textId="77777777" w:rsidR="00000000" w:rsidRDefault="00000000">
            <w:pPr>
              <w:spacing w:before="120"/>
              <w:jc w:val="center"/>
            </w:pPr>
            <w:r>
              <w:rPr>
                <w:lang w:val="vi-VN"/>
              </w:rPr>
              <w:t> </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44CF6" w14:textId="77777777" w:rsidR="00000000" w:rsidRDefault="00000000">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94499" w14:textId="77777777" w:rsidR="00000000" w:rsidRDefault="00000000">
            <w:pPr>
              <w:spacing w:before="120"/>
              <w:jc w:val="center"/>
            </w:pPr>
            <w:r>
              <w:rPr>
                <w:lang w:val="vi-VN"/>
              </w:rPr>
              <w:t> </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96326" w14:textId="77777777" w:rsidR="00000000" w:rsidRDefault="00000000">
            <w:pPr>
              <w:spacing w:before="120"/>
              <w:jc w:val="center"/>
            </w:pPr>
            <w:r>
              <w:rPr>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D59D0" w14:textId="77777777" w:rsidR="00000000" w:rsidRDefault="00000000">
            <w:pPr>
              <w:spacing w:before="120"/>
              <w:jc w:val="center"/>
            </w:pPr>
            <w:r>
              <w:rPr>
                <w:lang w:val="vi-VN"/>
              </w:rPr>
              <w:t> </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B2C19" w14:textId="77777777" w:rsidR="00000000" w:rsidRDefault="00000000">
            <w:pPr>
              <w:spacing w:before="120"/>
              <w:jc w:val="center"/>
            </w:pPr>
            <w:r>
              <w:rPr>
                <w:lang w:val="vi-VN"/>
              </w:rPr>
              <w:t> </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78303" w14:textId="77777777" w:rsidR="00000000" w:rsidRDefault="00000000">
            <w:pPr>
              <w:spacing w:before="120"/>
              <w:jc w:val="center"/>
            </w:pPr>
            <w:r>
              <w:rPr>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9F251" w14:textId="77777777" w:rsidR="00000000" w:rsidRDefault="00000000">
            <w:pPr>
              <w:spacing w:before="120"/>
              <w:jc w:val="center"/>
            </w:pPr>
            <w:r>
              <w:rPr>
                <w:lang w:val="vi-VN"/>
              </w:rPr>
              <w:t> </w:t>
            </w:r>
          </w:p>
        </w:tc>
      </w:tr>
      <w:tr w:rsidR="00000000" w14:paraId="2F470078" w14:textId="77777777">
        <w:tblPrEx>
          <w:tblBorders>
            <w:top w:val="none" w:sz="0" w:space="0" w:color="auto"/>
            <w:bottom w:val="none" w:sz="0" w:space="0" w:color="auto"/>
            <w:insideH w:val="none" w:sz="0" w:space="0" w:color="auto"/>
            <w:insideV w:val="none" w:sz="0" w:space="0" w:color="auto"/>
          </w:tblBorders>
        </w:tblPrEx>
        <w:tc>
          <w:tcPr>
            <w:tcW w:w="10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3839F" w14:textId="77777777" w:rsidR="00000000" w:rsidRDefault="00000000">
            <w:pPr>
              <w:spacing w:before="120"/>
            </w:pPr>
            <w:r>
              <w:rPr>
                <w:b/>
                <w:bCs/>
                <w:color w:val="000000"/>
                <w:lang w:val="vi-VN"/>
              </w:rPr>
              <w:t>Tổng cộng</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D3039" w14:textId="77777777" w:rsidR="00000000" w:rsidRDefault="00000000">
            <w:pPr>
              <w:spacing w:before="120"/>
              <w:jc w:val="center"/>
            </w:pPr>
            <w:r>
              <w:rPr>
                <w:lang w:val="vi-VN"/>
              </w:rPr>
              <w:t> </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FBCCC" w14:textId="77777777" w:rsidR="00000000" w:rsidRDefault="00000000">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A9987" w14:textId="77777777" w:rsidR="00000000" w:rsidRDefault="00000000">
            <w:pPr>
              <w:spacing w:before="120"/>
              <w:jc w:val="center"/>
            </w:pPr>
            <w:r>
              <w:rPr>
                <w:lang w:val="vi-VN"/>
              </w:rPr>
              <w:t> </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0AB74" w14:textId="77777777" w:rsidR="00000000" w:rsidRDefault="00000000">
            <w:pPr>
              <w:spacing w:before="120"/>
              <w:jc w:val="center"/>
            </w:pPr>
            <w:r>
              <w:rPr>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E720E" w14:textId="77777777" w:rsidR="00000000" w:rsidRDefault="00000000">
            <w:pPr>
              <w:spacing w:before="120"/>
              <w:jc w:val="center"/>
            </w:pPr>
            <w:r>
              <w:rPr>
                <w:lang w:val="vi-VN"/>
              </w:rPr>
              <w:t> </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A7919" w14:textId="77777777" w:rsidR="00000000" w:rsidRDefault="00000000">
            <w:pPr>
              <w:spacing w:before="120"/>
              <w:jc w:val="center"/>
            </w:pPr>
            <w:r>
              <w:rPr>
                <w:lang w:val="vi-VN"/>
              </w:rPr>
              <w:t> </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49125" w14:textId="77777777" w:rsidR="00000000" w:rsidRDefault="00000000">
            <w:pPr>
              <w:spacing w:before="120"/>
              <w:jc w:val="center"/>
            </w:pPr>
            <w:r>
              <w:rPr>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102D8" w14:textId="77777777" w:rsidR="00000000" w:rsidRDefault="00000000">
            <w:pPr>
              <w:spacing w:before="120"/>
              <w:jc w:val="center"/>
            </w:pPr>
            <w:r>
              <w:rPr>
                <w:lang w:val="vi-VN"/>
              </w:rPr>
              <w:t> </w:t>
            </w:r>
          </w:p>
        </w:tc>
      </w:tr>
    </w:tbl>
    <w:p w14:paraId="51E9D9ED" w14:textId="77777777" w:rsidR="00000000" w:rsidRDefault="00000000">
      <w:pPr>
        <w:spacing w:before="120" w:after="280" w:afterAutospacing="1"/>
      </w:pPr>
      <w:r>
        <w:rPr>
          <w:color w:val="000000"/>
          <w:lang w:val="vi-VN"/>
        </w:rPr>
        <w:t>Cột 1: thể hiện loại vi phạm</w:t>
      </w:r>
    </w:p>
    <w:p w14:paraId="135A4D3D" w14:textId="77777777" w:rsidR="00000000" w:rsidRDefault="00000000">
      <w:pPr>
        <w:spacing w:before="120" w:after="280" w:afterAutospacing="1"/>
      </w:pPr>
      <w:r>
        <w:rPr>
          <w:color w:val="000000"/>
          <w:lang w:val="vi-VN"/>
        </w:rPr>
        <w:t>Cột 2: thể hiện tổng số vụ việc chưa giải quyết xong trong kỳ báo cáo trước</w:t>
      </w:r>
    </w:p>
    <w:p w14:paraId="0A51E578" w14:textId="77777777" w:rsidR="00000000" w:rsidRDefault="00000000">
      <w:pPr>
        <w:spacing w:before="120" w:after="280" w:afterAutospacing="1"/>
      </w:pPr>
      <w:r>
        <w:rPr>
          <w:color w:val="000000"/>
          <w:lang w:val="vi-VN"/>
        </w:rPr>
        <w:t>Cột 3: thể hiện số vụ việc có dấu hiệu vi phạm SGDCKVN và các công ty con phát hiện trong kỳ báo cáo</w:t>
      </w:r>
    </w:p>
    <w:p w14:paraId="02DCEAF0" w14:textId="77777777" w:rsidR="00000000" w:rsidRDefault="00000000">
      <w:pPr>
        <w:spacing w:before="120" w:after="280" w:afterAutospacing="1"/>
      </w:pPr>
      <w:r>
        <w:rPr>
          <w:color w:val="000000"/>
          <w:lang w:val="vi-VN"/>
        </w:rPr>
        <w:t>Cột 4: thể hiện số vụ việc có dấu hiệu vi phạm SGDCKVN và các công ty con phát hiện nhưng chưa đến mức xử lý vi phạm.</w:t>
      </w:r>
    </w:p>
    <w:p w14:paraId="702DB175" w14:textId="77777777" w:rsidR="00000000" w:rsidRDefault="00000000">
      <w:pPr>
        <w:spacing w:before="120" w:after="280" w:afterAutospacing="1"/>
      </w:pPr>
      <w:r>
        <w:rPr>
          <w:color w:val="000000"/>
          <w:lang w:val="vi-VN"/>
        </w:rPr>
        <w:t>Cột 5: thể hiện tổng số vụ việc SGDCKVN và các công ty con đã xử lý theo thẩm quyền của SGDCKVN và Công ty con trong kỳ báo cáo</w:t>
      </w:r>
    </w:p>
    <w:p w14:paraId="23FDBF28" w14:textId="77777777" w:rsidR="00000000" w:rsidRDefault="00000000">
      <w:pPr>
        <w:spacing w:before="120" w:after="280" w:afterAutospacing="1"/>
      </w:pPr>
      <w:r>
        <w:rPr>
          <w:color w:val="000000"/>
          <w:lang w:val="vi-VN"/>
        </w:rPr>
        <w:t>Cột 6: thể hiện tổng số vụ việc SGDCKVN và các công ty con đã báo cáo UBCKNN</w:t>
      </w:r>
    </w:p>
    <w:p w14:paraId="589B306E" w14:textId="77777777" w:rsidR="00000000" w:rsidRDefault="00000000">
      <w:pPr>
        <w:spacing w:before="120" w:after="280" w:afterAutospacing="1"/>
      </w:pPr>
      <w:r>
        <w:rPr>
          <w:color w:val="000000"/>
          <w:lang w:val="vi-VN"/>
        </w:rPr>
        <w:lastRenderedPageBreak/>
        <w:t>Cột 7: thể hiện tổng số vụ việc SGDCKVN và các công ty con giải quyết bị quá hạn</w:t>
      </w:r>
    </w:p>
    <w:p w14:paraId="549DD010" w14:textId="77777777" w:rsidR="00000000" w:rsidRDefault="00000000">
      <w:pPr>
        <w:spacing w:before="120" w:after="280" w:afterAutospacing="1"/>
      </w:pPr>
      <w:r>
        <w:rPr>
          <w:color w:val="000000"/>
          <w:lang w:val="vi-VN"/>
        </w:rPr>
        <w:t>Cột 8: thể hiện tổng số vụ việc chưa giải quyết xong trong kỳ báo cáo = số vụ việc chưa giải quyết xong của kỳ trước chuyển sang + số vụ việc phát sinh trong kỳ báo cáo - số vụ việc đã giải quyết trong kỳ báo cáo</w:t>
      </w:r>
    </w:p>
    <w:p w14:paraId="4543E96D" w14:textId="77777777" w:rsidR="00000000" w:rsidRDefault="00000000">
      <w:pPr>
        <w:spacing w:before="120" w:after="280" w:afterAutospacing="1"/>
      </w:pPr>
      <w:r>
        <w:rPr>
          <w:color w:val="000000"/>
        </w:rPr>
        <w:t xml:space="preserve">5. </w:t>
      </w:r>
      <w:r>
        <w:rPr>
          <w:color w:val="000000"/>
          <w:lang w:val="vi-VN"/>
        </w:rPr>
        <w:t>Tiếp nhận, xử lý hồ sơ đăng ký/hủy giao dịch trái phiếu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980"/>
        <w:gridCol w:w="1102"/>
        <w:gridCol w:w="1186"/>
        <w:gridCol w:w="1403"/>
        <w:gridCol w:w="1306"/>
        <w:gridCol w:w="1317"/>
        <w:gridCol w:w="1046"/>
      </w:tblGrid>
      <w:tr w:rsidR="00000000" w14:paraId="5BC90EE7" w14:textId="77777777">
        <w:tc>
          <w:tcPr>
            <w:tcW w:w="106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EDEDA" w14:textId="77777777" w:rsidR="00000000" w:rsidRDefault="00000000">
            <w:pPr>
              <w:spacing w:before="120"/>
              <w:jc w:val="center"/>
            </w:pPr>
            <w:r>
              <w:rPr>
                <w:b/>
                <w:bCs/>
                <w:color w:val="000000"/>
                <w:lang w:val="vi-VN"/>
              </w:rPr>
              <w:t>Nội dung</w:t>
            </w:r>
          </w:p>
        </w:tc>
        <w:tc>
          <w:tcPr>
            <w:tcW w:w="5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82C63" w14:textId="77777777" w:rsidR="00000000" w:rsidRDefault="00000000">
            <w:pPr>
              <w:spacing w:before="120"/>
              <w:jc w:val="center"/>
            </w:pPr>
            <w:r>
              <w:rPr>
                <w:b/>
                <w:bCs/>
                <w:color w:val="000000"/>
                <w:lang w:val="vi-VN"/>
              </w:rPr>
              <w:t>Số hồ sơ chưa giải quyết xong trong kỳ báo cáo trước</w:t>
            </w:r>
          </w:p>
        </w:tc>
        <w:tc>
          <w:tcPr>
            <w:tcW w:w="6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B879E" w14:textId="77777777" w:rsidR="00000000" w:rsidRDefault="00000000">
            <w:pPr>
              <w:spacing w:before="120"/>
              <w:jc w:val="center"/>
            </w:pPr>
            <w:r>
              <w:rPr>
                <w:b/>
                <w:bCs/>
                <w:color w:val="000000"/>
              </w:rPr>
              <w:t xml:space="preserve">Tổng số </w:t>
            </w:r>
            <w:r>
              <w:rPr>
                <w:b/>
                <w:bCs/>
                <w:color w:val="000000"/>
                <w:lang w:val="vi-VN"/>
              </w:rPr>
              <w:t>hồ sơ đã nhận trong kỳ báo cáo</w:t>
            </w:r>
          </w:p>
        </w:tc>
        <w:tc>
          <w:tcPr>
            <w:tcW w:w="7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E6DF9" w14:textId="77777777" w:rsidR="00000000" w:rsidRDefault="00000000">
            <w:pPr>
              <w:spacing w:before="120"/>
              <w:jc w:val="center"/>
            </w:pPr>
            <w:r>
              <w:rPr>
                <w:b/>
                <w:bCs/>
                <w:color w:val="000000"/>
              </w:rPr>
              <w:t xml:space="preserve">Tổng số hồ sơ </w:t>
            </w:r>
            <w:r>
              <w:rPr>
                <w:b/>
                <w:bCs/>
                <w:color w:val="000000"/>
                <w:lang w:val="vi-VN"/>
              </w:rPr>
              <w:t>đã giải quyết trong kỳ báo cáo</w:t>
            </w:r>
          </w:p>
        </w:tc>
        <w:tc>
          <w:tcPr>
            <w:tcW w:w="6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DBE6E" w14:textId="77777777" w:rsidR="00000000" w:rsidRDefault="00000000">
            <w:pPr>
              <w:spacing w:before="120"/>
              <w:jc w:val="center"/>
            </w:pPr>
            <w:r>
              <w:rPr>
                <w:b/>
                <w:bCs/>
                <w:color w:val="000000"/>
                <w:lang w:val="vi-VN"/>
              </w:rPr>
              <w:t>Tổng số hồ sơ giải quyết quá hạn</w:t>
            </w:r>
          </w:p>
        </w:tc>
        <w:tc>
          <w:tcPr>
            <w:tcW w:w="7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F34B0" w14:textId="77777777" w:rsidR="00000000" w:rsidRDefault="00000000">
            <w:pPr>
              <w:spacing w:before="120"/>
              <w:jc w:val="center"/>
            </w:pPr>
            <w:r>
              <w:rPr>
                <w:b/>
                <w:bCs/>
                <w:color w:val="000000"/>
                <w:lang w:val="vi-VN"/>
              </w:rPr>
              <w:t>Số hồ sơ chưa giải quyết xong trong kỳ báo cáo</w:t>
            </w:r>
          </w:p>
        </w:tc>
        <w:tc>
          <w:tcPr>
            <w:tcW w:w="5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51CA7" w14:textId="77777777" w:rsidR="00000000" w:rsidRDefault="00000000">
            <w:pPr>
              <w:spacing w:before="120"/>
              <w:jc w:val="center"/>
            </w:pPr>
            <w:r>
              <w:rPr>
                <w:b/>
                <w:bCs/>
                <w:color w:val="000000"/>
                <w:lang w:val="vi-VN"/>
              </w:rPr>
              <w:t>Ghi chú</w:t>
            </w:r>
          </w:p>
        </w:tc>
      </w:tr>
      <w:tr w:rsidR="00000000" w14:paraId="6CD80BB6" w14:textId="77777777">
        <w:tblPrEx>
          <w:tblBorders>
            <w:top w:val="none" w:sz="0" w:space="0" w:color="auto"/>
            <w:bottom w:val="none" w:sz="0" w:space="0" w:color="auto"/>
            <w:insideH w:val="none" w:sz="0" w:space="0" w:color="auto"/>
            <w:insideV w:val="none" w:sz="0" w:space="0" w:color="auto"/>
          </w:tblBorders>
        </w:tblPrEx>
        <w:tc>
          <w:tcPr>
            <w:tcW w:w="10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DA4C2" w14:textId="77777777" w:rsidR="00000000" w:rsidRDefault="00000000">
            <w:pPr>
              <w:spacing w:before="120"/>
              <w:jc w:val="center"/>
            </w:pPr>
            <w:r>
              <w:rPr>
                <w:color w:val="000000"/>
                <w:lang w:val="vi-VN"/>
              </w:rPr>
              <w:t>1</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69571" w14:textId="77777777" w:rsidR="00000000" w:rsidRDefault="00000000">
            <w:pPr>
              <w:spacing w:before="120"/>
              <w:jc w:val="center"/>
            </w:pPr>
            <w:r>
              <w:rPr>
                <w:color w:val="000000"/>
                <w:lang w:val="vi-VN"/>
              </w:rPr>
              <w:t>2</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010A2" w14:textId="77777777" w:rsidR="00000000" w:rsidRDefault="00000000">
            <w:pPr>
              <w:spacing w:before="120"/>
              <w:jc w:val="center"/>
            </w:pPr>
            <w:r>
              <w:rPr>
                <w:lang w:val="en-GB"/>
              </w:rPr>
              <w:t>3</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ABEA3" w14:textId="77777777" w:rsidR="00000000" w:rsidRDefault="00000000">
            <w:pPr>
              <w:spacing w:before="120"/>
              <w:jc w:val="center"/>
            </w:pPr>
            <w:r>
              <w:rPr>
                <w:color w:val="000000"/>
                <w:lang w:val="vi-VN"/>
              </w:rPr>
              <w:t>4</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05E5E" w14:textId="77777777" w:rsidR="00000000" w:rsidRDefault="00000000">
            <w:pPr>
              <w:spacing w:before="120"/>
              <w:jc w:val="center"/>
            </w:pPr>
            <w:r>
              <w:rPr>
                <w:color w:val="000000"/>
                <w:lang w:val="vi-VN"/>
              </w:rPr>
              <w:t>5</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0E5E1" w14:textId="77777777" w:rsidR="00000000" w:rsidRDefault="00000000">
            <w:pPr>
              <w:spacing w:before="120"/>
              <w:jc w:val="center"/>
            </w:pPr>
            <w:r>
              <w:rPr>
                <w:color w:val="000000"/>
                <w:lang w:val="vi-VN"/>
              </w:rPr>
              <w:t>6</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FEF9C" w14:textId="77777777" w:rsidR="00000000" w:rsidRDefault="00000000">
            <w:pPr>
              <w:spacing w:before="120"/>
              <w:jc w:val="center"/>
            </w:pPr>
            <w:r>
              <w:rPr>
                <w:color w:val="000000"/>
                <w:lang w:val="vi-VN"/>
              </w:rPr>
              <w:t>7</w:t>
            </w:r>
          </w:p>
        </w:tc>
      </w:tr>
      <w:tr w:rsidR="00000000" w14:paraId="6A53A0D7" w14:textId="77777777">
        <w:tblPrEx>
          <w:tblBorders>
            <w:top w:val="none" w:sz="0" w:space="0" w:color="auto"/>
            <w:bottom w:val="none" w:sz="0" w:space="0" w:color="auto"/>
            <w:insideH w:val="none" w:sz="0" w:space="0" w:color="auto"/>
            <w:insideV w:val="none" w:sz="0" w:space="0" w:color="auto"/>
          </w:tblBorders>
        </w:tblPrEx>
        <w:tc>
          <w:tcPr>
            <w:tcW w:w="10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62F5E" w14:textId="77777777" w:rsidR="00000000" w:rsidRDefault="00000000">
            <w:pPr>
              <w:spacing w:before="120"/>
            </w:pPr>
            <w:r>
              <w:rPr>
                <w:color w:val="000000"/>
                <w:lang w:val="vi-VN"/>
              </w:rPr>
              <w:t>Niêm yết TPCP</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3F281" w14:textId="77777777" w:rsidR="00000000" w:rsidRDefault="00000000">
            <w:pPr>
              <w:spacing w:before="120"/>
              <w:jc w:val="center"/>
            </w:pPr>
            <w:r>
              <w:rPr>
                <w:lang w:val="vi-VN"/>
              </w:rPr>
              <w:t> </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B1209" w14:textId="77777777" w:rsidR="00000000" w:rsidRDefault="00000000">
            <w:pPr>
              <w:spacing w:before="120"/>
              <w:jc w:val="center"/>
            </w:pPr>
            <w:r>
              <w:rPr>
                <w:lang w:val="vi-VN"/>
              </w:rPr>
              <w:t> </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FAE92" w14:textId="77777777"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905EE" w14:textId="77777777" w:rsidR="00000000" w:rsidRDefault="00000000">
            <w:pPr>
              <w:spacing w:before="120"/>
              <w:jc w:val="center"/>
            </w:pPr>
            <w:r>
              <w:rPr>
                <w:lang w:val="vi-VN"/>
              </w:rP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57512" w14:textId="77777777" w:rsidR="00000000" w:rsidRDefault="00000000">
            <w:pPr>
              <w:spacing w:before="120"/>
              <w:jc w:val="center"/>
            </w:pPr>
            <w:r>
              <w:rPr>
                <w:lang w:val="vi-VN"/>
              </w:rPr>
              <w:t> </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905E3" w14:textId="77777777" w:rsidR="00000000" w:rsidRDefault="00000000">
            <w:pPr>
              <w:spacing w:before="120"/>
              <w:jc w:val="center"/>
            </w:pPr>
            <w:r>
              <w:rPr>
                <w:lang w:val="vi-VN"/>
              </w:rPr>
              <w:t> </w:t>
            </w:r>
          </w:p>
        </w:tc>
      </w:tr>
      <w:tr w:rsidR="00000000" w14:paraId="63899FF1" w14:textId="77777777">
        <w:tblPrEx>
          <w:tblBorders>
            <w:top w:val="none" w:sz="0" w:space="0" w:color="auto"/>
            <w:bottom w:val="none" w:sz="0" w:space="0" w:color="auto"/>
            <w:insideH w:val="none" w:sz="0" w:space="0" w:color="auto"/>
            <w:insideV w:val="none" w:sz="0" w:space="0" w:color="auto"/>
          </w:tblBorders>
        </w:tblPrEx>
        <w:tc>
          <w:tcPr>
            <w:tcW w:w="10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E4DF8" w14:textId="77777777" w:rsidR="00000000" w:rsidRDefault="00000000">
            <w:pPr>
              <w:spacing w:before="120"/>
            </w:pPr>
            <w:r>
              <w:rPr>
                <w:color w:val="000000"/>
                <w:lang w:val="vi-VN"/>
              </w:rPr>
              <w:t xml:space="preserve">Hủy niêm yết </w:t>
            </w:r>
            <w:r>
              <w:rPr>
                <w:color w:val="000000"/>
              </w:rPr>
              <w:t>TPCP</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1F238" w14:textId="77777777" w:rsidR="00000000" w:rsidRDefault="00000000">
            <w:pPr>
              <w:spacing w:before="120"/>
              <w:jc w:val="center"/>
            </w:pPr>
            <w:r>
              <w:rPr>
                <w:lang w:val="vi-VN"/>
              </w:rPr>
              <w:t> </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620FD" w14:textId="77777777" w:rsidR="00000000" w:rsidRDefault="00000000">
            <w:pPr>
              <w:spacing w:before="120"/>
              <w:jc w:val="center"/>
            </w:pPr>
            <w:r>
              <w:rPr>
                <w:lang w:val="vi-VN"/>
              </w:rPr>
              <w:t> </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C7128" w14:textId="77777777"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E176D" w14:textId="77777777" w:rsidR="00000000" w:rsidRDefault="00000000">
            <w:pPr>
              <w:spacing w:before="120"/>
              <w:jc w:val="center"/>
            </w:pPr>
            <w:r>
              <w:rPr>
                <w:lang w:val="vi-VN"/>
              </w:rP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568DE" w14:textId="77777777" w:rsidR="00000000" w:rsidRDefault="00000000">
            <w:pPr>
              <w:spacing w:before="120"/>
              <w:jc w:val="center"/>
            </w:pPr>
            <w:r>
              <w:rPr>
                <w:lang w:val="vi-VN"/>
              </w:rPr>
              <w:t> </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4F64C" w14:textId="77777777" w:rsidR="00000000" w:rsidRDefault="00000000">
            <w:pPr>
              <w:spacing w:before="120"/>
              <w:jc w:val="center"/>
            </w:pPr>
            <w:r>
              <w:rPr>
                <w:lang w:val="vi-VN"/>
              </w:rPr>
              <w:t> </w:t>
            </w:r>
          </w:p>
        </w:tc>
      </w:tr>
      <w:tr w:rsidR="00000000" w14:paraId="507F6B9E" w14:textId="77777777">
        <w:tblPrEx>
          <w:tblBorders>
            <w:top w:val="none" w:sz="0" w:space="0" w:color="auto"/>
            <w:bottom w:val="none" w:sz="0" w:space="0" w:color="auto"/>
            <w:insideH w:val="none" w:sz="0" w:space="0" w:color="auto"/>
            <w:insideV w:val="none" w:sz="0" w:space="0" w:color="auto"/>
          </w:tblBorders>
        </w:tblPrEx>
        <w:tc>
          <w:tcPr>
            <w:tcW w:w="10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9D4B1" w14:textId="77777777" w:rsidR="00000000" w:rsidRDefault="00000000">
            <w:pPr>
              <w:spacing w:before="120"/>
            </w:pPr>
            <w:r>
              <w:rPr>
                <w:color w:val="000000"/>
                <w:lang w:val="vi-VN"/>
              </w:rPr>
              <w:t>Niêm yết TP được Chính phủ bảo lãnh</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F1529C" w14:textId="77777777" w:rsidR="00000000" w:rsidRDefault="00000000">
            <w:pPr>
              <w:spacing w:before="120"/>
              <w:jc w:val="center"/>
            </w:pPr>
            <w:r>
              <w:rPr>
                <w:lang w:val="vi-VN"/>
              </w:rPr>
              <w:t> </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AE904" w14:textId="77777777" w:rsidR="00000000" w:rsidRDefault="00000000">
            <w:pPr>
              <w:spacing w:before="120"/>
              <w:jc w:val="center"/>
            </w:pPr>
            <w:r>
              <w:rPr>
                <w:lang w:val="vi-VN"/>
              </w:rPr>
              <w:t> </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9F6BA" w14:textId="77777777"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B00DB" w14:textId="77777777" w:rsidR="00000000" w:rsidRDefault="00000000">
            <w:pPr>
              <w:spacing w:before="120"/>
              <w:jc w:val="center"/>
            </w:pPr>
            <w:r>
              <w:rPr>
                <w:lang w:val="vi-VN"/>
              </w:rP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CAFBE" w14:textId="77777777" w:rsidR="00000000" w:rsidRDefault="00000000">
            <w:pPr>
              <w:spacing w:before="120"/>
              <w:jc w:val="center"/>
            </w:pPr>
            <w:r>
              <w:rPr>
                <w:lang w:val="vi-VN"/>
              </w:rPr>
              <w:t> </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EF23A" w14:textId="77777777" w:rsidR="00000000" w:rsidRDefault="00000000">
            <w:pPr>
              <w:spacing w:before="120"/>
              <w:jc w:val="center"/>
            </w:pPr>
            <w:r>
              <w:rPr>
                <w:lang w:val="vi-VN"/>
              </w:rPr>
              <w:t> </w:t>
            </w:r>
          </w:p>
        </w:tc>
      </w:tr>
      <w:tr w:rsidR="00000000" w14:paraId="27D99408" w14:textId="77777777">
        <w:tblPrEx>
          <w:tblBorders>
            <w:top w:val="none" w:sz="0" w:space="0" w:color="auto"/>
            <w:bottom w:val="none" w:sz="0" w:space="0" w:color="auto"/>
            <w:insideH w:val="none" w:sz="0" w:space="0" w:color="auto"/>
            <w:insideV w:val="none" w:sz="0" w:space="0" w:color="auto"/>
          </w:tblBorders>
        </w:tblPrEx>
        <w:tc>
          <w:tcPr>
            <w:tcW w:w="10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0705A" w14:textId="77777777" w:rsidR="00000000" w:rsidRDefault="00000000">
            <w:pPr>
              <w:spacing w:before="120"/>
            </w:pPr>
            <w:r>
              <w:rPr>
                <w:color w:val="000000"/>
                <w:lang w:val="vi-VN"/>
              </w:rPr>
              <w:t>Hủy niêm yết TP được chính phủ bảo lãnh</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3125F" w14:textId="77777777" w:rsidR="00000000" w:rsidRDefault="00000000">
            <w:pPr>
              <w:spacing w:before="120"/>
              <w:jc w:val="center"/>
            </w:pPr>
            <w:r>
              <w:rPr>
                <w:lang w:val="vi-VN"/>
              </w:rPr>
              <w:t> </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4B302" w14:textId="77777777" w:rsidR="00000000" w:rsidRDefault="00000000">
            <w:pPr>
              <w:spacing w:before="120"/>
              <w:jc w:val="center"/>
            </w:pPr>
            <w:r>
              <w:rPr>
                <w:lang w:val="vi-VN"/>
              </w:rPr>
              <w:t> </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42E2A" w14:textId="77777777"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BE451" w14:textId="77777777" w:rsidR="00000000" w:rsidRDefault="00000000">
            <w:pPr>
              <w:spacing w:before="120"/>
              <w:jc w:val="center"/>
            </w:pPr>
            <w:r>
              <w:rPr>
                <w:lang w:val="vi-VN"/>
              </w:rP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2AFD8" w14:textId="77777777" w:rsidR="00000000" w:rsidRDefault="00000000">
            <w:pPr>
              <w:spacing w:before="120"/>
              <w:jc w:val="center"/>
            </w:pPr>
            <w:r>
              <w:rPr>
                <w:lang w:val="vi-VN"/>
              </w:rPr>
              <w:t> </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0E90E" w14:textId="77777777" w:rsidR="00000000" w:rsidRDefault="00000000">
            <w:pPr>
              <w:spacing w:before="120"/>
              <w:jc w:val="center"/>
            </w:pPr>
            <w:r>
              <w:rPr>
                <w:lang w:val="vi-VN"/>
              </w:rPr>
              <w:t> </w:t>
            </w:r>
          </w:p>
        </w:tc>
      </w:tr>
      <w:tr w:rsidR="00000000" w14:paraId="27999AFD" w14:textId="77777777">
        <w:tblPrEx>
          <w:tblBorders>
            <w:top w:val="none" w:sz="0" w:space="0" w:color="auto"/>
            <w:bottom w:val="none" w:sz="0" w:space="0" w:color="auto"/>
            <w:insideH w:val="none" w:sz="0" w:space="0" w:color="auto"/>
            <w:insideV w:val="none" w:sz="0" w:space="0" w:color="auto"/>
          </w:tblBorders>
        </w:tblPrEx>
        <w:tc>
          <w:tcPr>
            <w:tcW w:w="10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0B77E" w14:textId="77777777" w:rsidR="00000000" w:rsidRDefault="00000000">
            <w:pPr>
              <w:spacing w:before="120"/>
            </w:pPr>
            <w:r>
              <w:rPr>
                <w:color w:val="000000"/>
                <w:lang w:val="vi-VN"/>
              </w:rPr>
              <w:t>Niêm yết TP địa phương</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C4CA4" w14:textId="77777777" w:rsidR="00000000" w:rsidRDefault="00000000">
            <w:pPr>
              <w:spacing w:before="120"/>
              <w:jc w:val="center"/>
            </w:pPr>
            <w:r>
              <w:rPr>
                <w:lang w:val="vi-VN"/>
              </w:rPr>
              <w:t> </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510AF" w14:textId="77777777" w:rsidR="00000000" w:rsidRDefault="00000000">
            <w:pPr>
              <w:spacing w:before="120"/>
              <w:jc w:val="center"/>
            </w:pPr>
            <w:r>
              <w:rPr>
                <w:lang w:val="vi-VN"/>
              </w:rPr>
              <w:t> </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DF301" w14:textId="77777777"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01048" w14:textId="77777777" w:rsidR="00000000" w:rsidRDefault="00000000">
            <w:pPr>
              <w:spacing w:before="120"/>
              <w:jc w:val="center"/>
            </w:pPr>
            <w:r>
              <w:rPr>
                <w:lang w:val="vi-VN"/>
              </w:rP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D665C" w14:textId="77777777" w:rsidR="00000000" w:rsidRDefault="00000000">
            <w:pPr>
              <w:spacing w:before="120"/>
              <w:jc w:val="center"/>
            </w:pPr>
            <w:r>
              <w:rPr>
                <w:lang w:val="vi-VN"/>
              </w:rPr>
              <w:t> </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CA6D8" w14:textId="77777777" w:rsidR="00000000" w:rsidRDefault="00000000">
            <w:pPr>
              <w:spacing w:before="120"/>
              <w:jc w:val="center"/>
            </w:pPr>
            <w:r>
              <w:rPr>
                <w:lang w:val="vi-VN"/>
              </w:rPr>
              <w:t> </w:t>
            </w:r>
          </w:p>
        </w:tc>
      </w:tr>
      <w:tr w:rsidR="00000000" w14:paraId="3099514F" w14:textId="77777777">
        <w:tblPrEx>
          <w:tblBorders>
            <w:top w:val="none" w:sz="0" w:space="0" w:color="auto"/>
            <w:bottom w:val="none" w:sz="0" w:space="0" w:color="auto"/>
            <w:insideH w:val="none" w:sz="0" w:space="0" w:color="auto"/>
            <w:insideV w:val="none" w:sz="0" w:space="0" w:color="auto"/>
          </w:tblBorders>
        </w:tblPrEx>
        <w:tc>
          <w:tcPr>
            <w:tcW w:w="10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BB2C0" w14:textId="77777777" w:rsidR="00000000" w:rsidRDefault="00000000">
            <w:pPr>
              <w:spacing w:before="120"/>
            </w:pPr>
            <w:r>
              <w:rPr>
                <w:color w:val="000000"/>
                <w:lang w:val="vi-VN"/>
              </w:rPr>
              <w:t>Hủy niêm yết TP địa phương</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55D98" w14:textId="77777777" w:rsidR="00000000" w:rsidRDefault="00000000">
            <w:pPr>
              <w:spacing w:before="120"/>
              <w:jc w:val="center"/>
            </w:pPr>
            <w:r>
              <w:rPr>
                <w:lang w:val="vi-VN"/>
              </w:rPr>
              <w:t> </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474FF" w14:textId="77777777" w:rsidR="00000000" w:rsidRDefault="00000000">
            <w:pPr>
              <w:spacing w:before="120"/>
              <w:jc w:val="center"/>
            </w:pPr>
            <w:r>
              <w:rPr>
                <w:lang w:val="vi-VN"/>
              </w:rPr>
              <w:t> </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9403D" w14:textId="77777777"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249B0" w14:textId="77777777" w:rsidR="00000000" w:rsidRDefault="00000000">
            <w:pPr>
              <w:spacing w:before="120"/>
              <w:jc w:val="center"/>
            </w:pPr>
            <w:r>
              <w:rPr>
                <w:lang w:val="vi-VN"/>
              </w:rP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1C37E" w14:textId="77777777" w:rsidR="00000000" w:rsidRDefault="00000000">
            <w:pPr>
              <w:spacing w:before="120"/>
              <w:jc w:val="center"/>
            </w:pPr>
            <w:r>
              <w:rPr>
                <w:lang w:val="vi-VN"/>
              </w:rPr>
              <w:t> </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5C1D2" w14:textId="77777777" w:rsidR="00000000" w:rsidRDefault="00000000">
            <w:pPr>
              <w:spacing w:before="120"/>
              <w:jc w:val="center"/>
            </w:pPr>
            <w:r>
              <w:rPr>
                <w:lang w:val="vi-VN"/>
              </w:rPr>
              <w:t> </w:t>
            </w:r>
          </w:p>
        </w:tc>
      </w:tr>
      <w:tr w:rsidR="00000000" w14:paraId="35593CA5" w14:textId="77777777">
        <w:tblPrEx>
          <w:tblBorders>
            <w:top w:val="none" w:sz="0" w:space="0" w:color="auto"/>
            <w:bottom w:val="none" w:sz="0" w:space="0" w:color="auto"/>
            <w:insideH w:val="none" w:sz="0" w:space="0" w:color="auto"/>
            <w:insideV w:val="none" w:sz="0" w:space="0" w:color="auto"/>
          </w:tblBorders>
        </w:tblPrEx>
        <w:tc>
          <w:tcPr>
            <w:tcW w:w="10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10A23" w14:textId="77777777" w:rsidR="00000000" w:rsidRDefault="00000000">
            <w:pPr>
              <w:spacing w:before="120"/>
            </w:pPr>
            <w:r>
              <w:rPr>
                <w:color w:val="000000"/>
                <w:lang w:val="vi-VN"/>
              </w:rPr>
              <w:t>Niêm yết TP doanh nghiệp</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E8A4C" w14:textId="77777777" w:rsidR="00000000" w:rsidRDefault="00000000">
            <w:pPr>
              <w:spacing w:before="120"/>
              <w:jc w:val="center"/>
            </w:pPr>
            <w:r>
              <w:rPr>
                <w:lang w:val="vi-VN"/>
              </w:rPr>
              <w:t> </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C7E8C" w14:textId="77777777" w:rsidR="00000000" w:rsidRDefault="00000000">
            <w:pPr>
              <w:spacing w:before="120"/>
              <w:jc w:val="center"/>
            </w:pPr>
            <w:r>
              <w:rPr>
                <w:lang w:val="vi-VN"/>
              </w:rPr>
              <w:t> </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F7AC7" w14:textId="77777777"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60DCA" w14:textId="77777777" w:rsidR="00000000" w:rsidRDefault="00000000">
            <w:pPr>
              <w:spacing w:before="120"/>
              <w:jc w:val="center"/>
            </w:pPr>
            <w:r>
              <w:rPr>
                <w:lang w:val="vi-VN"/>
              </w:rP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BF4FF" w14:textId="77777777" w:rsidR="00000000" w:rsidRDefault="00000000">
            <w:pPr>
              <w:spacing w:before="120"/>
              <w:jc w:val="center"/>
            </w:pPr>
            <w:r>
              <w:rPr>
                <w:lang w:val="vi-VN"/>
              </w:rPr>
              <w:t> </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2A2B7" w14:textId="77777777" w:rsidR="00000000" w:rsidRDefault="00000000">
            <w:pPr>
              <w:spacing w:before="120"/>
              <w:jc w:val="center"/>
            </w:pPr>
            <w:r>
              <w:rPr>
                <w:lang w:val="vi-VN"/>
              </w:rPr>
              <w:t> </w:t>
            </w:r>
          </w:p>
        </w:tc>
      </w:tr>
      <w:tr w:rsidR="00000000" w14:paraId="520A9793" w14:textId="77777777">
        <w:tblPrEx>
          <w:tblBorders>
            <w:top w:val="none" w:sz="0" w:space="0" w:color="auto"/>
            <w:bottom w:val="none" w:sz="0" w:space="0" w:color="auto"/>
            <w:insideH w:val="none" w:sz="0" w:space="0" w:color="auto"/>
            <w:insideV w:val="none" w:sz="0" w:space="0" w:color="auto"/>
          </w:tblBorders>
        </w:tblPrEx>
        <w:tc>
          <w:tcPr>
            <w:tcW w:w="10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84A94" w14:textId="77777777" w:rsidR="00000000" w:rsidRDefault="00000000">
            <w:pPr>
              <w:spacing w:before="120"/>
            </w:pPr>
            <w:r>
              <w:rPr>
                <w:color w:val="000000"/>
                <w:lang w:val="vi-VN"/>
              </w:rPr>
              <w:t xml:space="preserve">Hủy niêm </w:t>
            </w:r>
            <w:r>
              <w:rPr>
                <w:color w:val="000000"/>
                <w:lang w:val="en-GB"/>
              </w:rPr>
              <w:t>y</w:t>
            </w:r>
            <w:r>
              <w:rPr>
                <w:color w:val="000000"/>
                <w:lang w:val="vi-VN"/>
              </w:rPr>
              <w:t>ết TP doanh nghiệp</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1D1EE" w14:textId="77777777" w:rsidR="00000000" w:rsidRDefault="00000000">
            <w:pPr>
              <w:spacing w:before="120"/>
              <w:jc w:val="center"/>
            </w:pPr>
            <w:r>
              <w:rPr>
                <w:lang w:val="vi-VN"/>
              </w:rPr>
              <w:t> </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F59D9" w14:textId="77777777" w:rsidR="00000000" w:rsidRDefault="00000000">
            <w:pPr>
              <w:spacing w:before="120"/>
              <w:jc w:val="center"/>
            </w:pPr>
            <w:r>
              <w:rPr>
                <w:lang w:val="vi-VN"/>
              </w:rPr>
              <w:t> </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6B120" w14:textId="77777777"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5E38D" w14:textId="77777777" w:rsidR="00000000" w:rsidRDefault="00000000">
            <w:pPr>
              <w:spacing w:before="120"/>
              <w:jc w:val="center"/>
            </w:pPr>
            <w:r>
              <w:rPr>
                <w:lang w:val="vi-VN"/>
              </w:rP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78AA4" w14:textId="77777777" w:rsidR="00000000" w:rsidRDefault="00000000">
            <w:pPr>
              <w:spacing w:before="120"/>
              <w:jc w:val="center"/>
            </w:pPr>
            <w:r>
              <w:rPr>
                <w:lang w:val="vi-VN"/>
              </w:rPr>
              <w:t> </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E7710" w14:textId="77777777" w:rsidR="00000000" w:rsidRDefault="00000000">
            <w:pPr>
              <w:spacing w:before="120"/>
              <w:jc w:val="center"/>
            </w:pPr>
            <w:r>
              <w:rPr>
                <w:lang w:val="vi-VN"/>
              </w:rPr>
              <w:t> </w:t>
            </w:r>
          </w:p>
        </w:tc>
      </w:tr>
      <w:tr w:rsidR="00000000" w14:paraId="3FA69052" w14:textId="77777777">
        <w:tblPrEx>
          <w:tblBorders>
            <w:top w:val="none" w:sz="0" w:space="0" w:color="auto"/>
            <w:bottom w:val="none" w:sz="0" w:space="0" w:color="auto"/>
            <w:insideH w:val="none" w:sz="0" w:space="0" w:color="auto"/>
            <w:insideV w:val="none" w:sz="0" w:space="0" w:color="auto"/>
          </w:tblBorders>
        </w:tblPrEx>
        <w:tc>
          <w:tcPr>
            <w:tcW w:w="10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5B86B" w14:textId="77777777" w:rsidR="00000000" w:rsidRDefault="00000000">
            <w:pPr>
              <w:spacing w:before="120"/>
            </w:pPr>
            <w:r>
              <w:rPr>
                <w:b/>
                <w:bCs/>
                <w:color w:val="000000"/>
                <w:lang w:val="vi-VN"/>
              </w:rPr>
              <w:t>Tổng cộng</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0CECB" w14:textId="77777777" w:rsidR="00000000" w:rsidRDefault="00000000">
            <w:pPr>
              <w:spacing w:before="120"/>
              <w:jc w:val="center"/>
            </w:pPr>
            <w:r>
              <w:rPr>
                <w:lang w:val="vi-VN"/>
              </w:rPr>
              <w:t> </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A0735" w14:textId="77777777" w:rsidR="00000000" w:rsidRDefault="00000000">
            <w:pPr>
              <w:spacing w:before="120"/>
              <w:jc w:val="center"/>
            </w:pPr>
            <w:r>
              <w:rPr>
                <w:lang w:val="vi-VN"/>
              </w:rPr>
              <w:t> </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33E58" w14:textId="77777777" w:rsidR="00000000" w:rsidRDefault="00000000">
            <w:pPr>
              <w:spacing w:before="120"/>
              <w:jc w:val="center"/>
            </w:pPr>
            <w:r>
              <w:rPr>
                <w:lang w:val="vi-VN"/>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B7163" w14:textId="77777777" w:rsidR="00000000" w:rsidRDefault="00000000">
            <w:pPr>
              <w:spacing w:before="120"/>
              <w:jc w:val="center"/>
            </w:pPr>
            <w:r>
              <w:rPr>
                <w:lang w:val="vi-VN"/>
              </w:rP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9BE61" w14:textId="77777777" w:rsidR="00000000" w:rsidRDefault="00000000">
            <w:pPr>
              <w:spacing w:before="120"/>
              <w:jc w:val="center"/>
            </w:pPr>
            <w:r>
              <w:rPr>
                <w:lang w:val="vi-VN"/>
              </w:rPr>
              <w:t> </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959CB" w14:textId="77777777" w:rsidR="00000000" w:rsidRDefault="00000000">
            <w:pPr>
              <w:spacing w:before="120"/>
              <w:jc w:val="center"/>
            </w:pPr>
            <w:r>
              <w:rPr>
                <w:lang w:val="vi-VN"/>
              </w:rPr>
              <w:t> </w:t>
            </w:r>
          </w:p>
        </w:tc>
      </w:tr>
    </w:tbl>
    <w:p w14:paraId="73FB6FE1" w14:textId="77777777" w:rsidR="00000000" w:rsidRDefault="00000000">
      <w:pPr>
        <w:spacing w:before="120" w:after="280" w:afterAutospacing="1"/>
      </w:pPr>
      <w:r>
        <w:rPr>
          <w:color w:val="000000"/>
          <w:lang w:val="vi-VN"/>
        </w:rPr>
        <w:t>Cột 1: thể hiện nội dung xử lý</w:t>
      </w:r>
    </w:p>
    <w:p w14:paraId="0FFFFFA1" w14:textId="77777777" w:rsidR="00000000" w:rsidRDefault="00000000">
      <w:pPr>
        <w:spacing w:before="120" w:after="280" w:afterAutospacing="1"/>
      </w:pPr>
      <w:r>
        <w:rPr>
          <w:color w:val="000000"/>
          <w:lang w:val="vi-VN"/>
        </w:rPr>
        <w:t>Cột 2: thể hiện tổng số hồ sơ đã đăng ký niêm yết/hủy niêm yết trái phiếu theo quy định nhưng chưa giải quyết xong trong kỳ báo cáo trước</w:t>
      </w:r>
    </w:p>
    <w:p w14:paraId="6AFE84C0" w14:textId="77777777" w:rsidR="00000000" w:rsidRDefault="00000000">
      <w:pPr>
        <w:spacing w:before="120" w:after="280" w:afterAutospacing="1"/>
      </w:pPr>
      <w:r>
        <w:rPr>
          <w:color w:val="000000"/>
          <w:lang w:val="vi-VN"/>
        </w:rPr>
        <w:t>Cột 3: thể hiện tổng số hồ sơ đăng ký niêm yết/ hủy niêm yết trái phiếu SGDCK</w:t>
      </w:r>
      <w:r>
        <w:rPr>
          <w:color w:val="000000"/>
        </w:rPr>
        <w:t>H</w:t>
      </w:r>
      <w:r>
        <w:rPr>
          <w:color w:val="000000"/>
          <w:lang w:val="vi-VN"/>
        </w:rPr>
        <w:t xml:space="preserve">N/SGDCKHCM đã nhận đầy đủ và hợp lệ theo quy định để xử lý </w:t>
      </w:r>
      <w:r>
        <w:rPr>
          <w:color w:val="000000"/>
        </w:rPr>
        <w:t xml:space="preserve">trong </w:t>
      </w:r>
      <w:r>
        <w:rPr>
          <w:color w:val="000000"/>
          <w:lang w:val="vi-VN"/>
        </w:rPr>
        <w:t>kỳ báo cáo</w:t>
      </w:r>
    </w:p>
    <w:p w14:paraId="41379B9B" w14:textId="77777777" w:rsidR="00000000" w:rsidRDefault="00000000">
      <w:pPr>
        <w:spacing w:before="120" w:after="280" w:afterAutospacing="1"/>
      </w:pPr>
      <w:r>
        <w:rPr>
          <w:color w:val="000000"/>
          <w:lang w:val="vi-VN"/>
        </w:rPr>
        <w:lastRenderedPageBreak/>
        <w:t xml:space="preserve">Cột 4: </w:t>
      </w:r>
      <w:r>
        <w:rPr>
          <w:color w:val="000000"/>
        </w:rPr>
        <w:t xml:space="preserve">thể hiện </w:t>
      </w:r>
      <w:r>
        <w:rPr>
          <w:color w:val="000000"/>
          <w:lang w:val="vi-VN"/>
        </w:rPr>
        <w:t>tổng số hồ sơ đăng ký niêm yết/hủy niêm yết trái phiếu SGDCKH</w:t>
      </w:r>
      <w:r>
        <w:rPr>
          <w:color w:val="000000"/>
        </w:rPr>
        <w:t>N/</w:t>
      </w:r>
      <w:r>
        <w:rPr>
          <w:color w:val="000000"/>
          <w:lang w:val="vi-VN"/>
        </w:rPr>
        <w:t>SGDCKHCM đã giải quyết xong trong kỳ báo cáo</w:t>
      </w:r>
    </w:p>
    <w:p w14:paraId="0D596BD8" w14:textId="77777777" w:rsidR="00000000" w:rsidRDefault="00000000">
      <w:pPr>
        <w:spacing w:before="120" w:after="280" w:afterAutospacing="1"/>
      </w:pPr>
      <w:r>
        <w:rPr>
          <w:color w:val="000000"/>
          <w:lang w:val="vi-VN"/>
        </w:rPr>
        <w:t>Cột 5: thể hiện số hồ sơ đã giải quyết quá hạn</w:t>
      </w:r>
    </w:p>
    <w:p w14:paraId="3A8AEB7A" w14:textId="77777777" w:rsidR="00000000" w:rsidRDefault="00000000">
      <w:pPr>
        <w:spacing w:before="120" w:after="280" w:afterAutospacing="1"/>
      </w:pPr>
      <w:r>
        <w:rPr>
          <w:color w:val="000000"/>
          <w:lang w:val="vi-VN"/>
        </w:rPr>
        <w:t xml:space="preserve">Cột 6: thể hiện tổng số hồ sơ đã lập theo quy định nhưng chưa giải quyết xong trong kỳ báo cáo = số hồ sơ chưa giải quyết xong của kỳ trước chuyển sang + </w:t>
      </w:r>
      <w:r>
        <w:rPr>
          <w:color w:val="000000"/>
        </w:rPr>
        <w:t xml:space="preserve">số </w:t>
      </w:r>
      <w:r>
        <w:rPr>
          <w:color w:val="000000"/>
          <w:lang w:val="vi-VN"/>
        </w:rPr>
        <w:t xml:space="preserve">hồ sơ phát sinh trong kỳ báo cáo - số hồ sơ </w:t>
      </w:r>
      <w:r>
        <w:rPr>
          <w:color w:val="000000"/>
        </w:rPr>
        <w:t xml:space="preserve">đã </w:t>
      </w:r>
      <w:r>
        <w:rPr>
          <w:color w:val="000000"/>
          <w:lang w:val="vi-VN"/>
        </w:rPr>
        <w:t>giải quyết trong kỳ báo cáo.</w:t>
      </w:r>
    </w:p>
    <w:p w14:paraId="7E786F06" w14:textId="77777777" w:rsidR="00000000" w:rsidRDefault="00000000">
      <w:pPr>
        <w:spacing w:before="120" w:after="280" w:afterAutospacing="1"/>
      </w:pPr>
      <w:r>
        <w:rPr>
          <w:b/>
          <w:bCs/>
          <w:color w:val="000000"/>
        </w:rPr>
        <w:t xml:space="preserve">6. </w:t>
      </w:r>
      <w:r>
        <w:rPr>
          <w:b/>
          <w:bCs/>
          <w:color w:val="000000"/>
          <w:lang w:val="vi-VN"/>
        </w:rPr>
        <w:t xml:space="preserve">Xử lý vi phạm của cổ đông </w:t>
      </w:r>
      <w:r>
        <w:rPr>
          <w:b/>
          <w:bCs/>
          <w:color w:val="000000"/>
        </w:rPr>
        <w:t>lớn</w:t>
      </w:r>
      <w:r>
        <w:rPr>
          <w:b/>
          <w:bCs/>
          <w:color w:val="000000"/>
          <w:lang w:val="vi-VN"/>
        </w:rPr>
        <w:t xml:space="preserve">, người nội bộ, người liên quan của người nội bộ, người liên quan của người được ủy quyền công bố thông tin của tổ chức đại chúng (gồm tổ chức </w:t>
      </w:r>
      <w:r>
        <w:rPr>
          <w:b/>
          <w:bCs/>
          <w:color w:val="000000"/>
        </w:rPr>
        <w:t xml:space="preserve">niêm yết </w:t>
      </w:r>
      <w:r>
        <w:rPr>
          <w:b/>
          <w:bCs/>
          <w:color w:val="000000"/>
          <w:lang w:val="vi-VN"/>
        </w:rPr>
        <w:t>và tổ chức đăng ký giao dịch)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06"/>
        <w:gridCol w:w="1002"/>
        <w:gridCol w:w="948"/>
        <w:gridCol w:w="1002"/>
        <w:gridCol w:w="874"/>
        <w:gridCol w:w="1060"/>
        <w:gridCol w:w="873"/>
        <w:gridCol w:w="1074"/>
        <w:gridCol w:w="701"/>
      </w:tblGrid>
      <w:tr w:rsidR="00000000" w14:paraId="5A87B917" w14:textId="77777777">
        <w:tc>
          <w:tcPr>
            <w:tcW w:w="97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832DC" w14:textId="77777777" w:rsidR="00000000" w:rsidRDefault="00000000">
            <w:pPr>
              <w:spacing w:before="120"/>
              <w:jc w:val="center"/>
            </w:pPr>
            <w:r>
              <w:rPr>
                <w:b/>
                <w:bCs/>
                <w:color w:val="000000"/>
                <w:lang w:val="vi-VN"/>
              </w:rPr>
              <w:t>Loại vi phạm</w:t>
            </w:r>
          </w:p>
        </w:tc>
        <w:tc>
          <w:tcPr>
            <w:tcW w:w="5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42187" w14:textId="77777777" w:rsidR="00000000" w:rsidRDefault="00000000">
            <w:pPr>
              <w:spacing w:before="120"/>
              <w:jc w:val="center"/>
            </w:pPr>
            <w:r>
              <w:rPr>
                <w:b/>
                <w:bCs/>
                <w:color w:val="000000"/>
                <w:lang w:val="vi-VN"/>
              </w:rPr>
              <w:t>Số vụ việc chưa giải quyết xong trong kỳ báo cáo trước</w:t>
            </w:r>
          </w:p>
        </w:tc>
        <w:tc>
          <w:tcPr>
            <w:tcW w:w="5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6F868" w14:textId="77777777" w:rsidR="00000000" w:rsidRDefault="00000000">
            <w:pPr>
              <w:spacing w:before="120"/>
              <w:jc w:val="center"/>
            </w:pPr>
            <w:r>
              <w:rPr>
                <w:b/>
                <w:bCs/>
                <w:color w:val="000000"/>
                <w:lang w:val="vi-VN"/>
              </w:rPr>
              <w:t>Tổng số vụ việc có dấu hiệu vi phạm phát hiện trong kỳ báo cáo</w:t>
            </w:r>
          </w:p>
        </w:tc>
        <w:tc>
          <w:tcPr>
            <w:tcW w:w="5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488BF" w14:textId="77777777" w:rsidR="00000000" w:rsidRDefault="00000000">
            <w:pPr>
              <w:spacing w:before="120"/>
              <w:jc w:val="center"/>
            </w:pPr>
            <w:r>
              <w:rPr>
                <w:b/>
                <w:bCs/>
                <w:color w:val="000000"/>
                <w:lang w:val="vi-VN"/>
              </w:rPr>
              <w:t xml:space="preserve">Tổng số vụ việc kết thúc theo dõi/ xử lý tại </w:t>
            </w:r>
            <w:r>
              <w:rPr>
                <w:b/>
                <w:bCs/>
                <w:color w:val="000000"/>
              </w:rPr>
              <w:t>SGDCK</w:t>
            </w:r>
          </w:p>
        </w:tc>
        <w:tc>
          <w:tcPr>
            <w:tcW w:w="4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ECE7F" w14:textId="77777777" w:rsidR="00000000" w:rsidRDefault="00000000">
            <w:pPr>
              <w:spacing w:before="120"/>
              <w:jc w:val="center"/>
            </w:pPr>
            <w:r>
              <w:rPr>
                <w:b/>
                <w:bCs/>
                <w:color w:val="000000"/>
                <w:lang w:val="vi-VN"/>
              </w:rPr>
              <w:t>Tổng số vụ việc đã xử lý theo thẩm quyền của SGDCK</w:t>
            </w:r>
          </w:p>
        </w:tc>
        <w:tc>
          <w:tcPr>
            <w:tcW w:w="5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4A012" w14:textId="77777777" w:rsidR="00000000" w:rsidRDefault="00000000">
            <w:pPr>
              <w:spacing w:before="120"/>
              <w:jc w:val="center"/>
            </w:pPr>
            <w:r>
              <w:rPr>
                <w:b/>
                <w:bCs/>
                <w:color w:val="000000"/>
                <w:lang w:val="vi-VN"/>
              </w:rPr>
              <w:t>Tổng số vụ việc báo cáo UBCK</w:t>
            </w:r>
          </w:p>
        </w:tc>
        <w:tc>
          <w:tcPr>
            <w:tcW w:w="4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DCCC0" w14:textId="77777777" w:rsidR="00000000" w:rsidRDefault="00000000">
            <w:pPr>
              <w:spacing w:before="120"/>
              <w:jc w:val="center"/>
            </w:pPr>
            <w:r>
              <w:rPr>
                <w:b/>
                <w:bCs/>
                <w:color w:val="000000"/>
              </w:rPr>
              <w:t xml:space="preserve">Tổng số </w:t>
            </w:r>
            <w:r>
              <w:rPr>
                <w:b/>
                <w:bCs/>
                <w:color w:val="000000"/>
                <w:lang w:val="vi-VN"/>
              </w:rPr>
              <w:t>vụ việc giải quyết quá hạn</w:t>
            </w:r>
          </w:p>
        </w:tc>
        <w:tc>
          <w:tcPr>
            <w:tcW w:w="5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49F0B" w14:textId="77777777" w:rsidR="00000000" w:rsidRDefault="00000000">
            <w:pPr>
              <w:spacing w:before="120"/>
              <w:jc w:val="center"/>
            </w:pPr>
            <w:r>
              <w:rPr>
                <w:b/>
                <w:bCs/>
                <w:color w:val="000000"/>
                <w:lang w:val="vi-VN"/>
              </w:rPr>
              <w:t>Số vụ việc chưa giải quyết xong trong kỳ báo cáo</w:t>
            </w:r>
          </w:p>
        </w:tc>
        <w:tc>
          <w:tcPr>
            <w:tcW w:w="3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632CE" w14:textId="77777777" w:rsidR="00000000" w:rsidRDefault="00000000">
            <w:pPr>
              <w:spacing w:before="120"/>
              <w:jc w:val="center"/>
            </w:pPr>
            <w:r>
              <w:rPr>
                <w:b/>
                <w:bCs/>
                <w:color w:val="000000"/>
                <w:lang w:val="vi-VN"/>
              </w:rPr>
              <w:t>Ghi chú</w:t>
            </w:r>
          </w:p>
        </w:tc>
      </w:tr>
      <w:tr w:rsidR="00000000" w14:paraId="5F2802B6" w14:textId="77777777">
        <w:tblPrEx>
          <w:tblBorders>
            <w:top w:val="none" w:sz="0" w:space="0" w:color="auto"/>
            <w:bottom w:val="none" w:sz="0" w:space="0" w:color="auto"/>
            <w:insideH w:val="none" w:sz="0" w:space="0" w:color="auto"/>
            <w:insideV w:val="none" w:sz="0" w:space="0" w:color="auto"/>
          </w:tblBorders>
        </w:tblPrEx>
        <w:tc>
          <w:tcPr>
            <w:tcW w:w="9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4804C" w14:textId="77777777" w:rsidR="00000000" w:rsidRDefault="00000000">
            <w:pPr>
              <w:spacing w:before="120"/>
              <w:jc w:val="center"/>
            </w:pPr>
            <w:r>
              <w:rPr>
                <w:color w:val="000000"/>
                <w:lang w:val="vi-VN"/>
              </w:rPr>
              <w:t>1</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AAE64" w14:textId="77777777" w:rsidR="00000000" w:rsidRDefault="00000000">
            <w:pPr>
              <w:spacing w:before="120"/>
              <w:jc w:val="center"/>
            </w:pPr>
            <w:r>
              <w:rPr>
                <w:color w:val="000000"/>
                <w:lang w:val="vi-VN"/>
              </w:rPr>
              <w:t>2</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0F072" w14:textId="77777777" w:rsidR="00000000" w:rsidRDefault="00000000">
            <w:pPr>
              <w:spacing w:before="120"/>
              <w:jc w:val="center"/>
            </w:pPr>
            <w:r>
              <w:rPr>
                <w:color w:val="000000"/>
                <w:lang w:val="vi-VN"/>
              </w:rPr>
              <w:t>3</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50F25" w14:textId="77777777" w:rsidR="00000000" w:rsidRDefault="00000000">
            <w:pPr>
              <w:spacing w:before="120"/>
              <w:jc w:val="center"/>
            </w:pPr>
            <w:r>
              <w:rPr>
                <w:color w:val="000000"/>
                <w:lang w:val="vi-VN"/>
              </w:rPr>
              <w:t>4</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2CE18" w14:textId="77777777" w:rsidR="00000000" w:rsidRDefault="00000000">
            <w:pPr>
              <w:spacing w:before="120"/>
              <w:jc w:val="center"/>
            </w:pPr>
            <w:r>
              <w:rPr>
                <w:color w:val="000000"/>
                <w:lang w:val="vi-VN"/>
              </w:rPr>
              <w:t>5</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9256B" w14:textId="77777777" w:rsidR="00000000" w:rsidRDefault="00000000">
            <w:pPr>
              <w:spacing w:before="120"/>
              <w:jc w:val="center"/>
            </w:pPr>
            <w:r>
              <w:rPr>
                <w:color w:val="000000"/>
                <w:lang w:val="vi-VN"/>
              </w:rPr>
              <w:t>6</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D4448" w14:textId="77777777" w:rsidR="00000000" w:rsidRDefault="00000000">
            <w:pPr>
              <w:spacing w:before="120"/>
              <w:jc w:val="center"/>
            </w:pPr>
            <w:r>
              <w:rPr>
                <w:color w:val="000000"/>
                <w:lang w:val="vi-VN"/>
              </w:rPr>
              <w:t>7</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124EE" w14:textId="77777777" w:rsidR="00000000" w:rsidRDefault="00000000">
            <w:pPr>
              <w:spacing w:before="120"/>
              <w:jc w:val="center"/>
            </w:pPr>
            <w:r>
              <w:rPr>
                <w:color w:val="000000"/>
                <w:lang w:val="vi-VN"/>
              </w:rPr>
              <w:t>8</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2AB72" w14:textId="77777777" w:rsidR="00000000" w:rsidRDefault="00000000">
            <w:pPr>
              <w:spacing w:before="120"/>
              <w:jc w:val="center"/>
            </w:pPr>
            <w:r>
              <w:rPr>
                <w:color w:val="000000"/>
                <w:lang w:val="vi-VN"/>
              </w:rPr>
              <w:t>9</w:t>
            </w:r>
          </w:p>
        </w:tc>
      </w:tr>
      <w:tr w:rsidR="00000000" w14:paraId="424D4B8D" w14:textId="77777777">
        <w:tblPrEx>
          <w:tblBorders>
            <w:top w:val="none" w:sz="0" w:space="0" w:color="auto"/>
            <w:bottom w:val="none" w:sz="0" w:space="0" w:color="auto"/>
            <w:insideH w:val="none" w:sz="0" w:space="0" w:color="auto"/>
            <w:insideV w:val="none" w:sz="0" w:space="0" w:color="auto"/>
          </w:tblBorders>
        </w:tblPrEx>
        <w:tc>
          <w:tcPr>
            <w:tcW w:w="9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CF934" w14:textId="77777777" w:rsidR="00000000" w:rsidRDefault="00000000">
            <w:pPr>
              <w:spacing w:before="120"/>
            </w:pPr>
            <w:r>
              <w:rPr>
                <w:b/>
                <w:bCs/>
                <w:color w:val="000000"/>
                <w:lang w:val="vi-VN"/>
              </w:rPr>
              <w:t>SGDCKHCM</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107C0" w14:textId="77777777" w:rsidR="00000000" w:rsidRDefault="00000000">
            <w:pPr>
              <w:spacing w:before="120"/>
              <w:jc w:val="center"/>
            </w:pPr>
            <w:r>
              <w:rPr>
                <w:lang w:val="vi-VN"/>
              </w:rPr>
              <w:t> </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30BA5" w14:textId="77777777" w:rsidR="00000000" w:rsidRDefault="00000000">
            <w:pPr>
              <w:spacing w:before="120"/>
              <w:jc w:val="center"/>
            </w:pPr>
            <w:r>
              <w:rPr>
                <w:lang w:val="vi-VN"/>
              </w:rP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289F0" w14:textId="77777777" w:rsidR="00000000" w:rsidRDefault="00000000">
            <w:pPr>
              <w:spacing w:before="120"/>
              <w:jc w:val="center"/>
            </w:pPr>
            <w:r>
              <w:rPr>
                <w:lang w:val="vi-VN"/>
              </w:rPr>
              <w:t> </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2A398" w14:textId="77777777" w:rsidR="00000000" w:rsidRDefault="00000000">
            <w:pPr>
              <w:spacing w:before="120"/>
              <w:jc w:val="center"/>
            </w:pPr>
            <w:r>
              <w:rPr>
                <w:lang w:val="vi-VN"/>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AA4CF" w14:textId="77777777" w:rsidR="00000000" w:rsidRDefault="00000000">
            <w:pPr>
              <w:spacing w:before="120"/>
              <w:jc w:val="center"/>
            </w:pPr>
            <w:r>
              <w:rPr>
                <w:lang w:val="vi-VN"/>
              </w:rPr>
              <w:t> </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16194" w14:textId="77777777" w:rsidR="00000000" w:rsidRDefault="00000000">
            <w:pPr>
              <w:spacing w:before="120"/>
              <w:jc w:val="center"/>
            </w:pPr>
            <w:r>
              <w:rPr>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95670" w14:textId="77777777" w:rsidR="00000000" w:rsidRDefault="00000000">
            <w:pPr>
              <w:spacing w:before="120"/>
              <w:jc w:val="center"/>
            </w:pPr>
            <w:r>
              <w:rPr>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5E134" w14:textId="77777777" w:rsidR="00000000" w:rsidRDefault="00000000">
            <w:pPr>
              <w:spacing w:before="120"/>
              <w:jc w:val="center"/>
            </w:pPr>
            <w:r>
              <w:rPr>
                <w:lang w:val="vi-VN"/>
              </w:rPr>
              <w:t> </w:t>
            </w:r>
          </w:p>
        </w:tc>
      </w:tr>
      <w:tr w:rsidR="00000000" w14:paraId="62CDF7B7" w14:textId="77777777">
        <w:tblPrEx>
          <w:tblBorders>
            <w:top w:val="none" w:sz="0" w:space="0" w:color="auto"/>
            <w:bottom w:val="none" w:sz="0" w:space="0" w:color="auto"/>
            <w:insideH w:val="none" w:sz="0" w:space="0" w:color="auto"/>
            <w:insideV w:val="none" w:sz="0" w:space="0" w:color="auto"/>
          </w:tblBorders>
        </w:tblPrEx>
        <w:tc>
          <w:tcPr>
            <w:tcW w:w="9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83AE3" w14:textId="77777777" w:rsidR="00000000" w:rsidRDefault="00000000">
            <w:pPr>
              <w:spacing w:before="120"/>
            </w:pPr>
            <w:r>
              <w:rPr>
                <w:color w:val="000000"/>
                <w:lang w:val="vi-VN"/>
              </w:rPr>
              <w:t>Vi phạm chế độ Công bố thông tin của cổ đông lớn</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7E811" w14:textId="77777777" w:rsidR="00000000" w:rsidRDefault="00000000">
            <w:pPr>
              <w:spacing w:before="120"/>
              <w:jc w:val="center"/>
            </w:pPr>
            <w:r>
              <w:rPr>
                <w:lang w:val="vi-VN"/>
              </w:rPr>
              <w:t> </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E803D" w14:textId="77777777" w:rsidR="00000000" w:rsidRDefault="00000000">
            <w:pPr>
              <w:spacing w:before="120"/>
              <w:jc w:val="center"/>
            </w:pPr>
            <w:r>
              <w:rPr>
                <w:lang w:val="vi-VN"/>
              </w:rP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A5024" w14:textId="77777777" w:rsidR="00000000" w:rsidRDefault="00000000">
            <w:pPr>
              <w:spacing w:before="120"/>
              <w:jc w:val="center"/>
            </w:pPr>
            <w:r>
              <w:rPr>
                <w:lang w:val="vi-VN"/>
              </w:rPr>
              <w:t> </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166D2" w14:textId="77777777" w:rsidR="00000000" w:rsidRDefault="00000000">
            <w:pPr>
              <w:spacing w:before="120"/>
              <w:jc w:val="center"/>
            </w:pPr>
            <w:r>
              <w:rPr>
                <w:lang w:val="vi-VN"/>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255C9" w14:textId="77777777" w:rsidR="00000000" w:rsidRDefault="00000000">
            <w:pPr>
              <w:spacing w:before="120"/>
              <w:jc w:val="center"/>
            </w:pPr>
            <w:r>
              <w:rPr>
                <w:lang w:val="vi-VN"/>
              </w:rPr>
              <w:t> </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1F582" w14:textId="77777777" w:rsidR="00000000" w:rsidRDefault="00000000">
            <w:pPr>
              <w:spacing w:before="120"/>
              <w:jc w:val="center"/>
            </w:pPr>
            <w:r>
              <w:rPr>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44EDF" w14:textId="77777777" w:rsidR="00000000" w:rsidRDefault="00000000">
            <w:pPr>
              <w:spacing w:before="120"/>
              <w:jc w:val="center"/>
            </w:pPr>
            <w:r>
              <w:rPr>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2A844" w14:textId="77777777" w:rsidR="00000000" w:rsidRDefault="00000000">
            <w:pPr>
              <w:spacing w:before="120"/>
              <w:jc w:val="center"/>
            </w:pPr>
            <w:r>
              <w:rPr>
                <w:lang w:val="vi-VN"/>
              </w:rPr>
              <w:t> </w:t>
            </w:r>
          </w:p>
        </w:tc>
      </w:tr>
      <w:tr w:rsidR="00000000" w14:paraId="54E2A18E" w14:textId="77777777">
        <w:tblPrEx>
          <w:tblBorders>
            <w:top w:val="none" w:sz="0" w:space="0" w:color="auto"/>
            <w:bottom w:val="none" w:sz="0" w:space="0" w:color="auto"/>
            <w:insideH w:val="none" w:sz="0" w:space="0" w:color="auto"/>
            <w:insideV w:val="none" w:sz="0" w:space="0" w:color="auto"/>
          </w:tblBorders>
        </w:tblPrEx>
        <w:tc>
          <w:tcPr>
            <w:tcW w:w="9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51E78" w14:textId="77777777" w:rsidR="00000000" w:rsidRDefault="00000000">
            <w:pPr>
              <w:spacing w:before="120"/>
            </w:pPr>
            <w:r>
              <w:rPr>
                <w:color w:val="000000"/>
                <w:lang w:val="vi-VN"/>
              </w:rPr>
              <w:t>Vi phạm khác của cổ đông lớn</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EA627" w14:textId="77777777" w:rsidR="00000000" w:rsidRDefault="00000000">
            <w:pPr>
              <w:spacing w:before="120"/>
              <w:jc w:val="center"/>
            </w:pPr>
            <w:r>
              <w:rPr>
                <w:lang w:val="vi-VN"/>
              </w:rPr>
              <w:t> </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907B9" w14:textId="77777777" w:rsidR="00000000" w:rsidRDefault="00000000">
            <w:pPr>
              <w:spacing w:before="120"/>
              <w:jc w:val="center"/>
            </w:pPr>
            <w:r>
              <w:rPr>
                <w:lang w:val="vi-VN"/>
              </w:rP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A3115" w14:textId="77777777" w:rsidR="00000000" w:rsidRDefault="00000000">
            <w:pPr>
              <w:spacing w:before="120"/>
              <w:jc w:val="center"/>
            </w:pPr>
            <w:r>
              <w:rPr>
                <w:lang w:val="vi-VN"/>
              </w:rPr>
              <w:t> </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9A342" w14:textId="77777777" w:rsidR="00000000" w:rsidRDefault="00000000">
            <w:pPr>
              <w:spacing w:before="120"/>
              <w:jc w:val="center"/>
            </w:pPr>
            <w:r>
              <w:rPr>
                <w:lang w:val="vi-VN"/>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8F066" w14:textId="77777777" w:rsidR="00000000" w:rsidRDefault="00000000">
            <w:pPr>
              <w:spacing w:before="120"/>
              <w:jc w:val="center"/>
            </w:pPr>
            <w:r>
              <w:rPr>
                <w:lang w:val="vi-VN"/>
              </w:rPr>
              <w:t> </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B2F3B" w14:textId="77777777" w:rsidR="00000000" w:rsidRDefault="00000000">
            <w:pPr>
              <w:spacing w:before="120"/>
              <w:jc w:val="center"/>
            </w:pPr>
            <w:r>
              <w:rPr>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FAA6D" w14:textId="77777777" w:rsidR="00000000" w:rsidRDefault="00000000">
            <w:pPr>
              <w:spacing w:before="120"/>
              <w:jc w:val="center"/>
            </w:pPr>
            <w:r>
              <w:rPr>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9CFB8" w14:textId="77777777" w:rsidR="00000000" w:rsidRDefault="00000000">
            <w:pPr>
              <w:spacing w:before="120"/>
              <w:jc w:val="center"/>
            </w:pPr>
            <w:r>
              <w:rPr>
                <w:lang w:val="vi-VN"/>
              </w:rPr>
              <w:t> </w:t>
            </w:r>
          </w:p>
        </w:tc>
      </w:tr>
      <w:tr w:rsidR="00000000" w14:paraId="0EB94F03" w14:textId="77777777">
        <w:tblPrEx>
          <w:tblBorders>
            <w:top w:val="none" w:sz="0" w:space="0" w:color="auto"/>
            <w:bottom w:val="none" w:sz="0" w:space="0" w:color="auto"/>
            <w:insideH w:val="none" w:sz="0" w:space="0" w:color="auto"/>
            <w:insideV w:val="none" w:sz="0" w:space="0" w:color="auto"/>
          </w:tblBorders>
        </w:tblPrEx>
        <w:tc>
          <w:tcPr>
            <w:tcW w:w="9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CAB04" w14:textId="77777777" w:rsidR="00000000" w:rsidRDefault="00000000">
            <w:pPr>
              <w:spacing w:before="120"/>
            </w:pPr>
            <w:r>
              <w:rPr>
                <w:color w:val="000000"/>
                <w:lang w:val="vi-VN"/>
              </w:rPr>
              <w:t>Vi phạm chế độ Công bố thông tin của người nội bộ</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9778C" w14:textId="77777777" w:rsidR="00000000" w:rsidRDefault="00000000">
            <w:pPr>
              <w:spacing w:before="120"/>
              <w:jc w:val="center"/>
            </w:pPr>
            <w:r>
              <w:rPr>
                <w:lang w:val="vi-VN"/>
              </w:rPr>
              <w:t> </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BE717" w14:textId="77777777" w:rsidR="00000000" w:rsidRDefault="00000000">
            <w:pPr>
              <w:spacing w:before="120"/>
              <w:jc w:val="center"/>
            </w:pPr>
            <w:r>
              <w:rPr>
                <w:lang w:val="vi-VN"/>
              </w:rP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D1DCA" w14:textId="77777777" w:rsidR="00000000" w:rsidRDefault="00000000">
            <w:pPr>
              <w:spacing w:before="120"/>
              <w:jc w:val="center"/>
            </w:pPr>
            <w:r>
              <w:rPr>
                <w:lang w:val="vi-VN"/>
              </w:rPr>
              <w:t> </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CD6AD" w14:textId="77777777" w:rsidR="00000000" w:rsidRDefault="00000000">
            <w:pPr>
              <w:spacing w:before="120"/>
              <w:jc w:val="center"/>
            </w:pPr>
            <w:r>
              <w:rPr>
                <w:lang w:val="vi-VN"/>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49447" w14:textId="77777777" w:rsidR="00000000" w:rsidRDefault="00000000">
            <w:pPr>
              <w:spacing w:before="120"/>
              <w:jc w:val="center"/>
            </w:pPr>
            <w:r>
              <w:rPr>
                <w:lang w:val="vi-VN"/>
              </w:rPr>
              <w:t> </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90AB5" w14:textId="77777777" w:rsidR="00000000" w:rsidRDefault="00000000">
            <w:pPr>
              <w:spacing w:before="120"/>
              <w:jc w:val="center"/>
            </w:pPr>
            <w:r>
              <w:rPr>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CB453" w14:textId="77777777" w:rsidR="00000000" w:rsidRDefault="00000000">
            <w:pPr>
              <w:spacing w:before="120"/>
              <w:jc w:val="center"/>
            </w:pPr>
            <w:r>
              <w:rPr>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E7D4A" w14:textId="77777777" w:rsidR="00000000" w:rsidRDefault="00000000">
            <w:pPr>
              <w:spacing w:before="120"/>
              <w:jc w:val="center"/>
            </w:pPr>
            <w:r>
              <w:rPr>
                <w:lang w:val="vi-VN"/>
              </w:rPr>
              <w:t> </w:t>
            </w:r>
          </w:p>
        </w:tc>
      </w:tr>
      <w:tr w:rsidR="00000000" w14:paraId="16097C42" w14:textId="77777777">
        <w:tblPrEx>
          <w:tblBorders>
            <w:top w:val="none" w:sz="0" w:space="0" w:color="auto"/>
            <w:bottom w:val="none" w:sz="0" w:space="0" w:color="auto"/>
            <w:insideH w:val="none" w:sz="0" w:space="0" w:color="auto"/>
            <w:insideV w:val="none" w:sz="0" w:space="0" w:color="auto"/>
          </w:tblBorders>
        </w:tblPrEx>
        <w:tc>
          <w:tcPr>
            <w:tcW w:w="9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8D25F" w14:textId="77777777" w:rsidR="00000000" w:rsidRDefault="00000000">
            <w:pPr>
              <w:spacing w:before="120"/>
            </w:pPr>
            <w:r>
              <w:rPr>
                <w:color w:val="000000"/>
                <w:lang w:val="vi-VN"/>
              </w:rPr>
              <w:t>Vi phạm khác của người nội bộ</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B6DC4" w14:textId="77777777" w:rsidR="00000000" w:rsidRDefault="00000000">
            <w:pPr>
              <w:spacing w:before="120"/>
              <w:jc w:val="center"/>
            </w:pPr>
            <w:r>
              <w:rPr>
                <w:lang w:val="vi-VN"/>
              </w:rPr>
              <w:t> </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EB75E" w14:textId="77777777" w:rsidR="00000000" w:rsidRDefault="00000000">
            <w:pPr>
              <w:spacing w:before="120"/>
              <w:jc w:val="center"/>
            </w:pPr>
            <w:r>
              <w:rPr>
                <w:lang w:val="vi-VN"/>
              </w:rP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D6FB5" w14:textId="77777777" w:rsidR="00000000" w:rsidRDefault="00000000">
            <w:pPr>
              <w:spacing w:before="120"/>
              <w:jc w:val="center"/>
            </w:pPr>
            <w:r>
              <w:rPr>
                <w:lang w:val="vi-VN"/>
              </w:rPr>
              <w:t> </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3556E" w14:textId="77777777" w:rsidR="00000000" w:rsidRDefault="00000000">
            <w:pPr>
              <w:spacing w:before="120"/>
              <w:jc w:val="center"/>
            </w:pPr>
            <w:r>
              <w:rPr>
                <w:lang w:val="vi-VN"/>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165B6" w14:textId="77777777" w:rsidR="00000000" w:rsidRDefault="00000000">
            <w:pPr>
              <w:spacing w:before="120"/>
              <w:jc w:val="center"/>
            </w:pPr>
            <w:r>
              <w:rPr>
                <w:lang w:val="vi-VN"/>
              </w:rPr>
              <w:t> </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79743" w14:textId="77777777" w:rsidR="00000000" w:rsidRDefault="00000000">
            <w:pPr>
              <w:spacing w:before="120"/>
              <w:jc w:val="center"/>
            </w:pPr>
            <w:r>
              <w:rPr>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2BC43" w14:textId="77777777" w:rsidR="00000000" w:rsidRDefault="00000000">
            <w:pPr>
              <w:spacing w:before="120"/>
              <w:jc w:val="center"/>
            </w:pPr>
            <w:r>
              <w:rPr>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CFE6E" w14:textId="77777777" w:rsidR="00000000" w:rsidRDefault="00000000">
            <w:pPr>
              <w:spacing w:before="120"/>
              <w:jc w:val="center"/>
            </w:pPr>
            <w:r>
              <w:rPr>
                <w:lang w:val="vi-VN"/>
              </w:rPr>
              <w:t> </w:t>
            </w:r>
          </w:p>
        </w:tc>
      </w:tr>
      <w:tr w:rsidR="00000000" w14:paraId="1ABE6956" w14:textId="77777777">
        <w:tblPrEx>
          <w:tblBorders>
            <w:top w:val="none" w:sz="0" w:space="0" w:color="auto"/>
            <w:bottom w:val="none" w:sz="0" w:space="0" w:color="auto"/>
            <w:insideH w:val="none" w:sz="0" w:space="0" w:color="auto"/>
            <w:insideV w:val="none" w:sz="0" w:space="0" w:color="auto"/>
          </w:tblBorders>
        </w:tblPrEx>
        <w:tc>
          <w:tcPr>
            <w:tcW w:w="9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0AF98" w14:textId="77777777" w:rsidR="00000000" w:rsidRDefault="00000000">
            <w:pPr>
              <w:spacing w:before="120"/>
            </w:pPr>
            <w:r>
              <w:rPr>
                <w:color w:val="000000"/>
                <w:lang w:val="vi-VN"/>
              </w:rPr>
              <w:t xml:space="preserve">Vi phạm chế độ công bố thông tin của người </w:t>
            </w:r>
            <w:r>
              <w:rPr>
                <w:color w:val="000000"/>
              </w:rPr>
              <w:t xml:space="preserve">liên </w:t>
            </w:r>
            <w:r>
              <w:rPr>
                <w:color w:val="000000"/>
                <w:lang w:val="vi-VN"/>
              </w:rPr>
              <w:t>quan</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D15DD" w14:textId="77777777" w:rsidR="00000000" w:rsidRDefault="00000000">
            <w:pPr>
              <w:spacing w:before="120"/>
              <w:jc w:val="center"/>
            </w:pPr>
            <w:r>
              <w:rPr>
                <w:lang w:val="vi-VN"/>
              </w:rPr>
              <w:t> </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C893D" w14:textId="77777777" w:rsidR="00000000" w:rsidRDefault="00000000">
            <w:pPr>
              <w:spacing w:before="120"/>
              <w:jc w:val="center"/>
            </w:pPr>
            <w:r>
              <w:rPr>
                <w:lang w:val="vi-VN"/>
              </w:rP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9CDB7" w14:textId="77777777" w:rsidR="00000000" w:rsidRDefault="00000000">
            <w:pPr>
              <w:spacing w:before="120"/>
              <w:jc w:val="center"/>
            </w:pPr>
            <w:r>
              <w:rPr>
                <w:lang w:val="vi-VN"/>
              </w:rPr>
              <w:t> </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5B62E" w14:textId="77777777" w:rsidR="00000000" w:rsidRDefault="00000000">
            <w:pPr>
              <w:spacing w:before="120"/>
              <w:jc w:val="center"/>
            </w:pPr>
            <w:r>
              <w:rPr>
                <w:lang w:val="vi-VN"/>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ACE3E" w14:textId="77777777" w:rsidR="00000000" w:rsidRDefault="00000000">
            <w:pPr>
              <w:spacing w:before="120"/>
              <w:jc w:val="center"/>
            </w:pPr>
            <w:r>
              <w:rPr>
                <w:lang w:val="vi-VN"/>
              </w:rPr>
              <w:t> </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6D798" w14:textId="77777777" w:rsidR="00000000" w:rsidRDefault="00000000">
            <w:pPr>
              <w:spacing w:before="120"/>
              <w:jc w:val="center"/>
            </w:pPr>
            <w:r>
              <w:rPr>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9CF77" w14:textId="77777777" w:rsidR="00000000" w:rsidRDefault="00000000">
            <w:pPr>
              <w:spacing w:before="120"/>
              <w:jc w:val="center"/>
            </w:pPr>
            <w:r>
              <w:rPr>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8DBA0" w14:textId="77777777" w:rsidR="00000000" w:rsidRDefault="00000000">
            <w:pPr>
              <w:spacing w:before="120"/>
              <w:jc w:val="center"/>
            </w:pPr>
            <w:r>
              <w:rPr>
                <w:lang w:val="vi-VN"/>
              </w:rPr>
              <w:t> </w:t>
            </w:r>
          </w:p>
        </w:tc>
      </w:tr>
      <w:tr w:rsidR="00000000" w14:paraId="6AF78512" w14:textId="77777777">
        <w:tblPrEx>
          <w:tblBorders>
            <w:top w:val="none" w:sz="0" w:space="0" w:color="auto"/>
            <w:bottom w:val="none" w:sz="0" w:space="0" w:color="auto"/>
            <w:insideH w:val="none" w:sz="0" w:space="0" w:color="auto"/>
            <w:insideV w:val="none" w:sz="0" w:space="0" w:color="auto"/>
          </w:tblBorders>
        </w:tblPrEx>
        <w:tc>
          <w:tcPr>
            <w:tcW w:w="9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BC46A" w14:textId="77777777" w:rsidR="00000000" w:rsidRDefault="00000000">
            <w:pPr>
              <w:spacing w:before="120"/>
            </w:pPr>
            <w:r>
              <w:rPr>
                <w:color w:val="000000"/>
                <w:lang w:val="vi-VN"/>
              </w:rPr>
              <w:t xml:space="preserve">Vi phạm khác của người </w:t>
            </w:r>
            <w:r>
              <w:rPr>
                <w:color w:val="000000"/>
              </w:rPr>
              <w:t xml:space="preserve">liên </w:t>
            </w:r>
            <w:r>
              <w:rPr>
                <w:color w:val="000000"/>
                <w:lang w:val="vi-VN"/>
              </w:rPr>
              <w:t>quan</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AC484" w14:textId="77777777" w:rsidR="00000000" w:rsidRDefault="00000000">
            <w:pPr>
              <w:spacing w:before="120"/>
              <w:jc w:val="center"/>
            </w:pPr>
            <w:r>
              <w:rPr>
                <w:lang w:val="vi-VN"/>
              </w:rPr>
              <w:t> </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1C3A9" w14:textId="77777777" w:rsidR="00000000" w:rsidRDefault="00000000">
            <w:pPr>
              <w:spacing w:before="120"/>
              <w:jc w:val="center"/>
            </w:pPr>
            <w:r>
              <w:rPr>
                <w:lang w:val="vi-VN"/>
              </w:rP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BFDB7" w14:textId="77777777" w:rsidR="00000000" w:rsidRDefault="00000000">
            <w:pPr>
              <w:spacing w:before="120"/>
              <w:jc w:val="center"/>
            </w:pPr>
            <w:r>
              <w:rPr>
                <w:lang w:val="vi-VN"/>
              </w:rPr>
              <w:t> </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12EB8" w14:textId="77777777" w:rsidR="00000000" w:rsidRDefault="00000000">
            <w:pPr>
              <w:spacing w:before="120"/>
              <w:jc w:val="center"/>
            </w:pPr>
            <w:r>
              <w:rPr>
                <w:lang w:val="vi-VN"/>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A2F80" w14:textId="77777777" w:rsidR="00000000" w:rsidRDefault="00000000">
            <w:pPr>
              <w:spacing w:before="120"/>
              <w:jc w:val="center"/>
            </w:pPr>
            <w:r>
              <w:rPr>
                <w:lang w:val="vi-VN"/>
              </w:rPr>
              <w:t> </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CEF48" w14:textId="77777777" w:rsidR="00000000" w:rsidRDefault="00000000">
            <w:pPr>
              <w:spacing w:before="120"/>
              <w:jc w:val="center"/>
            </w:pPr>
            <w:r>
              <w:rPr>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47652" w14:textId="77777777" w:rsidR="00000000" w:rsidRDefault="00000000">
            <w:pPr>
              <w:spacing w:before="120"/>
              <w:jc w:val="center"/>
            </w:pPr>
            <w:r>
              <w:rPr>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C077A" w14:textId="77777777" w:rsidR="00000000" w:rsidRDefault="00000000">
            <w:pPr>
              <w:spacing w:before="120"/>
              <w:jc w:val="center"/>
            </w:pPr>
            <w:r>
              <w:rPr>
                <w:lang w:val="vi-VN"/>
              </w:rPr>
              <w:t> </w:t>
            </w:r>
          </w:p>
        </w:tc>
      </w:tr>
      <w:tr w:rsidR="00000000" w14:paraId="20FD1F2B" w14:textId="77777777">
        <w:tblPrEx>
          <w:tblBorders>
            <w:top w:val="none" w:sz="0" w:space="0" w:color="auto"/>
            <w:bottom w:val="none" w:sz="0" w:space="0" w:color="auto"/>
            <w:insideH w:val="none" w:sz="0" w:space="0" w:color="auto"/>
            <w:insideV w:val="none" w:sz="0" w:space="0" w:color="auto"/>
          </w:tblBorders>
        </w:tblPrEx>
        <w:tc>
          <w:tcPr>
            <w:tcW w:w="9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8F4C2" w14:textId="77777777" w:rsidR="00000000" w:rsidRDefault="00000000">
            <w:pPr>
              <w:spacing w:before="120"/>
            </w:pPr>
            <w:r>
              <w:rPr>
                <w:color w:val="000000"/>
                <w:lang w:val="vi-VN"/>
              </w:rPr>
              <w:t xml:space="preserve">Vi phạm chế độ </w:t>
            </w:r>
            <w:r>
              <w:rPr>
                <w:color w:val="000000"/>
                <w:lang w:val="vi-VN"/>
              </w:rPr>
              <w:lastRenderedPageBreak/>
              <w:t>công bố thông tin của đối tượng liên quan khác</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27BA3" w14:textId="77777777" w:rsidR="00000000" w:rsidRDefault="00000000">
            <w:pPr>
              <w:spacing w:before="120"/>
              <w:jc w:val="center"/>
            </w:pPr>
            <w:r>
              <w:rPr>
                <w:lang w:val="vi-VN"/>
              </w:rPr>
              <w:lastRenderedPageBreak/>
              <w:t> </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DE8CB" w14:textId="77777777" w:rsidR="00000000" w:rsidRDefault="00000000">
            <w:pPr>
              <w:spacing w:before="120"/>
              <w:jc w:val="center"/>
            </w:pPr>
            <w:r>
              <w:rPr>
                <w:lang w:val="vi-VN"/>
              </w:rP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87FA6" w14:textId="77777777" w:rsidR="00000000" w:rsidRDefault="00000000">
            <w:pPr>
              <w:spacing w:before="120"/>
              <w:jc w:val="center"/>
            </w:pPr>
            <w:r>
              <w:rPr>
                <w:lang w:val="vi-VN"/>
              </w:rPr>
              <w:t> </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5DD39" w14:textId="77777777" w:rsidR="00000000" w:rsidRDefault="00000000">
            <w:pPr>
              <w:spacing w:before="120"/>
              <w:jc w:val="center"/>
            </w:pPr>
            <w:r>
              <w:rPr>
                <w:lang w:val="vi-VN"/>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485FC" w14:textId="77777777" w:rsidR="00000000" w:rsidRDefault="00000000">
            <w:pPr>
              <w:spacing w:before="120"/>
              <w:jc w:val="center"/>
            </w:pPr>
            <w:r>
              <w:rPr>
                <w:lang w:val="vi-VN"/>
              </w:rPr>
              <w:t> </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4E9D1" w14:textId="77777777" w:rsidR="00000000" w:rsidRDefault="00000000">
            <w:pPr>
              <w:spacing w:before="120"/>
              <w:jc w:val="center"/>
            </w:pPr>
            <w:r>
              <w:rPr>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AC586" w14:textId="77777777" w:rsidR="00000000" w:rsidRDefault="00000000">
            <w:pPr>
              <w:spacing w:before="120"/>
              <w:jc w:val="center"/>
            </w:pPr>
            <w:r>
              <w:rPr>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89446" w14:textId="77777777" w:rsidR="00000000" w:rsidRDefault="00000000">
            <w:pPr>
              <w:spacing w:before="120"/>
              <w:jc w:val="center"/>
            </w:pPr>
            <w:r>
              <w:rPr>
                <w:lang w:val="vi-VN"/>
              </w:rPr>
              <w:t> </w:t>
            </w:r>
          </w:p>
        </w:tc>
      </w:tr>
      <w:tr w:rsidR="00000000" w14:paraId="1FBC0D75" w14:textId="77777777">
        <w:tblPrEx>
          <w:tblBorders>
            <w:top w:val="none" w:sz="0" w:space="0" w:color="auto"/>
            <w:bottom w:val="none" w:sz="0" w:space="0" w:color="auto"/>
            <w:insideH w:val="none" w:sz="0" w:space="0" w:color="auto"/>
            <w:insideV w:val="none" w:sz="0" w:space="0" w:color="auto"/>
          </w:tblBorders>
        </w:tblPrEx>
        <w:tc>
          <w:tcPr>
            <w:tcW w:w="9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17104" w14:textId="77777777" w:rsidR="00000000" w:rsidRDefault="00000000">
            <w:pPr>
              <w:spacing w:before="120"/>
            </w:pPr>
            <w:r>
              <w:rPr>
                <w:color w:val="000000"/>
                <w:lang w:val="vi-VN"/>
              </w:rPr>
              <w:t>Vi phạm khác của đối tượng liên quan khác</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9695E" w14:textId="77777777" w:rsidR="00000000" w:rsidRDefault="00000000">
            <w:pPr>
              <w:spacing w:before="120"/>
              <w:jc w:val="center"/>
            </w:pPr>
            <w:r>
              <w:rPr>
                <w:lang w:val="vi-VN"/>
              </w:rPr>
              <w:t> </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BF67F" w14:textId="77777777" w:rsidR="00000000" w:rsidRDefault="00000000">
            <w:pPr>
              <w:spacing w:before="120"/>
              <w:jc w:val="center"/>
            </w:pPr>
            <w:r>
              <w:rPr>
                <w:lang w:val="vi-VN"/>
              </w:rP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C1438" w14:textId="77777777" w:rsidR="00000000" w:rsidRDefault="00000000">
            <w:pPr>
              <w:spacing w:before="120"/>
              <w:jc w:val="center"/>
            </w:pPr>
            <w:r>
              <w:rPr>
                <w:lang w:val="vi-VN"/>
              </w:rPr>
              <w:t> </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07706" w14:textId="77777777" w:rsidR="00000000" w:rsidRDefault="00000000">
            <w:pPr>
              <w:spacing w:before="120"/>
              <w:jc w:val="center"/>
            </w:pPr>
            <w:r>
              <w:rPr>
                <w:lang w:val="vi-VN"/>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2CA04" w14:textId="77777777" w:rsidR="00000000" w:rsidRDefault="00000000">
            <w:pPr>
              <w:spacing w:before="120"/>
              <w:jc w:val="center"/>
            </w:pPr>
            <w:r>
              <w:rPr>
                <w:lang w:val="vi-VN"/>
              </w:rPr>
              <w:t> </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CD512" w14:textId="77777777" w:rsidR="00000000" w:rsidRDefault="00000000">
            <w:pPr>
              <w:spacing w:before="120"/>
              <w:jc w:val="center"/>
            </w:pPr>
            <w:r>
              <w:rPr>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6D04F" w14:textId="77777777" w:rsidR="00000000" w:rsidRDefault="00000000">
            <w:pPr>
              <w:spacing w:before="120"/>
              <w:jc w:val="center"/>
            </w:pPr>
            <w:r>
              <w:rPr>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22616" w14:textId="77777777" w:rsidR="00000000" w:rsidRDefault="00000000">
            <w:pPr>
              <w:spacing w:before="120"/>
              <w:jc w:val="center"/>
            </w:pPr>
            <w:r>
              <w:rPr>
                <w:lang w:val="vi-VN"/>
              </w:rPr>
              <w:t> </w:t>
            </w:r>
          </w:p>
        </w:tc>
      </w:tr>
      <w:tr w:rsidR="00000000" w14:paraId="313E644D" w14:textId="77777777">
        <w:tblPrEx>
          <w:tblBorders>
            <w:top w:val="none" w:sz="0" w:space="0" w:color="auto"/>
            <w:bottom w:val="none" w:sz="0" w:space="0" w:color="auto"/>
            <w:insideH w:val="none" w:sz="0" w:space="0" w:color="auto"/>
            <w:insideV w:val="none" w:sz="0" w:space="0" w:color="auto"/>
          </w:tblBorders>
        </w:tblPrEx>
        <w:tc>
          <w:tcPr>
            <w:tcW w:w="9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D17D3" w14:textId="77777777" w:rsidR="00000000" w:rsidRDefault="00000000">
            <w:pPr>
              <w:spacing w:before="120"/>
            </w:pPr>
            <w:r>
              <w:rPr>
                <w:b/>
                <w:bCs/>
                <w:color w:val="000000"/>
                <w:lang w:val="vi-VN"/>
              </w:rPr>
              <w:t>SGDCKHN</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7B6B7" w14:textId="77777777" w:rsidR="00000000" w:rsidRDefault="00000000">
            <w:pPr>
              <w:spacing w:before="120"/>
              <w:jc w:val="center"/>
            </w:pPr>
            <w:r>
              <w:rPr>
                <w:lang w:val="vi-VN"/>
              </w:rPr>
              <w:t> </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98C1C" w14:textId="77777777" w:rsidR="00000000" w:rsidRDefault="00000000">
            <w:pPr>
              <w:spacing w:before="120"/>
              <w:jc w:val="center"/>
            </w:pPr>
            <w:r>
              <w:rPr>
                <w:lang w:val="vi-VN"/>
              </w:rP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0CACA" w14:textId="77777777" w:rsidR="00000000" w:rsidRDefault="00000000">
            <w:pPr>
              <w:spacing w:before="120"/>
              <w:jc w:val="center"/>
            </w:pPr>
            <w:r>
              <w:rPr>
                <w:lang w:val="vi-VN"/>
              </w:rPr>
              <w:t> </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07F33" w14:textId="77777777" w:rsidR="00000000" w:rsidRDefault="00000000">
            <w:pPr>
              <w:spacing w:before="120"/>
              <w:jc w:val="center"/>
            </w:pPr>
            <w:r>
              <w:rPr>
                <w:lang w:val="vi-VN"/>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C9CDF" w14:textId="77777777" w:rsidR="00000000" w:rsidRDefault="00000000">
            <w:pPr>
              <w:spacing w:before="120"/>
              <w:jc w:val="center"/>
            </w:pPr>
            <w:r>
              <w:rPr>
                <w:lang w:val="vi-VN"/>
              </w:rPr>
              <w:t> </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AEC94" w14:textId="77777777" w:rsidR="00000000" w:rsidRDefault="00000000">
            <w:pPr>
              <w:spacing w:before="120"/>
              <w:jc w:val="center"/>
            </w:pPr>
            <w:r>
              <w:rPr>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2D43E" w14:textId="77777777" w:rsidR="00000000" w:rsidRDefault="00000000">
            <w:pPr>
              <w:spacing w:before="120"/>
              <w:jc w:val="center"/>
            </w:pPr>
            <w:r>
              <w:rPr>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50644" w14:textId="77777777" w:rsidR="00000000" w:rsidRDefault="00000000">
            <w:pPr>
              <w:spacing w:before="120"/>
              <w:jc w:val="center"/>
            </w:pPr>
            <w:r>
              <w:rPr>
                <w:lang w:val="vi-VN"/>
              </w:rPr>
              <w:t> </w:t>
            </w:r>
          </w:p>
        </w:tc>
      </w:tr>
      <w:tr w:rsidR="00000000" w14:paraId="1F5B44EA" w14:textId="77777777">
        <w:tblPrEx>
          <w:tblBorders>
            <w:top w:val="none" w:sz="0" w:space="0" w:color="auto"/>
            <w:bottom w:val="none" w:sz="0" w:space="0" w:color="auto"/>
            <w:insideH w:val="none" w:sz="0" w:space="0" w:color="auto"/>
            <w:insideV w:val="none" w:sz="0" w:space="0" w:color="auto"/>
          </w:tblBorders>
        </w:tblPrEx>
        <w:tc>
          <w:tcPr>
            <w:tcW w:w="9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AB2B7" w14:textId="77777777" w:rsidR="00000000" w:rsidRDefault="00000000">
            <w:pPr>
              <w:spacing w:before="120"/>
            </w:pPr>
            <w:r>
              <w:rPr>
                <w:color w:val="000000"/>
                <w:lang w:val="vi-VN"/>
              </w:rPr>
              <w:t>Vi phạm chế độ công bố thông tin của cổ đông lớn</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70107" w14:textId="77777777" w:rsidR="00000000" w:rsidRDefault="00000000">
            <w:pPr>
              <w:spacing w:before="120"/>
              <w:jc w:val="center"/>
            </w:pPr>
            <w:r>
              <w:rPr>
                <w:lang w:val="vi-VN"/>
              </w:rPr>
              <w:t> </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F4E9E" w14:textId="77777777" w:rsidR="00000000" w:rsidRDefault="00000000">
            <w:pPr>
              <w:spacing w:before="120"/>
              <w:jc w:val="center"/>
            </w:pPr>
            <w:r>
              <w:rPr>
                <w:lang w:val="vi-VN"/>
              </w:rP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804DF" w14:textId="77777777" w:rsidR="00000000" w:rsidRDefault="00000000">
            <w:pPr>
              <w:spacing w:before="120"/>
              <w:jc w:val="center"/>
            </w:pPr>
            <w:r>
              <w:rPr>
                <w:lang w:val="vi-VN"/>
              </w:rPr>
              <w:t> </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FDA6C" w14:textId="77777777" w:rsidR="00000000" w:rsidRDefault="00000000">
            <w:pPr>
              <w:spacing w:before="120"/>
              <w:jc w:val="center"/>
            </w:pPr>
            <w:r>
              <w:rPr>
                <w:lang w:val="vi-VN"/>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B1AEE" w14:textId="77777777" w:rsidR="00000000" w:rsidRDefault="00000000">
            <w:pPr>
              <w:spacing w:before="120"/>
              <w:jc w:val="center"/>
            </w:pPr>
            <w:r>
              <w:rPr>
                <w:lang w:val="vi-VN"/>
              </w:rPr>
              <w:t> </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4F10E" w14:textId="77777777" w:rsidR="00000000" w:rsidRDefault="00000000">
            <w:pPr>
              <w:spacing w:before="120"/>
              <w:jc w:val="center"/>
            </w:pPr>
            <w:r>
              <w:rPr>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082B3" w14:textId="77777777" w:rsidR="00000000" w:rsidRDefault="00000000">
            <w:pPr>
              <w:spacing w:before="120"/>
              <w:jc w:val="center"/>
            </w:pPr>
            <w:r>
              <w:rPr>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2D3FC" w14:textId="77777777" w:rsidR="00000000" w:rsidRDefault="00000000">
            <w:pPr>
              <w:spacing w:before="120"/>
              <w:jc w:val="center"/>
            </w:pPr>
            <w:r>
              <w:rPr>
                <w:lang w:val="vi-VN"/>
              </w:rPr>
              <w:t> </w:t>
            </w:r>
          </w:p>
        </w:tc>
      </w:tr>
      <w:tr w:rsidR="00000000" w14:paraId="4D2BBF7C" w14:textId="77777777">
        <w:tblPrEx>
          <w:tblBorders>
            <w:top w:val="none" w:sz="0" w:space="0" w:color="auto"/>
            <w:bottom w:val="none" w:sz="0" w:space="0" w:color="auto"/>
            <w:insideH w:val="none" w:sz="0" w:space="0" w:color="auto"/>
            <w:insideV w:val="none" w:sz="0" w:space="0" w:color="auto"/>
          </w:tblBorders>
        </w:tblPrEx>
        <w:tc>
          <w:tcPr>
            <w:tcW w:w="9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F7ABC" w14:textId="77777777" w:rsidR="00000000" w:rsidRDefault="00000000">
            <w:pPr>
              <w:spacing w:before="120"/>
            </w:pPr>
            <w:r>
              <w:rPr>
                <w:color w:val="000000"/>
                <w:lang w:val="vi-VN"/>
              </w:rPr>
              <w:t>Vi phạm khác của cổ đông lớn</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43AD7" w14:textId="77777777" w:rsidR="00000000" w:rsidRDefault="00000000">
            <w:pPr>
              <w:spacing w:before="120"/>
              <w:jc w:val="center"/>
            </w:pPr>
            <w:r>
              <w:rPr>
                <w:lang w:val="vi-VN"/>
              </w:rPr>
              <w:t> </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21AF4" w14:textId="77777777" w:rsidR="00000000" w:rsidRDefault="00000000">
            <w:pPr>
              <w:spacing w:before="120"/>
              <w:jc w:val="center"/>
            </w:pPr>
            <w:r>
              <w:rPr>
                <w:lang w:val="vi-VN"/>
              </w:rP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0DC1B" w14:textId="77777777" w:rsidR="00000000" w:rsidRDefault="00000000">
            <w:pPr>
              <w:spacing w:before="120"/>
              <w:jc w:val="center"/>
            </w:pPr>
            <w:r>
              <w:rPr>
                <w:lang w:val="vi-VN"/>
              </w:rPr>
              <w:t> </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8CD02" w14:textId="77777777" w:rsidR="00000000" w:rsidRDefault="00000000">
            <w:pPr>
              <w:spacing w:before="120"/>
              <w:jc w:val="center"/>
            </w:pPr>
            <w:r>
              <w:rPr>
                <w:lang w:val="vi-VN"/>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D66FF" w14:textId="77777777" w:rsidR="00000000" w:rsidRDefault="00000000">
            <w:pPr>
              <w:spacing w:before="120"/>
              <w:jc w:val="center"/>
            </w:pPr>
            <w:r>
              <w:rPr>
                <w:lang w:val="vi-VN"/>
              </w:rPr>
              <w:t> </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510FD" w14:textId="77777777" w:rsidR="00000000" w:rsidRDefault="00000000">
            <w:pPr>
              <w:spacing w:before="120"/>
              <w:jc w:val="center"/>
            </w:pPr>
            <w:r>
              <w:rPr>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99746" w14:textId="77777777" w:rsidR="00000000" w:rsidRDefault="00000000">
            <w:pPr>
              <w:spacing w:before="120"/>
              <w:jc w:val="center"/>
            </w:pPr>
            <w:r>
              <w:rPr>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D1857" w14:textId="77777777" w:rsidR="00000000" w:rsidRDefault="00000000">
            <w:pPr>
              <w:spacing w:before="120"/>
              <w:jc w:val="center"/>
            </w:pPr>
            <w:r>
              <w:rPr>
                <w:lang w:val="vi-VN"/>
              </w:rPr>
              <w:t> </w:t>
            </w:r>
          </w:p>
        </w:tc>
      </w:tr>
      <w:tr w:rsidR="00000000" w14:paraId="51711003" w14:textId="77777777">
        <w:tblPrEx>
          <w:tblBorders>
            <w:top w:val="none" w:sz="0" w:space="0" w:color="auto"/>
            <w:bottom w:val="none" w:sz="0" w:space="0" w:color="auto"/>
            <w:insideH w:val="none" w:sz="0" w:space="0" w:color="auto"/>
            <w:insideV w:val="none" w:sz="0" w:space="0" w:color="auto"/>
          </w:tblBorders>
        </w:tblPrEx>
        <w:tc>
          <w:tcPr>
            <w:tcW w:w="9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DD7E2" w14:textId="77777777" w:rsidR="00000000" w:rsidRDefault="00000000">
            <w:pPr>
              <w:spacing w:before="120"/>
            </w:pPr>
            <w:r>
              <w:rPr>
                <w:color w:val="000000"/>
                <w:lang w:val="vi-VN"/>
              </w:rPr>
              <w:t>Vi phạm chế độ Công bố thông tin của người nội bộ</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FB8CB" w14:textId="77777777" w:rsidR="00000000" w:rsidRDefault="00000000">
            <w:pPr>
              <w:spacing w:before="120"/>
              <w:jc w:val="center"/>
            </w:pPr>
            <w:r>
              <w:rPr>
                <w:lang w:val="vi-VN"/>
              </w:rPr>
              <w:t> </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1065C" w14:textId="77777777" w:rsidR="00000000" w:rsidRDefault="00000000">
            <w:pPr>
              <w:spacing w:before="120"/>
              <w:jc w:val="center"/>
            </w:pPr>
            <w:r>
              <w:rPr>
                <w:lang w:val="vi-VN"/>
              </w:rP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DBD41" w14:textId="77777777" w:rsidR="00000000" w:rsidRDefault="00000000">
            <w:pPr>
              <w:spacing w:before="120"/>
              <w:jc w:val="center"/>
            </w:pPr>
            <w:r>
              <w:rPr>
                <w:lang w:val="vi-VN"/>
              </w:rPr>
              <w:t> </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24B8A" w14:textId="77777777" w:rsidR="00000000" w:rsidRDefault="00000000">
            <w:pPr>
              <w:spacing w:before="120"/>
              <w:jc w:val="center"/>
            </w:pPr>
            <w:r>
              <w:rPr>
                <w:lang w:val="vi-VN"/>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8E0BE" w14:textId="77777777" w:rsidR="00000000" w:rsidRDefault="00000000">
            <w:pPr>
              <w:spacing w:before="120"/>
              <w:jc w:val="center"/>
            </w:pPr>
            <w:r>
              <w:rPr>
                <w:lang w:val="vi-VN"/>
              </w:rPr>
              <w:t> </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F2E3B8" w14:textId="77777777" w:rsidR="00000000" w:rsidRDefault="00000000">
            <w:pPr>
              <w:spacing w:before="120"/>
              <w:jc w:val="center"/>
            </w:pPr>
            <w:r>
              <w:rPr>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6C5B6" w14:textId="77777777" w:rsidR="00000000" w:rsidRDefault="00000000">
            <w:pPr>
              <w:spacing w:before="120"/>
              <w:jc w:val="center"/>
            </w:pPr>
            <w:r>
              <w:rPr>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BB5FA" w14:textId="77777777" w:rsidR="00000000" w:rsidRDefault="00000000">
            <w:pPr>
              <w:spacing w:before="120"/>
              <w:jc w:val="center"/>
            </w:pPr>
            <w:r>
              <w:rPr>
                <w:lang w:val="vi-VN"/>
              </w:rPr>
              <w:t> </w:t>
            </w:r>
          </w:p>
        </w:tc>
      </w:tr>
      <w:tr w:rsidR="00000000" w14:paraId="6A7EA853" w14:textId="77777777">
        <w:tblPrEx>
          <w:tblBorders>
            <w:top w:val="none" w:sz="0" w:space="0" w:color="auto"/>
            <w:bottom w:val="none" w:sz="0" w:space="0" w:color="auto"/>
            <w:insideH w:val="none" w:sz="0" w:space="0" w:color="auto"/>
            <w:insideV w:val="none" w:sz="0" w:space="0" w:color="auto"/>
          </w:tblBorders>
        </w:tblPrEx>
        <w:tc>
          <w:tcPr>
            <w:tcW w:w="9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014E9" w14:textId="77777777" w:rsidR="00000000" w:rsidRDefault="00000000">
            <w:pPr>
              <w:spacing w:before="120"/>
            </w:pPr>
            <w:r>
              <w:rPr>
                <w:color w:val="000000"/>
                <w:lang w:val="vi-VN"/>
              </w:rPr>
              <w:t>Vi phạm khác của người nội bộ</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F15F9" w14:textId="77777777" w:rsidR="00000000" w:rsidRDefault="00000000">
            <w:pPr>
              <w:spacing w:before="120"/>
              <w:jc w:val="center"/>
            </w:pPr>
            <w:r>
              <w:rPr>
                <w:lang w:val="vi-VN"/>
              </w:rPr>
              <w:t> </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AB783" w14:textId="77777777" w:rsidR="00000000" w:rsidRDefault="00000000">
            <w:pPr>
              <w:spacing w:before="120"/>
              <w:jc w:val="center"/>
            </w:pPr>
            <w:r>
              <w:rPr>
                <w:lang w:val="vi-VN"/>
              </w:rP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F166C" w14:textId="77777777" w:rsidR="00000000" w:rsidRDefault="00000000">
            <w:pPr>
              <w:spacing w:before="120"/>
              <w:jc w:val="center"/>
            </w:pPr>
            <w:r>
              <w:rPr>
                <w:lang w:val="vi-VN"/>
              </w:rPr>
              <w:t> </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C148F" w14:textId="77777777" w:rsidR="00000000" w:rsidRDefault="00000000">
            <w:pPr>
              <w:spacing w:before="120"/>
              <w:jc w:val="center"/>
            </w:pPr>
            <w:r>
              <w:rPr>
                <w:lang w:val="vi-VN"/>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D9E5F" w14:textId="77777777" w:rsidR="00000000" w:rsidRDefault="00000000">
            <w:pPr>
              <w:spacing w:before="120"/>
              <w:jc w:val="center"/>
            </w:pPr>
            <w:r>
              <w:rPr>
                <w:lang w:val="vi-VN"/>
              </w:rPr>
              <w:t> </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1760F" w14:textId="77777777" w:rsidR="00000000" w:rsidRDefault="00000000">
            <w:pPr>
              <w:spacing w:before="120"/>
              <w:jc w:val="center"/>
            </w:pPr>
            <w:r>
              <w:rPr>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AE53B" w14:textId="77777777" w:rsidR="00000000" w:rsidRDefault="00000000">
            <w:pPr>
              <w:spacing w:before="120"/>
              <w:jc w:val="center"/>
            </w:pPr>
            <w:r>
              <w:rPr>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8E2BA" w14:textId="77777777" w:rsidR="00000000" w:rsidRDefault="00000000">
            <w:pPr>
              <w:spacing w:before="120"/>
              <w:jc w:val="center"/>
            </w:pPr>
            <w:r>
              <w:rPr>
                <w:lang w:val="vi-VN"/>
              </w:rPr>
              <w:t> </w:t>
            </w:r>
          </w:p>
        </w:tc>
      </w:tr>
      <w:tr w:rsidR="00000000" w14:paraId="7657C15E" w14:textId="77777777">
        <w:tblPrEx>
          <w:tblBorders>
            <w:top w:val="none" w:sz="0" w:space="0" w:color="auto"/>
            <w:bottom w:val="none" w:sz="0" w:space="0" w:color="auto"/>
            <w:insideH w:val="none" w:sz="0" w:space="0" w:color="auto"/>
            <w:insideV w:val="none" w:sz="0" w:space="0" w:color="auto"/>
          </w:tblBorders>
        </w:tblPrEx>
        <w:tc>
          <w:tcPr>
            <w:tcW w:w="9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C5F2E" w14:textId="77777777" w:rsidR="00000000" w:rsidRDefault="00000000">
            <w:pPr>
              <w:spacing w:before="120"/>
            </w:pPr>
            <w:r>
              <w:rPr>
                <w:color w:val="000000"/>
                <w:lang w:val="vi-VN"/>
              </w:rPr>
              <w:t xml:space="preserve">Vi phạm chế </w:t>
            </w:r>
            <w:r>
              <w:rPr>
                <w:color w:val="000000"/>
                <w:lang w:val="en-GB"/>
              </w:rPr>
              <w:t>đ</w:t>
            </w:r>
            <w:r>
              <w:rPr>
                <w:color w:val="000000"/>
                <w:lang w:val="vi-VN"/>
              </w:rPr>
              <w:t>ộ công bố thông tin của người liên quan</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C382F" w14:textId="77777777" w:rsidR="00000000" w:rsidRDefault="00000000">
            <w:pPr>
              <w:spacing w:before="120"/>
              <w:jc w:val="center"/>
            </w:pPr>
            <w:r>
              <w:rPr>
                <w:lang w:val="vi-VN"/>
              </w:rPr>
              <w:t> </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4400F" w14:textId="77777777" w:rsidR="00000000" w:rsidRDefault="00000000">
            <w:pPr>
              <w:spacing w:before="120"/>
              <w:jc w:val="center"/>
            </w:pPr>
            <w:r>
              <w:rPr>
                <w:lang w:val="vi-VN"/>
              </w:rP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A6940" w14:textId="77777777" w:rsidR="00000000" w:rsidRDefault="00000000">
            <w:pPr>
              <w:spacing w:before="120"/>
              <w:jc w:val="center"/>
            </w:pPr>
            <w:r>
              <w:rPr>
                <w:lang w:val="vi-VN"/>
              </w:rPr>
              <w:t> </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48202" w14:textId="77777777" w:rsidR="00000000" w:rsidRDefault="00000000">
            <w:pPr>
              <w:spacing w:before="120"/>
              <w:jc w:val="center"/>
            </w:pPr>
            <w:r>
              <w:rPr>
                <w:lang w:val="vi-VN"/>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C64B0" w14:textId="77777777" w:rsidR="00000000" w:rsidRDefault="00000000">
            <w:pPr>
              <w:spacing w:before="120"/>
              <w:jc w:val="center"/>
            </w:pPr>
            <w:r>
              <w:rPr>
                <w:lang w:val="vi-VN"/>
              </w:rPr>
              <w:t> </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F853D" w14:textId="77777777" w:rsidR="00000000" w:rsidRDefault="00000000">
            <w:pPr>
              <w:spacing w:before="120"/>
              <w:jc w:val="center"/>
            </w:pPr>
            <w:r>
              <w:rPr>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72BB5" w14:textId="77777777" w:rsidR="00000000" w:rsidRDefault="00000000">
            <w:pPr>
              <w:spacing w:before="120"/>
              <w:jc w:val="center"/>
            </w:pPr>
            <w:r>
              <w:rPr>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4A195" w14:textId="77777777" w:rsidR="00000000" w:rsidRDefault="00000000">
            <w:pPr>
              <w:spacing w:before="120"/>
              <w:jc w:val="center"/>
            </w:pPr>
            <w:r>
              <w:rPr>
                <w:lang w:val="vi-VN"/>
              </w:rPr>
              <w:t> </w:t>
            </w:r>
          </w:p>
        </w:tc>
      </w:tr>
      <w:tr w:rsidR="00000000" w14:paraId="122F4625" w14:textId="77777777">
        <w:tblPrEx>
          <w:tblBorders>
            <w:top w:val="none" w:sz="0" w:space="0" w:color="auto"/>
            <w:bottom w:val="none" w:sz="0" w:space="0" w:color="auto"/>
            <w:insideH w:val="none" w:sz="0" w:space="0" w:color="auto"/>
            <w:insideV w:val="none" w:sz="0" w:space="0" w:color="auto"/>
          </w:tblBorders>
        </w:tblPrEx>
        <w:tc>
          <w:tcPr>
            <w:tcW w:w="9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23740" w14:textId="77777777" w:rsidR="00000000" w:rsidRDefault="00000000">
            <w:pPr>
              <w:spacing w:before="120"/>
            </w:pPr>
            <w:r>
              <w:rPr>
                <w:color w:val="000000"/>
                <w:lang w:val="vi-VN"/>
              </w:rPr>
              <w:t>Vi phạm khác của người liên quan</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E4EB8" w14:textId="77777777" w:rsidR="00000000" w:rsidRDefault="00000000">
            <w:pPr>
              <w:spacing w:before="120"/>
              <w:jc w:val="center"/>
            </w:pPr>
            <w:r>
              <w:rPr>
                <w:lang w:val="vi-VN"/>
              </w:rPr>
              <w:t> </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EB2B9" w14:textId="77777777" w:rsidR="00000000" w:rsidRDefault="00000000">
            <w:pPr>
              <w:spacing w:before="120"/>
              <w:jc w:val="center"/>
            </w:pPr>
            <w:r>
              <w:rPr>
                <w:lang w:val="vi-VN"/>
              </w:rP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B40CB" w14:textId="77777777" w:rsidR="00000000" w:rsidRDefault="00000000">
            <w:pPr>
              <w:spacing w:before="120"/>
              <w:jc w:val="center"/>
            </w:pPr>
            <w:r>
              <w:rPr>
                <w:lang w:val="vi-VN"/>
              </w:rPr>
              <w:t> </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18091" w14:textId="77777777" w:rsidR="00000000" w:rsidRDefault="00000000">
            <w:pPr>
              <w:spacing w:before="120"/>
              <w:jc w:val="center"/>
            </w:pPr>
            <w:r>
              <w:rPr>
                <w:lang w:val="vi-VN"/>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E05D4" w14:textId="77777777" w:rsidR="00000000" w:rsidRDefault="00000000">
            <w:pPr>
              <w:spacing w:before="120"/>
              <w:jc w:val="center"/>
            </w:pPr>
            <w:r>
              <w:rPr>
                <w:lang w:val="vi-VN"/>
              </w:rPr>
              <w:t> </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276F9" w14:textId="77777777" w:rsidR="00000000" w:rsidRDefault="00000000">
            <w:pPr>
              <w:spacing w:before="120"/>
              <w:jc w:val="center"/>
            </w:pPr>
            <w:r>
              <w:rPr>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B09F2" w14:textId="77777777" w:rsidR="00000000" w:rsidRDefault="00000000">
            <w:pPr>
              <w:spacing w:before="120"/>
              <w:jc w:val="center"/>
            </w:pPr>
            <w:r>
              <w:rPr>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95A70" w14:textId="77777777" w:rsidR="00000000" w:rsidRDefault="00000000">
            <w:pPr>
              <w:spacing w:before="120"/>
              <w:jc w:val="center"/>
            </w:pPr>
            <w:r>
              <w:rPr>
                <w:lang w:val="vi-VN"/>
              </w:rPr>
              <w:t> </w:t>
            </w:r>
          </w:p>
        </w:tc>
      </w:tr>
      <w:tr w:rsidR="00000000" w14:paraId="09EE5A08" w14:textId="77777777">
        <w:tblPrEx>
          <w:tblBorders>
            <w:top w:val="none" w:sz="0" w:space="0" w:color="auto"/>
            <w:bottom w:val="none" w:sz="0" w:space="0" w:color="auto"/>
            <w:insideH w:val="none" w:sz="0" w:space="0" w:color="auto"/>
            <w:insideV w:val="none" w:sz="0" w:space="0" w:color="auto"/>
          </w:tblBorders>
        </w:tblPrEx>
        <w:tc>
          <w:tcPr>
            <w:tcW w:w="9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2A98C" w14:textId="77777777" w:rsidR="00000000" w:rsidRDefault="00000000">
            <w:pPr>
              <w:spacing w:before="120"/>
            </w:pPr>
            <w:r>
              <w:rPr>
                <w:color w:val="000000"/>
                <w:lang w:val="vi-VN"/>
              </w:rPr>
              <w:t>Vi phạm chế độ công bố thông tin của đối tượng liên quan khác</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F2ADE" w14:textId="77777777" w:rsidR="00000000" w:rsidRDefault="00000000">
            <w:pPr>
              <w:spacing w:before="120"/>
              <w:jc w:val="center"/>
            </w:pPr>
            <w:r>
              <w:rPr>
                <w:lang w:val="vi-VN"/>
              </w:rPr>
              <w:t> </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C334F" w14:textId="77777777" w:rsidR="00000000" w:rsidRDefault="00000000">
            <w:pPr>
              <w:spacing w:before="120"/>
              <w:jc w:val="center"/>
            </w:pPr>
            <w:r>
              <w:rPr>
                <w:lang w:val="vi-VN"/>
              </w:rP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91B12" w14:textId="77777777" w:rsidR="00000000" w:rsidRDefault="00000000">
            <w:pPr>
              <w:spacing w:before="120"/>
              <w:jc w:val="center"/>
            </w:pPr>
            <w:r>
              <w:rPr>
                <w:lang w:val="vi-VN"/>
              </w:rPr>
              <w:t> </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02BF2" w14:textId="77777777" w:rsidR="00000000" w:rsidRDefault="00000000">
            <w:pPr>
              <w:spacing w:before="120"/>
              <w:jc w:val="center"/>
            </w:pPr>
            <w:r>
              <w:rPr>
                <w:lang w:val="vi-VN"/>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2DBC7" w14:textId="77777777" w:rsidR="00000000" w:rsidRDefault="00000000">
            <w:pPr>
              <w:spacing w:before="120"/>
              <w:jc w:val="center"/>
            </w:pPr>
            <w:r>
              <w:rPr>
                <w:lang w:val="vi-VN"/>
              </w:rPr>
              <w:t> </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6143F" w14:textId="77777777" w:rsidR="00000000" w:rsidRDefault="00000000">
            <w:pPr>
              <w:spacing w:before="120"/>
              <w:jc w:val="center"/>
            </w:pPr>
            <w:r>
              <w:rPr>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37C25" w14:textId="77777777" w:rsidR="00000000" w:rsidRDefault="00000000">
            <w:pPr>
              <w:spacing w:before="120"/>
              <w:jc w:val="center"/>
            </w:pPr>
            <w:r>
              <w:rPr>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E6750" w14:textId="77777777" w:rsidR="00000000" w:rsidRDefault="00000000">
            <w:pPr>
              <w:spacing w:before="120"/>
              <w:jc w:val="center"/>
            </w:pPr>
            <w:r>
              <w:rPr>
                <w:lang w:val="vi-VN"/>
              </w:rPr>
              <w:t> </w:t>
            </w:r>
          </w:p>
        </w:tc>
      </w:tr>
      <w:tr w:rsidR="00000000" w14:paraId="673865C7" w14:textId="77777777">
        <w:tblPrEx>
          <w:tblBorders>
            <w:top w:val="none" w:sz="0" w:space="0" w:color="auto"/>
            <w:bottom w:val="none" w:sz="0" w:space="0" w:color="auto"/>
            <w:insideH w:val="none" w:sz="0" w:space="0" w:color="auto"/>
            <w:insideV w:val="none" w:sz="0" w:space="0" w:color="auto"/>
          </w:tblBorders>
        </w:tblPrEx>
        <w:tc>
          <w:tcPr>
            <w:tcW w:w="9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0A2F3" w14:textId="77777777" w:rsidR="00000000" w:rsidRDefault="00000000">
            <w:pPr>
              <w:spacing w:before="120"/>
            </w:pPr>
            <w:r>
              <w:rPr>
                <w:color w:val="000000"/>
                <w:lang w:val="vi-VN"/>
              </w:rPr>
              <w:t>Vi phạm khác của đối tượng liên quan khác</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80709" w14:textId="77777777" w:rsidR="00000000" w:rsidRDefault="00000000">
            <w:pPr>
              <w:spacing w:before="120"/>
              <w:jc w:val="center"/>
            </w:pPr>
            <w:r>
              <w:rPr>
                <w:lang w:val="vi-VN"/>
              </w:rPr>
              <w:t> </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2DE66" w14:textId="77777777" w:rsidR="00000000" w:rsidRDefault="00000000">
            <w:pPr>
              <w:spacing w:before="120"/>
              <w:jc w:val="center"/>
            </w:pPr>
            <w:r>
              <w:rPr>
                <w:lang w:val="vi-VN"/>
              </w:rP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AF241" w14:textId="77777777" w:rsidR="00000000" w:rsidRDefault="00000000">
            <w:pPr>
              <w:spacing w:before="120"/>
              <w:jc w:val="center"/>
            </w:pPr>
            <w:r>
              <w:rPr>
                <w:lang w:val="vi-VN"/>
              </w:rPr>
              <w:t> </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C838E" w14:textId="77777777" w:rsidR="00000000" w:rsidRDefault="00000000">
            <w:pPr>
              <w:spacing w:before="120"/>
              <w:jc w:val="center"/>
            </w:pPr>
            <w:r>
              <w:rPr>
                <w:lang w:val="vi-VN"/>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F8D31" w14:textId="77777777" w:rsidR="00000000" w:rsidRDefault="00000000">
            <w:pPr>
              <w:spacing w:before="120"/>
              <w:jc w:val="center"/>
            </w:pPr>
            <w:r>
              <w:rPr>
                <w:lang w:val="vi-VN"/>
              </w:rPr>
              <w:t> </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869E5" w14:textId="77777777" w:rsidR="00000000" w:rsidRDefault="00000000">
            <w:pPr>
              <w:spacing w:before="120"/>
              <w:jc w:val="center"/>
            </w:pPr>
            <w:r>
              <w:rPr>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3288B" w14:textId="77777777" w:rsidR="00000000" w:rsidRDefault="00000000">
            <w:pPr>
              <w:spacing w:before="120"/>
              <w:jc w:val="center"/>
            </w:pPr>
            <w:r>
              <w:rPr>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738BC" w14:textId="77777777" w:rsidR="00000000" w:rsidRDefault="00000000">
            <w:pPr>
              <w:spacing w:before="120"/>
              <w:jc w:val="center"/>
            </w:pPr>
            <w:r>
              <w:rPr>
                <w:lang w:val="vi-VN"/>
              </w:rPr>
              <w:t> </w:t>
            </w:r>
          </w:p>
        </w:tc>
      </w:tr>
    </w:tbl>
    <w:p w14:paraId="79A56931" w14:textId="77777777" w:rsidR="00000000" w:rsidRDefault="00000000">
      <w:pPr>
        <w:spacing w:before="120" w:after="280" w:afterAutospacing="1"/>
      </w:pPr>
      <w:r>
        <w:rPr>
          <w:color w:val="000000"/>
          <w:lang w:val="vi-VN"/>
        </w:rPr>
        <w:t>Cột 1: Thể hiện loại vi phạm</w:t>
      </w:r>
    </w:p>
    <w:p w14:paraId="59C17E33" w14:textId="77777777" w:rsidR="00000000" w:rsidRDefault="00000000">
      <w:pPr>
        <w:spacing w:before="120" w:after="280" w:afterAutospacing="1"/>
      </w:pPr>
      <w:r>
        <w:rPr>
          <w:color w:val="000000"/>
          <w:lang w:val="vi-VN"/>
        </w:rPr>
        <w:t>Cột 2: Thể hiện tổng số vụ việc phát hiện nhưng chưa giải quyết xong trong kỳ báo cáo trước</w:t>
      </w:r>
    </w:p>
    <w:p w14:paraId="6F135F0A" w14:textId="77777777" w:rsidR="00000000" w:rsidRDefault="00000000">
      <w:pPr>
        <w:spacing w:before="120" w:after="280" w:afterAutospacing="1"/>
      </w:pPr>
      <w:r>
        <w:rPr>
          <w:color w:val="000000"/>
          <w:lang w:val="vi-VN"/>
        </w:rPr>
        <w:t>Cột 3: Thể hiện tổng số vụ việc có dấu hiệu vi phạm SGDCKVN và các công ty con đã phát hiện để xử lý trong kỳ báo cáo</w:t>
      </w:r>
    </w:p>
    <w:p w14:paraId="5531EDC8" w14:textId="77777777" w:rsidR="00000000" w:rsidRDefault="00000000">
      <w:pPr>
        <w:spacing w:before="120" w:after="280" w:afterAutospacing="1"/>
      </w:pPr>
      <w:r>
        <w:rPr>
          <w:color w:val="000000"/>
          <w:lang w:val="vi-VN"/>
        </w:rPr>
        <w:t>Cột 4: thể hiện số vụ việc có dấu hiệu vi phạm SGDCKVN và các công ty con phát hiện nhưng chưa đến mức xử lý vi phạm.</w:t>
      </w:r>
    </w:p>
    <w:p w14:paraId="777BE1E7" w14:textId="77777777" w:rsidR="00000000" w:rsidRDefault="00000000">
      <w:pPr>
        <w:spacing w:before="120" w:after="280" w:afterAutospacing="1"/>
      </w:pPr>
      <w:r>
        <w:rPr>
          <w:color w:val="000000"/>
          <w:lang w:val="vi-VN"/>
        </w:rPr>
        <w:t>Cột 5: Thể hiện tổng số vụ việc SGDCKVN và các công ty con đã xử lý theo thẩm quyền</w:t>
      </w:r>
    </w:p>
    <w:p w14:paraId="6696495C" w14:textId="77777777" w:rsidR="00000000" w:rsidRDefault="00000000">
      <w:pPr>
        <w:spacing w:before="120" w:after="280" w:afterAutospacing="1"/>
      </w:pPr>
      <w:r>
        <w:rPr>
          <w:color w:val="000000"/>
          <w:lang w:val="vi-VN"/>
        </w:rPr>
        <w:lastRenderedPageBreak/>
        <w:t>Cột 6: Thể hiện tổng số vụ việc SGDCKVN và các công ty con đã báo cáo UBCKNN</w:t>
      </w:r>
    </w:p>
    <w:p w14:paraId="2E8944BC" w14:textId="77777777" w:rsidR="00000000" w:rsidRDefault="00000000">
      <w:pPr>
        <w:spacing w:before="120" w:after="280" w:afterAutospacing="1"/>
      </w:pPr>
      <w:r>
        <w:rPr>
          <w:color w:val="000000"/>
          <w:lang w:val="vi-VN"/>
        </w:rPr>
        <w:t>Cột 7: Thể hiện tổng số vụ việc đã giải quyết quá hạn</w:t>
      </w:r>
    </w:p>
    <w:p w14:paraId="631EB2DE" w14:textId="77777777" w:rsidR="00000000" w:rsidRDefault="00000000">
      <w:pPr>
        <w:spacing w:before="120" w:after="280" w:afterAutospacing="1"/>
      </w:pPr>
      <w:r>
        <w:rPr>
          <w:color w:val="000000"/>
          <w:lang w:val="vi-VN"/>
        </w:rPr>
        <w:t>Cột 8: Thể hiện tổng số vụ việc phát hiện nhưng chưa giải quyết xong trong kỳ báo cáo</w:t>
      </w:r>
    </w:p>
    <w:p w14:paraId="2BC0CEEF" w14:textId="77777777" w:rsidR="00000000" w:rsidRDefault="00000000">
      <w:pPr>
        <w:spacing w:before="120" w:after="280" w:afterAutospacing="1"/>
      </w:pPr>
      <w:r>
        <w:rPr>
          <w:color w:val="000000"/>
          <w:lang w:val="vi-VN"/>
        </w:rPr>
        <w:t>Cột 9: Giải thích rõ vi phạm/vụ việc (nếu cần thiết)</w:t>
      </w:r>
    </w:p>
    <w:p w14:paraId="1ECF69F6" w14:textId="77777777" w:rsidR="00000000" w:rsidRDefault="00000000">
      <w:pPr>
        <w:spacing w:before="120" w:after="280" w:afterAutospacing="1"/>
      </w:pPr>
      <w:r>
        <w:rPr>
          <w:b/>
          <w:bCs/>
          <w:color w:val="000000"/>
        </w:rPr>
        <w:t xml:space="preserve">7. </w:t>
      </w:r>
      <w:r>
        <w:rPr>
          <w:b/>
          <w:bCs/>
          <w:color w:val="000000"/>
          <w:lang w:val="vi-VN"/>
        </w:rPr>
        <w:t>Hoạt động đấu giá, đấu thầu chứng khoán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49"/>
        <w:gridCol w:w="1390"/>
        <w:gridCol w:w="1364"/>
        <w:gridCol w:w="1324"/>
        <w:gridCol w:w="1332"/>
        <w:gridCol w:w="1479"/>
        <w:gridCol w:w="902"/>
      </w:tblGrid>
      <w:tr w:rsidR="00000000" w14:paraId="5E402298" w14:textId="77777777">
        <w:tc>
          <w:tcPr>
            <w:tcW w:w="82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0D29E" w14:textId="77777777" w:rsidR="00000000" w:rsidRDefault="00000000">
            <w:pPr>
              <w:spacing w:before="120"/>
              <w:jc w:val="center"/>
            </w:pPr>
            <w:r>
              <w:rPr>
                <w:b/>
                <w:bCs/>
                <w:color w:val="000000"/>
                <w:lang w:val="vi-VN"/>
              </w:rPr>
              <w:t>Loại chứng khoán</w:t>
            </w:r>
          </w:p>
        </w:tc>
        <w:tc>
          <w:tcPr>
            <w:tcW w:w="7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CBF7C" w14:textId="77777777" w:rsidR="00000000" w:rsidRDefault="00000000">
            <w:pPr>
              <w:spacing w:before="120"/>
              <w:jc w:val="center"/>
            </w:pPr>
            <w:r>
              <w:rPr>
                <w:b/>
                <w:bCs/>
                <w:color w:val="000000"/>
                <w:lang w:val="vi-VN"/>
              </w:rPr>
              <w:t>Tổng số đợt đấu giá/đấu thầu SGDCK chưa giải quyết xong trong kỳ báo cáo trước</w:t>
            </w:r>
          </w:p>
        </w:tc>
        <w:tc>
          <w:tcPr>
            <w:tcW w:w="7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AA17C" w14:textId="77777777" w:rsidR="00000000" w:rsidRDefault="00000000">
            <w:pPr>
              <w:spacing w:before="120"/>
              <w:jc w:val="center"/>
            </w:pPr>
            <w:r>
              <w:rPr>
                <w:b/>
                <w:bCs/>
                <w:color w:val="000000"/>
                <w:lang w:val="vi-VN"/>
              </w:rPr>
              <w:t>Tổng số đợt đấu giá/đ</w:t>
            </w:r>
            <w:r>
              <w:rPr>
                <w:b/>
                <w:bCs/>
                <w:color w:val="000000"/>
                <w:lang w:val="en-GB"/>
              </w:rPr>
              <w:t>ấ</w:t>
            </w:r>
            <w:r>
              <w:rPr>
                <w:b/>
                <w:bCs/>
                <w:color w:val="000000"/>
                <w:lang w:val="vi-VN"/>
              </w:rPr>
              <w:t xml:space="preserve">u thầu SGDCK đã nhận đầy đủ và </w:t>
            </w:r>
            <w:r>
              <w:rPr>
                <w:b/>
                <w:bCs/>
                <w:color w:val="000000"/>
              </w:rPr>
              <w:t xml:space="preserve">hợp </w:t>
            </w:r>
            <w:r>
              <w:rPr>
                <w:b/>
                <w:bCs/>
                <w:color w:val="000000"/>
                <w:lang w:val="vi-VN"/>
              </w:rPr>
              <w:t>lệ theo quy định trong kỳ báo cáo</w:t>
            </w:r>
          </w:p>
        </w:tc>
        <w:tc>
          <w:tcPr>
            <w:tcW w:w="7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1D6AE" w14:textId="77777777" w:rsidR="00000000" w:rsidRDefault="00000000">
            <w:pPr>
              <w:spacing w:before="120"/>
              <w:jc w:val="center"/>
            </w:pPr>
            <w:r>
              <w:rPr>
                <w:b/>
                <w:bCs/>
                <w:color w:val="000000"/>
                <w:lang w:val="vi-VN"/>
              </w:rPr>
              <w:t>Tổng số đợt đấu giá/đấu thầu SGDCK đã thực hiện trong kỳ báo cáo</w:t>
            </w:r>
          </w:p>
        </w:tc>
        <w:tc>
          <w:tcPr>
            <w:tcW w:w="7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5B9BD" w14:textId="77777777" w:rsidR="00000000" w:rsidRDefault="00000000">
            <w:pPr>
              <w:spacing w:before="120"/>
              <w:jc w:val="center"/>
            </w:pPr>
            <w:r>
              <w:rPr>
                <w:b/>
                <w:bCs/>
                <w:color w:val="000000"/>
                <w:lang w:val="vi-VN"/>
              </w:rPr>
              <w:t>Tổng số đợt đấu giá/đấu thầu SGDCK giải quyết quá hạn</w:t>
            </w:r>
          </w:p>
        </w:tc>
        <w:tc>
          <w:tcPr>
            <w:tcW w:w="7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34A0B" w14:textId="77777777" w:rsidR="00000000" w:rsidRDefault="00000000">
            <w:pPr>
              <w:spacing w:before="120"/>
              <w:jc w:val="center"/>
            </w:pPr>
            <w:r>
              <w:rPr>
                <w:b/>
                <w:bCs/>
                <w:color w:val="000000"/>
                <w:lang w:val="vi-VN"/>
              </w:rPr>
              <w:t>Tổng số đợt đấu giá/đấu thầu SGDCK chưa giải quyết xong trong kỳ báo cáo</w:t>
            </w:r>
          </w:p>
        </w:tc>
        <w:tc>
          <w:tcPr>
            <w:tcW w:w="4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C85A7" w14:textId="77777777" w:rsidR="00000000" w:rsidRDefault="00000000">
            <w:pPr>
              <w:spacing w:before="120"/>
              <w:jc w:val="center"/>
            </w:pPr>
            <w:r>
              <w:rPr>
                <w:b/>
                <w:bCs/>
                <w:color w:val="000000"/>
                <w:lang w:val="vi-VN"/>
              </w:rPr>
              <w:t>Ghi chú</w:t>
            </w:r>
          </w:p>
        </w:tc>
      </w:tr>
      <w:tr w:rsidR="00000000" w14:paraId="68CBCCC8" w14:textId="77777777">
        <w:tblPrEx>
          <w:tblBorders>
            <w:top w:val="none" w:sz="0" w:space="0" w:color="auto"/>
            <w:bottom w:val="none" w:sz="0" w:space="0" w:color="auto"/>
            <w:insideH w:val="none" w:sz="0" w:space="0" w:color="auto"/>
            <w:insideV w:val="none" w:sz="0" w:space="0" w:color="auto"/>
          </w:tblBorders>
        </w:tblPrEx>
        <w:tc>
          <w:tcPr>
            <w:tcW w:w="8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C13A2" w14:textId="77777777" w:rsidR="00000000" w:rsidRDefault="00000000">
            <w:pPr>
              <w:spacing w:before="120"/>
              <w:jc w:val="center"/>
            </w:pPr>
            <w:r>
              <w:rPr>
                <w:color w:val="000000"/>
                <w:lang w:val="vi-VN"/>
              </w:rPr>
              <w:t>1</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A15B3" w14:textId="77777777" w:rsidR="00000000" w:rsidRDefault="00000000">
            <w:pPr>
              <w:spacing w:before="120"/>
              <w:jc w:val="center"/>
            </w:pPr>
            <w:r>
              <w:rPr>
                <w:color w:val="000000"/>
                <w:lang w:val="vi-VN"/>
              </w:rPr>
              <w:t>2</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F6ACA" w14:textId="77777777" w:rsidR="00000000" w:rsidRDefault="00000000">
            <w:pPr>
              <w:spacing w:before="120"/>
              <w:jc w:val="center"/>
            </w:pPr>
            <w:r>
              <w:rPr>
                <w:color w:val="000000"/>
                <w:lang w:val="vi-VN"/>
              </w:rPr>
              <w:t>3</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09D79" w14:textId="77777777" w:rsidR="00000000" w:rsidRDefault="00000000">
            <w:pPr>
              <w:spacing w:before="120"/>
              <w:jc w:val="center"/>
            </w:pPr>
            <w:r>
              <w:rPr>
                <w:color w:val="000000"/>
                <w:lang w:val="vi-VN"/>
              </w:rPr>
              <w:t>4</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61FD9" w14:textId="77777777" w:rsidR="00000000" w:rsidRDefault="00000000">
            <w:pPr>
              <w:spacing w:before="120"/>
              <w:jc w:val="center"/>
            </w:pPr>
            <w:r>
              <w:rPr>
                <w:color w:val="000000"/>
                <w:lang w:val="vi-VN"/>
              </w:rPr>
              <w:t>5</w:t>
            </w:r>
          </w:p>
        </w:tc>
        <w:tc>
          <w:tcPr>
            <w:tcW w:w="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08919" w14:textId="77777777" w:rsidR="00000000" w:rsidRDefault="00000000">
            <w:pPr>
              <w:spacing w:before="120"/>
              <w:jc w:val="center"/>
            </w:pPr>
            <w:r>
              <w:rPr>
                <w:color w:val="000000"/>
                <w:lang w:val="vi-VN"/>
              </w:rPr>
              <w:t>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83F94" w14:textId="77777777" w:rsidR="00000000" w:rsidRDefault="00000000">
            <w:pPr>
              <w:spacing w:before="120"/>
              <w:jc w:val="center"/>
            </w:pPr>
            <w:r>
              <w:rPr>
                <w:color w:val="000000"/>
                <w:lang w:val="vi-VN"/>
              </w:rPr>
              <w:t>7</w:t>
            </w:r>
          </w:p>
        </w:tc>
      </w:tr>
      <w:tr w:rsidR="00000000" w14:paraId="21181747" w14:textId="77777777">
        <w:tblPrEx>
          <w:tblBorders>
            <w:top w:val="none" w:sz="0" w:space="0" w:color="auto"/>
            <w:bottom w:val="none" w:sz="0" w:space="0" w:color="auto"/>
            <w:insideH w:val="none" w:sz="0" w:space="0" w:color="auto"/>
            <w:insideV w:val="none" w:sz="0" w:space="0" w:color="auto"/>
          </w:tblBorders>
        </w:tblPrEx>
        <w:tc>
          <w:tcPr>
            <w:tcW w:w="8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C0173" w14:textId="77777777" w:rsidR="00000000" w:rsidRDefault="00000000">
            <w:pPr>
              <w:spacing w:before="120"/>
            </w:pPr>
            <w:r>
              <w:rPr>
                <w:b/>
                <w:bCs/>
                <w:color w:val="000000"/>
                <w:lang w:val="vi-VN"/>
              </w:rPr>
              <w:t>SGDCKHCM</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08F17" w14:textId="77777777" w:rsidR="00000000" w:rsidRDefault="00000000">
            <w:pPr>
              <w:spacing w:before="120"/>
              <w:jc w:val="center"/>
            </w:pPr>
            <w:r>
              <w:rPr>
                <w:lang w:val="vi-VN"/>
              </w:rPr>
              <w:t> </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E3801" w14:textId="77777777" w:rsidR="00000000" w:rsidRDefault="00000000">
            <w:pPr>
              <w:spacing w:before="120"/>
              <w:jc w:val="center"/>
            </w:pPr>
            <w:r>
              <w:rPr>
                <w:lang w:val="vi-VN"/>
              </w:rPr>
              <w:t> </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73F41" w14:textId="77777777" w:rsidR="00000000" w:rsidRDefault="00000000">
            <w:pPr>
              <w:spacing w:before="120"/>
              <w:jc w:val="center"/>
            </w:pPr>
            <w:r>
              <w:rPr>
                <w:lang w:val="vi-VN"/>
              </w:rPr>
              <w:t> </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25FA1" w14:textId="77777777" w:rsidR="00000000" w:rsidRDefault="00000000">
            <w:pPr>
              <w:spacing w:before="120"/>
              <w:jc w:val="center"/>
            </w:pPr>
            <w:r>
              <w:rPr>
                <w:lang w:val="vi-VN"/>
              </w:rPr>
              <w:t> </w:t>
            </w:r>
          </w:p>
        </w:tc>
        <w:tc>
          <w:tcPr>
            <w:tcW w:w="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B741D" w14:textId="77777777" w:rsidR="00000000" w:rsidRDefault="00000000">
            <w:pPr>
              <w:spacing w:before="120"/>
              <w:jc w:val="center"/>
            </w:pPr>
            <w:r>
              <w:rPr>
                <w:lang w:val="vi-VN"/>
              </w:rPr>
              <w:t> </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24118" w14:textId="77777777" w:rsidR="00000000" w:rsidRDefault="00000000">
            <w:pPr>
              <w:spacing w:before="120"/>
              <w:jc w:val="center"/>
            </w:pPr>
            <w:r>
              <w:rPr>
                <w:lang w:val="vi-VN"/>
              </w:rPr>
              <w:t> </w:t>
            </w:r>
          </w:p>
        </w:tc>
      </w:tr>
      <w:tr w:rsidR="00000000" w14:paraId="1264AA8A" w14:textId="77777777">
        <w:tblPrEx>
          <w:tblBorders>
            <w:top w:val="none" w:sz="0" w:space="0" w:color="auto"/>
            <w:bottom w:val="none" w:sz="0" w:space="0" w:color="auto"/>
            <w:insideH w:val="none" w:sz="0" w:space="0" w:color="auto"/>
            <w:insideV w:val="none" w:sz="0" w:space="0" w:color="auto"/>
          </w:tblBorders>
        </w:tblPrEx>
        <w:tc>
          <w:tcPr>
            <w:tcW w:w="8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1C54D" w14:textId="77777777" w:rsidR="00000000" w:rsidRDefault="00000000">
            <w:pPr>
              <w:spacing w:before="120"/>
            </w:pPr>
            <w:r>
              <w:rPr>
                <w:color w:val="000000"/>
                <w:lang w:val="vi-VN"/>
              </w:rPr>
              <w:t>Cổ phiếu</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AF1E3" w14:textId="77777777" w:rsidR="00000000" w:rsidRDefault="00000000">
            <w:pPr>
              <w:spacing w:before="120"/>
              <w:jc w:val="center"/>
            </w:pPr>
            <w:r>
              <w:rPr>
                <w:lang w:val="vi-VN"/>
              </w:rPr>
              <w:t> </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E8648" w14:textId="77777777" w:rsidR="00000000" w:rsidRDefault="00000000">
            <w:pPr>
              <w:spacing w:before="120"/>
              <w:jc w:val="center"/>
            </w:pPr>
            <w:r>
              <w:rPr>
                <w:lang w:val="vi-VN"/>
              </w:rPr>
              <w:t> </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23274" w14:textId="77777777" w:rsidR="00000000" w:rsidRDefault="00000000">
            <w:pPr>
              <w:spacing w:before="120"/>
              <w:jc w:val="center"/>
            </w:pPr>
            <w:r>
              <w:rPr>
                <w:lang w:val="vi-VN"/>
              </w:rPr>
              <w:t> </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64BC2" w14:textId="77777777" w:rsidR="00000000" w:rsidRDefault="00000000">
            <w:pPr>
              <w:spacing w:before="120"/>
              <w:jc w:val="center"/>
            </w:pPr>
            <w:r>
              <w:rPr>
                <w:lang w:val="vi-VN"/>
              </w:rPr>
              <w:t> </w:t>
            </w:r>
          </w:p>
        </w:tc>
        <w:tc>
          <w:tcPr>
            <w:tcW w:w="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50D20" w14:textId="77777777" w:rsidR="00000000" w:rsidRDefault="00000000">
            <w:pPr>
              <w:spacing w:before="120"/>
              <w:jc w:val="center"/>
            </w:pPr>
            <w:r>
              <w:rPr>
                <w:lang w:val="vi-VN"/>
              </w:rPr>
              <w:t> </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52837" w14:textId="77777777" w:rsidR="00000000" w:rsidRDefault="00000000">
            <w:pPr>
              <w:spacing w:before="120"/>
              <w:jc w:val="center"/>
            </w:pPr>
            <w:r>
              <w:rPr>
                <w:lang w:val="vi-VN"/>
              </w:rPr>
              <w:t> </w:t>
            </w:r>
          </w:p>
        </w:tc>
      </w:tr>
      <w:tr w:rsidR="00000000" w14:paraId="072B842F" w14:textId="77777777">
        <w:tblPrEx>
          <w:tblBorders>
            <w:top w:val="none" w:sz="0" w:space="0" w:color="auto"/>
            <w:bottom w:val="none" w:sz="0" w:space="0" w:color="auto"/>
            <w:insideH w:val="none" w:sz="0" w:space="0" w:color="auto"/>
            <w:insideV w:val="none" w:sz="0" w:space="0" w:color="auto"/>
          </w:tblBorders>
        </w:tblPrEx>
        <w:tc>
          <w:tcPr>
            <w:tcW w:w="8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F3179" w14:textId="77777777" w:rsidR="00000000" w:rsidRDefault="00000000">
            <w:pPr>
              <w:spacing w:before="120"/>
            </w:pPr>
            <w:r>
              <w:rPr>
                <w:b/>
                <w:bCs/>
                <w:color w:val="000000"/>
              </w:rPr>
              <w:t>SGDCKHN</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9B16C" w14:textId="77777777" w:rsidR="00000000" w:rsidRDefault="00000000">
            <w:pPr>
              <w:spacing w:before="120"/>
              <w:jc w:val="center"/>
            </w:pPr>
            <w:r>
              <w:rPr>
                <w:lang w:val="vi-VN"/>
              </w:rPr>
              <w:t> </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83421" w14:textId="77777777" w:rsidR="00000000" w:rsidRDefault="00000000">
            <w:pPr>
              <w:spacing w:before="120"/>
              <w:jc w:val="center"/>
            </w:pPr>
            <w:r>
              <w:rPr>
                <w:lang w:val="vi-VN"/>
              </w:rPr>
              <w:t> </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4C328" w14:textId="77777777" w:rsidR="00000000" w:rsidRDefault="00000000">
            <w:pPr>
              <w:spacing w:before="120"/>
              <w:jc w:val="center"/>
            </w:pPr>
            <w:r>
              <w:rPr>
                <w:lang w:val="vi-VN"/>
              </w:rPr>
              <w:t> </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FC866" w14:textId="77777777" w:rsidR="00000000" w:rsidRDefault="00000000">
            <w:pPr>
              <w:spacing w:before="120"/>
              <w:jc w:val="center"/>
            </w:pPr>
            <w:r>
              <w:rPr>
                <w:lang w:val="vi-VN"/>
              </w:rPr>
              <w:t> </w:t>
            </w:r>
          </w:p>
        </w:tc>
        <w:tc>
          <w:tcPr>
            <w:tcW w:w="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7B5FD" w14:textId="77777777" w:rsidR="00000000" w:rsidRDefault="00000000">
            <w:pPr>
              <w:spacing w:before="120"/>
              <w:jc w:val="center"/>
            </w:pPr>
            <w:r>
              <w:rPr>
                <w:lang w:val="vi-VN"/>
              </w:rPr>
              <w:t> </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D88F1" w14:textId="77777777" w:rsidR="00000000" w:rsidRDefault="00000000">
            <w:pPr>
              <w:spacing w:before="120"/>
              <w:jc w:val="center"/>
            </w:pPr>
            <w:r>
              <w:rPr>
                <w:lang w:val="vi-VN"/>
              </w:rPr>
              <w:t> </w:t>
            </w:r>
          </w:p>
        </w:tc>
      </w:tr>
      <w:tr w:rsidR="00000000" w14:paraId="0F5D4146" w14:textId="77777777">
        <w:tblPrEx>
          <w:tblBorders>
            <w:top w:val="none" w:sz="0" w:space="0" w:color="auto"/>
            <w:bottom w:val="none" w:sz="0" w:space="0" w:color="auto"/>
            <w:insideH w:val="none" w:sz="0" w:space="0" w:color="auto"/>
            <w:insideV w:val="none" w:sz="0" w:space="0" w:color="auto"/>
          </w:tblBorders>
        </w:tblPrEx>
        <w:tc>
          <w:tcPr>
            <w:tcW w:w="8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AB181" w14:textId="77777777" w:rsidR="00000000" w:rsidRDefault="00000000">
            <w:pPr>
              <w:spacing w:before="120"/>
            </w:pPr>
            <w:r>
              <w:rPr>
                <w:color w:val="000000"/>
                <w:lang w:val="vi-VN"/>
              </w:rPr>
              <w:t>Cổ phiếu</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85EB5" w14:textId="77777777" w:rsidR="00000000" w:rsidRDefault="00000000">
            <w:pPr>
              <w:spacing w:before="120"/>
              <w:jc w:val="center"/>
            </w:pPr>
            <w:r>
              <w:rPr>
                <w:lang w:val="vi-VN"/>
              </w:rPr>
              <w:t> </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60C1C" w14:textId="77777777" w:rsidR="00000000" w:rsidRDefault="00000000">
            <w:pPr>
              <w:spacing w:before="120"/>
              <w:jc w:val="center"/>
            </w:pPr>
            <w:r>
              <w:rPr>
                <w:lang w:val="vi-VN"/>
              </w:rPr>
              <w:t> </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B7D84" w14:textId="77777777" w:rsidR="00000000" w:rsidRDefault="00000000">
            <w:pPr>
              <w:spacing w:before="120"/>
              <w:jc w:val="center"/>
            </w:pPr>
            <w:r>
              <w:rPr>
                <w:lang w:val="vi-VN"/>
              </w:rPr>
              <w:t> </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B07CB" w14:textId="77777777" w:rsidR="00000000" w:rsidRDefault="00000000">
            <w:pPr>
              <w:spacing w:before="120"/>
              <w:jc w:val="center"/>
            </w:pPr>
            <w:r>
              <w:rPr>
                <w:lang w:val="vi-VN"/>
              </w:rPr>
              <w:t> </w:t>
            </w:r>
          </w:p>
        </w:tc>
        <w:tc>
          <w:tcPr>
            <w:tcW w:w="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6E497" w14:textId="77777777" w:rsidR="00000000" w:rsidRDefault="00000000">
            <w:pPr>
              <w:spacing w:before="120"/>
              <w:jc w:val="center"/>
            </w:pPr>
            <w:r>
              <w:rPr>
                <w:lang w:val="vi-VN"/>
              </w:rPr>
              <w:t> </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C59C8" w14:textId="77777777" w:rsidR="00000000" w:rsidRDefault="00000000">
            <w:pPr>
              <w:spacing w:before="120"/>
              <w:jc w:val="center"/>
            </w:pPr>
            <w:r>
              <w:rPr>
                <w:lang w:val="vi-VN"/>
              </w:rPr>
              <w:t> </w:t>
            </w:r>
          </w:p>
        </w:tc>
      </w:tr>
      <w:tr w:rsidR="00000000" w14:paraId="09EF8DC1" w14:textId="77777777">
        <w:tblPrEx>
          <w:tblBorders>
            <w:top w:val="none" w:sz="0" w:space="0" w:color="auto"/>
            <w:bottom w:val="none" w:sz="0" w:space="0" w:color="auto"/>
            <w:insideH w:val="none" w:sz="0" w:space="0" w:color="auto"/>
            <w:insideV w:val="none" w:sz="0" w:space="0" w:color="auto"/>
          </w:tblBorders>
        </w:tblPrEx>
        <w:tc>
          <w:tcPr>
            <w:tcW w:w="8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DD853" w14:textId="77777777" w:rsidR="00000000" w:rsidRDefault="00000000">
            <w:pPr>
              <w:spacing w:before="120"/>
            </w:pPr>
            <w:r>
              <w:rPr>
                <w:color w:val="000000"/>
                <w:lang w:val="vi-VN"/>
              </w:rPr>
              <w:t>Trái phiếu</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09CFA" w14:textId="77777777" w:rsidR="00000000" w:rsidRDefault="00000000">
            <w:pPr>
              <w:spacing w:before="120"/>
              <w:jc w:val="center"/>
            </w:pPr>
            <w:r>
              <w:rPr>
                <w:lang w:val="vi-VN"/>
              </w:rPr>
              <w:t> </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2FED5" w14:textId="77777777" w:rsidR="00000000" w:rsidRDefault="00000000">
            <w:pPr>
              <w:spacing w:before="120"/>
              <w:jc w:val="center"/>
            </w:pPr>
            <w:r>
              <w:rPr>
                <w:lang w:val="vi-VN"/>
              </w:rPr>
              <w:t> </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70D51" w14:textId="77777777" w:rsidR="00000000" w:rsidRDefault="00000000">
            <w:pPr>
              <w:spacing w:before="120"/>
              <w:jc w:val="center"/>
            </w:pPr>
            <w:r>
              <w:rPr>
                <w:lang w:val="vi-VN"/>
              </w:rPr>
              <w:t> </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6B165" w14:textId="77777777" w:rsidR="00000000" w:rsidRDefault="00000000">
            <w:pPr>
              <w:spacing w:before="120"/>
              <w:jc w:val="center"/>
            </w:pPr>
            <w:r>
              <w:rPr>
                <w:lang w:val="vi-VN"/>
              </w:rPr>
              <w:t> </w:t>
            </w:r>
          </w:p>
        </w:tc>
        <w:tc>
          <w:tcPr>
            <w:tcW w:w="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048C7" w14:textId="77777777" w:rsidR="00000000" w:rsidRDefault="00000000">
            <w:pPr>
              <w:spacing w:before="120"/>
              <w:jc w:val="center"/>
            </w:pPr>
            <w:r>
              <w:rPr>
                <w:lang w:val="vi-VN"/>
              </w:rPr>
              <w:t> </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4F95F" w14:textId="77777777" w:rsidR="00000000" w:rsidRDefault="00000000">
            <w:pPr>
              <w:spacing w:before="120"/>
              <w:jc w:val="center"/>
            </w:pPr>
            <w:r>
              <w:rPr>
                <w:lang w:val="vi-VN"/>
              </w:rPr>
              <w:t> </w:t>
            </w:r>
          </w:p>
        </w:tc>
      </w:tr>
    </w:tbl>
    <w:p w14:paraId="461DC93B" w14:textId="77777777" w:rsidR="00000000" w:rsidRDefault="00000000">
      <w:pPr>
        <w:spacing w:before="120" w:after="280" w:afterAutospacing="1"/>
      </w:pPr>
      <w:r>
        <w:rPr>
          <w:color w:val="000000"/>
          <w:lang w:val="vi-VN"/>
        </w:rPr>
        <w:t>Cột 1</w:t>
      </w:r>
      <w:r>
        <w:rPr>
          <w:color w:val="000000"/>
        </w:rPr>
        <w:t xml:space="preserve">: </w:t>
      </w:r>
      <w:r>
        <w:rPr>
          <w:color w:val="000000"/>
          <w:lang w:val="vi-VN"/>
        </w:rPr>
        <w:t>thể hiện loại chứng khoán</w:t>
      </w:r>
    </w:p>
    <w:p w14:paraId="7FBDA509" w14:textId="77777777" w:rsidR="00000000" w:rsidRDefault="00000000">
      <w:pPr>
        <w:spacing w:before="120" w:after="280" w:afterAutospacing="1"/>
      </w:pPr>
      <w:r>
        <w:rPr>
          <w:color w:val="000000"/>
          <w:lang w:val="vi-VN"/>
        </w:rPr>
        <w:t>Cột 2: thể hiện tổng số đợt đấu giá, đấu thầu SGDCKVN và các công ty con chưa giải quyết xong trong kỳ báo cáo trước</w:t>
      </w:r>
    </w:p>
    <w:p w14:paraId="29714AD9" w14:textId="77777777" w:rsidR="00000000" w:rsidRDefault="00000000">
      <w:pPr>
        <w:spacing w:before="120" w:after="280" w:afterAutospacing="1"/>
      </w:pPr>
      <w:r>
        <w:rPr>
          <w:color w:val="000000"/>
          <w:lang w:val="vi-VN"/>
        </w:rPr>
        <w:t xml:space="preserve">Cột 3: thể hiện </w:t>
      </w:r>
      <w:r>
        <w:rPr>
          <w:color w:val="000000"/>
        </w:rPr>
        <w:t xml:space="preserve">tổng </w:t>
      </w:r>
      <w:r>
        <w:rPr>
          <w:color w:val="000000"/>
          <w:lang w:val="vi-VN"/>
        </w:rPr>
        <w:t>số đợt đấu giá, đấu thầu SGDCKVN và các công ty con đã nhận hồ sơ đầy đủ và hợp lệ trong kỳ báo cáo</w:t>
      </w:r>
    </w:p>
    <w:p w14:paraId="7A5134FB" w14:textId="77777777" w:rsidR="00000000" w:rsidRDefault="00000000">
      <w:pPr>
        <w:spacing w:before="120" w:after="280" w:afterAutospacing="1"/>
      </w:pPr>
      <w:r>
        <w:rPr>
          <w:color w:val="000000"/>
          <w:lang w:val="vi-VN"/>
        </w:rPr>
        <w:t xml:space="preserve">Cột 4: thể hiện </w:t>
      </w:r>
      <w:r>
        <w:rPr>
          <w:color w:val="000000"/>
        </w:rPr>
        <w:t xml:space="preserve">tổng số </w:t>
      </w:r>
      <w:r>
        <w:rPr>
          <w:color w:val="000000"/>
          <w:lang w:val="vi-VN"/>
        </w:rPr>
        <w:t>đợt đấu giá, đấu thầu SDGCKVN và các công ty con thực hiện trong kỳ báo cáo</w:t>
      </w:r>
    </w:p>
    <w:p w14:paraId="186A6C55" w14:textId="77777777" w:rsidR="00000000" w:rsidRDefault="00000000">
      <w:pPr>
        <w:spacing w:before="120" w:after="280" w:afterAutospacing="1"/>
      </w:pPr>
      <w:r>
        <w:rPr>
          <w:color w:val="000000"/>
          <w:lang w:val="vi-VN"/>
        </w:rPr>
        <w:t>Cột 5: thể hiện số đợt đấu giá, đấu thầu SGDCKVN và các công ty con đã giải quyết quá hạn</w:t>
      </w:r>
    </w:p>
    <w:p w14:paraId="45CAC921" w14:textId="77777777" w:rsidR="00000000" w:rsidRDefault="00000000">
      <w:pPr>
        <w:spacing w:before="120" w:after="280" w:afterAutospacing="1"/>
      </w:pPr>
      <w:r>
        <w:rPr>
          <w:color w:val="000000"/>
          <w:lang w:val="vi-VN"/>
        </w:rPr>
        <w:t xml:space="preserve">Cột 6: thể hiện </w:t>
      </w:r>
      <w:r>
        <w:rPr>
          <w:color w:val="000000"/>
        </w:rPr>
        <w:t xml:space="preserve">tổng số </w:t>
      </w:r>
      <w:r>
        <w:rPr>
          <w:color w:val="000000"/>
          <w:lang w:val="vi-VN"/>
        </w:rPr>
        <w:t>đợ</w:t>
      </w:r>
      <w:r>
        <w:rPr>
          <w:color w:val="000000"/>
          <w:lang w:val="en-GB"/>
        </w:rPr>
        <w:t xml:space="preserve">t </w:t>
      </w:r>
      <w:r>
        <w:rPr>
          <w:color w:val="000000"/>
          <w:lang w:val="vi-VN"/>
        </w:rPr>
        <w:t xml:space="preserve">đấu giá, đấu thầu SGDCKVN và các công ty con chưa giải quyết xong trong kỳ báo cáo </w:t>
      </w:r>
      <w:r>
        <w:rPr>
          <w:color w:val="000000"/>
          <w:lang w:val="en-GB"/>
        </w:rPr>
        <w:t xml:space="preserve">= </w:t>
      </w:r>
      <w:r>
        <w:rPr>
          <w:color w:val="000000"/>
          <w:lang w:val="vi-VN"/>
        </w:rPr>
        <w:t>số đợt đấu giá, đấu thầu chưa giải quyết xong của kỳ trước chuyển sang + số đợt đấu giá, đấu thầu phát sinh trong kỳ báo cáo - số đợt đấu giá, đấu thầu đã giải quyết trong kỳ báo cáo</w:t>
      </w:r>
    </w:p>
    <w:p w14:paraId="0F92BF13" w14:textId="77777777" w:rsidR="00000000" w:rsidRDefault="00000000">
      <w:pPr>
        <w:spacing w:before="120" w:after="280" w:afterAutospacing="1"/>
      </w:pPr>
      <w:r>
        <w:rPr>
          <w:color w:val="000000"/>
        </w:rPr>
        <w:lastRenderedPageBreak/>
        <w:t xml:space="preserve">8. </w:t>
      </w:r>
      <w:r>
        <w:rPr>
          <w:color w:val="000000"/>
          <w:lang w:val="vi-VN"/>
        </w:rPr>
        <w:t>Hoạt động trung gian hòa giải tại SGDCKVN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17"/>
        <w:gridCol w:w="1507"/>
        <w:gridCol w:w="2087"/>
        <w:gridCol w:w="1799"/>
        <w:gridCol w:w="1203"/>
        <w:gridCol w:w="927"/>
      </w:tblGrid>
      <w:tr w:rsidR="00000000" w14:paraId="4FE9A405" w14:textId="77777777">
        <w:tc>
          <w:tcPr>
            <w:tcW w:w="97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8E557" w14:textId="77777777" w:rsidR="00000000" w:rsidRDefault="00000000">
            <w:pPr>
              <w:spacing w:before="120"/>
              <w:jc w:val="center"/>
            </w:pPr>
            <w:r>
              <w:rPr>
                <w:b/>
                <w:bCs/>
                <w:color w:val="000000"/>
                <w:lang w:val="vi-VN"/>
              </w:rPr>
              <w:t>Tổng số hồ sơ làm trung gian hòa giải về giao dịch chứng khoán phát sinh trong kỳ báo cáo</w:t>
            </w:r>
          </w:p>
        </w:tc>
        <w:tc>
          <w:tcPr>
            <w:tcW w:w="8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2FF3D" w14:textId="77777777" w:rsidR="00000000" w:rsidRDefault="00000000">
            <w:pPr>
              <w:spacing w:before="120"/>
              <w:jc w:val="center"/>
            </w:pPr>
            <w:r>
              <w:rPr>
                <w:b/>
                <w:bCs/>
                <w:color w:val="000000"/>
                <w:lang w:val="vi-VN"/>
              </w:rPr>
              <w:t>Tổng số hồ sơ làm trung gian hòa giải khác phát sinh trong kỳ báo cáo</w:t>
            </w:r>
          </w:p>
        </w:tc>
        <w:tc>
          <w:tcPr>
            <w:tcW w:w="11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6AFAF" w14:textId="77777777" w:rsidR="00000000" w:rsidRDefault="00000000">
            <w:pPr>
              <w:spacing w:before="120"/>
              <w:jc w:val="center"/>
            </w:pPr>
            <w:r>
              <w:rPr>
                <w:b/>
                <w:bCs/>
                <w:color w:val="000000"/>
                <w:lang w:val="vi-VN"/>
              </w:rPr>
              <w:t>Tổng số hồ sơ làm trung gian hòa giải về giao dịch chứng khoán đã giải quyết trong kỳ báo cáo</w:t>
            </w:r>
          </w:p>
        </w:tc>
        <w:tc>
          <w:tcPr>
            <w:tcW w:w="9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EB553" w14:textId="77777777" w:rsidR="00000000" w:rsidRDefault="00000000">
            <w:pPr>
              <w:spacing w:before="120"/>
              <w:jc w:val="center"/>
            </w:pPr>
            <w:r>
              <w:rPr>
                <w:b/>
                <w:bCs/>
                <w:color w:val="000000"/>
                <w:lang w:val="vi-VN"/>
              </w:rPr>
              <w:t xml:space="preserve">Tổng số hồ </w:t>
            </w:r>
            <w:r>
              <w:rPr>
                <w:b/>
                <w:bCs/>
                <w:color w:val="000000"/>
                <w:lang w:val="en-GB"/>
              </w:rPr>
              <w:t>s</w:t>
            </w:r>
            <w:r>
              <w:rPr>
                <w:b/>
                <w:bCs/>
                <w:color w:val="000000"/>
                <w:lang w:val="vi-VN"/>
              </w:rPr>
              <w:t>ơ làm trung gian hòa giải khác đã giải quyết trong kỳ báo cáo</w:t>
            </w:r>
          </w:p>
        </w:tc>
        <w:tc>
          <w:tcPr>
            <w:tcW w:w="6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F0871" w14:textId="77777777" w:rsidR="00000000" w:rsidRDefault="00000000">
            <w:pPr>
              <w:spacing w:before="120"/>
              <w:jc w:val="center"/>
            </w:pPr>
            <w:r>
              <w:rPr>
                <w:b/>
                <w:bCs/>
                <w:color w:val="000000"/>
                <w:lang w:val="vi-VN"/>
              </w:rPr>
              <w:t>Số cuối kỳ báo cáo</w:t>
            </w:r>
          </w:p>
        </w:tc>
        <w:tc>
          <w:tcPr>
            <w:tcW w:w="4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3C857" w14:textId="77777777" w:rsidR="00000000" w:rsidRDefault="00000000">
            <w:pPr>
              <w:spacing w:before="120"/>
              <w:jc w:val="center"/>
            </w:pPr>
            <w:r>
              <w:rPr>
                <w:b/>
                <w:bCs/>
                <w:color w:val="000000"/>
                <w:lang w:val="vi-VN"/>
              </w:rPr>
              <w:t>Ghi chú</w:t>
            </w:r>
          </w:p>
        </w:tc>
      </w:tr>
      <w:tr w:rsidR="00000000" w14:paraId="1C4B1AB1" w14:textId="77777777">
        <w:tblPrEx>
          <w:tblBorders>
            <w:top w:val="none" w:sz="0" w:space="0" w:color="auto"/>
            <w:bottom w:val="none" w:sz="0" w:space="0" w:color="auto"/>
            <w:insideH w:val="none" w:sz="0" w:space="0" w:color="auto"/>
            <w:insideV w:val="none" w:sz="0" w:space="0" w:color="auto"/>
          </w:tblBorders>
        </w:tblPrEx>
        <w:tc>
          <w:tcPr>
            <w:tcW w:w="9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63BBE" w14:textId="77777777" w:rsidR="00000000" w:rsidRDefault="00000000">
            <w:pPr>
              <w:spacing w:before="120"/>
              <w:jc w:val="center"/>
            </w:pPr>
            <w:r>
              <w:rPr>
                <w:color w:val="000000"/>
                <w:lang w:val="vi-VN"/>
              </w:rPr>
              <w:t>1</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EBF65" w14:textId="77777777" w:rsidR="00000000" w:rsidRDefault="00000000">
            <w:pPr>
              <w:spacing w:before="120"/>
              <w:jc w:val="center"/>
            </w:pPr>
            <w:r>
              <w:rPr>
                <w:color w:val="000000"/>
                <w:lang w:val="vi-VN"/>
              </w:rPr>
              <w:t>2</w:t>
            </w:r>
          </w:p>
        </w:tc>
        <w:tc>
          <w:tcPr>
            <w:tcW w:w="1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13139" w14:textId="77777777" w:rsidR="00000000" w:rsidRDefault="00000000">
            <w:pPr>
              <w:spacing w:before="120"/>
              <w:jc w:val="center"/>
            </w:pPr>
            <w:r>
              <w:rPr>
                <w:color w:val="000000"/>
                <w:lang w:val="vi-VN"/>
              </w:rPr>
              <w:t>3</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A4601" w14:textId="77777777" w:rsidR="00000000" w:rsidRDefault="00000000">
            <w:pPr>
              <w:spacing w:before="120"/>
              <w:jc w:val="center"/>
            </w:pPr>
            <w:r>
              <w:rPr>
                <w:color w:val="000000"/>
                <w:lang w:val="vi-VN"/>
              </w:rPr>
              <w:t>4</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C5639" w14:textId="77777777" w:rsidR="00000000" w:rsidRDefault="00000000">
            <w:pPr>
              <w:spacing w:before="120"/>
              <w:jc w:val="center"/>
            </w:pPr>
            <w:r>
              <w:rPr>
                <w:color w:val="000000"/>
                <w:lang w:val="vi-VN"/>
              </w:rPr>
              <w:t>5</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4BBF3" w14:textId="77777777" w:rsidR="00000000" w:rsidRDefault="00000000">
            <w:pPr>
              <w:spacing w:before="120"/>
              <w:jc w:val="center"/>
            </w:pPr>
            <w:r>
              <w:rPr>
                <w:color w:val="000000"/>
                <w:lang w:val="vi-VN"/>
              </w:rPr>
              <w:t>6</w:t>
            </w:r>
          </w:p>
        </w:tc>
      </w:tr>
      <w:tr w:rsidR="00000000" w14:paraId="62E41AF0" w14:textId="77777777">
        <w:tblPrEx>
          <w:tblBorders>
            <w:top w:val="none" w:sz="0" w:space="0" w:color="auto"/>
            <w:bottom w:val="none" w:sz="0" w:space="0" w:color="auto"/>
            <w:insideH w:val="none" w:sz="0" w:space="0" w:color="auto"/>
            <w:insideV w:val="none" w:sz="0" w:space="0" w:color="auto"/>
          </w:tblBorders>
        </w:tblPrEx>
        <w:tc>
          <w:tcPr>
            <w:tcW w:w="9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BC1BC" w14:textId="77777777" w:rsidR="00000000" w:rsidRDefault="00000000">
            <w:pPr>
              <w:spacing w:before="120"/>
              <w:jc w:val="center"/>
            </w:pPr>
            <w:r>
              <w:rPr>
                <w:lang w:val="vi-VN"/>
              </w:rPr>
              <w:t> </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40B75" w14:textId="77777777" w:rsidR="00000000" w:rsidRDefault="00000000">
            <w:pPr>
              <w:spacing w:before="120"/>
              <w:jc w:val="center"/>
            </w:pPr>
            <w:r>
              <w:rPr>
                <w:lang w:val="vi-VN"/>
              </w:rPr>
              <w:t> </w:t>
            </w:r>
          </w:p>
        </w:tc>
        <w:tc>
          <w:tcPr>
            <w:tcW w:w="1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87040" w14:textId="77777777" w:rsidR="00000000" w:rsidRDefault="00000000">
            <w:pPr>
              <w:spacing w:before="120"/>
              <w:jc w:val="center"/>
            </w:pPr>
            <w:r>
              <w:rPr>
                <w:lang w:val="vi-VN"/>
              </w:rPr>
              <w:t> </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744E9" w14:textId="77777777" w:rsidR="00000000" w:rsidRDefault="00000000">
            <w:pPr>
              <w:spacing w:before="120"/>
              <w:jc w:val="center"/>
            </w:pPr>
            <w:r>
              <w:rPr>
                <w:lang w:val="vi-VN"/>
              </w:rPr>
              <w:t> </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B4348" w14:textId="77777777" w:rsidR="00000000" w:rsidRDefault="00000000">
            <w:pPr>
              <w:spacing w:before="120"/>
              <w:jc w:val="center"/>
            </w:pPr>
            <w:r>
              <w:rPr>
                <w:lang w:val="vi-VN"/>
              </w:rP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11A8B" w14:textId="77777777" w:rsidR="00000000" w:rsidRDefault="00000000">
            <w:pPr>
              <w:spacing w:before="120"/>
              <w:jc w:val="center"/>
            </w:pPr>
            <w:r>
              <w:rPr>
                <w:lang w:val="vi-VN"/>
              </w:rPr>
              <w:t> </w:t>
            </w:r>
          </w:p>
        </w:tc>
      </w:tr>
    </w:tbl>
    <w:p w14:paraId="63EA5E39" w14:textId="77777777" w:rsidR="00000000" w:rsidRDefault="00000000">
      <w:pPr>
        <w:spacing w:before="120" w:after="280" w:afterAutospacing="1"/>
      </w:pPr>
      <w:r>
        <w:rPr>
          <w:color w:val="000000"/>
          <w:lang w:val="vi-VN"/>
        </w:rPr>
        <w:t>Cột 1: thể hiện số hồ sơ làm trung gian hòa giải trong lĩnh vực chứng khoán của SDGCKVN trong kỳ báo cáo</w:t>
      </w:r>
    </w:p>
    <w:p w14:paraId="312DA645" w14:textId="77777777" w:rsidR="00000000" w:rsidRDefault="00000000">
      <w:pPr>
        <w:spacing w:before="120" w:after="280" w:afterAutospacing="1"/>
      </w:pPr>
      <w:r>
        <w:rPr>
          <w:color w:val="000000"/>
          <w:lang w:val="vi-VN"/>
        </w:rPr>
        <w:t>Cột 2: thể hiện số hồ sơ làm trung gian hòa giải trong lĩnh vực khác của SGDCKVN phát sinh trong kỳ báo cáo</w:t>
      </w:r>
    </w:p>
    <w:p w14:paraId="3F507EAE" w14:textId="77777777" w:rsidR="00000000" w:rsidRDefault="00000000">
      <w:pPr>
        <w:spacing w:before="120" w:after="280" w:afterAutospacing="1"/>
      </w:pPr>
      <w:r>
        <w:rPr>
          <w:color w:val="000000"/>
          <w:lang w:val="vi-VN"/>
        </w:rPr>
        <w:t>Cột 3: thể hiện số hồ sơ làm trung gian hòa giải trong lĩnh vực chứng khoán của SGDCKVN đã giải quyết trong kỳ báo cáo</w:t>
      </w:r>
    </w:p>
    <w:p w14:paraId="0E18BC58" w14:textId="77777777" w:rsidR="00000000" w:rsidRDefault="00000000">
      <w:pPr>
        <w:spacing w:before="120" w:after="280" w:afterAutospacing="1"/>
      </w:pPr>
      <w:r>
        <w:rPr>
          <w:color w:val="000000"/>
          <w:lang w:val="vi-VN"/>
        </w:rPr>
        <w:t>Cột 4: thể hiện số hồ sơ làm trung gian hòa giải trong lĩnh vực khác của SGDCKVN đã giải quyết trong kỳ báo cáo</w:t>
      </w:r>
    </w:p>
    <w:p w14:paraId="65FE3B5B" w14:textId="77777777" w:rsidR="00000000" w:rsidRDefault="00000000">
      <w:pPr>
        <w:spacing w:before="120" w:after="280" w:afterAutospacing="1"/>
      </w:pPr>
      <w:r>
        <w:rPr>
          <w:color w:val="000000"/>
          <w:lang w:val="vi-VN"/>
        </w:rPr>
        <w:t>Cột 5: thể hiện số hồ sơ đang giải quyết và chưa giải quyết làm trung gian hòa giải của SGDCKVN trong kỳ báo cáo</w:t>
      </w:r>
    </w:p>
    <w:p w14:paraId="65380585" w14:textId="77777777" w:rsidR="00000000" w:rsidRDefault="00000000">
      <w:pPr>
        <w:spacing w:before="120" w:after="280" w:afterAutospacing="1"/>
      </w:pPr>
      <w:r>
        <w:rPr>
          <w:b/>
          <w:bCs/>
          <w:color w:val="000000"/>
          <w:lang w:val="vi-VN"/>
        </w:rPr>
        <w:t>9. Hoạt động giám sát giao dịch chứng khoán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939"/>
        <w:gridCol w:w="1354"/>
        <w:gridCol w:w="1812"/>
        <w:gridCol w:w="1601"/>
        <w:gridCol w:w="1892"/>
        <w:gridCol w:w="742"/>
      </w:tblGrid>
      <w:tr w:rsidR="00000000" w14:paraId="794384F9" w14:textId="77777777">
        <w:tc>
          <w:tcPr>
            <w:tcW w:w="103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8BC00" w14:textId="77777777" w:rsidR="00000000" w:rsidRDefault="00000000">
            <w:pPr>
              <w:spacing w:before="120"/>
              <w:jc w:val="center"/>
            </w:pPr>
            <w:r>
              <w:rPr>
                <w:b/>
                <w:bCs/>
                <w:color w:val="000000"/>
                <w:lang w:val="vi-VN"/>
              </w:rPr>
              <w:t>Nội dung</w:t>
            </w:r>
          </w:p>
        </w:tc>
        <w:tc>
          <w:tcPr>
            <w:tcW w:w="7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10910" w14:textId="77777777" w:rsidR="00000000" w:rsidRDefault="00000000">
            <w:pPr>
              <w:spacing w:before="120"/>
              <w:jc w:val="center"/>
            </w:pPr>
            <w:r>
              <w:rPr>
                <w:b/>
                <w:bCs/>
                <w:color w:val="000000"/>
                <w:lang w:val="vi-VN"/>
              </w:rPr>
              <w:t>Tổng số vụ việc đã phát sinh trong kỳ báo cáo</w:t>
            </w:r>
          </w:p>
        </w:tc>
        <w:tc>
          <w:tcPr>
            <w:tcW w:w="9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5AC71" w14:textId="77777777" w:rsidR="00000000" w:rsidRDefault="00000000">
            <w:pPr>
              <w:spacing w:before="120"/>
              <w:jc w:val="center"/>
            </w:pPr>
            <w:r>
              <w:rPr>
                <w:b/>
                <w:bCs/>
                <w:color w:val="000000"/>
                <w:lang w:val="vi-VN"/>
              </w:rPr>
              <w:t>Tổng số vụ việc kết thúc theo dõi/ xử lý tại SGDCK trong kỳ báo cáo</w:t>
            </w:r>
          </w:p>
        </w:tc>
        <w:tc>
          <w:tcPr>
            <w:tcW w:w="8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527AC" w14:textId="77777777" w:rsidR="00000000" w:rsidRDefault="00000000">
            <w:pPr>
              <w:spacing w:before="120"/>
              <w:jc w:val="center"/>
            </w:pPr>
            <w:r>
              <w:rPr>
                <w:b/>
                <w:bCs/>
                <w:color w:val="000000"/>
                <w:lang w:val="vi-VN"/>
              </w:rPr>
              <w:t>Tổng số vụ việc đã báo cáo UBCKNN trong kỳ báo cáo</w:t>
            </w:r>
          </w:p>
        </w:tc>
        <w:tc>
          <w:tcPr>
            <w:tcW w:w="10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FA2F1" w14:textId="77777777" w:rsidR="00000000" w:rsidRDefault="00000000">
            <w:pPr>
              <w:spacing w:before="120"/>
              <w:jc w:val="center"/>
            </w:pPr>
            <w:r>
              <w:rPr>
                <w:b/>
                <w:bCs/>
                <w:color w:val="000000"/>
                <w:lang w:val="vi-VN"/>
              </w:rPr>
              <w:t>Tổng số vụ việc đang tiếp tục theo dõi/xử lý tại SGDCK trong kỳ báo cáo</w:t>
            </w:r>
          </w:p>
        </w:tc>
        <w:tc>
          <w:tcPr>
            <w:tcW w:w="3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AA688" w14:textId="77777777" w:rsidR="00000000" w:rsidRDefault="00000000">
            <w:pPr>
              <w:spacing w:before="120"/>
              <w:jc w:val="center"/>
            </w:pPr>
            <w:r>
              <w:rPr>
                <w:b/>
                <w:bCs/>
                <w:color w:val="000000"/>
                <w:lang w:val="vi-VN"/>
              </w:rPr>
              <w:t>Ghi chú</w:t>
            </w:r>
          </w:p>
        </w:tc>
      </w:tr>
      <w:tr w:rsidR="00000000" w14:paraId="6C43629A" w14:textId="77777777">
        <w:tblPrEx>
          <w:tblBorders>
            <w:top w:val="none" w:sz="0" w:space="0" w:color="auto"/>
            <w:bottom w:val="none" w:sz="0" w:space="0" w:color="auto"/>
            <w:insideH w:val="none" w:sz="0" w:space="0" w:color="auto"/>
            <w:insideV w:val="none" w:sz="0" w:space="0" w:color="auto"/>
          </w:tblBorders>
        </w:tblPrEx>
        <w:tc>
          <w:tcPr>
            <w:tcW w:w="10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12EEE" w14:textId="77777777" w:rsidR="00000000" w:rsidRDefault="00000000">
            <w:pPr>
              <w:spacing w:before="120"/>
              <w:jc w:val="center"/>
            </w:pPr>
            <w:r>
              <w:rPr>
                <w:color w:val="000000"/>
                <w:lang w:val="vi-VN"/>
              </w:rPr>
              <w:t>1</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23EA4" w14:textId="77777777" w:rsidR="00000000" w:rsidRDefault="00000000">
            <w:pPr>
              <w:spacing w:before="120"/>
              <w:jc w:val="center"/>
            </w:pPr>
            <w:r>
              <w:rPr>
                <w:color w:val="000000"/>
                <w:lang w:val="vi-VN"/>
              </w:rPr>
              <w:t>2</w:t>
            </w:r>
          </w:p>
        </w:tc>
        <w:tc>
          <w:tcPr>
            <w:tcW w:w="9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A2625" w14:textId="77777777" w:rsidR="00000000" w:rsidRDefault="00000000">
            <w:pPr>
              <w:spacing w:before="120"/>
              <w:jc w:val="center"/>
            </w:pPr>
            <w:r>
              <w:rPr>
                <w:color w:val="000000"/>
                <w:lang w:val="vi-VN"/>
              </w:rPr>
              <w:t>3</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629FD" w14:textId="77777777" w:rsidR="00000000" w:rsidRDefault="00000000">
            <w:pPr>
              <w:spacing w:before="120"/>
              <w:jc w:val="center"/>
            </w:pPr>
            <w:r>
              <w:rPr>
                <w:color w:val="000000"/>
                <w:lang w:val="vi-VN"/>
              </w:rPr>
              <w:t>4</w:t>
            </w:r>
          </w:p>
        </w:tc>
        <w:tc>
          <w:tcPr>
            <w:tcW w:w="10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5B2DD" w14:textId="77777777" w:rsidR="00000000" w:rsidRDefault="00000000">
            <w:pPr>
              <w:spacing w:before="120"/>
              <w:jc w:val="center"/>
            </w:pPr>
            <w:r>
              <w:rPr>
                <w:color w:val="000000"/>
                <w:lang w:val="vi-VN"/>
              </w:rPr>
              <w:t>5</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BAE1E" w14:textId="77777777" w:rsidR="00000000" w:rsidRDefault="00000000">
            <w:pPr>
              <w:spacing w:before="120"/>
              <w:jc w:val="center"/>
            </w:pPr>
            <w:r>
              <w:rPr>
                <w:color w:val="000000"/>
                <w:lang w:val="vi-VN"/>
              </w:rPr>
              <w:t>6</w:t>
            </w:r>
          </w:p>
        </w:tc>
      </w:tr>
      <w:tr w:rsidR="00000000" w14:paraId="53FD747A" w14:textId="77777777">
        <w:tblPrEx>
          <w:tblBorders>
            <w:top w:val="none" w:sz="0" w:space="0" w:color="auto"/>
            <w:bottom w:val="none" w:sz="0" w:space="0" w:color="auto"/>
            <w:insideH w:val="none" w:sz="0" w:space="0" w:color="auto"/>
            <w:insideV w:val="none" w:sz="0" w:space="0" w:color="auto"/>
          </w:tblBorders>
        </w:tblPrEx>
        <w:tc>
          <w:tcPr>
            <w:tcW w:w="10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AA681" w14:textId="77777777" w:rsidR="00000000" w:rsidRDefault="00000000">
            <w:pPr>
              <w:spacing w:before="120"/>
            </w:pPr>
            <w:r>
              <w:rPr>
                <w:b/>
                <w:bCs/>
                <w:color w:val="000000"/>
                <w:lang w:val="vi-VN"/>
              </w:rPr>
              <w:t>SGDCKHCM</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286BE" w14:textId="77777777" w:rsidR="00000000" w:rsidRDefault="00000000">
            <w:pPr>
              <w:spacing w:before="120"/>
              <w:jc w:val="center"/>
            </w:pPr>
            <w:r>
              <w:rPr>
                <w:lang w:val="vi-VN"/>
              </w:rPr>
              <w:t> </w:t>
            </w:r>
          </w:p>
        </w:tc>
        <w:tc>
          <w:tcPr>
            <w:tcW w:w="9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805CF" w14:textId="77777777" w:rsidR="00000000" w:rsidRDefault="00000000">
            <w:pPr>
              <w:spacing w:before="120"/>
              <w:jc w:val="center"/>
            </w:pPr>
            <w:r>
              <w:rPr>
                <w:lang w:val="vi-VN"/>
              </w:rPr>
              <w:t> </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3A76C" w14:textId="77777777" w:rsidR="00000000" w:rsidRDefault="00000000">
            <w:pPr>
              <w:spacing w:before="120"/>
              <w:jc w:val="center"/>
            </w:pPr>
            <w:r>
              <w:rPr>
                <w:lang w:val="vi-VN"/>
              </w:rPr>
              <w:t> </w:t>
            </w:r>
          </w:p>
        </w:tc>
        <w:tc>
          <w:tcPr>
            <w:tcW w:w="10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AB02E" w14:textId="77777777" w:rsidR="00000000" w:rsidRDefault="00000000">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5954D" w14:textId="77777777" w:rsidR="00000000" w:rsidRDefault="00000000">
            <w:pPr>
              <w:spacing w:before="120"/>
              <w:jc w:val="center"/>
            </w:pPr>
            <w:r>
              <w:rPr>
                <w:lang w:val="vi-VN"/>
              </w:rPr>
              <w:t> </w:t>
            </w:r>
          </w:p>
        </w:tc>
      </w:tr>
      <w:tr w:rsidR="00000000" w14:paraId="34A56B20" w14:textId="77777777">
        <w:tblPrEx>
          <w:tblBorders>
            <w:top w:val="none" w:sz="0" w:space="0" w:color="auto"/>
            <w:bottom w:val="none" w:sz="0" w:space="0" w:color="auto"/>
            <w:insideH w:val="none" w:sz="0" w:space="0" w:color="auto"/>
            <w:insideV w:val="none" w:sz="0" w:space="0" w:color="auto"/>
          </w:tblBorders>
        </w:tblPrEx>
        <w:tc>
          <w:tcPr>
            <w:tcW w:w="10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A4D6E" w14:textId="77777777" w:rsidR="00000000" w:rsidRDefault="00000000">
            <w:pPr>
              <w:spacing w:before="120"/>
            </w:pPr>
            <w:r>
              <w:rPr>
                <w:color w:val="000000"/>
                <w:lang w:val="vi-VN"/>
              </w:rPr>
              <w:t>Chạm tiêu chí giám sát</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93806" w14:textId="77777777" w:rsidR="00000000" w:rsidRDefault="00000000">
            <w:pPr>
              <w:spacing w:before="120"/>
              <w:jc w:val="center"/>
            </w:pPr>
            <w:r>
              <w:rPr>
                <w:lang w:val="vi-VN"/>
              </w:rPr>
              <w:t> </w:t>
            </w:r>
          </w:p>
        </w:tc>
        <w:tc>
          <w:tcPr>
            <w:tcW w:w="9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70775" w14:textId="77777777" w:rsidR="00000000" w:rsidRDefault="00000000">
            <w:pPr>
              <w:spacing w:before="120"/>
              <w:jc w:val="center"/>
            </w:pPr>
            <w:r>
              <w:rPr>
                <w:lang w:val="vi-VN"/>
              </w:rPr>
              <w:t> </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60613" w14:textId="77777777" w:rsidR="00000000" w:rsidRDefault="00000000">
            <w:pPr>
              <w:spacing w:before="120"/>
              <w:jc w:val="center"/>
            </w:pPr>
            <w:r>
              <w:rPr>
                <w:lang w:val="vi-VN"/>
              </w:rPr>
              <w:t> </w:t>
            </w:r>
          </w:p>
        </w:tc>
        <w:tc>
          <w:tcPr>
            <w:tcW w:w="10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3B00A" w14:textId="77777777" w:rsidR="00000000" w:rsidRDefault="00000000">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53EC2" w14:textId="77777777" w:rsidR="00000000" w:rsidRDefault="00000000">
            <w:pPr>
              <w:spacing w:before="120"/>
              <w:jc w:val="center"/>
            </w:pPr>
            <w:r>
              <w:rPr>
                <w:lang w:val="vi-VN"/>
              </w:rPr>
              <w:t> </w:t>
            </w:r>
          </w:p>
        </w:tc>
      </w:tr>
      <w:tr w:rsidR="00000000" w14:paraId="3568B46F" w14:textId="77777777">
        <w:tblPrEx>
          <w:tblBorders>
            <w:top w:val="none" w:sz="0" w:space="0" w:color="auto"/>
            <w:bottom w:val="none" w:sz="0" w:space="0" w:color="auto"/>
            <w:insideH w:val="none" w:sz="0" w:space="0" w:color="auto"/>
            <w:insideV w:val="none" w:sz="0" w:space="0" w:color="auto"/>
          </w:tblBorders>
        </w:tblPrEx>
        <w:tc>
          <w:tcPr>
            <w:tcW w:w="10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B6B83" w14:textId="77777777" w:rsidR="00000000" w:rsidRDefault="00000000">
            <w:pPr>
              <w:spacing w:before="120"/>
            </w:pPr>
            <w:r>
              <w:rPr>
                <w:color w:val="000000"/>
                <w:lang w:val="vi-VN"/>
              </w:rPr>
              <w:t>Chạm tiêu chí giám sát có báo cáo phân tích *</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865F7" w14:textId="77777777" w:rsidR="00000000" w:rsidRDefault="00000000">
            <w:pPr>
              <w:spacing w:before="120"/>
              <w:jc w:val="center"/>
            </w:pPr>
            <w:r>
              <w:rPr>
                <w:lang w:val="vi-VN"/>
              </w:rPr>
              <w:t> </w:t>
            </w:r>
          </w:p>
        </w:tc>
        <w:tc>
          <w:tcPr>
            <w:tcW w:w="9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CABB7" w14:textId="77777777" w:rsidR="00000000" w:rsidRDefault="00000000">
            <w:pPr>
              <w:spacing w:before="120"/>
              <w:jc w:val="center"/>
            </w:pPr>
            <w:r>
              <w:rPr>
                <w:lang w:val="vi-VN"/>
              </w:rPr>
              <w:t> </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47667" w14:textId="77777777" w:rsidR="00000000" w:rsidRDefault="00000000">
            <w:pPr>
              <w:spacing w:before="120"/>
              <w:jc w:val="center"/>
            </w:pPr>
            <w:r>
              <w:rPr>
                <w:lang w:val="vi-VN"/>
              </w:rPr>
              <w:t> </w:t>
            </w:r>
          </w:p>
        </w:tc>
        <w:tc>
          <w:tcPr>
            <w:tcW w:w="10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F2EFA" w14:textId="77777777" w:rsidR="00000000" w:rsidRDefault="00000000">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9F355" w14:textId="77777777" w:rsidR="00000000" w:rsidRDefault="00000000">
            <w:pPr>
              <w:spacing w:before="120"/>
              <w:jc w:val="center"/>
            </w:pPr>
            <w:r>
              <w:rPr>
                <w:lang w:val="vi-VN"/>
              </w:rPr>
              <w:t> </w:t>
            </w:r>
          </w:p>
        </w:tc>
      </w:tr>
      <w:tr w:rsidR="00000000" w14:paraId="5D3BD4BD" w14:textId="77777777">
        <w:tblPrEx>
          <w:tblBorders>
            <w:top w:val="none" w:sz="0" w:space="0" w:color="auto"/>
            <w:bottom w:val="none" w:sz="0" w:space="0" w:color="auto"/>
            <w:insideH w:val="none" w:sz="0" w:space="0" w:color="auto"/>
            <w:insideV w:val="none" w:sz="0" w:space="0" w:color="auto"/>
          </w:tblBorders>
        </w:tblPrEx>
        <w:tc>
          <w:tcPr>
            <w:tcW w:w="10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ED4C7" w14:textId="77777777" w:rsidR="00000000" w:rsidRDefault="00000000">
            <w:pPr>
              <w:spacing w:before="120"/>
            </w:pPr>
            <w:r>
              <w:rPr>
                <w:color w:val="000000"/>
                <w:lang w:val="vi-VN"/>
              </w:rPr>
              <w:t>Báo cáo phân tích theo yêu cầu</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59096" w14:textId="77777777" w:rsidR="00000000" w:rsidRDefault="00000000">
            <w:pPr>
              <w:spacing w:before="120"/>
              <w:jc w:val="center"/>
            </w:pPr>
            <w:r>
              <w:rPr>
                <w:lang w:val="vi-VN"/>
              </w:rPr>
              <w:t> </w:t>
            </w:r>
          </w:p>
        </w:tc>
        <w:tc>
          <w:tcPr>
            <w:tcW w:w="9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8B079" w14:textId="77777777" w:rsidR="00000000" w:rsidRDefault="00000000">
            <w:pPr>
              <w:spacing w:before="120"/>
              <w:jc w:val="center"/>
            </w:pPr>
            <w:r>
              <w:rPr>
                <w:lang w:val="vi-VN"/>
              </w:rPr>
              <w:t> </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6CD99" w14:textId="77777777" w:rsidR="00000000" w:rsidRDefault="00000000">
            <w:pPr>
              <w:spacing w:before="120"/>
              <w:jc w:val="center"/>
            </w:pPr>
            <w:r>
              <w:rPr>
                <w:lang w:val="vi-VN"/>
              </w:rPr>
              <w:t> </w:t>
            </w:r>
          </w:p>
        </w:tc>
        <w:tc>
          <w:tcPr>
            <w:tcW w:w="10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A56E6" w14:textId="77777777" w:rsidR="00000000" w:rsidRDefault="00000000">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49A2E" w14:textId="77777777" w:rsidR="00000000" w:rsidRDefault="00000000">
            <w:pPr>
              <w:spacing w:before="120"/>
              <w:jc w:val="center"/>
            </w:pPr>
            <w:r>
              <w:rPr>
                <w:lang w:val="vi-VN"/>
              </w:rPr>
              <w:t> </w:t>
            </w:r>
          </w:p>
        </w:tc>
      </w:tr>
      <w:tr w:rsidR="00000000" w14:paraId="5DA1B64A" w14:textId="77777777">
        <w:tblPrEx>
          <w:tblBorders>
            <w:top w:val="none" w:sz="0" w:space="0" w:color="auto"/>
            <w:bottom w:val="none" w:sz="0" w:space="0" w:color="auto"/>
            <w:insideH w:val="none" w:sz="0" w:space="0" w:color="auto"/>
            <w:insideV w:val="none" w:sz="0" w:space="0" w:color="auto"/>
          </w:tblBorders>
        </w:tblPrEx>
        <w:tc>
          <w:tcPr>
            <w:tcW w:w="10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D4494" w14:textId="77777777" w:rsidR="00000000" w:rsidRDefault="00000000">
            <w:pPr>
              <w:spacing w:before="120"/>
            </w:pPr>
            <w:r>
              <w:rPr>
                <w:b/>
                <w:bCs/>
                <w:color w:val="000000"/>
              </w:rPr>
              <w:lastRenderedPageBreak/>
              <w:t>SGDCKHN</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CCD84" w14:textId="77777777" w:rsidR="00000000" w:rsidRDefault="00000000">
            <w:pPr>
              <w:spacing w:before="120"/>
              <w:jc w:val="center"/>
            </w:pPr>
            <w:r>
              <w:rPr>
                <w:lang w:val="vi-VN"/>
              </w:rPr>
              <w:t> </w:t>
            </w:r>
          </w:p>
        </w:tc>
        <w:tc>
          <w:tcPr>
            <w:tcW w:w="9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4FC13" w14:textId="77777777" w:rsidR="00000000" w:rsidRDefault="00000000">
            <w:pPr>
              <w:spacing w:before="120"/>
              <w:jc w:val="center"/>
            </w:pPr>
            <w:r>
              <w:rPr>
                <w:lang w:val="vi-VN"/>
              </w:rPr>
              <w:t> </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72471" w14:textId="77777777" w:rsidR="00000000" w:rsidRDefault="00000000">
            <w:pPr>
              <w:spacing w:before="120"/>
              <w:jc w:val="center"/>
            </w:pPr>
            <w:r>
              <w:rPr>
                <w:lang w:val="vi-VN"/>
              </w:rPr>
              <w:t> </w:t>
            </w:r>
          </w:p>
        </w:tc>
        <w:tc>
          <w:tcPr>
            <w:tcW w:w="10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DDE16" w14:textId="77777777" w:rsidR="00000000" w:rsidRDefault="00000000">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DF44B" w14:textId="77777777" w:rsidR="00000000" w:rsidRDefault="00000000">
            <w:pPr>
              <w:spacing w:before="120"/>
              <w:jc w:val="center"/>
            </w:pPr>
            <w:r>
              <w:rPr>
                <w:lang w:val="vi-VN"/>
              </w:rPr>
              <w:t> </w:t>
            </w:r>
          </w:p>
        </w:tc>
      </w:tr>
      <w:tr w:rsidR="00000000" w14:paraId="2C4E5EF8" w14:textId="77777777">
        <w:tblPrEx>
          <w:tblBorders>
            <w:top w:val="none" w:sz="0" w:space="0" w:color="auto"/>
            <w:bottom w:val="none" w:sz="0" w:space="0" w:color="auto"/>
            <w:insideH w:val="none" w:sz="0" w:space="0" w:color="auto"/>
            <w:insideV w:val="none" w:sz="0" w:space="0" w:color="auto"/>
          </w:tblBorders>
        </w:tblPrEx>
        <w:tc>
          <w:tcPr>
            <w:tcW w:w="10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B14F1" w14:textId="77777777" w:rsidR="00000000" w:rsidRDefault="00000000">
            <w:pPr>
              <w:spacing w:before="120"/>
            </w:pPr>
            <w:r>
              <w:rPr>
                <w:color w:val="000000"/>
                <w:lang w:val="vi-VN"/>
              </w:rPr>
              <w:t>Chạm tiêu chí giám sát</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F3625" w14:textId="77777777" w:rsidR="00000000" w:rsidRDefault="00000000">
            <w:pPr>
              <w:spacing w:before="120"/>
              <w:jc w:val="center"/>
            </w:pPr>
            <w:r>
              <w:rPr>
                <w:lang w:val="vi-VN"/>
              </w:rPr>
              <w:t> </w:t>
            </w:r>
          </w:p>
        </w:tc>
        <w:tc>
          <w:tcPr>
            <w:tcW w:w="9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D060D" w14:textId="77777777" w:rsidR="00000000" w:rsidRDefault="00000000">
            <w:pPr>
              <w:spacing w:before="120"/>
              <w:jc w:val="center"/>
            </w:pPr>
            <w:r>
              <w:rPr>
                <w:lang w:val="vi-VN"/>
              </w:rPr>
              <w:t> </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E0E0A" w14:textId="77777777" w:rsidR="00000000" w:rsidRDefault="00000000">
            <w:pPr>
              <w:spacing w:before="120"/>
              <w:jc w:val="center"/>
            </w:pPr>
            <w:r>
              <w:rPr>
                <w:lang w:val="vi-VN"/>
              </w:rPr>
              <w:t> </w:t>
            </w:r>
          </w:p>
        </w:tc>
        <w:tc>
          <w:tcPr>
            <w:tcW w:w="10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D966E" w14:textId="77777777" w:rsidR="00000000" w:rsidRDefault="00000000">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10375" w14:textId="77777777" w:rsidR="00000000" w:rsidRDefault="00000000">
            <w:pPr>
              <w:spacing w:before="120"/>
              <w:jc w:val="center"/>
            </w:pPr>
            <w:r>
              <w:rPr>
                <w:lang w:val="vi-VN"/>
              </w:rPr>
              <w:t> </w:t>
            </w:r>
          </w:p>
        </w:tc>
      </w:tr>
      <w:tr w:rsidR="00000000" w14:paraId="424484B1" w14:textId="77777777">
        <w:tblPrEx>
          <w:tblBorders>
            <w:top w:val="none" w:sz="0" w:space="0" w:color="auto"/>
            <w:bottom w:val="none" w:sz="0" w:space="0" w:color="auto"/>
            <w:insideH w:val="none" w:sz="0" w:space="0" w:color="auto"/>
            <w:insideV w:val="none" w:sz="0" w:space="0" w:color="auto"/>
          </w:tblBorders>
        </w:tblPrEx>
        <w:tc>
          <w:tcPr>
            <w:tcW w:w="10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E242A" w14:textId="77777777" w:rsidR="00000000" w:rsidRDefault="00000000">
            <w:pPr>
              <w:spacing w:before="120"/>
            </w:pPr>
            <w:r>
              <w:rPr>
                <w:color w:val="000000"/>
              </w:rPr>
              <w:t>C</w:t>
            </w:r>
            <w:r>
              <w:rPr>
                <w:color w:val="000000"/>
                <w:lang w:val="vi-VN"/>
              </w:rPr>
              <w:t>hạm tiêu chí giám sát có báo cáo phân tích*</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E3175" w14:textId="77777777" w:rsidR="00000000" w:rsidRDefault="00000000">
            <w:pPr>
              <w:spacing w:before="120"/>
              <w:jc w:val="center"/>
            </w:pPr>
            <w:r>
              <w:rPr>
                <w:lang w:val="vi-VN"/>
              </w:rPr>
              <w:t> </w:t>
            </w:r>
          </w:p>
        </w:tc>
        <w:tc>
          <w:tcPr>
            <w:tcW w:w="9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C12F3" w14:textId="77777777" w:rsidR="00000000" w:rsidRDefault="00000000">
            <w:pPr>
              <w:spacing w:before="120"/>
              <w:jc w:val="center"/>
            </w:pPr>
            <w:r>
              <w:rPr>
                <w:lang w:val="vi-VN"/>
              </w:rPr>
              <w:t> </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FA5A7" w14:textId="77777777" w:rsidR="00000000" w:rsidRDefault="00000000">
            <w:pPr>
              <w:spacing w:before="120"/>
              <w:jc w:val="center"/>
            </w:pPr>
            <w:r>
              <w:rPr>
                <w:lang w:val="vi-VN"/>
              </w:rPr>
              <w:t> </w:t>
            </w:r>
          </w:p>
        </w:tc>
        <w:tc>
          <w:tcPr>
            <w:tcW w:w="10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2EC68" w14:textId="77777777" w:rsidR="00000000" w:rsidRDefault="00000000">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42B79" w14:textId="77777777" w:rsidR="00000000" w:rsidRDefault="00000000">
            <w:pPr>
              <w:spacing w:before="120"/>
              <w:jc w:val="center"/>
            </w:pPr>
            <w:r>
              <w:rPr>
                <w:lang w:val="vi-VN"/>
              </w:rPr>
              <w:t> </w:t>
            </w:r>
          </w:p>
        </w:tc>
      </w:tr>
      <w:tr w:rsidR="00000000" w14:paraId="0B91E008" w14:textId="77777777">
        <w:tblPrEx>
          <w:tblBorders>
            <w:top w:val="none" w:sz="0" w:space="0" w:color="auto"/>
            <w:bottom w:val="none" w:sz="0" w:space="0" w:color="auto"/>
            <w:insideH w:val="none" w:sz="0" w:space="0" w:color="auto"/>
            <w:insideV w:val="none" w:sz="0" w:space="0" w:color="auto"/>
          </w:tblBorders>
        </w:tblPrEx>
        <w:tc>
          <w:tcPr>
            <w:tcW w:w="10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35BEE" w14:textId="77777777" w:rsidR="00000000" w:rsidRDefault="00000000">
            <w:pPr>
              <w:spacing w:before="120"/>
            </w:pPr>
            <w:r>
              <w:rPr>
                <w:color w:val="000000"/>
                <w:lang w:val="vi-VN"/>
              </w:rPr>
              <w:t>Báo cáo phân tích theo yêu cầu</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AAD4C" w14:textId="77777777" w:rsidR="00000000" w:rsidRDefault="00000000">
            <w:pPr>
              <w:spacing w:before="120"/>
              <w:jc w:val="center"/>
            </w:pPr>
            <w:r>
              <w:rPr>
                <w:lang w:val="vi-VN"/>
              </w:rPr>
              <w:t> </w:t>
            </w:r>
          </w:p>
        </w:tc>
        <w:tc>
          <w:tcPr>
            <w:tcW w:w="9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735C5" w14:textId="77777777" w:rsidR="00000000" w:rsidRDefault="00000000">
            <w:pPr>
              <w:spacing w:before="120"/>
              <w:jc w:val="center"/>
            </w:pPr>
            <w:r>
              <w:rPr>
                <w:lang w:val="vi-VN"/>
              </w:rPr>
              <w:t> </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69578" w14:textId="77777777" w:rsidR="00000000" w:rsidRDefault="00000000">
            <w:pPr>
              <w:spacing w:before="120"/>
              <w:jc w:val="center"/>
            </w:pPr>
            <w:r>
              <w:rPr>
                <w:lang w:val="vi-VN"/>
              </w:rPr>
              <w:t> </w:t>
            </w:r>
          </w:p>
        </w:tc>
        <w:tc>
          <w:tcPr>
            <w:tcW w:w="10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0DA56" w14:textId="77777777" w:rsidR="00000000" w:rsidRDefault="00000000">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4E27D" w14:textId="77777777" w:rsidR="00000000" w:rsidRDefault="00000000">
            <w:pPr>
              <w:spacing w:before="120"/>
              <w:jc w:val="center"/>
            </w:pPr>
            <w:r>
              <w:rPr>
                <w:lang w:val="vi-VN"/>
              </w:rPr>
              <w:t> </w:t>
            </w:r>
          </w:p>
        </w:tc>
      </w:tr>
      <w:tr w:rsidR="00000000" w14:paraId="064039A6" w14:textId="77777777">
        <w:tblPrEx>
          <w:tblBorders>
            <w:top w:val="none" w:sz="0" w:space="0" w:color="auto"/>
            <w:bottom w:val="none" w:sz="0" w:space="0" w:color="auto"/>
            <w:insideH w:val="none" w:sz="0" w:space="0" w:color="auto"/>
            <w:insideV w:val="none" w:sz="0" w:space="0" w:color="auto"/>
          </w:tblBorders>
        </w:tblPrEx>
        <w:tc>
          <w:tcPr>
            <w:tcW w:w="10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C47E1" w14:textId="77777777" w:rsidR="00000000" w:rsidRDefault="00000000">
            <w:pPr>
              <w:spacing w:before="120"/>
            </w:pPr>
            <w:r>
              <w:rPr>
                <w:b/>
                <w:bCs/>
                <w:color w:val="000000"/>
              </w:rPr>
              <w:t>Tổ</w:t>
            </w:r>
            <w:r>
              <w:rPr>
                <w:b/>
                <w:bCs/>
                <w:color w:val="000000"/>
                <w:lang w:val="vi-VN"/>
              </w:rPr>
              <w:t>ng cộng</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E6CAF" w14:textId="77777777" w:rsidR="00000000" w:rsidRDefault="00000000">
            <w:pPr>
              <w:spacing w:before="120"/>
              <w:jc w:val="center"/>
            </w:pPr>
            <w:r>
              <w:rPr>
                <w:lang w:val="vi-VN"/>
              </w:rPr>
              <w:t> </w:t>
            </w:r>
          </w:p>
        </w:tc>
        <w:tc>
          <w:tcPr>
            <w:tcW w:w="9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C6FC9" w14:textId="77777777" w:rsidR="00000000" w:rsidRDefault="00000000">
            <w:pPr>
              <w:spacing w:before="120"/>
              <w:jc w:val="center"/>
            </w:pPr>
            <w:r>
              <w:rPr>
                <w:lang w:val="vi-VN"/>
              </w:rPr>
              <w:t> </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92F50" w14:textId="77777777" w:rsidR="00000000" w:rsidRDefault="00000000">
            <w:pPr>
              <w:spacing w:before="120"/>
              <w:jc w:val="center"/>
            </w:pPr>
            <w:r>
              <w:rPr>
                <w:lang w:val="vi-VN"/>
              </w:rPr>
              <w:t> </w:t>
            </w:r>
          </w:p>
        </w:tc>
        <w:tc>
          <w:tcPr>
            <w:tcW w:w="10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8D9DD" w14:textId="77777777" w:rsidR="00000000" w:rsidRDefault="00000000">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AF044" w14:textId="77777777" w:rsidR="00000000" w:rsidRDefault="00000000">
            <w:pPr>
              <w:spacing w:before="120"/>
              <w:jc w:val="center"/>
            </w:pPr>
            <w:r>
              <w:rPr>
                <w:lang w:val="vi-VN"/>
              </w:rPr>
              <w:t> </w:t>
            </w:r>
          </w:p>
        </w:tc>
      </w:tr>
    </w:tbl>
    <w:p w14:paraId="68F039B8" w14:textId="77777777" w:rsidR="00000000" w:rsidRDefault="00000000">
      <w:pPr>
        <w:spacing w:before="120" w:after="280" w:afterAutospacing="1"/>
      </w:pPr>
      <w:r>
        <w:rPr>
          <w:color w:val="000000"/>
          <w:lang w:val="vi-VN"/>
        </w:rPr>
        <w:t>Cột 1: thể hiện nội dung giám sát</w:t>
      </w:r>
    </w:p>
    <w:p w14:paraId="62E32C52" w14:textId="77777777" w:rsidR="00000000" w:rsidRDefault="00000000">
      <w:pPr>
        <w:spacing w:before="120" w:after="280" w:afterAutospacing="1"/>
      </w:pPr>
      <w:r>
        <w:rPr>
          <w:color w:val="000000"/>
          <w:lang w:val="vi-VN"/>
        </w:rPr>
        <w:t xml:space="preserve">Cột 2: thể hiện tổng số vụ việc SGDCKVN và các công ty con đã phát hiện để xử lý </w:t>
      </w:r>
      <w:r>
        <w:rPr>
          <w:color w:val="000000"/>
        </w:rPr>
        <w:t xml:space="preserve">trong </w:t>
      </w:r>
      <w:r>
        <w:rPr>
          <w:color w:val="000000"/>
          <w:lang w:val="vi-VN"/>
        </w:rPr>
        <w:t>kỳ báo cáo</w:t>
      </w:r>
    </w:p>
    <w:p w14:paraId="402835E2" w14:textId="77777777" w:rsidR="00000000" w:rsidRDefault="00000000">
      <w:pPr>
        <w:spacing w:before="120" w:after="280" w:afterAutospacing="1"/>
      </w:pPr>
      <w:r>
        <w:rPr>
          <w:color w:val="000000"/>
          <w:lang w:val="vi-VN"/>
        </w:rPr>
        <w:t xml:space="preserve">Cột 3: thể hiện tổng số vụ việc có dấu hiệu bất thường về giao dịch, đã kết thúc theo </w:t>
      </w:r>
      <w:r>
        <w:rPr>
          <w:color w:val="000000"/>
        </w:rPr>
        <w:t>dõi</w:t>
      </w:r>
      <w:r>
        <w:rPr>
          <w:color w:val="000000"/>
          <w:lang w:val="vi-VN"/>
        </w:rPr>
        <w:t>, xử lý tại SGDCKVN và các công ty con</w:t>
      </w:r>
    </w:p>
    <w:p w14:paraId="61A7EEC0" w14:textId="77777777" w:rsidR="00000000" w:rsidRDefault="00000000">
      <w:pPr>
        <w:spacing w:before="120" w:after="280" w:afterAutospacing="1"/>
      </w:pPr>
      <w:r>
        <w:rPr>
          <w:color w:val="000000"/>
          <w:lang w:val="vi-VN"/>
        </w:rPr>
        <w:t>Cột 4: thể hiện tổng số vụ việc SGDCKVN và các công ty con đã báo cáo và chuyển hồ sơ để UBCKNN xử lý theo thẩm quyền</w:t>
      </w:r>
    </w:p>
    <w:p w14:paraId="027F18D1" w14:textId="77777777" w:rsidR="00000000" w:rsidRDefault="00000000">
      <w:pPr>
        <w:spacing w:before="120" w:after="280" w:afterAutospacing="1"/>
      </w:pPr>
      <w:r>
        <w:rPr>
          <w:color w:val="000000"/>
          <w:lang w:val="vi-VN"/>
        </w:rPr>
        <w:t>Cột 5: thể hiện tổng số vụ việc đang tiếp tục theo dõi/xử lý tại SGDCK trong kỳ báo cáo</w:t>
      </w:r>
    </w:p>
    <w:p w14:paraId="60E7ADF7" w14:textId="77777777" w:rsidR="00000000" w:rsidRDefault="00000000">
      <w:pPr>
        <w:spacing w:before="120" w:after="280" w:afterAutospacing="1"/>
      </w:pPr>
      <w:r>
        <w:rPr>
          <w:i/>
          <w:iCs/>
          <w:color w:val="000000"/>
          <w:lang w:val="vi-VN"/>
        </w:rPr>
        <w:t>Ghi chú:</w:t>
      </w:r>
      <w:r>
        <w:rPr>
          <w:color w:val="000000"/>
          <w:lang w:val="vi-VN"/>
        </w:rPr>
        <w:t xml:space="preserve"> * thể hiện các vụ việc chạm tiêu chí giám sát có báo cáo phân tích theo quy định tại khoản 02 điều 14 Thông tư 95/2020/TT-BTC hướng dẫn giám sát giao dịch chứng khoán trên thị trường chứng khoán.</w:t>
      </w:r>
    </w:p>
    <w:p w14:paraId="3309C4BC" w14:textId="77777777" w:rsidR="00000000" w:rsidRDefault="00000000">
      <w:pPr>
        <w:spacing w:before="120" w:after="280" w:afterAutospacing="1"/>
      </w:pPr>
      <w:r>
        <w:rPr>
          <w:b/>
          <w:bCs/>
          <w:color w:val="000000"/>
        </w:rPr>
        <w:t xml:space="preserve">10. </w:t>
      </w:r>
      <w:r>
        <w:rPr>
          <w:b/>
          <w:bCs/>
          <w:color w:val="000000"/>
          <w:lang w:val="vi-VN"/>
        </w:rPr>
        <w:t>Công bố thông tin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043"/>
        <w:gridCol w:w="1320"/>
        <w:gridCol w:w="1237"/>
        <w:gridCol w:w="1489"/>
        <w:gridCol w:w="1332"/>
        <w:gridCol w:w="1166"/>
        <w:gridCol w:w="753"/>
      </w:tblGrid>
      <w:tr w:rsidR="00000000" w14:paraId="63A21DB4" w14:textId="77777777">
        <w:tc>
          <w:tcPr>
            <w:tcW w:w="109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D2F46" w14:textId="77777777" w:rsidR="00000000" w:rsidRDefault="00000000">
            <w:pPr>
              <w:spacing w:before="120"/>
              <w:jc w:val="center"/>
            </w:pPr>
            <w:r>
              <w:rPr>
                <w:b/>
                <w:bCs/>
                <w:color w:val="000000"/>
                <w:lang w:val="vi-VN"/>
              </w:rPr>
              <w:t xml:space="preserve">Thông </w:t>
            </w:r>
            <w:r>
              <w:rPr>
                <w:b/>
                <w:bCs/>
                <w:color w:val="000000"/>
              </w:rPr>
              <w:t xml:space="preserve">tin </w:t>
            </w:r>
            <w:r>
              <w:rPr>
                <w:b/>
                <w:bCs/>
                <w:color w:val="000000"/>
                <w:lang w:val="vi-VN"/>
              </w:rPr>
              <w:t>công bố</w:t>
            </w:r>
          </w:p>
        </w:tc>
        <w:tc>
          <w:tcPr>
            <w:tcW w:w="7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B5524" w14:textId="77777777" w:rsidR="00000000" w:rsidRDefault="00000000">
            <w:pPr>
              <w:spacing w:before="120"/>
              <w:jc w:val="center"/>
            </w:pPr>
            <w:r>
              <w:rPr>
                <w:b/>
                <w:bCs/>
                <w:color w:val="000000"/>
                <w:lang w:val="vi-VN"/>
              </w:rPr>
              <w:t>Số thông tin chưa giải quyết xong trong kỳ báo cáo trước</w:t>
            </w:r>
          </w:p>
        </w:tc>
        <w:tc>
          <w:tcPr>
            <w:tcW w:w="6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E0F35" w14:textId="77777777" w:rsidR="00000000" w:rsidRDefault="00000000">
            <w:pPr>
              <w:spacing w:before="120"/>
              <w:jc w:val="center"/>
            </w:pPr>
            <w:r>
              <w:rPr>
                <w:b/>
                <w:bCs/>
                <w:color w:val="000000"/>
              </w:rPr>
              <w:t xml:space="preserve">Tổng </w:t>
            </w:r>
            <w:r>
              <w:rPr>
                <w:b/>
                <w:bCs/>
                <w:color w:val="000000"/>
                <w:lang w:val="vi-VN"/>
              </w:rPr>
              <w:t>số thông tin đã tiếp nhận trong kỳ báo cáo</w:t>
            </w:r>
          </w:p>
        </w:tc>
        <w:tc>
          <w:tcPr>
            <w:tcW w:w="7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A48E2" w14:textId="77777777" w:rsidR="00000000" w:rsidRDefault="00000000">
            <w:pPr>
              <w:spacing w:before="120"/>
              <w:jc w:val="center"/>
            </w:pPr>
            <w:r>
              <w:rPr>
                <w:b/>
                <w:bCs/>
                <w:color w:val="000000"/>
              </w:rPr>
              <w:t xml:space="preserve">Tổng số </w:t>
            </w:r>
            <w:r>
              <w:rPr>
                <w:b/>
                <w:bCs/>
                <w:color w:val="000000"/>
                <w:lang w:val="vi-VN"/>
              </w:rPr>
              <w:t>thông tin đã giải quyết trong kỳ báo cáo</w:t>
            </w:r>
          </w:p>
        </w:tc>
        <w:tc>
          <w:tcPr>
            <w:tcW w:w="7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ADDD8" w14:textId="77777777" w:rsidR="00000000" w:rsidRDefault="00000000">
            <w:pPr>
              <w:spacing w:before="120"/>
              <w:jc w:val="center"/>
            </w:pPr>
            <w:r>
              <w:rPr>
                <w:b/>
                <w:bCs/>
                <w:color w:val="000000"/>
                <w:lang w:val="vi-VN"/>
              </w:rPr>
              <w:t>Số thông tin giải quyết quá hạn</w:t>
            </w:r>
          </w:p>
        </w:tc>
        <w:tc>
          <w:tcPr>
            <w:tcW w:w="6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D75D7" w14:textId="77777777" w:rsidR="00000000" w:rsidRDefault="00000000">
            <w:pPr>
              <w:spacing w:before="120"/>
              <w:jc w:val="center"/>
            </w:pPr>
            <w:r>
              <w:rPr>
                <w:b/>
                <w:bCs/>
                <w:color w:val="000000"/>
                <w:lang w:val="vi-VN"/>
              </w:rPr>
              <w:t>Số thông tin chưa giải quyết xong trong kỳ báo cáo</w:t>
            </w:r>
          </w:p>
        </w:tc>
        <w:tc>
          <w:tcPr>
            <w:tcW w:w="4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EB929" w14:textId="77777777" w:rsidR="00000000" w:rsidRDefault="00000000">
            <w:pPr>
              <w:spacing w:before="120"/>
              <w:jc w:val="center"/>
            </w:pPr>
            <w:r>
              <w:rPr>
                <w:b/>
                <w:bCs/>
                <w:color w:val="000000"/>
                <w:lang w:val="vi-VN"/>
              </w:rPr>
              <w:t>Ghi chú</w:t>
            </w:r>
          </w:p>
        </w:tc>
      </w:tr>
      <w:tr w:rsidR="00000000" w14:paraId="45A493B5" w14:textId="77777777">
        <w:tblPrEx>
          <w:tblBorders>
            <w:top w:val="none" w:sz="0" w:space="0" w:color="auto"/>
            <w:bottom w:val="none" w:sz="0" w:space="0" w:color="auto"/>
            <w:insideH w:val="none" w:sz="0" w:space="0" w:color="auto"/>
            <w:insideV w:val="none" w:sz="0" w:space="0" w:color="auto"/>
          </w:tblBorders>
        </w:tblPrEx>
        <w:tc>
          <w:tcPr>
            <w:tcW w:w="10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A6AFD" w14:textId="77777777" w:rsidR="00000000" w:rsidRDefault="00000000">
            <w:pPr>
              <w:spacing w:before="120"/>
              <w:jc w:val="center"/>
            </w:pPr>
            <w:r>
              <w:rPr>
                <w:color w:val="000000"/>
                <w:lang w:val="vi-VN"/>
              </w:rPr>
              <w:t>1</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75BA0" w14:textId="77777777" w:rsidR="00000000" w:rsidRDefault="00000000">
            <w:pPr>
              <w:spacing w:before="120"/>
              <w:jc w:val="center"/>
            </w:pPr>
            <w:r>
              <w:rPr>
                <w:color w:val="000000"/>
                <w:lang w:val="vi-VN"/>
              </w:rPr>
              <w:t>2</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302A9" w14:textId="77777777" w:rsidR="00000000" w:rsidRDefault="00000000">
            <w:pPr>
              <w:spacing w:before="120"/>
              <w:jc w:val="center"/>
            </w:pPr>
            <w:r>
              <w:rPr>
                <w:color w:val="000000"/>
                <w:lang w:val="vi-VN"/>
              </w:rPr>
              <w:t>3</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9D8DA" w14:textId="77777777" w:rsidR="00000000" w:rsidRDefault="00000000">
            <w:pPr>
              <w:spacing w:before="120"/>
              <w:jc w:val="center"/>
            </w:pPr>
            <w:r>
              <w:rPr>
                <w:color w:val="000000"/>
                <w:lang w:val="vi-VN"/>
              </w:rPr>
              <w:t>4</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0D34C" w14:textId="77777777" w:rsidR="00000000" w:rsidRDefault="00000000">
            <w:pPr>
              <w:spacing w:before="120"/>
              <w:jc w:val="center"/>
            </w:pPr>
            <w:r>
              <w:rPr>
                <w:color w:val="000000"/>
                <w:lang w:val="vi-VN"/>
              </w:rPr>
              <w:t>5</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6FBF9" w14:textId="77777777" w:rsidR="00000000" w:rsidRDefault="00000000">
            <w:pPr>
              <w:spacing w:before="120"/>
              <w:jc w:val="center"/>
            </w:pPr>
            <w:r>
              <w:rPr>
                <w:color w:val="000000"/>
                <w:lang w:val="vi-VN"/>
              </w:rPr>
              <w:t>6</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D78EA" w14:textId="77777777" w:rsidR="00000000" w:rsidRDefault="00000000">
            <w:pPr>
              <w:spacing w:before="120"/>
              <w:jc w:val="center"/>
            </w:pPr>
            <w:r>
              <w:rPr>
                <w:color w:val="000000"/>
                <w:lang w:val="vi-VN"/>
              </w:rPr>
              <w:t>7</w:t>
            </w:r>
          </w:p>
        </w:tc>
      </w:tr>
      <w:tr w:rsidR="00000000" w14:paraId="36FF1F69" w14:textId="77777777">
        <w:tblPrEx>
          <w:tblBorders>
            <w:top w:val="none" w:sz="0" w:space="0" w:color="auto"/>
            <w:bottom w:val="none" w:sz="0" w:space="0" w:color="auto"/>
            <w:insideH w:val="none" w:sz="0" w:space="0" w:color="auto"/>
            <w:insideV w:val="none" w:sz="0" w:space="0" w:color="auto"/>
          </w:tblBorders>
        </w:tblPrEx>
        <w:tc>
          <w:tcPr>
            <w:tcW w:w="10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35368" w14:textId="77777777" w:rsidR="00000000" w:rsidRDefault="00000000">
            <w:pPr>
              <w:spacing w:before="120"/>
            </w:pPr>
            <w:r>
              <w:rPr>
                <w:b/>
                <w:bCs/>
                <w:color w:val="000000"/>
                <w:lang w:val="vi-VN"/>
              </w:rPr>
              <w:t>SGDCKVN</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38FA7" w14:textId="77777777" w:rsidR="00000000" w:rsidRDefault="00000000">
            <w:pPr>
              <w:spacing w:before="120"/>
              <w:jc w:val="center"/>
            </w:pPr>
            <w:r>
              <w:rPr>
                <w:lang w:val="vi-VN"/>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ACF77" w14:textId="77777777" w:rsidR="00000000" w:rsidRDefault="00000000">
            <w:pPr>
              <w:spacing w:before="120"/>
              <w:jc w:val="center"/>
            </w:pPr>
            <w:r>
              <w:rPr>
                <w:lang w:val="vi-VN"/>
              </w:rPr>
              <w:t> </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5BAE2" w14:textId="77777777" w:rsidR="00000000" w:rsidRDefault="00000000">
            <w:pPr>
              <w:spacing w:before="120"/>
              <w:jc w:val="center"/>
            </w:pPr>
            <w:r>
              <w:rPr>
                <w:lang w:val="vi-VN"/>
              </w:rPr>
              <w:t> </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F41D9" w14:textId="77777777" w:rsidR="00000000" w:rsidRDefault="00000000">
            <w:pPr>
              <w:spacing w:before="120"/>
              <w:jc w:val="center"/>
            </w:pPr>
            <w:r>
              <w:rPr>
                <w:lang w:val="vi-VN"/>
              </w:rP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E0231" w14:textId="77777777" w:rsidR="00000000" w:rsidRDefault="00000000">
            <w:pPr>
              <w:spacing w:before="120"/>
              <w:jc w:val="center"/>
            </w:pPr>
            <w:r>
              <w:rPr>
                <w:lang w:val="vi-VN"/>
              </w:rP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6DBE7" w14:textId="77777777" w:rsidR="00000000" w:rsidRDefault="00000000">
            <w:pPr>
              <w:spacing w:before="120"/>
              <w:jc w:val="center"/>
            </w:pPr>
            <w:r>
              <w:rPr>
                <w:lang w:val="vi-VN"/>
              </w:rPr>
              <w:t> </w:t>
            </w:r>
          </w:p>
        </w:tc>
      </w:tr>
      <w:tr w:rsidR="00000000" w14:paraId="69C38DBA" w14:textId="77777777">
        <w:tblPrEx>
          <w:tblBorders>
            <w:top w:val="none" w:sz="0" w:space="0" w:color="auto"/>
            <w:bottom w:val="none" w:sz="0" w:space="0" w:color="auto"/>
            <w:insideH w:val="none" w:sz="0" w:space="0" w:color="auto"/>
            <w:insideV w:val="none" w:sz="0" w:space="0" w:color="auto"/>
          </w:tblBorders>
        </w:tblPrEx>
        <w:tc>
          <w:tcPr>
            <w:tcW w:w="10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4C799" w14:textId="77777777" w:rsidR="00000000" w:rsidRDefault="00000000">
            <w:pPr>
              <w:spacing w:before="120"/>
            </w:pPr>
            <w:r>
              <w:rPr>
                <w:color w:val="000000"/>
                <w:lang w:val="vi-VN"/>
              </w:rPr>
              <w:t>Thông tin công bố từ SDGCKVN</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A2B39" w14:textId="77777777" w:rsidR="00000000" w:rsidRDefault="00000000">
            <w:pPr>
              <w:spacing w:before="120"/>
              <w:jc w:val="center"/>
            </w:pPr>
            <w:r>
              <w:rPr>
                <w:lang w:val="vi-VN"/>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90041" w14:textId="77777777" w:rsidR="00000000" w:rsidRDefault="00000000">
            <w:pPr>
              <w:spacing w:before="120"/>
              <w:jc w:val="center"/>
            </w:pPr>
            <w:r>
              <w:rPr>
                <w:lang w:val="vi-VN"/>
              </w:rPr>
              <w:t> </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B693A" w14:textId="77777777" w:rsidR="00000000" w:rsidRDefault="00000000">
            <w:pPr>
              <w:spacing w:before="120"/>
              <w:jc w:val="center"/>
            </w:pPr>
            <w:r>
              <w:rPr>
                <w:lang w:val="vi-VN"/>
              </w:rPr>
              <w:t> </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07E9B" w14:textId="77777777" w:rsidR="00000000" w:rsidRDefault="00000000">
            <w:pPr>
              <w:spacing w:before="120"/>
              <w:jc w:val="center"/>
            </w:pPr>
            <w:r>
              <w:rPr>
                <w:lang w:val="vi-VN"/>
              </w:rP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5E46B" w14:textId="77777777" w:rsidR="00000000" w:rsidRDefault="00000000">
            <w:pPr>
              <w:spacing w:before="120"/>
              <w:jc w:val="center"/>
            </w:pPr>
            <w:r>
              <w:rPr>
                <w:lang w:val="vi-VN"/>
              </w:rP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883C3" w14:textId="77777777" w:rsidR="00000000" w:rsidRDefault="00000000">
            <w:pPr>
              <w:spacing w:before="120"/>
              <w:jc w:val="center"/>
            </w:pPr>
            <w:r>
              <w:rPr>
                <w:lang w:val="vi-VN"/>
              </w:rPr>
              <w:t> </w:t>
            </w:r>
          </w:p>
        </w:tc>
      </w:tr>
      <w:tr w:rsidR="00000000" w14:paraId="2004D87D" w14:textId="77777777">
        <w:tblPrEx>
          <w:tblBorders>
            <w:top w:val="none" w:sz="0" w:space="0" w:color="auto"/>
            <w:bottom w:val="none" w:sz="0" w:space="0" w:color="auto"/>
            <w:insideH w:val="none" w:sz="0" w:space="0" w:color="auto"/>
            <w:insideV w:val="none" w:sz="0" w:space="0" w:color="auto"/>
          </w:tblBorders>
        </w:tblPrEx>
        <w:tc>
          <w:tcPr>
            <w:tcW w:w="10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11A20" w14:textId="77777777" w:rsidR="00000000" w:rsidRDefault="00000000">
            <w:pPr>
              <w:spacing w:before="120"/>
            </w:pPr>
            <w:r>
              <w:rPr>
                <w:color w:val="000000"/>
                <w:lang w:val="vi-VN"/>
              </w:rPr>
              <w:t>Thông tin công bố từ thành viên</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F3F347" w14:textId="77777777" w:rsidR="00000000" w:rsidRDefault="00000000">
            <w:pPr>
              <w:spacing w:before="120"/>
              <w:jc w:val="center"/>
            </w:pPr>
            <w:r>
              <w:rPr>
                <w:lang w:val="vi-VN"/>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8A05D" w14:textId="77777777" w:rsidR="00000000" w:rsidRDefault="00000000">
            <w:pPr>
              <w:spacing w:before="120"/>
              <w:jc w:val="center"/>
            </w:pPr>
            <w:r>
              <w:rPr>
                <w:lang w:val="vi-VN"/>
              </w:rPr>
              <w:t> </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D0B1D" w14:textId="77777777" w:rsidR="00000000" w:rsidRDefault="00000000">
            <w:pPr>
              <w:spacing w:before="120"/>
              <w:jc w:val="center"/>
            </w:pPr>
            <w:r>
              <w:rPr>
                <w:lang w:val="vi-VN"/>
              </w:rPr>
              <w:t> </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05722" w14:textId="77777777" w:rsidR="00000000" w:rsidRDefault="00000000">
            <w:pPr>
              <w:spacing w:before="120"/>
              <w:jc w:val="center"/>
            </w:pPr>
            <w:r>
              <w:rPr>
                <w:lang w:val="vi-VN"/>
              </w:rP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BC05D" w14:textId="77777777" w:rsidR="00000000" w:rsidRDefault="00000000">
            <w:pPr>
              <w:spacing w:before="120"/>
              <w:jc w:val="center"/>
            </w:pPr>
            <w:r>
              <w:rPr>
                <w:lang w:val="vi-VN"/>
              </w:rP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FAA4C" w14:textId="77777777" w:rsidR="00000000" w:rsidRDefault="00000000">
            <w:pPr>
              <w:spacing w:before="120"/>
              <w:jc w:val="center"/>
            </w:pPr>
            <w:r>
              <w:rPr>
                <w:lang w:val="vi-VN"/>
              </w:rPr>
              <w:t> </w:t>
            </w:r>
          </w:p>
        </w:tc>
      </w:tr>
      <w:tr w:rsidR="00000000" w14:paraId="41CC3BDB" w14:textId="77777777">
        <w:tblPrEx>
          <w:tblBorders>
            <w:top w:val="none" w:sz="0" w:space="0" w:color="auto"/>
            <w:bottom w:val="none" w:sz="0" w:space="0" w:color="auto"/>
            <w:insideH w:val="none" w:sz="0" w:space="0" w:color="auto"/>
            <w:insideV w:val="none" w:sz="0" w:space="0" w:color="auto"/>
          </w:tblBorders>
        </w:tblPrEx>
        <w:tc>
          <w:tcPr>
            <w:tcW w:w="10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1F3B2" w14:textId="77777777" w:rsidR="00000000" w:rsidRDefault="00000000">
            <w:pPr>
              <w:spacing w:before="120"/>
            </w:pPr>
            <w:r>
              <w:rPr>
                <w:b/>
                <w:bCs/>
                <w:color w:val="000000"/>
                <w:lang w:val="vi-VN"/>
              </w:rPr>
              <w:lastRenderedPageBreak/>
              <w:t>SGDCKTP.</w:t>
            </w:r>
            <w:r>
              <w:rPr>
                <w:b/>
                <w:bCs/>
                <w:color w:val="000000"/>
              </w:rPr>
              <w:t>H</w:t>
            </w:r>
            <w:r>
              <w:rPr>
                <w:b/>
                <w:bCs/>
                <w:color w:val="000000"/>
                <w:lang w:val="vi-VN"/>
              </w:rPr>
              <w:t>CM</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EEE07" w14:textId="77777777" w:rsidR="00000000" w:rsidRDefault="00000000">
            <w:pPr>
              <w:spacing w:before="120"/>
              <w:jc w:val="center"/>
            </w:pPr>
            <w:r>
              <w:rPr>
                <w:lang w:val="vi-VN"/>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E277C" w14:textId="77777777" w:rsidR="00000000" w:rsidRDefault="00000000">
            <w:pPr>
              <w:spacing w:before="120"/>
              <w:jc w:val="center"/>
            </w:pPr>
            <w:r>
              <w:rPr>
                <w:lang w:val="vi-VN"/>
              </w:rPr>
              <w:t> </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D8894" w14:textId="77777777" w:rsidR="00000000" w:rsidRDefault="00000000">
            <w:pPr>
              <w:spacing w:before="120"/>
              <w:jc w:val="center"/>
            </w:pPr>
            <w:r>
              <w:rPr>
                <w:lang w:val="vi-VN"/>
              </w:rPr>
              <w:t> </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D7483" w14:textId="77777777" w:rsidR="00000000" w:rsidRDefault="00000000">
            <w:pPr>
              <w:spacing w:before="120"/>
              <w:jc w:val="center"/>
            </w:pPr>
            <w:r>
              <w:rPr>
                <w:lang w:val="vi-VN"/>
              </w:rP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BA68C" w14:textId="77777777" w:rsidR="00000000" w:rsidRDefault="00000000">
            <w:pPr>
              <w:spacing w:before="120"/>
              <w:jc w:val="center"/>
            </w:pPr>
            <w:r>
              <w:rPr>
                <w:lang w:val="vi-VN"/>
              </w:rP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12458" w14:textId="77777777" w:rsidR="00000000" w:rsidRDefault="00000000">
            <w:pPr>
              <w:spacing w:before="120"/>
              <w:jc w:val="center"/>
            </w:pPr>
            <w:r>
              <w:rPr>
                <w:lang w:val="vi-VN"/>
              </w:rPr>
              <w:t> </w:t>
            </w:r>
          </w:p>
        </w:tc>
      </w:tr>
      <w:tr w:rsidR="00000000" w14:paraId="200B208A" w14:textId="77777777">
        <w:tblPrEx>
          <w:tblBorders>
            <w:top w:val="none" w:sz="0" w:space="0" w:color="auto"/>
            <w:bottom w:val="none" w:sz="0" w:space="0" w:color="auto"/>
            <w:insideH w:val="none" w:sz="0" w:space="0" w:color="auto"/>
            <w:insideV w:val="none" w:sz="0" w:space="0" w:color="auto"/>
          </w:tblBorders>
        </w:tblPrEx>
        <w:tc>
          <w:tcPr>
            <w:tcW w:w="10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10C03" w14:textId="77777777" w:rsidR="00000000" w:rsidRDefault="00000000">
            <w:pPr>
              <w:spacing w:before="120"/>
            </w:pPr>
            <w:r>
              <w:rPr>
                <w:color w:val="000000"/>
                <w:lang w:val="vi-VN"/>
              </w:rPr>
              <w:t>Thông tin công bố từ SDGCK</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6A58F" w14:textId="77777777" w:rsidR="00000000" w:rsidRDefault="00000000">
            <w:pPr>
              <w:spacing w:before="120"/>
              <w:jc w:val="center"/>
            </w:pPr>
            <w:r>
              <w:rPr>
                <w:lang w:val="vi-VN"/>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A29F5" w14:textId="77777777" w:rsidR="00000000" w:rsidRDefault="00000000">
            <w:pPr>
              <w:spacing w:before="120"/>
              <w:jc w:val="center"/>
            </w:pPr>
            <w:r>
              <w:rPr>
                <w:lang w:val="vi-VN"/>
              </w:rPr>
              <w:t> </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848A9" w14:textId="77777777" w:rsidR="00000000" w:rsidRDefault="00000000">
            <w:pPr>
              <w:spacing w:before="120"/>
              <w:jc w:val="center"/>
            </w:pPr>
            <w:r>
              <w:rPr>
                <w:lang w:val="vi-VN"/>
              </w:rPr>
              <w:t> </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85F1F" w14:textId="77777777" w:rsidR="00000000" w:rsidRDefault="00000000">
            <w:pPr>
              <w:spacing w:before="120"/>
              <w:jc w:val="center"/>
            </w:pPr>
            <w:r>
              <w:rPr>
                <w:lang w:val="vi-VN"/>
              </w:rP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61F66" w14:textId="77777777" w:rsidR="00000000" w:rsidRDefault="00000000">
            <w:pPr>
              <w:spacing w:before="120"/>
              <w:jc w:val="center"/>
            </w:pPr>
            <w:r>
              <w:rPr>
                <w:lang w:val="vi-VN"/>
              </w:rP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F5E8D" w14:textId="77777777" w:rsidR="00000000" w:rsidRDefault="00000000">
            <w:pPr>
              <w:spacing w:before="120"/>
              <w:jc w:val="center"/>
            </w:pPr>
            <w:r>
              <w:rPr>
                <w:lang w:val="vi-VN"/>
              </w:rPr>
              <w:t> </w:t>
            </w:r>
          </w:p>
        </w:tc>
      </w:tr>
      <w:tr w:rsidR="00000000" w14:paraId="3CF5C6E7" w14:textId="77777777">
        <w:tblPrEx>
          <w:tblBorders>
            <w:top w:val="none" w:sz="0" w:space="0" w:color="auto"/>
            <w:bottom w:val="none" w:sz="0" w:space="0" w:color="auto"/>
            <w:insideH w:val="none" w:sz="0" w:space="0" w:color="auto"/>
            <w:insideV w:val="none" w:sz="0" w:space="0" w:color="auto"/>
          </w:tblBorders>
        </w:tblPrEx>
        <w:tc>
          <w:tcPr>
            <w:tcW w:w="10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C1563" w14:textId="77777777" w:rsidR="00000000" w:rsidRDefault="00000000">
            <w:pPr>
              <w:spacing w:before="120"/>
            </w:pPr>
            <w:r>
              <w:rPr>
                <w:color w:val="000000"/>
                <w:lang w:val="vi-VN"/>
              </w:rPr>
              <w:t>Thông tin công bố từ tổ chức NY</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D6D34" w14:textId="77777777" w:rsidR="00000000" w:rsidRDefault="00000000">
            <w:pPr>
              <w:spacing w:before="120"/>
              <w:jc w:val="center"/>
            </w:pPr>
            <w:r>
              <w:rPr>
                <w:lang w:val="vi-VN"/>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32F7F" w14:textId="77777777" w:rsidR="00000000" w:rsidRDefault="00000000">
            <w:pPr>
              <w:spacing w:before="120"/>
              <w:jc w:val="center"/>
            </w:pPr>
            <w:r>
              <w:rPr>
                <w:lang w:val="vi-VN"/>
              </w:rPr>
              <w:t> </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1D92D" w14:textId="77777777" w:rsidR="00000000" w:rsidRDefault="00000000">
            <w:pPr>
              <w:spacing w:before="120"/>
              <w:jc w:val="center"/>
            </w:pPr>
            <w:r>
              <w:rPr>
                <w:lang w:val="vi-VN"/>
              </w:rPr>
              <w:t> </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57C79" w14:textId="77777777" w:rsidR="00000000" w:rsidRDefault="00000000">
            <w:pPr>
              <w:spacing w:before="120"/>
              <w:jc w:val="center"/>
            </w:pPr>
            <w:r>
              <w:rPr>
                <w:lang w:val="vi-VN"/>
              </w:rP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501BA" w14:textId="77777777" w:rsidR="00000000" w:rsidRDefault="00000000">
            <w:pPr>
              <w:spacing w:before="120"/>
              <w:jc w:val="center"/>
            </w:pPr>
            <w:r>
              <w:rPr>
                <w:lang w:val="vi-VN"/>
              </w:rP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01941" w14:textId="77777777" w:rsidR="00000000" w:rsidRDefault="00000000">
            <w:pPr>
              <w:spacing w:before="120"/>
              <w:jc w:val="center"/>
            </w:pPr>
            <w:r>
              <w:rPr>
                <w:lang w:val="vi-VN"/>
              </w:rPr>
              <w:t> </w:t>
            </w:r>
          </w:p>
        </w:tc>
      </w:tr>
      <w:tr w:rsidR="00000000" w14:paraId="267AF816" w14:textId="77777777">
        <w:tblPrEx>
          <w:tblBorders>
            <w:top w:val="none" w:sz="0" w:space="0" w:color="auto"/>
            <w:bottom w:val="none" w:sz="0" w:space="0" w:color="auto"/>
            <w:insideH w:val="none" w:sz="0" w:space="0" w:color="auto"/>
            <w:insideV w:val="none" w:sz="0" w:space="0" w:color="auto"/>
          </w:tblBorders>
        </w:tblPrEx>
        <w:tc>
          <w:tcPr>
            <w:tcW w:w="10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C6229" w14:textId="77777777" w:rsidR="00000000" w:rsidRDefault="00000000">
            <w:pPr>
              <w:spacing w:before="120"/>
            </w:pPr>
            <w:r>
              <w:rPr>
                <w:color w:val="000000"/>
                <w:lang w:val="vi-VN"/>
              </w:rPr>
              <w:t>Thông tin công bố từ cổ đông lớn, người nội bộ và người có liên quan.</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E9B5C" w14:textId="77777777" w:rsidR="00000000" w:rsidRDefault="00000000">
            <w:pPr>
              <w:spacing w:before="120"/>
              <w:jc w:val="center"/>
            </w:pPr>
            <w:r>
              <w:rPr>
                <w:lang w:val="vi-VN"/>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AD172" w14:textId="77777777" w:rsidR="00000000" w:rsidRDefault="00000000">
            <w:pPr>
              <w:spacing w:before="120"/>
              <w:jc w:val="center"/>
            </w:pPr>
            <w:r>
              <w:rPr>
                <w:lang w:val="vi-VN"/>
              </w:rPr>
              <w:t> </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1BEA9" w14:textId="77777777" w:rsidR="00000000" w:rsidRDefault="00000000">
            <w:pPr>
              <w:spacing w:before="120"/>
              <w:jc w:val="center"/>
            </w:pPr>
            <w:r>
              <w:rPr>
                <w:lang w:val="vi-VN"/>
              </w:rPr>
              <w:t> </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C0E5F" w14:textId="77777777" w:rsidR="00000000" w:rsidRDefault="00000000">
            <w:pPr>
              <w:spacing w:before="120"/>
              <w:jc w:val="center"/>
            </w:pPr>
            <w:r>
              <w:rPr>
                <w:lang w:val="vi-VN"/>
              </w:rP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01618" w14:textId="77777777" w:rsidR="00000000" w:rsidRDefault="00000000">
            <w:pPr>
              <w:spacing w:before="120"/>
              <w:jc w:val="center"/>
            </w:pPr>
            <w:r>
              <w:rPr>
                <w:lang w:val="vi-VN"/>
              </w:rP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C90C6" w14:textId="77777777" w:rsidR="00000000" w:rsidRDefault="00000000">
            <w:pPr>
              <w:spacing w:before="120"/>
              <w:jc w:val="center"/>
            </w:pPr>
            <w:r>
              <w:rPr>
                <w:lang w:val="vi-VN"/>
              </w:rPr>
              <w:t> </w:t>
            </w:r>
          </w:p>
        </w:tc>
      </w:tr>
      <w:tr w:rsidR="00000000" w14:paraId="536939A6" w14:textId="77777777">
        <w:tblPrEx>
          <w:tblBorders>
            <w:top w:val="none" w:sz="0" w:space="0" w:color="auto"/>
            <w:bottom w:val="none" w:sz="0" w:space="0" w:color="auto"/>
            <w:insideH w:val="none" w:sz="0" w:space="0" w:color="auto"/>
            <w:insideV w:val="none" w:sz="0" w:space="0" w:color="auto"/>
          </w:tblBorders>
        </w:tblPrEx>
        <w:tc>
          <w:tcPr>
            <w:tcW w:w="10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C3D15" w14:textId="77777777" w:rsidR="00000000" w:rsidRDefault="00000000">
            <w:pPr>
              <w:spacing w:before="120"/>
            </w:pPr>
            <w:r>
              <w:rPr>
                <w:b/>
                <w:bCs/>
                <w:color w:val="000000"/>
              </w:rPr>
              <w:t>SGDCKHN</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02758" w14:textId="77777777" w:rsidR="00000000" w:rsidRDefault="00000000">
            <w:pPr>
              <w:spacing w:before="120"/>
              <w:jc w:val="center"/>
            </w:pPr>
            <w:r>
              <w:rPr>
                <w:lang w:val="vi-VN"/>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23734" w14:textId="77777777" w:rsidR="00000000" w:rsidRDefault="00000000">
            <w:pPr>
              <w:spacing w:before="120"/>
              <w:jc w:val="center"/>
            </w:pPr>
            <w:r>
              <w:rPr>
                <w:lang w:val="vi-VN"/>
              </w:rPr>
              <w:t> </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CB6BB" w14:textId="77777777" w:rsidR="00000000" w:rsidRDefault="00000000">
            <w:pPr>
              <w:spacing w:before="120"/>
              <w:jc w:val="center"/>
            </w:pPr>
            <w:r>
              <w:rPr>
                <w:lang w:val="vi-VN"/>
              </w:rPr>
              <w:t> </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B12E8" w14:textId="77777777" w:rsidR="00000000" w:rsidRDefault="00000000">
            <w:pPr>
              <w:spacing w:before="120"/>
              <w:jc w:val="center"/>
            </w:pPr>
            <w:r>
              <w:rPr>
                <w:lang w:val="vi-VN"/>
              </w:rP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10222" w14:textId="77777777" w:rsidR="00000000" w:rsidRDefault="00000000">
            <w:pPr>
              <w:spacing w:before="120"/>
              <w:jc w:val="center"/>
            </w:pPr>
            <w:r>
              <w:rPr>
                <w:lang w:val="vi-VN"/>
              </w:rP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BA081" w14:textId="77777777" w:rsidR="00000000" w:rsidRDefault="00000000">
            <w:pPr>
              <w:spacing w:before="120"/>
              <w:jc w:val="center"/>
            </w:pPr>
            <w:r>
              <w:rPr>
                <w:lang w:val="vi-VN"/>
              </w:rPr>
              <w:t> </w:t>
            </w:r>
          </w:p>
        </w:tc>
      </w:tr>
      <w:tr w:rsidR="00000000" w14:paraId="2EE186D8" w14:textId="77777777">
        <w:tblPrEx>
          <w:tblBorders>
            <w:top w:val="none" w:sz="0" w:space="0" w:color="auto"/>
            <w:bottom w:val="none" w:sz="0" w:space="0" w:color="auto"/>
            <w:insideH w:val="none" w:sz="0" w:space="0" w:color="auto"/>
            <w:insideV w:val="none" w:sz="0" w:space="0" w:color="auto"/>
          </w:tblBorders>
        </w:tblPrEx>
        <w:tc>
          <w:tcPr>
            <w:tcW w:w="10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56568" w14:textId="77777777" w:rsidR="00000000" w:rsidRDefault="00000000">
            <w:pPr>
              <w:spacing w:before="120"/>
            </w:pPr>
            <w:r>
              <w:rPr>
                <w:color w:val="000000"/>
                <w:lang w:val="vi-VN"/>
              </w:rPr>
              <w:t>Thông tin công bố từ SGDCK</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000ED" w14:textId="77777777" w:rsidR="00000000" w:rsidRDefault="00000000">
            <w:pPr>
              <w:spacing w:before="120"/>
              <w:jc w:val="center"/>
            </w:pPr>
            <w:r>
              <w:rPr>
                <w:lang w:val="vi-VN"/>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05C23" w14:textId="77777777" w:rsidR="00000000" w:rsidRDefault="00000000">
            <w:pPr>
              <w:spacing w:before="120"/>
              <w:jc w:val="center"/>
            </w:pPr>
            <w:r>
              <w:rPr>
                <w:lang w:val="vi-VN"/>
              </w:rPr>
              <w:t> </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B94F6" w14:textId="77777777" w:rsidR="00000000" w:rsidRDefault="00000000">
            <w:pPr>
              <w:spacing w:before="120"/>
              <w:jc w:val="center"/>
            </w:pPr>
            <w:r>
              <w:rPr>
                <w:lang w:val="vi-VN"/>
              </w:rPr>
              <w:t> </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E9116" w14:textId="77777777" w:rsidR="00000000" w:rsidRDefault="00000000">
            <w:pPr>
              <w:spacing w:before="120"/>
              <w:jc w:val="center"/>
            </w:pPr>
            <w:r>
              <w:rPr>
                <w:lang w:val="vi-VN"/>
              </w:rP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0CC2A" w14:textId="77777777" w:rsidR="00000000" w:rsidRDefault="00000000">
            <w:pPr>
              <w:spacing w:before="120"/>
              <w:jc w:val="center"/>
            </w:pPr>
            <w:r>
              <w:rPr>
                <w:lang w:val="vi-VN"/>
              </w:rP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5328F" w14:textId="77777777" w:rsidR="00000000" w:rsidRDefault="00000000">
            <w:pPr>
              <w:spacing w:before="120"/>
              <w:jc w:val="center"/>
            </w:pPr>
            <w:r>
              <w:rPr>
                <w:lang w:val="vi-VN"/>
              </w:rPr>
              <w:t> </w:t>
            </w:r>
          </w:p>
        </w:tc>
      </w:tr>
      <w:tr w:rsidR="00000000" w14:paraId="6BABB8E4" w14:textId="77777777">
        <w:tblPrEx>
          <w:tblBorders>
            <w:top w:val="none" w:sz="0" w:space="0" w:color="auto"/>
            <w:bottom w:val="none" w:sz="0" w:space="0" w:color="auto"/>
            <w:insideH w:val="none" w:sz="0" w:space="0" w:color="auto"/>
            <w:insideV w:val="none" w:sz="0" w:space="0" w:color="auto"/>
          </w:tblBorders>
        </w:tblPrEx>
        <w:tc>
          <w:tcPr>
            <w:tcW w:w="10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EDFB7" w14:textId="77777777" w:rsidR="00000000" w:rsidRDefault="00000000">
            <w:pPr>
              <w:spacing w:before="120"/>
            </w:pPr>
            <w:r>
              <w:rPr>
                <w:color w:val="000000"/>
                <w:lang w:val="vi-VN"/>
              </w:rPr>
              <w:t>Thông tin công bố từ tổ chức NY/ĐKGD</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941C0" w14:textId="77777777" w:rsidR="00000000" w:rsidRDefault="00000000">
            <w:pPr>
              <w:spacing w:before="120"/>
              <w:jc w:val="center"/>
            </w:pPr>
            <w:r>
              <w:rPr>
                <w:lang w:val="vi-VN"/>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C4D86" w14:textId="77777777" w:rsidR="00000000" w:rsidRDefault="00000000">
            <w:pPr>
              <w:spacing w:before="120"/>
              <w:jc w:val="center"/>
            </w:pPr>
            <w:r>
              <w:rPr>
                <w:lang w:val="vi-VN"/>
              </w:rPr>
              <w:t> </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6E15F" w14:textId="77777777" w:rsidR="00000000" w:rsidRDefault="00000000">
            <w:pPr>
              <w:spacing w:before="120"/>
              <w:jc w:val="center"/>
            </w:pPr>
            <w:r>
              <w:rPr>
                <w:lang w:val="vi-VN"/>
              </w:rPr>
              <w:t> </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0F597" w14:textId="77777777" w:rsidR="00000000" w:rsidRDefault="00000000">
            <w:pPr>
              <w:spacing w:before="120"/>
              <w:jc w:val="center"/>
            </w:pPr>
            <w:r>
              <w:rPr>
                <w:lang w:val="vi-VN"/>
              </w:rP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A9A45" w14:textId="77777777" w:rsidR="00000000" w:rsidRDefault="00000000">
            <w:pPr>
              <w:spacing w:before="120"/>
              <w:jc w:val="center"/>
            </w:pPr>
            <w:r>
              <w:rPr>
                <w:lang w:val="vi-VN"/>
              </w:rP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CF8A5" w14:textId="77777777" w:rsidR="00000000" w:rsidRDefault="00000000">
            <w:pPr>
              <w:spacing w:before="120"/>
              <w:jc w:val="center"/>
            </w:pPr>
            <w:r>
              <w:rPr>
                <w:lang w:val="vi-VN"/>
              </w:rPr>
              <w:t> </w:t>
            </w:r>
          </w:p>
        </w:tc>
      </w:tr>
      <w:tr w:rsidR="00000000" w14:paraId="272FBDD4" w14:textId="77777777">
        <w:tblPrEx>
          <w:tblBorders>
            <w:top w:val="none" w:sz="0" w:space="0" w:color="auto"/>
            <w:bottom w:val="none" w:sz="0" w:space="0" w:color="auto"/>
            <w:insideH w:val="none" w:sz="0" w:space="0" w:color="auto"/>
            <w:insideV w:val="none" w:sz="0" w:space="0" w:color="auto"/>
          </w:tblBorders>
        </w:tblPrEx>
        <w:tc>
          <w:tcPr>
            <w:tcW w:w="10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0F2D9" w14:textId="77777777" w:rsidR="00000000" w:rsidRDefault="00000000">
            <w:pPr>
              <w:spacing w:before="120"/>
            </w:pPr>
            <w:r>
              <w:rPr>
                <w:color w:val="000000"/>
                <w:lang w:val="vi-VN"/>
              </w:rPr>
              <w:t>Thông tin công bố từ cổ đông lớn, người nội bộ và người có liên quan.</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13797" w14:textId="77777777" w:rsidR="00000000" w:rsidRDefault="00000000">
            <w:pPr>
              <w:spacing w:before="120"/>
              <w:jc w:val="center"/>
            </w:pPr>
            <w:r>
              <w:rPr>
                <w:lang w:val="vi-VN"/>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E5DA5" w14:textId="77777777" w:rsidR="00000000" w:rsidRDefault="00000000">
            <w:pPr>
              <w:spacing w:before="120"/>
              <w:jc w:val="center"/>
            </w:pPr>
            <w:r>
              <w:rPr>
                <w:lang w:val="vi-VN"/>
              </w:rPr>
              <w:t> </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B48DA" w14:textId="77777777" w:rsidR="00000000" w:rsidRDefault="00000000">
            <w:pPr>
              <w:spacing w:before="120"/>
              <w:jc w:val="center"/>
            </w:pPr>
            <w:r>
              <w:rPr>
                <w:lang w:val="vi-VN"/>
              </w:rPr>
              <w:t> </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698BB" w14:textId="77777777" w:rsidR="00000000" w:rsidRDefault="00000000">
            <w:pPr>
              <w:spacing w:before="120"/>
              <w:jc w:val="center"/>
            </w:pPr>
            <w:r>
              <w:rPr>
                <w:lang w:val="vi-VN"/>
              </w:rP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E06FE" w14:textId="77777777" w:rsidR="00000000" w:rsidRDefault="00000000">
            <w:pPr>
              <w:spacing w:before="120"/>
              <w:jc w:val="center"/>
            </w:pPr>
            <w:r>
              <w:rPr>
                <w:lang w:val="vi-VN"/>
              </w:rP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EF593" w14:textId="77777777" w:rsidR="00000000" w:rsidRDefault="00000000">
            <w:pPr>
              <w:spacing w:before="120"/>
              <w:jc w:val="center"/>
            </w:pPr>
            <w:r>
              <w:rPr>
                <w:lang w:val="vi-VN"/>
              </w:rPr>
              <w:t> </w:t>
            </w:r>
          </w:p>
        </w:tc>
      </w:tr>
      <w:tr w:rsidR="00565C2E" w14:paraId="2BA45E94" w14:textId="77777777" w:rsidTr="00565C2E">
        <w:tblPrEx>
          <w:tblBorders>
            <w:top w:val="none" w:sz="0" w:space="0" w:color="auto"/>
            <w:bottom w:val="none" w:sz="0" w:space="0" w:color="auto"/>
            <w:insideH w:val="none" w:sz="0" w:space="0" w:color="auto"/>
            <w:insideV w:val="none" w:sz="0" w:space="0" w:color="auto"/>
          </w:tblBorders>
        </w:tblPrEx>
        <w:tc>
          <w:tcPr>
            <w:tcW w:w="10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2350C" w14:textId="77777777" w:rsidR="00000000" w:rsidRDefault="00000000">
            <w:pPr>
              <w:spacing w:before="120"/>
            </w:pPr>
            <w:r>
              <w:rPr>
                <w:b/>
                <w:bCs/>
                <w:color w:val="000000"/>
                <w:lang w:val="vi-VN"/>
              </w:rPr>
              <w:t>Tổng cộng</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9EEB2" w14:textId="77777777" w:rsidR="00000000" w:rsidRDefault="00000000">
            <w:pPr>
              <w:spacing w:before="120"/>
              <w:jc w:val="center"/>
            </w:pPr>
            <w:r>
              <w:rPr>
                <w:lang w:val="en-GB"/>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6D458" w14:textId="77777777" w:rsidR="00000000" w:rsidRDefault="00000000">
            <w:pPr>
              <w:spacing w:before="120"/>
              <w:jc w:val="center"/>
            </w:pPr>
            <w:r>
              <w:rPr>
                <w:lang w:val="vi-VN"/>
              </w:rPr>
              <w:t> </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CF7DC" w14:textId="77777777" w:rsidR="00000000" w:rsidRDefault="00000000">
            <w:pPr>
              <w:spacing w:before="120"/>
              <w:jc w:val="center"/>
            </w:pPr>
            <w:r>
              <w:rPr>
                <w:lang w:val="vi-VN"/>
              </w:rPr>
              <w:t> </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D55C3" w14:textId="77777777" w:rsidR="00000000" w:rsidRDefault="00000000">
            <w:pPr>
              <w:spacing w:before="120"/>
              <w:jc w:val="center"/>
            </w:pPr>
            <w:r>
              <w:rPr>
                <w:lang w:val="vi-VN"/>
              </w:rPr>
              <w:t> </w:t>
            </w:r>
          </w:p>
        </w:tc>
        <w:tc>
          <w:tcPr>
            <w:tcW w:w="10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00570" w14:textId="77777777" w:rsidR="00000000" w:rsidRDefault="00000000">
            <w:pPr>
              <w:spacing w:before="120"/>
              <w:jc w:val="center"/>
            </w:pPr>
            <w:r>
              <w:rPr>
                <w:lang w:val="vi-VN"/>
              </w:rPr>
              <w:t> </w:t>
            </w:r>
          </w:p>
        </w:tc>
      </w:tr>
    </w:tbl>
    <w:p w14:paraId="5BCD2E34" w14:textId="77777777" w:rsidR="00000000" w:rsidRDefault="00000000">
      <w:pPr>
        <w:spacing w:before="120" w:after="280" w:afterAutospacing="1"/>
      </w:pPr>
      <w:r>
        <w:rPr>
          <w:color w:val="000000"/>
          <w:lang w:val="vi-VN"/>
        </w:rPr>
        <w:t>Cột 1: thể hiện loại tổ chức công bố thông tin</w:t>
      </w:r>
    </w:p>
    <w:p w14:paraId="697263F2" w14:textId="77777777" w:rsidR="00000000" w:rsidRDefault="00000000">
      <w:pPr>
        <w:spacing w:before="120" w:after="280" w:afterAutospacing="1"/>
      </w:pPr>
      <w:r>
        <w:rPr>
          <w:color w:val="000000"/>
          <w:lang w:val="vi-VN"/>
        </w:rPr>
        <w:t>Cột 2: thể hiện tổng số thông tin đã tiếp nhận nhưng chưa giải quyết xong trong kỳ báo cáo trước</w:t>
      </w:r>
    </w:p>
    <w:p w14:paraId="647119B2" w14:textId="77777777" w:rsidR="00000000" w:rsidRDefault="00000000">
      <w:pPr>
        <w:spacing w:before="120" w:after="280" w:afterAutospacing="1"/>
      </w:pPr>
      <w:r>
        <w:rPr>
          <w:color w:val="000000"/>
          <w:lang w:val="vi-VN"/>
        </w:rPr>
        <w:t xml:space="preserve">Cột 3: thể hiện tổng số thông tin SGDCKVN và các công ty con đã tiếp nhận trong kỳ báo cáo </w:t>
      </w:r>
    </w:p>
    <w:p w14:paraId="61F3B93F" w14:textId="77777777" w:rsidR="00000000" w:rsidRDefault="00000000">
      <w:pPr>
        <w:spacing w:before="120" w:after="280" w:afterAutospacing="1"/>
      </w:pPr>
      <w:r>
        <w:rPr>
          <w:color w:val="000000"/>
          <w:lang w:val="vi-VN"/>
        </w:rPr>
        <w:t>Cột 4: thể hiện tổng số thông tin SGDCKVN và các công ty con đã giải quyết trong kỳ báo cáo</w:t>
      </w:r>
    </w:p>
    <w:p w14:paraId="5E16A231" w14:textId="77777777" w:rsidR="00000000" w:rsidRDefault="00000000">
      <w:pPr>
        <w:spacing w:before="120" w:after="280" w:afterAutospacing="1"/>
      </w:pPr>
      <w:r>
        <w:rPr>
          <w:color w:val="000000"/>
          <w:lang w:val="vi-VN"/>
        </w:rPr>
        <w:t>Cột 5: thể hiện tổng số thông tin đã giải quyết quá hạn</w:t>
      </w:r>
    </w:p>
    <w:p w14:paraId="255918C1" w14:textId="77777777" w:rsidR="00000000" w:rsidRDefault="00000000">
      <w:pPr>
        <w:spacing w:before="120" w:after="280" w:afterAutospacing="1"/>
      </w:pPr>
      <w:r>
        <w:rPr>
          <w:color w:val="000000"/>
          <w:lang w:val="vi-VN"/>
        </w:rPr>
        <w:t>Cột 6: thể hiện tổng số thông tin đã tiếp nhận nhưng chưa giải quyết xong trong kỳ báo cáo = số thông tin chưa giải quyết xong của kỳ trước chuyển sang + số thông tin đã tiếp nhận trong kỳ báo cáo - số thông tin đã giải quyết trong kỳ báo cáo.</w:t>
      </w:r>
    </w:p>
    <w:p w14:paraId="66176D9E" w14:textId="77777777" w:rsidR="00000000" w:rsidRDefault="00000000">
      <w:pPr>
        <w:spacing w:before="120" w:after="280" w:afterAutospacing="1"/>
      </w:pPr>
      <w:r>
        <w:rPr>
          <w:color w:val="000000"/>
          <w:lang w:val="en-GB"/>
        </w:rPr>
        <w:t> </w:t>
      </w:r>
    </w:p>
    <w:p w14:paraId="2BD52782" w14:textId="77777777" w:rsidR="00000000" w:rsidRDefault="00000000">
      <w:pPr>
        <w:spacing w:before="120" w:after="280" w:afterAutospacing="1"/>
        <w:jc w:val="center"/>
      </w:pPr>
      <w:bookmarkStart w:id="33" w:name="chuong_phuluc_2"/>
      <w:r>
        <w:rPr>
          <w:b/>
          <w:bCs/>
          <w:color w:val="000000"/>
          <w:lang w:val="vi-VN"/>
        </w:rPr>
        <w:t>PHỤ LỤC II</w:t>
      </w:r>
      <w:bookmarkEnd w:id="33"/>
    </w:p>
    <w:p w14:paraId="2B59694A" w14:textId="77777777" w:rsidR="00000000" w:rsidRDefault="00000000">
      <w:pPr>
        <w:spacing w:before="120" w:after="280" w:afterAutospacing="1"/>
        <w:jc w:val="center"/>
      </w:pPr>
      <w:bookmarkStart w:id="34" w:name="chuong_phuluc_2_name"/>
      <w:r>
        <w:rPr>
          <w:color w:val="000000"/>
          <w:lang w:val="vi-VN"/>
        </w:rPr>
        <w:t>BÁO CÁO ĐỊNH KỲ THÁNG CỦA TỔNG CÔNG TY LƯU KÝ VÀ BÙ TRỪ CHỨNG KHOÁN VIỆT NAM (TCTLKCK)</w:t>
      </w:r>
      <w:bookmarkEnd w:id="34"/>
      <w:r>
        <w:rPr>
          <w:b/>
          <w:bCs/>
          <w:color w:val="000000"/>
          <w:lang w:val="vi-VN"/>
        </w:rPr>
        <w:br/>
      </w:r>
      <w:r>
        <w:rPr>
          <w:i/>
          <w:iCs/>
          <w:color w:val="000000"/>
          <w:lang w:val="vi-VN"/>
        </w:rPr>
        <w:t>(Ban hành kèm theo Thông tư số: 06/2022/TT-BTC ngày 08 tháng 02 năm 2022 của Bộ trưởng Bộ Tài chính)</w:t>
      </w:r>
    </w:p>
    <w:p w14:paraId="2029052A" w14:textId="77777777" w:rsidR="00000000" w:rsidRDefault="00000000">
      <w:pPr>
        <w:spacing w:before="120" w:after="280" w:afterAutospacing="1"/>
      </w:pPr>
      <w:r>
        <w:rPr>
          <w:b/>
          <w:bCs/>
          <w:color w:val="000000"/>
          <w:lang w:val="vi-VN"/>
        </w:rPr>
        <w:lastRenderedPageBreak/>
        <w:t>1. Báo cáo đánh giá chung tình hình hoạt động nghiệp vụ của TCTLKCK</w:t>
      </w:r>
    </w:p>
    <w:p w14:paraId="60B7E875" w14:textId="77777777" w:rsidR="00000000" w:rsidRDefault="00000000">
      <w:pPr>
        <w:spacing w:before="120" w:after="280" w:afterAutospacing="1"/>
      </w:pPr>
      <w:r>
        <w:rPr>
          <w:color w:val="000000"/>
        </w:rPr>
        <w:t>2. V</w:t>
      </w:r>
      <w:r>
        <w:rPr>
          <w:color w:val="000000"/>
          <w:lang w:val="vi-VN"/>
        </w:rPr>
        <w:t>ề việc xây dựng văn bản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703"/>
        <w:gridCol w:w="1819"/>
        <w:gridCol w:w="2186"/>
        <w:gridCol w:w="2632"/>
      </w:tblGrid>
      <w:tr w:rsidR="00000000" w14:paraId="25AF952E" w14:textId="77777777">
        <w:tc>
          <w:tcPr>
            <w:tcW w:w="144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DC64B" w14:textId="77777777" w:rsidR="00000000" w:rsidRDefault="00000000">
            <w:pPr>
              <w:spacing w:before="120"/>
              <w:jc w:val="center"/>
            </w:pPr>
            <w:r>
              <w:rPr>
                <w:b/>
                <w:bCs/>
                <w:color w:val="000000"/>
                <w:lang w:val="vi-VN"/>
              </w:rPr>
              <w:t>Lĩnh vực điều chỉnh</w:t>
            </w:r>
          </w:p>
        </w:tc>
        <w:tc>
          <w:tcPr>
            <w:tcW w:w="9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CF367" w14:textId="77777777" w:rsidR="00000000" w:rsidRDefault="00000000">
            <w:pPr>
              <w:spacing w:before="120"/>
              <w:jc w:val="center"/>
            </w:pPr>
            <w:r>
              <w:rPr>
                <w:b/>
                <w:bCs/>
                <w:color w:val="000000"/>
                <w:lang w:val="vi-VN"/>
              </w:rPr>
              <w:t xml:space="preserve">Ban hành </w:t>
            </w:r>
            <w:r>
              <w:rPr>
                <w:b/>
                <w:bCs/>
                <w:color w:val="000000"/>
              </w:rPr>
              <w:t>mới</w:t>
            </w:r>
          </w:p>
        </w:tc>
        <w:tc>
          <w:tcPr>
            <w:tcW w:w="11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28D30" w14:textId="77777777" w:rsidR="00000000" w:rsidRDefault="00000000">
            <w:pPr>
              <w:spacing w:before="120"/>
              <w:jc w:val="center"/>
            </w:pPr>
            <w:r>
              <w:rPr>
                <w:b/>
                <w:bCs/>
                <w:color w:val="000000"/>
                <w:lang w:val="vi-VN"/>
              </w:rPr>
              <w:t>Sửa đổi, bổ sung</w:t>
            </w:r>
          </w:p>
        </w:tc>
        <w:tc>
          <w:tcPr>
            <w:tcW w:w="14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F2AF4" w14:textId="77777777" w:rsidR="00000000" w:rsidRDefault="00000000">
            <w:pPr>
              <w:spacing w:before="120"/>
              <w:jc w:val="center"/>
            </w:pPr>
            <w:r>
              <w:rPr>
                <w:b/>
                <w:bCs/>
                <w:color w:val="000000"/>
                <w:lang w:val="vi-VN"/>
              </w:rPr>
              <w:t>Hủy bỏ</w:t>
            </w:r>
          </w:p>
        </w:tc>
      </w:tr>
      <w:tr w:rsidR="00000000" w14:paraId="4607AEF9" w14:textId="77777777">
        <w:tblPrEx>
          <w:tblBorders>
            <w:top w:val="none" w:sz="0" w:space="0" w:color="auto"/>
            <w:bottom w:val="none" w:sz="0" w:space="0" w:color="auto"/>
            <w:insideH w:val="none" w:sz="0" w:space="0" w:color="auto"/>
            <w:insideV w:val="none" w:sz="0" w:space="0" w:color="auto"/>
          </w:tblBorders>
        </w:tblPrEx>
        <w:tc>
          <w:tcPr>
            <w:tcW w:w="14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AC493" w14:textId="77777777" w:rsidR="00000000" w:rsidRDefault="00000000">
            <w:pPr>
              <w:spacing w:before="120"/>
              <w:jc w:val="center"/>
            </w:pPr>
            <w:r>
              <w:rPr>
                <w:color w:val="000000"/>
                <w:lang w:val="vi-VN"/>
              </w:rPr>
              <w:t>1</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42474" w14:textId="77777777" w:rsidR="00000000" w:rsidRDefault="00000000">
            <w:pPr>
              <w:spacing w:before="120"/>
              <w:jc w:val="center"/>
            </w:pPr>
            <w:r>
              <w:rPr>
                <w:i/>
                <w:iCs/>
                <w:color w:val="000000"/>
                <w:lang w:val="vi-VN"/>
              </w:rPr>
              <w:t>2</w:t>
            </w:r>
          </w:p>
        </w:tc>
        <w:tc>
          <w:tcPr>
            <w:tcW w:w="1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742F1" w14:textId="77777777" w:rsidR="00000000" w:rsidRDefault="00000000">
            <w:pPr>
              <w:spacing w:before="120"/>
              <w:jc w:val="center"/>
            </w:pPr>
            <w:r>
              <w:rPr>
                <w:color w:val="000000"/>
                <w:lang w:val="vi-VN"/>
              </w:rPr>
              <w:t>3</w:t>
            </w:r>
          </w:p>
        </w:tc>
        <w:tc>
          <w:tcPr>
            <w:tcW w:w="1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FF85B" w14:textId="77777777" w:rsidR="00000000" w:rsidRDefault="00000000">
            <w:pPr>
              <w:spacing w:before="120"/>
              <w:jc w:val="center"/>
            </w:pPr>
            <w:r>
              <w:rPr>
                <w:b/>
                <w:bCs/>
                <w:color w:val="000000"/>
                <w:lang w:val="vi-VN"/>
              </w:rPr>
              <w:t>4</w:t>
            </w:r>
          </w:p>
        </w:tc>
      </w:tr>
      <w:tr w:rsidR="00000000" w14:paraId="4910A960" w14:textId="77777777">
        <w:tblPrEx>
          <w:tblBorders>
            <w:top w:val="none" w:sz="0" w:space="0" w:color="auto"/>
            <w:bottom w:val="none" w:sz="0" w:space="0" w:color="auto"/>
            <w:insideH w:val="none" w:sz="0" w:space="0" w:color="auto"/>
            <w:insideV w:val="none" w:sz="0" w:space="0" w:color="auto"/>
          </w:tblBorders>
        </w:tblPrEx>
        <w:tc>
          <w:tcPr>
            <w:tcW w:w="14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06039" w14:textId="77777777" w:rsidR="00000000" w:rsidRDefault="00000000">
            <w:pPr>
              <w:spacing w:before="120"/>
            </w:pPr>
            <w:r>
              <w:rPr>
                <w:color w:val="000000"/>
                <w:lang w:val="vi-VN"/>
              </w:rPr>
              <w:t>Quản lý thành viên</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83569" w14:textId="77777777" w:rsidR="00000000" w:rsidRDefault="00000000">
            <w:pPr>
              <w:spacing w:before="120"/>
              <w:jc w:val="center"/>
            </w:pPr>
            <w:r>
              <w:rPr>
                <w:lang w:val="vi-VN"/>
              </w:rPr>
              <w:t> </w:t>
            </w:r>
          </w:p>
        </w:tc>
        <w:tc>
          <w:tcPr>
            <w:tcW w:w="1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5DAA8" w14:textId="77777777" w:rsidR="00000000" w:rsidRDefault="00000000">
            <w:pPr>
              <w:spacing w:before="120"/>
              <w:jc w:val="center"/>
            </w:pPr>
            <w:r>
              <w:rPr>
                <w:lang w:val="vi-VN"/>
              </w:rPr>
              <w:t> </w:t>
            </w:r>
          </w:p>
        </w:tc>
        <w:tc>
          <w:tcPr>
            <w:tcW w:w="1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22CE1" w14:textId="77777777" w:rsidR="00000000" w:rsidRDefault="00000000">
            <w:pPr>
              <w:spacing w:before="120"/>
              <w:jc w:val="center"/>
            </w:pPr>
            <w:r>
              <w:rPr>
                <w:lang w:val="vi-VN"/>
              </w:rPr>
              <w:t> </w:t>
            </w:r>
          </w:p>
        </w:tc>
      </w:tr>
      <w:tr w:rsidR="00000000" w14:paraId="71B45C0C" w14:textId="77777777">
        <w:tblPrEx>
          <w:tblBorders>
            <w:top w:val="none" w:sz="0" w:space="0" w:color="auto"/>
            <w:bottom w:val="none" w:sz="0" w:space="0" w:color="auto"/>
            <w:insideH w:val="none" w:sz="0" w:space="0" w:color="auto"/>
            <w:insideV w:val="none" w:sz="0" w:space="0" w:color="auto"/>
          </w:tblBorders>
        </w:tblPrEx>
        <w:tc>
          <w:tcPr>
            <w:tcW w:w="14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EA89C" w14:textId="77777777" w:rsidR="00000000" w:rsidRDefault="00000000">
            <w:pPr>
              <w:spacing w:before="120"/>
            </w:pPr>
            <w:r>
              <w:rPr>
                <w:color w:val="000000"/>
                <w:lang w:val="vi-VN"/>
              </w:rPr>
              <w:t>Đăng ký chứng khoán</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72F41" w14:textId="77777777" w:rsidR="00000000" w:rsidRDefault="00000000">
            <w:pPr>
              <w:spacing w:before="120"/>
              <w:jc w:val="center"/>
            </w:pPr>
            <w:r>
              <w:rPr>
                <w:lang w:val="vi-VN"/>
              </w:rPr>
              <w:t> </w:t>
            </w:r>
          </w:p>
        </w:tc>
        <w:tc>
          <w:tcPr>
            <w:tcW w:w="1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CAE7F" w14:textId="77777777" w:rsidR="00000000" w:rsidRDefault="00000000">
            <w:pPr>
              <w:spacing w:before="120"/>
              <w:jc w:val="center"/>
            </w:pPr>
            <w:r>
              <w:rPr>
                <w:lang w:val="vi-VN"/>
              </w:rPr>
              <w:t> </w:t>
            </w:r>
          </w:p>
        </w:tc>
        <w:tc>
          <w:tcPr>
            <w:tcW w:w="1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F2ED4" w14:textId="77777777" w:rsidR="00000000" w:rsidRDefault="00000000">
            <w:pPr>
              <w:spacing w:before="120"/>
              <w:jc w:val="center"/>
            </w:pPr>
            <w:r>
              <w:rPr>
                <w:lang w:val="vi-VN"/>
              </w:rPr>
              <w:t> </w:t>
            </w:r>
          </w:p>
        </w:tc>
      </w:tr>
      <w:tr w:rsidR="00000000" w14:paraId="07BF9658" w14:textId="77777777">
        <w:tblPrEx>
          <w:tblBorders>
            <w:top w:val="none" w:sz="0" w:space="0" w:color="auto"/>
            <w:bottom w:val="none" w:sz="0" w:space="0" w:color="auto"/>
            <w:insideH w:val="none" w:sz="0" w:space="0" w:color="auto"/>
            <w:insideV w:val="none" w:sz="0" w:space="0" w:color="auto"/>
          </w:tblBorders>
        </w:tblPrEx>
        <w:tc>
          <w:tcPr>
            <w:tcW w:w="14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C1AE4" w14:textId="77777777" w:rsidR="00000000" w:rsidRDefault="00000000">
            <w:pPr>
              <w:spacing w:before="120"/>
            </w:pPr>
            <w:r>
              <w:rPr>
                <w:color w:val="000000"/>
                <w:lang w:val="vi-VN"/>
              </w:rPr>
              <w:t>Lưu ký chứng khoán</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07146" w14:textId="77777777" w:rsidR="00000000" w:rsidRDefault="00000000">
            <w:pPr>
              <w:spacing w:before="120"/>
              <w:jc w:val="center"/>
            </w:pPr>
            <w:r>
              <w:rPr>
                <w:lang w:val="vi-VN"/>
              </w:rPr>
              <w:t> </w:t>
            </w:r>
          </w:p>
        </w:tc>
        <w:tc>
          <w:tcPr>
            <w:tcW w:w="1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6591B" w14:textId="77777777" w:rsidR="00000000" w:rsidRDefault="00000000">
            <w:pPr>
              <w:spacing w:before="120"/>
              <w:jc w:val="center"/>
            </w:pPr>
            <w:r>
              <w:rPr>
                <w:lang w:val="vi-VN"/>
              </w:rPr>
              <w:t> </w:t>
            </w:r>
          </w:p>
        </w:tc>
        <w:tc>
          <w:tcPr>
            <w:tcW w:w="1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53003" w14:textId="77777777" w:rsidR="00000000" w:rsidRDefault="00000000">
            <w:pPr>
              <w:spacing w:before="120"/>
              <w:jc w:val="center"/>
            </w:pPr>
            <w:r>
              <w:rPr>
                <w:lang w:val="vi-VN"/>
              </w:rPr>
              <w:t> </w:t>
            </w:r>
          </w:p>
        </w:tc>
      </w:tr>
      <w:tr w:rsidR="00000000" w14:paraId="0DC6EEB5" w14:textId="77777777">
        <w:tblPrEx>
          <w:tblBorders>
            <w:top w:val="none" w:sz="0" w:space="0" w:color="auto"/>
            <w:bottom w:val="none" w:sz="0" w:space="0" w:color="auto"/>
            <w:insideH w:val="none" w:sz="0" w:space="0" w:color="auto"/>
            <w:insideV w:val="none" w:sz="0" w:space="0" w:color="auto"/>
          </w:tblBorders>
        </w:tblPrEx>
        <w:tc>
          <w:tcPr>
            <w:tcW w:w="14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76ABC" w14:textId="77777777" w:rsidR="00000000" w:rsidRDefault="00000000">
            <w:pPr>
              <w:spacing w:before="120"/>
            </w:pPr>
            <w:r>
              <w:rPr>
                <w:color w:val="000000"/>
                <w:lang w:val="vi-VN"/>
              </w:rPr>
              <w:t>Thanh toán bù trừ</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69F8D" w14:textId="77777777" w:rsidR="00000000" w:rsidRDefault="00000000">
            <w:pPr>
              <w:spacing w:before="120"/>
              <w:jc w:val="center"/>
            </w:pPr>
            <w:r>
              <w:rPr>
                <w:lang w:val="vi-VN"/>
              </w:rPr>
              <w:t> </w:t>
            </w:r>
          </w:p>
        </w:tc>
        <w:tc>
          <w:tcPr>
            <w:tcW w:w="1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3BFF0" w14:textId="77777777" w:rsidR="00000000" w:rsidRDefault="00000000">
            <w:pPr>
              <w:spacing w:before="120"/>
              <w:jc w:val="center"/>
            </w:pPr>
            <w:r>
              <w:rPr>
                <w:lang w:val="vi-VN"/>
              </w:rPr>
              <w:t> </w:t>
            </w:r>
          </w:p>
        </w:tc>
        <w:tc>
          <w:tcPr>
            <w:tcW w:w="1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71A40" w14:textId="77777777" w:rsidR="00000000" w:rsidRDefault="00000000">
            <w:pPr>
              <w:spacing w:before="120"/>
              <w:jc w:val="center"/>
            </w:pPr>
            <w:r>
              <w:rPr>
                <w:lang w:val="vi-VN"/>
              </w:rPr>
              <w:t> </w:t>
            </w:r>
          </w:p>
        </w:tc>
      </w:tr>
      <w:tr w:rsidR="00000000" w14:paraId="33CD97CC" w14:textId="77777777">
        <w:tblPrEx>
          <w:tblBorders>
            <w:top w:val="none" w:sz="0" w:space="0" w:color="auto"/>
            <w:bottom w:val="none" w:sz="0" w:space="0" w:color="auto"/>
            <w:insideH w:val="none" w:sz="0" w:space="0" w:color="auto"/>
            <w:insideV w:val="none" w:sz="0" w:space="0" w:color="auto"/>
          </w:tblBorders>
        </w:tblPrEx>
        <w:tc>
          <w:tcPr>
            <w:tcW w:w="14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046FC" w14:textId="77777777" w:rsidR="00000000" w:rsidRDefault="00000000">
            <w:pPr>
              <w:spacing w:before="120"/>
            </w:pPr>
            <w:r>
              <w:rPr>
                <w:color w:val="000000"/>
                <w:lang w:val="vi-VN"/>
              </w:rPr>
              <w:t>Cấp mã giao dịch</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FF1FD" w14:textId="77777777" w:rsidR="00000000" w:rsidRDefault="00000000">
            <w:pPr>
              <w:spacing w:before="120"/>
              <w:jc w:val="center"/>
            </w:pPr>
            <w:r>
              <w:rPr>
                <w:lang w:val="vi-VN"/>
              </w:rPr>
              <w:t> </w:t>
            </w:r>
          </w:p>
        </w:tc>
        <w:tc>
          <w:tcPr>
            <w:tcW w:w="1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3327B" w14:textId="77777777" w:rsidR="00000000" w:rsidRDefault="00000000">
            <w:pPr>
              <w:spacing w:before="120"/>
              <w:jc w:val="center"/>
            </w:pPr>
            <w:r>
              <w:rPr>
                <w:lang w:val="vi-VN"/>
              </w:rPr>
              <w:t> </w:t>
            </w:r>
          </w:p>
        </w:tc>
        <w:tc>
          <w:tcPr>
            <w:tcW w:w="1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45BAA" w14:textId="77777777" w:rsidR="00000000" w:rsidRDefault="00000000">
            <w:pPr>
              <w:spacing w:before="120"/>
              <w:jc w:val="center"/>
            </w:pPr>
            <w:r>
              <w:rPr>
                <w:lang w:val="vi-VN"/>
              </w:rPr>
              <w:t> </w:t>
            </w:r>
          </w:p>
        </w:tc>
      </w:tr>
      <w:tr w:rsidR="00000000" w14:paraId="5624FF97" w14:textId="77777777">
        <w:tblPrEx>
          <w:tblBorders>
            <w:top w:val="none" w:sz="0" w:space="0" w:color="auto"/>
            <w:bottom w:val="none" w:sz="0" w:space="0" w:color="auto"/>
            <w:insideH w:val="none" w:sz="0" w:space="0" w:color="auto"/>
            <w:insideV w:val="none" w:sz="0" w:space="0" w:color="auto"/>
          </w:tblBorders>
        </w:tblPrEx>
        <w:tc>
          <w:tcPr>
            <w:tcW w:w="14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53D81" w14:textId="77777777" w:rsidR="00000000" w:rsidRDefault="00000000">
            <w:pPr>
              <w:spacing w:before="120"/>
            </w:pPr>
            <w:r>
              <w:rPr>
                <w:color w:val="000000"/>
                <w:lang w:val="vi-VN"/>
              </w:rPr>
              <w:t>Chế độ báo cáo</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57A3F" w14:textId="77777777" w:rsidR="00000000" w:rsidRDefault="00000000">
            <w:pPr>
              <w:spacing w:before="120"/>
              <w:jc w:val="center"/>
            </w:pPr>
            <w:r>
              <w:rPr>
                <w:lang w:val="vi-VN"/>
              </w:rPr>
              <w:t> </w:t>
            </w:r>
          </w:p>
        </w:tc>
        <w:tc>
          <w:tcPr>
            <w:tcW w:w="1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F8A71" w14:textId="77777777" w:rsidR="00000000" w:rsidRDefault="00000000">
            <w:pPr>
              <w:spacing w:before="120"/>
              <w:jc w:val="center"/>
            </w:pPr>
            <w:r>
              <w:rPr>
                <w:lang w:val="vi-VN"/>
              </w:rPr>
              <w:t> </w:t>
            </w:r>
          </w:p>
        </w:tc>
        <w:tc>
          <w:tcPr>
            <w:tcW w:w="1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EFCCC" w14:textId="77777777" w:rsidR="00000000" w:rsidRDefault="00000000">
            <w:pPr>
              <w:spacing w:before="120"/>
              <w:jc w:val="center"/>
            </w:pPr>
            <w:r>
              <w:rPr>
                <w:lang w:val="vi-VN"/>
              </w:rPr>
              <w:t> </w:t>
            </w:r>
          </w:p>
        </w:tc>
      </w:tr>
      <w:tr w:rsidR="00000000" w14:paraId="569A5D3E" w14:textId="77777777">
        <w:tblPrEx>
          <w:tblBorders>
            <w:top w:val="none" w:sz="0" w:space="0" w:color="auto"/>
            <w:bottom w:val="none" w:sz="0" w:space="0" w:color="auto"/>
            <w:insideH w:val="none" w:sz="0" w:space="0" w:color="auto"/>
            <w:insideV w:val="none" w:sz="0" w:space="0" w:color="auto"/>
          </w:tblBorders>
        </w:tblPrEx>
        <w:tc>
          <w:tcPr>
            <w:tcW w:w="14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E29C2" w14:textId="77777777" w:rsidR="00000000" w:rsidRDefault="00000000">
            <w:pPr>
              <w:spacing w:before="120"/>
            </w:pPr>
            <w:r>
              <w:rPr>
                <w:color w:val="000000"/>
                <w:lang w:val="vi-VN"/>
              </w:rPr>
              <w:t>Lĩnh vực điều chỉnh khác</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4D283" w14:textId="77777777" w:rsidR="00000000" w:rsidRDefault="00000000">
            <w:pPr>
              <w:spacing w:before="120"/>
              <w:jc w:val="center"/>
            </w:pPr>
            <w:r>
              <w:rPr>
                <w:lang w:val="vi-VN"/>
              </w:rPr>
              <w:t> </w:t>
            </w:r>
          </w:p>
        </w:tc>
        <w:tc>
          <w:tcPr>
            <w:tcW w:w="1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CE006" w14:textId="77777777" w:rsidR="00000000" w:rsidRDefault="00000000">
            <w:pPr>
              <w:spacing w:before="120"/>
              <w:jc w:val="center"/>
            </w:pPr>
            <w:r>
              <w:rPr>
                <w:lang w:val="vi-VN"/>
              </w:rPr>
              <w:t> </w:t>
            </w:r>
          </w:p>
        </w:tc>
        <w:tc>
          <w:tcPr>
            <w:tcW w:w="1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B50DF" w14:textId="77777777" w:rsidR="00000000" w:rsidRDefault="00000000">
            <w:pPr>
              <w:spacing w:before="120"/>
              <w:jc w:val="center"/>
            </w:pPr>
            <w:r>
              <w:rPr>
                <w:lang w:val="vi-VN"/>
              </w:rPr>
              <w:t> </w:t>
            </w:r>
          </w:p>
        </w:tc>
      </w:tr>
      <w:tr w:rsidR="00000000" w14:paraId="01BC4A3E" w14:textId="77777777">
        <w:tblPrEx>
          <w:tblBorders>
            <w:top w:val="none" w:sz="0" w:space="0" w:color="auto"/>
            <w:bottom w:val="none" w:sz="0" w:space="0" w:color="auto"/>
            <w:insideH w:val="none" w:sz="0" w:space="0" w:color="auto"/>
            <w:insideV w:val="none" w:sz="0" w:space="0" w:color="auto"/>
          </w:tblBorders>
        </w:tblPrEx>
        <w:tc>
          <w:tcPr>
            <w:tcW w:w="14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7F261" w14:textId="77777777" w:rsidR="00000000" w:rsidRDefault="00000000">
            <w:pPr>
              <w:spacing w:before="120"/>
              <w:jc w:val="center"/>
            </w:pPr>
            <w:r>
              <w:rPr>
                <w:b/>
                <w:bCs/>
                <w:color w:val="000000"/>
                <w:lang w:val="vi-VN"/>
              </w:rPr>
              <w:t>Tổng cộng</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A71CC" w14:textId="77777777" w:rsidR="00000000" w:rsidRDefault="00000000">
            <w:pPr>
              <w:spacing w:before="120"/>
              <w:jc w:val="center"/>
            </w:pPr>
            <w:r>
              <w:rPr>
                <w:lang w:val="vi-VN"/>
              </w:rPr>
              <w:t> </w:t>
            </w:r>
          </w:p>
        </w:tc>
        <w:tc>
          <w:tcPr>
            <w:tcW w:w="1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C4AA5" w14:textId="77777777" w:rsidR="00000000" w:rsidRDefault="00000000">
            <w:pPr>
              <w:spacing w:before="120"/>
              <w:jc w:val="center"/>
            </w:pPr>
            <w:r>
              <w:rPr>
                <w:lang w:val="vi-VN"/>
              </w:rPr>
              <w:t> </w:t>
            </w:r>
          </w:p>
        </w:tc>
        <w:tc>
          <w:tcPr>
            <w:tcW w:w="1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863DF" w14:textId="77777777" w:rsidR="00000000" w:rsidRDefault="00000000">
            <w:pPr>
              <w:spacing w:before="120"/>
              <w:jc w:val="center"/>
            </w:pPr>
            <w:r>
              <w:rPr>
                <w:lang w:val="vi-VN"/>
              </w:rPr>
              <w:t> </w:t>
            </w:r>
          </w:p>
        </w:tc>
      </w:tr>
    </w:tbl>
    <w:p w14:paraId="2F78D30A" w14:textId="77777777" w:rsidR="00000000" w:rsidRDefault="00000000">
      <w:pPr>
        <w:spacing w:before="120" w:after="280" w:afterAutospacing="1"/>
      </w:pPr>
      <w:r>
        <w:rPr>
          <w:i/>
          <w:iCs/>
          <w:color w:val="000000"/>
        </w:rPr>
        <w:t xml:space="preserve">* </w:t>
      </w:r>
      <w:r>
        <w:rPr>
          <w:i/>
          <w:iCs/>
          <w:color w:val="000000"/>
          <w:lang w:val="vi-VN"/>
        </w:rPr>
        <w:t xml:space="preserve">Ghi chú: TCTLKCK </w:t>
      </w:r>
      <w:r>
        <w:rPr>
          <w:i/>
          <w:iCs/>
          <w:color w:val="000000"/>
        </w:rPr>
        <w:t>liệt</w:t>
      </w:r>
      <w:r>
        <w:rPr>
          <w:i/>
          <w:iCs/>
          <w:color w:val="000000"/>
          <w:lang w:val="vi-VN"/>
        </w:rPr>
        <w:t xml:space="preserve"> kê các văn </w:t>
      </w:r>
      <w:r>
        <w:rPr>
          <w:i/>
          <w:iCs/>
          <w:color w:val="000000"/>
        </w:rPr>
        <w:t xml:space="preserve">bản </w:t>
      </w:r>
      <w:r>
        <w:rPr>
          <w:i/>
          <w:iCs/>
          <w:color w:val="000000"/>
          <w:lang w:val="vi-VN"/>
        </w:rPr>
        <w:t>ban hành mới, sửa đổi, bổ sung hoặc hủy bỏ so với các văn bản gốc trong kỳ báo cáo</w:t>
      </w:r>
    </w:p>
    <w:p w14:paraId="4944E80C" w14:textId="77777777" w:rsidR="00000000" w:rsidRDefault="00000000">
      <w:pPr>
        <w:spacing w:before="120" w:after="280" w:afterAutospacing="1"/>
      </w:pPr>
      <w:r>
        <w:rPr>
          <w:color w:val="000000"/>
          <w:lang w:val="vi-VN"/>
        </w:rPr>
        <w:t>Cột 1: thể hiện lĩnh vực điều chỉnh của các loại văn bản do TCTLKCK ban hành theo thẩm quyền (các loại này có thể thay đổi theo các nội dung nghiệp vụ của TCTLKCK)</w:t>
      </w:r>
    </w:p>
    <w:p w14:paraId="7386F4CA" w14:textId="77777777" w:rsidR="00000000" w:rsidRDefault="00000000">
      <w:pPr>
        <w:spacing w:before="120" w:after="280" w:afterAutospacing="1"/>
      </w:pPr>
      <w:r>
        <w:rPr>
          <w:color w:val="000000"/>
          <w:lang w:val="vi-VN"/>
        </w:rPr>
        <w:t>Cột 2: thể hiện số lượng văn bản TCTLKCK đã ban hành mới trong kỳ báo cáo</w:t>
      </w:r>
    </w:p>
    <w:p w14:paraId="1B69E0D2" w14:textId="77777777" w:rsidR="00000000" w:rsidRDefault="00000000">
      <w:pPr>
        <w:spacing w:before="120" w:after="280" w:afterAutospacing="1"/>
      </w:pPr>
      <w:r>
        <w:rPr>
          <w:color w:val="000000"/>
          <w:lang w:val="vi-VN"/>
        </w:rPr>
        <w:t xml:space="preserve">Cột 3: thể hiện số lượng văn bản TCTLKCK đã sửa </w:t>
      </w:r>
      <w:r>
        <w:rPr>
          <w:color w:val="000000"/>
        </w:rPr>
        <w:t>đổi</w:t>
      </w:r>
      <w:r>
        <w:rPr>
          <w:color w:val="000000"/>
          <w:lang w:val="vi-VN"/>
        </w:rPr>
        <w:t>, bổ sung trong kỳ báo cáo</w:t>
      </w:r>
    </w:p>
    <w:p w14:paraId="47E2A072" w14:textId="77777777" w:rsidR="00000000" w:rsidRDefault="00000000">
      <w:pPr>
        <w:spacing w:before="120" w:after="280" w:afterAutospacing="1"/>
      </w:pPr>
      <w:r>
        <w:rPr>
          <w:color w:val="000000"/>
          <w:lang w:val="vi-VN"/>
        </w:rPr>
        <w:t>Cột 4: thể hiện số lượng văn bản TCTLKCK đã hủy bỏ trong kỳ báo cáo.</w:t>
      </w:r>
    </w:p>
    <w:p w14:paraId="5C320C2E" w14:textId="77777777" w:rsidR="00000000" w:rsidRDefault="00000000">
      <w:pPr>
        <w:spacing w:before="120" w:after="280" w:afterAutospacing="1"/>
      </w:pPr>
      <w:r>
        <w:rPr>
          <w:color w:val="000000"/>
        </w:rPr>
        <w:t xml:space="preserve">3. </w:t>
      </w:r>
      <w:r>
        <w:rPr>
          <w:color w:val="000000"/>
          <w:lang w:val="vi-VN"/>
        </w:rPr>
        <w:t>Quản lý, giám sát thành viên</w:t>
      </w:r>
    </w:p>
    <w:p w14:paraId="070A2797" w14:textId="77777777" w:rsidR="00000000" w:rsidRDefault="00000000">
      <w:pPr>
        <w:spacing w:before="120" w:after="280" w:afterAutospacing="1"/>
      </w:pPr>
      <w:r>
        <w:rPr>
          <w:b/>
          <w:bCs/>
          <w:i/>
          <w:iCs/>
          <w:color w:val="000000"/>
          <w:lang w:val="vi-VN"/>
        </w:rPr>
        <w:t xml:space="preserve">3.1. Xử </w:t>
      </w:r>
      <w:r>
        <w:rPr>
          <w:b/>
          <w:bCs/>
          <w:i/>
          <w:iCs/>
          <w:color w:val="000000"/>
        </w:rPr>
        <w:t xml:space="preserve">lý </w:t>
      </w:r>
      <w:r>
        <w:rPr>
          <w:b/>
          <w:bCs/>
          <w:i/>
          <w:iCs/>
          <w:color w:val="000000"/>
          <w:lang w:val="vi-VN"/>
        </w:rPr>
        <w:t>hồ sơ chấp thuận, chấm dứt/hủy bỏ tư cách thành viên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39"/>
        <w:gridCol w:w="1012"/>
        <w:gridCol w:w="968"/>
        <w:gridCol w:w="1063"/>
        <w:gridCol w:w="717"/>
        <w:gridCol w:w="854"/>
        <w:gridCol w:w="968"/>
        <w:gridCol w:w="745"/>
        <w:gridCol w:w="846"/>
        <w:gridCol w:w="828"/>
      </w:tblGrid>
      <w:tr w:rsidR="00000000" w14:paraId="53297FD3" w14:textId="77777777">
        <w:tc>
          <w:tcPr>
            <w:tcW w:w="7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D8E65" w14:textId="77777777" w:rsidR="00000000" w:rsidRDefault="00000000">
            <w:pPr>
              <w:spacing w:before="120"/>
              <w:jc w:val="center"/>
            </w:pPr>
            <w:r>
              <w:rPr>
                <w:b/>
                <w:bCs/>
                <w:color w:val="000000"/>
                <w:lang w:val="vi-VN"/>
              </w:rPr>
              <w:t>Loại thành viên</w:t>
            </w:r>
          </w:p>
        </w:tc>
        <w:tc>
          <w:tcPr>
            <w:tcW w:w="5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C778E" w14:textId="77777777" w:rsidR="00000000" w:rsidRDefault="00000000">
            <w:pPr>
              <w:spacing w:before="120"/>
              <w:jc w:val="center"/>
            </w:pPr>
            <w:r>
              <w:rPr>
                <w:b/>
                <w:bCs/>
                <w:color w:val="000000"/>
                <w:lang w:val="vi-VN"/>
              </w:rPr>
              <w:t>Số hồ sơ chưa</w:t>
            </w:r>
            <w:r>
              <w:rPr>
                <w:color w:val="000000"/>
                <w:lang w:val="vi-VN"/>
              </w:rPr>
              <w:t xml:space="preserve"> </w:t>
            </w:r>
            <w:r>
              <w:rPr>
                <w:b/>
                <w:bCs/>
                <w:color w:val="000000"/>
              </w:rPr>
              <w:t xml:space="preserve">giải </w:t>
            </w:r>
            <w:r>
              <w:rPr>
                <w:b/>
                <w:bCs/>
                <w:color w:val="000000"/>
                <w:lang w:val="en-GB"/>
              </w:rPr>
              <w:t xml:space="preserve">quyết </w:t>
            </w:r>
            <w:r>
              <w:rPr>
                <w:b/>
                <w:bCs/>
                <w:color w:val="000000"/>
                <w:lang w:val="vi-VN"/>
              </w:rPr>
              <w:t>kỳ trước chuyển sang</w:t>
            </w:r>
          </w:p>
        </w:tc>
        <w:tc>
          <w:tcPr>
            <w:tcW w:w="5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36BA3" w14:textId="77777777" w:rsidR="00000000" w:rsidRDefault="00000000">
            <w:pPr>
              <w:spacing w:before="120"/>
              <w:jc w:val="center"/>
            </w:pPr>
            <w:r>
              <w:rPr>
                <w:b/>
                <w:bCs/>
                <w:color w:val="000000"/>
                <w:lang w:val="vi-VN"/>
              </w:rPr>
              <w:t xml:space="preserve">Tổng số hồ sơ chấp thuận đã nhận đầy đủ và hợp lệ theo quy định trong kỳ </w:t>
            </w:r>
            <w:r>
              <w:rPr>
                <w:b/>
                <w:bCs/>
                <w:color w:val="000000"/>
                <w:lang w:val="vi-VN"/>
              </w:rPr>
              <w:lastRenderedPageBreak/>
              <w:t>báo cáo</w:t>
            </w:r>
          </w:p>
        </w:tc>
        <w:tc>
          <w:tcPr>
            <w:tcW w:w="5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51904" w14:textId="77777777" w:rsidR="00000000" w:rsidRDefault="00000000">
            <w:pPr>
              <w:spacing w:before="120"/>
              <w:jc w:val="center"/>
            </w:pPr>
            <w:r>
              <w:rPr>
                <w:b/>
                <w:bCs/>
                <w:color w:val="000000"/>
                <w:lang w:val="vi-VN"/>
              </w:rPr>
              <w:lastRenderedPageBreak/>
              <w:t xml:space="preserve">Tổng số hồ sơ chấm dứt/hủy bỏ đã nhận đầy đủ và hợp lệ theo quy định trong kỳ </w:t>
            </w:r>
            <w:r>
              <w:rPr>
                <w:b/>
                <w:bCs/>
                <w:color w:val="000000"/>
                <w:lang w:val="vi-VN"/>
              </w:rPr>
              <w:lastRenderedPageBreak/>
              <w:t>báo cáo</w:t>
            </w:r>
          </w:p>
        </w:tc>
        <w:tc>
          <w:tcPr>
            <w:tcW w:w="3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D8F42" w14:textId="77777777" w:rsidR="00000000" w:rsidRDefault="00000000">
            <w:pPr>
              <w:spacing w:before="120"/>
              <w:jc w:val="center"/>
            </w:pPr>
            <w:r>
              <w:rPr>
                <w:b/>
                <w:bCs/>
                <w:color w:val="000000"/>
                <w:lang w:val="vi-VN"/>
              </w:rPr>
              <w:lastRenderedPageBreak/>
              <w:t>Khác</w:t>
            </w:r>
          </w:p>
        </w:tc>
        <w:tc>
          <w:tcPr>
            <w:tcW w:w="4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DCAE4" w14:textId="77777777" w:rsidR="00000000" w:rsidRDefault="00000000">
            <w:pPr>
              <w:spacing w:before="120"/>
              <w:jc w:val="center"/>
            </w:pPr>
            <w:r>
              <w:rPr>
                <w:b/>
                <w:bCs/>
              </w:rPr>
              <w:t xml:space="preserve">Tổng số </w:t>
            </w:r>
            <w:r>
              <w:rPr>
                <w:b/>
                <w:bCs/>
                <w:lang w:val="vi-VN"/>
              </w:rPr>
              <w:t>hồ sơ chấp thuận đã giải quyết trong kỳ báo cáo</w:t>
            </w:r>
          </w:p>
        </w:tc>
        <w:tc>
          <w:tcPr>
            <w:tcW w:w="5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D6697" w14:textId="77777777" w:rsidR="00000000" w:rsidRDefault="00000000">
            <w:pPr>
              <w:spacing w:before="120"/>
              <w:jc w:val="center"/>
            </w:pPr>
            <w:r>
              <w:rPr>
                <w:b/>
                <w:bCs/>
                <w:color w:val="000000"/>
                <w:lang w:val="vi-VN"/>
              </w:rPr>
              <w:t>Tổng số hồ sơ chấm dứt/ hủy bỏ đã giải quyết trong kỳ báo cáo</w:t>
            </w:r>
          </w:p>
        </w:tc>
        <w:tc>
          <w:tcPr>
            <w:tcW w:w="3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59FEC" w14:textId="77777777" w:rsidR="00000000" w:rsidRDefault="00000000">
            <w:pPr>
              <w:spacing w:before="120"/>
              <w:jc w:val="center"/>
            </w:pPr>
            <w:r>
              <w:rPr>
                <w:b/>
                <w:bCs/>
                <w:color w:val="000000"/>
                <w:lang w:val="vi-VN"/>
              </w:rPr>
              <w:t>Khác</w:t>
            </w:r>
          </w:p>
        </w:tc>
        <w:tc>
          <w:tcPr>
            <w:tcW w:w="4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4FE51" w14:textId="77777777" w:rsidR="00000000" w:rsidRDefault="00000000">
            <w:pPr>
              <w:spacing w:before="120"/>
              <w:jc w:val="center"/>
            </w:pPr>
            <w:r>
              <w:rPr>
                <w:b/>
                <w:bCs/>
                <w:color w:val="000000"/>
                <w:lang w:val="vi-VN"/>
              </w:rPr>
              <w:t>Số hồ sơ giải quyết quá hạn hoặc có vi phạm khác (nếu có)</w:t>
            </w:r>
          </w:p>
        </w:tc>
        <w:tc>
          <w:tcPr>
            <w:tcW w:w="4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D649D" w14:textId="77777777" w:rsidR="00000000" w:rsidRDefault="00000000">
            <w:pPr>
              <w:spacing w:before="120"/>
              <w:jc w:val="center"/>
            </w:pPr>
            <w:r>
              <w:rPr>
                <w:b/>
                <w:bCs/>
                <w:color w:val="000000"/>
                <w:lang w:val="vi-VN"/>
              </w:rPr>
              <w:t>Số hồ sơ chưa giải quyết xong trong kỳ báo cáo</w:t>
            </w:r>
          </w:p>
        </w:tc>
      </w:tr>
      <w:tr w:rsidR="00000000" w14:paraId="4FD77607" w14:textId="77777777">
        <w:tblPrEx>
          <w:tblBorders>
            <w:top w:val="none" w:sz="0" w:space="0" w:color="auto"/>
            <w:bottom w:val="none" w:sz="0" w:space="0" w:color="auto"/>
            <w:insideH w:val="none" w:sz="0" w:space="0" w:color="auto"/>
            <w:insideV w:val="none" w:sz="0" w:space="0" w:color="auto"/>
          </w:tblBorders>
        </w:tblPrEx>
        <w:tc>
          <w:tcPr>
            <w:tcW w:w="7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9A29B" w14:textId="77777777" w:rsidR="00000000" w:rsidRDefault="00000000">
            <w:pPr>
              <w:spacing w:before="120"/>
              <w:jc w:val="center"/>
            </w:pPr>
            <w:r>
              <w:rPr>
                <w:color w:val="000000"/>
                <w:lang w:val="vi-VN"/>
              </w:rPr>
              <w:t>1</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01629" w14:textId="77777777" w:rsidR="00000000" w:rsidRDefault="00000000">
            <w:pPr>
              <w:spacing w:before="120"/>
              <w:jc w:val="center"/>
            </w:pPr>
            <w:r>
              <w:rPr>
                <w:color w:val="000000"/>
                <w:lang w:val="vi-VN"/>
              </w:rPr>
              <w:t>2</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EF47F" w14:textId="77777777" w:rsidR="00000000" w:rsidRDefault="00000000">
            <w:pPr>
              <w:spacing w:before="120"/>
              <w:jc w:val="center"/>
            </w:pPr>
            <w:r>
              <w:rPr>
                <w:color w:val="000000"/>
                <w:lang w:val="vi-VN"/>
              </w:rPr>
              <w:t>3</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65833" w14:textId="77777777" w:rsidR="00000000" w:rsidRDefault="00000000">
            <w:pPr>
              <w:spacing w:before="120"/>
              <w:jc w:val="center"/>
            </w:pPr>
            <w:r>
              <w:rPr>
                <w:color w:val="000000"/>
                <w:lang w:val="vi-VN"/>
              </w:rPr>
              <w:t>4</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24882" w14:textId="77777777" w:rsidR="00000000" w:rsidRDefault="00000000">
            <w:pPr>
              <w:spacing w:before="120"/>
              <w:jc w:val="center"/>
            </w:pPr>
            <w:r>
              <w:rPr>
                <w:color w:val="000000"/>
                <w:lang w:val="vi-VN"/>
              </w:rPr>
              <w:t>5</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4A077" w14:textId="77777777" w:rsidR="00000000" w:rsidRDefault="00000000">
            <w:pPr>
              <w:spacing w:before="120"/>
              <w:jc w:val="center"/>
            </w:pPr>
            <w:r>
              <w:rPr>
                <w:color w:val="000000"/>
                <w:lang w:val="vi-VN"/>
              </w:rPr>
              <w:t>6</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CCBC6" w14:textId="77777777" w:rsidR="00000000" w:rsidRDefault="00000000">
            <w:pPr>
              <w:spacing w:before="120"/>
              <w:jc w:val="center"/>
            </w:pPr>
            <w:r>
              <w:rPr>
                <w:color w:val="000000"/>
                <w:lang w:val="vi-VN"/>
              </w:rPr>
              <w:t>7</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23CE6" w14:textId="77777777" w:rsidR="00000000" w:rsidRDefault="00000000">
            <w:pPr>
              <w:spacing w:before="120"/>
              <w:jc w:val="center"/>
            </w:pPr>
            <w:r>
              <w:rPr>
                <w:color w:val="000000"/>
                <w:lang w:val="vi-VN"/>
              </w:rPr>
              <w:t>8</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738D2" w14:textId="77777777" w:rsidR="00000000" w:rsidRDefault="00000000">
            <w:pPr>
              <w:spacing w:before="120"/>
              <w:jc w:val="center"/>
            </w:pPr>
            <w:r>
              <w:rPr>
                <w:color w:val="000000"/>
                <w:lang w:val="vi-VN"/>
              </w:rPr>
              <w:t>9</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B8E1B" w14:textId="77777777" w:rsidR="00000000" w:rsidRDefault="00000000">
            <w:pPr>
              <w:spacing w:before="120"/>
              <w:jc w:val="center"/>
            </w:pPr>
            <w:r>
              <w:rPr>
                <w:color w:val="000000"/>
                <w:lang w:val="vi-VN"/>
              </w:rPr>
              <w:t>10</w:t>
            </w:r>
          </w:p>
        </w:tc>
      </w:tr>
      <w:tr w:rsidR="00000000" w14:paraId="2B896130" w14:textId="77777777">
        <w:tblPrEx>
          <w:tblBorders>
            <w:top w:val="none" w:sz="0" w:space="0" w:color="auto"/>
            <w:bottom w:val="none" w:sz="0" w:space="0" w:color="auto"/>
            <w:insideH w:val="none" w:sz="0" w:space="0" w:color="auto"/>
            <w:insideV w:val="none" w:sz="0" w:space="0" w:color="auto"/>
          </w:tblBorders>
        </w:tblPrEx>
        <w:tc>
          <w:tcPr>
            <w:tcW w:w="7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7CAAE" w14:textId="77777777" w:rsidR="00000000" w:rsidRDefault="00000000">
            <w:pPr>
              <w:spacing w:before="120"/>
            </w:pPr>
            <w:r>
              <w:rPr>
                <w:color w:val="000000"/>
                <w:lang w:val="vi-VN"/>
              </w:rPr>
              <w:t>1. Thành viên lưu ký</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72A69" w14:textId="77777777" w:rsidR="00000000" w:rsidRDefault="00000000">
            <w:pPr>
              <w:spacing w:before="120"/>
              <w:jc w:val="center"/>
            </w:pPr>
            <w:r>
              <w:rPr>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2D6A2" w14:textId="77777777" w:rsidR="00000000" w:rsidRDefault="00000000">
            <w:pPr>
              <w:spacing w:before="120"/>
              <w:jc w:val="center"/>
            </w:pPr>
            <w:r>
              <w:rPr>
                <w:lang w:val="vi-VN"/>
              </w:rPr>
              <w:t> </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0F28B" w14:textId="77777777" w:rsidR="00000000" w:rsidRDefault="00000000">
            <w:pPr>
              <w:spacing w:before="120"/>
              <w:jc w:val="center"/>
            </w:pPr>
            <w:r>
              <w:rPr>
                <w:lang w:val="vi-VN"/>
              </w:rPr>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5BBB5" w14:textId="77777777" w:rsidR="00000000" w:rsidRDefault="00000000">
            <w:pPr>
              <w:spacing w:before="120"/>
              <w:jc w:val="center"/>
            </w:pPr>
            <w:r>
              <w:rPr>
                <w:lang w:val="vi-VN"/>
              </w:rP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EAFE0" w14:textId="77777777" w:rsidR="00000000" w:rsidRDefault="00000000">
            <w:pPr>
              <w:spacing w:before="120"/>
              <w:jc w:val="center"/>
            </w:pPr>
            <w:r>
              <w:rPr>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DE2CA" w14:textId="77777777" w:rsidR="00000000" w:rsidRDefault="00000000">
            <w:pPr>
              <w:spacing w:before="120"/>
              <w:jc w:val="center"/>
            </w:pPr>
            <w:r>
              <w:rPr>
                <w:lang w:val="vi-VN"/>
              </w:rP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2507C" w14:textId="77777777" w:rsidR="00000000" w:rsidRDefault="00000000">
            <w:pPr>
              <w:spacing w:before="120"/>
              <w:jc w:val="center"/>
            </w:pPr>
            <w:r>
              <w:rPr>
                <w:lang w:val="vi-VN"/>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68243" w14:textId="77777777" w:rsidR="00000000" w:rsidRDefault="00000000">
            <w:pPr>
              <w:spacing w:before="120"/>
              <w:jc w:val="center"/>
            </w:pPr>
            <w:r>
              <w:rPr>
                <w:lang w:val="vi-VN"/>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FF651" w14:textId="77777777" w:rsidR="00000000" w:rsidRDefault="00000000">
            <w:pPr>
              <w:spacing w:before="120"/>
              <w:jc w:val="center"/>
            </w:pPr>
            <w:r>
              <w:rPr>
                <w:lang w:val="vi-VN"/>
              </w:rPr>
              <w:t> </w:t>
            </w:r>
          </w:p>
        </w:tc>
      </w:tr>
      <w:tr w:rsidR="00000000" w14:paraId="1238288E" w14:textId="77777777">
        <w:tblPrEx>
          <w:tblBorders>
            <w:top w:val="none" w:sz="0" w:space="0" w:color="auto"/>
            <w:bottom w:val="none" w:sz="0" w:space="0" w:color="auto"/>
            <w:insideH w:val="none" w:sz="0" w:space="0" w:color="auto"/>
            <w:insideV w:val="none" w:sz="0" w:space="0" w:color="auto"/>
          </w:tblBorders>
        </w:tblPrEx>
        <w:tc>
          <w:tcPr>
            <w:tcW w:w="7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22728" w14:textId="77777777" w:rsidR="00000000" w:rsidRDefault="00000000">
            <w:pPr>
              <w:spacing w:before="120"/>
            </w:pPr>
            <w:r>
              <w:rPr>
                <w:color w:val="000000"/>
                <w:lang w:val="vi-VN"/>
              </w:rPr>
              <w:t>- Công ty chứng khoán</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516A0" w14:textId="77777777" w:rsidR="00000000" w:rsidRDefault="00000000">
            <w:pPr>
              <w:spacing w:before="120"/>
              <w:jc w:val="center"/>
            </w:pPr>
            <w:r>
              <w:rPr>
                <w:color w:val="000000"/>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1E3F2" w14:textId="77777777" w:rsidR="00000000" w:rsidRDefault="00000000">
            <w:pPr>
              <w:spacing w:before="120"/>
              <w:jc w:val="center"/>
            </w:pPr>
            <w:r>
              <w:rPr>
                <w:lang w:val="vi-VN"/>
              </w:rPr>
              <w:t> </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2A35D" w14:textId="77777777" w:rsidR="00000000" w:rsidRDefault="00000000">
            <w:pPr>
              <w:spacing w:before="120"/>
              <w:jc w:val="center"/>
            </w:pPr>
            <w:r>
              <w:rPr>
                <w:lang w:val="vi-VN"/>
              </w:rPr>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208B8" w14:textId="77777777" w:rsidR="00000000" w:rsidRDefault="00000000">
            <w:pPr>
              <w:spacing w:before="120"/>
              <w:jc w:val="center"/>
            </w:pPr>
            <w:r>
              <w:rPr>
                <w:lang w:val="vi-VN"/>
              </w:rP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53DD5" w14:textId="77777777" w:rsidR="00000000" w:rsidRDefault="00000000">
            <w:pPr>
              <w:spacing w:before="120"/>
              <w:jc w:val="center"/>
            </w:pPr>
            <w:r>
              <w:rPr>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1D6B0" w14:textId="77777777" w:rsidR="00000000" w:rsidRDefault="00000000">
            <w:pPr>
              <w:spacing w:before="120"/>
              <w:jc w:val="center"/>
            </w:pPr>
            <w:r>
              <w:rPr>
                <w:lang w:val="vi-VN"/>
              </w:rP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614A0" w14:textId="77777777" w:rsidR="00000000" w:rsidRDefault="00000000">
            <w:pPr>
              <w:spacing w:before="120"/>
              <w:jc w:val="center"/>
            </w:pPr>
            <w:r>
              <w:rPr>
                <w:lang w:val="vi-VN"/>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20D2D" w14:textId="77777777" w:rsidR="00000000" w:rsidRDefault="00000000">
            <w:pPr>
              <w:spacing w:before="120"/>
              <w:jc w:val="center"/>
            </w:pPr>
            <w:r>
              <w:rPr>
                <w:lang w:val="vi-VN"/>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04307" w14:textId="77777777" w:rsidR="00000000" w:rsidRDefault="00000000">
            <w:pPr>
              <w:spacing w:before="120"/>
              <w:jc w:val="center"/>
            </w:pPr>
            <w:r>
              <w:rPr>
                <w:lang w:val="vi-VN"/>
              </w:rPr>
              <w:t> </w:t>
            </w:r>
          </w:p>
        </w:tc>
      </w:tr>
      <w:tr w:rsidR="00000000" w14:paraId="3274AAB9" w14:textId="77777777">
        <w:tblPrEx>
          <w:tblBorders>
            <w:top w:val="none" w:sz="0" w:space="0" w:color="auto"/>
            <w:bottom w:val="none" w:sz="0" w:space="0" w:color="auto"/>
            <w:insideH w:val="none" w:sz="0" w:space="0" w:color="auto"/>
            <w:insideV w:val="none" w:sz="0" w:space="0" w:color="auto"/>
          </w:tblBorders>
        </w:tblPrEx>
        <w:tc>
          <w:tcPr>
            <w:tcW w:w="7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88E3B" w14:textId="77777777" w:rsidR="00000000" w:rsidRDefault="00000000">
            <w:pPr>
              <w:spacing w:before="120"/>
            </w:pPr>
            <w:r>
              <w:rPr>
                <w:color w:val="000000"/>
                <w:lang w:val="vi-VN"/>
              </w:rPr>
              <w:t>- Ngân hàng lưu ký</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51B38" w14:textId="77777777" w:rsidR="00000000" w:rsidRDefault="00000000">
            <w:pPr>
              <w:spacing w:before="120"/>
              <w:jc w:val="center"/>
            </w:pPr>
            <w:r>
              <w:rPr>
                <w:color w:val="000000"/>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1E625" w14:textId="77777777" w:rsidR="00000000" w:rsidRDefault="00000000">
            <w:pPr>
              <w:spacing w:before="120"/>
              <w:jc w:val="center"/>
            </w:pPr>
            <w:r>
              <w:rPr>
                <w:lang w:val="vi-VN"/>
              </w:rPr>
              <w:t> </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6F91F" w14:textId="77777777" w:rsidR="00000000" w:rsidRDefault="00000000">
            <w:pPr>
              <w:spacing w:before="120"/>
              <w:jc w:val="center"/>
            </w:pPr>
            <w:r>
              <w:rPr>
                <w:lang w:val="vi-VN"/>
              </w:rPr>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018BF" w14:textId="77777777" w:rsidR="00000000" w:rsidRDefault="00000000">
            <w:pPr>
              <w:spacing w:before="120"/>
              <w:jc w:val="center"/>
            </w:pPr>
            <w:r>
              <w:rPr>
                <w:lang w:val="vi-VN"/>
              </w:rP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1FBE0" w14:textId="77777777" w:rsidR="00000000" w:rsidRDefault="00000000">
            <w:pPr>
              <w:spacing w:before="120"/>
              <w:jc w:val="center"/>
            </w:pPr>
            <w:r>
              <w:rPr>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8ABD3" w14:textId="77777777" w:rsidR="00000000" w:rsidRDefault="00000000">
            <w:pPr>
              <w:spacing w:before="120"/>
              <w:jc w:val="center"/>
            </w:pPr>
            <w:r>
              <w:rPr>
                <w:lang w:val="vi-VN"/>
              </w:rP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4836A" w14:textId="77777777" w:rsidR="00000000" w:rsidRDefault="00000000">
            <w:pPr>
              <w:spacing w:before="120"/>
              <w:jc w:val="center"/>
            </w:pPr>
            <w:r>
              <w:rPr>
                <w:lang w:val="vi-VN"/>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2311C" w14:textId="77777777" w:rsidR="00000000" w:rsidRDefault="00000000">
            <w:pPr>
              <w:spacing w:before="120"/>
              <w:jc w:val="center"/>
            </w:pPr>
            <w:r>
              <w:rPr>
                <w:lang w:val="vi-VN"/>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2AA1C" w14:textId="77777777" w:rsidR="00000000" w:rsidRDefault="00000000">
            <w:pPr>
              <w:spacing w:before="120"/>
              <w:jc w:val="center"/>
            </w:pPr>
            <w:r>
              <w:rPr>
                <w:lang w:val="vi-VN"/>
              </w:rPr>
              <w:t> </w:t>
            </w:r>
          </w:p>
        </w:tc>
      </w:tr>
      <w:tr w:rsidR="00000000" w14:paraId="3C2D8CA9" w14:textId="77777777">
        <w:tblPrEx>
          <w:tblBorders>
            <w:top w:val="none" w:sz="0" w:space="0" w:color="auto"/>
            <w:bottom w:val="none" w:sz="0" w:space="0" w:color="auto"/>
            <w:insideH w:val="none" w:sz="0" w:space="0" w:color="auto"/>
            <w:insideV w:val="none" w:sz="0" w:space="0" w:color="auto"/>
          </w:tblBorders>
        </w:tblPrEx>
        <w:tc>
          <w:tcPr>
            <w:tcW w:w="7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637AD" w14:textId="77777777" w:rsidR="00000000" w:rsidRDefault="00000000">
            <w:pPr>
              <w:spacing w:before="120"/>
            </w:pPr>
            <w:r>
              <w:rPr>
                <w:color w:val="000000"/>
                <w:lang w:val="vi-VN"/>
              </w:rPr>
              <w:t>2. Thành viên bù trừ</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2C8BC" w14:textId="77777777" w:rsidR="00000000" w:rsidRDefault="00000000">
            <w:pPr>
              <w:spacing w:before="120"/>
              <w:jc w:val="center"/>
            </w:pPr>
            <w:r>
              <w:rPr>
                <w:color w:val="000000"/>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B8273" w14:textId="77777777" w:rsidR="00000000" w:rsidRDefault="00000000">
            <w:pPr>
              <w:spacing w:before="120"/>
              <w:jc w:val="center"/>
            </w:pPr>
            <w:r>
              <w:rPr>
                <w:lang w:val="vi-VN"/>
              </w:rPr>
              <w:t> </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871C8" w14:textId="77777777" w:rsidR="00000000" w:rsidRDefault="00000000">
            <w:pPr>
              <w:spacing w:before="120"/>
              <w:jc w:val="center"/>
            </w:pPr>
            <w:r>
              <w:rPr>
                <w:lang w:val="vi-VN"/>
              </w:rPr>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1F72C" w14:textId="77777777" w:rsidR="00000000" w:rsidRDefault="00000000">
            <w:pPr>
              <w:spacing w:before="120"/>
              <w:jc w:val="center"/>
            </w:pPr>
            <w:r>
              <w:rPr>
                <w:lang w:val="vi-VN"/>
              </w:rP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433F0" w14:textId="77777777" w:rsidR="00000000" w:rsidRDefault="00000000">
            <w:pPr>
              <w:spacing w:before="120"/>
              <w:jc w:val="center"/>
            </w:pPr>
            <w:r>
              <w:rPr>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9800A" w14:textId="77777777" w:rsidR="00000000" w:rsidRDefault="00000000">
            <w:pPr>
              <w:spacing w:before="120"/>
              <w:jc w:val="center"/>
            </w:pPr>
            <w:r>
              <w:rPr>
                <w:lang w:val="vi-VN"/>
              </w:rP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1D13A" w14:textId="77777777" w:rsidR="00000000" w:rsidRDefault="00000000">
            <w:pPr>
              <w:spacing w:before="120"/>
              <w:jc w:val="center"/>
            </w:pPr>
            <w:r>
              <w:rPr>
                <w:lang w:val="vi-VN"/>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496DB" w14:textId="77777777" w:rsidR="00000000" w:rsidRDefault="00000000">
            <w:pPr>
              <w:spacing w:before="120"/>
              <w:jc w:val="center"/>
            </w:pPr>
            <w:r>
              <w:rPr>
                <w:lang w:val="vi-VN"/>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C21E8" w14:textId="77777777" w:rsidR="00000000" w:rsidRDefault="00000000">
            <w:pPr>
              <w:spacing w:before="120"/>
              <w:jc w:val="center"/>
            </w:pPr>
            <w:r>
              <w:rPr>
                <w:lang w:val="vi-VN"/>
              </w:rPr>
              <w:t> </w:t>
            </w:r>
          </w:p>
        </w:tc>
      </w:tr>
      <w:tr w:rsidR="00000000" w14:paraId="7BF1BD94" w14:textId="77777777">
        <w:tblPrEx>
          <w:tblBorders>
            <w:top w:val="none" w:sz="0" w:space="0" w:color="auto"/>
            <w:bottom w:val="none" w:sz="0" w:space="0" w:color="auto"/>
            <w:insideH w:val="none" w:sz="0" w:space="0" w:color="auto"/>
            <w:insideV w:val="none" w:sz="0" w:space="0" w:color="auto"/>
          </w:tblBorders>
        </w:tblPrEx>
        <w:tc>
          <w:tcPr>
            <w:tcW w:w="7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9FEE5" w14:textId="77777777" w:rsidR="00000000" w:rsidRDefault="00000000">
            <w:pPr>
              <w:spacing w:before="120"/>
            </w:pPr>
            <w:r>
              <w:rPr>
                <w:i/>
                <w:iCs/>
                <w:color w:val="000000"/>
                <w:lang w:val="vi-VN"/>
              </w:rPr>
              <w:t>- Thành viên bù trừ cơ sở</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46650" w14:textId="77777777" w:rsidR="00000000" w:rsidRDefault="00000000">
            <w:pPr>
              <w:spacing w:before="120"/>
              <w:jc w:val="center"/>
            </w:pPr>
            <w:r>
              <w:rPr>
                <w:color w:val="000000"/>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60412" w14:textId="77777777" w:rsidR="00000000" w:rsidRDefault="00000000">
            <w:pPr>
              <w:spacing w:before="120"/>
              <w:jc w:val="center"/>
            </w:pPr>
            <w:r>
              <w:rPr>
                <w:lang w:val="vi-VN"/>
              </w:rPr>
              <w:t> </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70DDD" w14:textId="77777777" w:rsidR="00000000" w:rsidRDefault="00000000">
            <w:pPr>
              <w:spacing w:before="120"/>
              <w:jc w:val="center"/>
            </w:pPr>
            <w:r>
              <w:rPr>
                <w:lang w:val="vi-VN"/>
              </w:rPr>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BC3B5" w14:textId="77777777" w:rsidR="00000000" w:rsidRDefault="00000000">
            <w:pPr>
              <w:spacing w:before="120"/>
              <w:jc w:val="center"/>
            </w:pPr>
            <w:r>
              <w:rPr>
                <w:lang w:val="vi-VN"/>
              </w:rP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FCA4D" w14:textId="77777777" w:rsidR="00000000" w:rsidRDefault="00000000">
            <w:pPr>
              <w:spacing w:before="120"/>
              <w:jc w:val="center"/>
            </w:pPr>
            <w:r>
              <w:rPr>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0B3C1" w14:textId="77777777" w:rsidR="00000000" w:rsidRDefault="00000000">
            <w:pPr>
              <w:spacing w:before="120"/>
              <w:jc w:val="center"/>
            </w:pPr>
            <w:r>
              <w:rPr>
                <w:lang w:val="vi-VN"/>
              </w:rP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CCD68" w14:textId="77777777" w:rsidR="00000000" w:rsidRDefault="00000000">
            <w:pPr>
              <w:spacing w:before="120"/>
              <w:jc w:val="center"/>
            </w:pPr>
            <w:r>
              <w:rPr>
                <w:lang w:val="vi-VN"/>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0BD89" w14:textId="77777777" w:rsidR="00000000" w:rsidRDefault="00000000">
            <w:pPr>
              <w:spacing w:before="120"/>
              <w:jc w:val="center"/>
            </w:pPr>
            <w:r>
              <w:rPr>
                <w:lang w:val="vi-VN"/>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417CC" w14:textId="77777777" w:rsidR="00000000" w:rsidRDefault="00000000">
            <w:pPr>
              <w:spacing w:before="120"/>
              <w:jc w:val="center"/>
            </w:pPr>
            <w:r>
              <w:rPr>
                <w:lang w:val="vi-VN"/>
              </w:rPr>
              <w:t> </w:t>
            </w:r>
          </w:p>
        </w:tc>
      </w:tr>
      <w:tr w:rsidR="00000000" w14:paraId="3163454A" w14:textId="77777777">
        <w:tblPrEx>
          <w:tblBorders>
            <w:top w:val="none" w:sz="0" w:space="0" w:color="auto"/>
            <w:bottom w:val="none" w:sz="0" w:space="0" w:color="auto"/>
            <w:insideH w:val="none" w:sz="0" w:space="0" w:color="auto"/>
            <w:insideV w:val="none" w:sz="0" w:space="0" w:color="auto"/>
          </w:tblBorders>
        </w:tblPrEx>
        <w:tc>
          <w:tcPr>
            <w:tcW w:w="7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2DA1E" w14:textId="77777777" w:rsidR="00000000" w:rsidRDefault="00000000">
            <w:pPr>
              <w:spacing w:before="120"/>
            </w:pPr>
            <w:r>
              <w:rPr>
                <w:i/>
                <w:iCs/>
                <w:color w:val="000000"/>
                <w:lang w:val="vi-VN"/>
              </w:rPr>
              <w:t>- Thành viên bù trừ phái sinh</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67468" w14:textId="77777777" w:rsidR="00000000" w:rsidRDefault="00000000">
            <w:pPr>
              <w:spacing w:before="120"/>
              <w:jc w:val="center"/>
            </w:pPr>
            <w:r>
              <w:rPr>
                <w:color w:val="000000"/>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CACDE" w14:textId="77777777" w:rsidR="00000000" w:rsidRDefault="00000000">
            <w:pPr>
              <w:spacing w:before="120"/>
              <w:jc w:val="center"/>
            </w:pPr>
            <w:r>
              <w:rPr>
                <w:lang w:val="vi-VN"/>
              </w:rPr>
              <w:t> </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0C0D9" w14:textId="77777777" w:rsidR="00000000" w:rsidRDefault="00000000">
            <w:pPr>
              <w:spacing w:before="120"/>
              <w:jc w:val="center"/>
            </w:pPr>
            <w:r>
              <w:rPr>
                <w:lang w:val="vi-VN"/>
              </w:rPr>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33CDE" w14:textId="77777777" w:rsidR="00000000" w:rsidRDefault="00000000">
            <w:pPr>
              <w:spacing w:before="120"/>
              <w:jc w:val="center"/>
            </w:pPr>
            <w:r>
              <w:rPr>
                <w:lang w:val="vi-VN"/>
              </w:rP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2EA0A" w14:textId="77777777" w:rsidR="00000000" w:rsidRDefault="00000000">
            <w:pPr>
              <w:spacing w:before="120"/>
              <w:jc w:val="center"/>
            </w:pPr>
            <w:r>
              <w:rPr>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94FDC" w14:textId="77777777" w:rsidR="00000000" w:rsidRDefault="00000000">
            <w:pPr>
              <w:spacing w:before="120"/>
              <w:jc w:val="center"/>
            </w:pPr>
            <w:r>
              <w:rPr>
                <w:lang w:val="vi-VN"/>
              </w:rP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976AE" w14:textId="77777777" w:rsidR="00000000" w:rsidRDefault="00000000">
            <w:pPr>
              <w:spacing w:before="120"/>
              <w:jc w:val="center"/>
            </w:pPr>
            <w:r>
              <w:rPr>
                <w:lang w:val="vi-VN"/>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A96D3" w14:textId="77777777" w:rsidR="00000000" w:rsidRDefault="00000000">
            <w:pPr>
              <w:spacing w:before="120"/>
              <w:jc w:val="center"/>
            </w:pPr>
            <w:r>
              <w:rPr>
                <w:lang w:val="vi-VN"/>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8FD88" w14:textId="77777777" w:rsidR="00000000" w:rsidRDefault="00000000">
            <w:pPr>
              <w:spacing w:before="120"/>
              <w:jc w:val="center"/>
            </w:pPr>
            <w:r>
              <w:rPr>
                <w:lang w:val="vi-VN"/>
              </w:rPr>
              <w:t> </w:t>
            </w:r>
          </w:p>
        </w:tc>
      </w:tr>
      <w:tr w:rsidR="00000000" w14:paraId="13B92260" w14:textId="77777777">
        <w:tblPrEx>
          <w:tblBorders>
            <w:top w:val="none" w:sz="0" w:space="0" w:color="auto"/>
            <w:bottom w:val="none" w:sz="0" w:space="0" w:color="auto"/>
            <w:insideH w:val="none" w:sz="0" w:space="0" w:color="auto"/>
            <w:insideV w:val="none" w:sz="0" w:space="0" w:color="auto"/>
          </w:tblBorders>
        </w:tblPrEx>
        <w:tc>
          <w:tcPr>
            <w:tcW w:w="7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5FD87" w14:textId="77777777" w:rsidR="00000000" w:rsidRDefault="00000000">
            <w:pPr>
              <w:spacing w:before="120"/>
            </w:pPr>
            <w:r>
              <w:rPr>
                <w:color w:val="000000"/>
                <w:lang w:val="vi-VN"/>
              </w:rPr>
              <w:t>3. Khác</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BEF20" w14:textId="77777777" w:rsidR="00000000" w:rsidRDefault="00000000">
            <w:pPr>
              <w:spacing w:before="120"/>
              <w:jc w:val="center"/>
            </w:pPr>
            <w:r>
              <w:rPr>
                <w:color w:val="000000"/>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15240" w14:textId="77777777" w:rsidR="00000000" w:rsidRDefault="00000000">
            <w:pPr>
              <w:spacing w:before="120"/>
              <w:jc w:val="center"/>
            </w:pPr>
            <w:r>
              <w:rPr>
                <w:lang w:val="vi-VN"/>
              </w:rPr>
              <w:t> </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D40DC" w14:textId="77777777" w:rsidR="00000000" w:rsidRDefault="00000000">
            <w:pPr>
              <w:spacing w:before="120"/>
              <w:jc w:val="center"/>
            </w:pPr>
            <w:r>
              <w:rPr>
                <w:lang w:val="vi-VN"/>
              </w:rPr>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E0912" w14:textId="77777777" w:rsidR="00000000" w:rsidRDefault="00000000">
            <w:pPr>
              <w:spacing w:before="120"/>
              <w:jc w:val="center"/>
            </w:pPr>
            <w:r>
              <w:rPr>
                <w:lang w:val="vi-VN"/>
              </w:rP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EC684" w14:textId="77777777" w:rsidR="00000000" w:rsidRDefault="00000000">
            <w:pPr>
              <w:spacing w:before="120"/>
              <w:jc w:val="center"/>
            </w:pPr>
            <w:r>
              <w:rPr>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27AAB" w14:textId="77777777" w:rsidR="00000000" w:rsidRDefault="00000000">
            <w:pPr>
              <w:spacing w:before="120"/>
              <w:jc w:val="center"/>
            </w:pPr>
            <w:r>
              <w:rPr>
                <w:lang w:val="vi-VN"/>
              </w:rP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894E3" w14:textId="77777777" w:rsidR="00000000" w:rsidRDefault="00000000">
            <w:pPr>
              <w:spacing w:before="120"/>
              <w:jc w:val="center"/>
            </w:pPr>
            <w:r>
              <w:rPr>
                <w:lang w:val="vi-VN"/>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4AD18" w14:textId="77777777" w:rsidR="00000000" w:rsidRDefault="00000000">
            <w:pPr>
              <w:spacing w:before="120"/>
              <w:jc w:val="center"/>
            </w:pPr>
            <w:r>
              <w:rPr>
                <w:lang w:val="vi-VN"/>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14962" w14:textId="77777777" w:rsidR="00000000" w:rsidRDefault="00000000">
            <w:pPr>
              <w:spacing w:before="120"/>
              <w:jc w:val="center"/>
            </w:pPr>
            <w:r>
              <w:rPr>
                <w:lang w:val="vi-VN"/>
              </w:rPr>
              <w:t> </w:t>
            </w:r>
          </w:p>
        </w:tc>
      </w:tr>
      <w:tr w:rsidR="00000000" w14:paraId="2D158A5E" w14:textId="77777777">
        <w:tblPrEx>
          <w:tblBorders>
            <w:top w:val="none" w:sz="0" w:space="0" w:color="auto"/>
            <w:bottom w:val="none" w:sz="0" w:space="0" w:color="auto"/>
            <w:insideH w:val="none" w:sz="0" w:space="0" w:color="auto"/>
            <w:insideV w:val="none" w:sz="0" w:space="0" w:color="auto"/>
          </w:tblBorders>
        </w:tblPrEx>
        <w:tc>
          <w:tcPr>
            <w:tcW w:w="7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87452" w14:textId="77777777" w:rsidR="00000000" w:rsidRDefault="00000000">
            <w:pPr>
              <w:spacing w:before="120"/>
              <w:jc w:val="center"/>
            </w:pPr>
            <w:r>
              <w:rPr>
                <w:b/>
                <w:bCs/>
                <w:color w:val="000000"/>
                <w:lang w:val="vi-VN"/>
              </w:rPr>
              <w:t>Tổng số</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35784" w14:textId="77777777" w:rsidR="00000000" w:rsidRDefault="00000000">
            <w:pPr>
              <w:spacing w:before="120"/>
              <w:jc w:val="center"/>
            </w:pPr>
            <w:r>
              <w:rPr>
                <w:color w:val="000000"/>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121BE" w14:textId="77777777" w:rsidR="00000000" w:rsidRDefault="00000000">
            <w:pPr>
              <w:spacing w:before="120"/>
              <w:jc w:val="center"/>
            </w:pPr>
            <w:r>
              <w:rPr>
                <w:lang w:val="vi-VN"/>
              </w:rPr>
              <w:t> </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8581C" w14:textId="77777777" w:rsidR="00000000" w:rsidRDefault="00000000">
            <w:pPr>
              <w:spacing w:before="120"/>
              <w:jc w:val="center"/>
            </w:pPr>
            <w:r>
              <w:rPr>
                <w:lang w:val="vi-VN"/>
              </w:rPr>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8EBBC" w14:textId="77777777" w:rsidR="00000000" w:rsidRDefault="00000000">
            <w:pPr>
              <w:spacing w:before="120"/>
              <w:jc w:val="center"/>
            </w:pPr>
            <w:r>
              <w:rPr>
                <w:lang w:val="vi-VN"/>
              </w:rP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862A9" w14:textId="77777777" w:rsidR="00000000" w:rsidRDefault="00000000">
            <w:pPr>
              <w:spacing w:before="120"/>
              <w:jc w:val="center"/>
            </w:pPr>
            <w:r>
              <w:rPr>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DE5A8" w14:textId="77777777" w:rsidR="00000000" w:rsidRDefault="00000000">
            <w:pPr>
              <w:spacing w:before="120"/>
              <w:jc w:val="center"/>
            </w:pPr>
            <w:r>
              <w:rPr>
                <w:lang w:val="vi-VN"/>
              </w:rP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025F6" w14:textId="77777777" w:rsidR="00000000" w:rsidRDefault="00000000">
            <w:pPr>
              <w:spacing w:before="120"/>
              <w:jc w:val="center"/>
            </w:pPr>
            <w:r>
              <w:rPr>
                <w:lang w:val="vi-VN"/>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D3699" w14:textId="77777777" w:rsidR="00000000" w:rsidRDefault="00000000">
            <w:pPr>
              <w:spacing w:before="120"/>
              <w:jc w:val="center"/>
            </w:pPr>
            <w:r>
              <w:rPr>
                <w:lang w:val="vi-VN"/>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4322D" w14:textId="77777777" w:rsidR="00000000" w:rsidRDefault="00000000">
            <w:pPr>
              <w:spacing w:before="120"/>
              <w:jc w:val="center"/>
            </w:pPr>
            <w:r>
              <w:rPr>
                <w:lang w:val="vi-VN"/>
              </w:rPr>
              <w:t> </w:t>
            </w:r>
          </w:p>
        </w:tc>
      </w:tr>
    </w:tbl>
    <w:p w14:paraId="2E6A1474" w14:textId="77777777" w:rsidR="00000000" w:rsidRDefault="00000000">
      <w:pPr>
        <w:spacing w:before="120" w:after="280" w:afterAutospacing="1"/>
      </w:pPr>
      <w:r>
        <w:rPr>
          <w:i/>
          <w:iCs/>
          <w:color w:val="000000"/>
        </w:rPr>
        <w:t>* Ghi chú</w:t>
      </w:r>
      <w:r>
        <w:rPr>
          <w:i/>
          <w:iCs/>
          <w:color w:val="000000"/>
          <w:lang w:val="vi-VN"/>
        </w:rPr>
        <w:t>: TCTLKCK nêu rõ tên thành viên được chấp thuận, chấm dứt và hủy bỏ tư cách. Đối với các trường hợp chấm dứt/hủy bỏ tư cách thành viên, TCTLKCK nêu lý do chấm dứt/hủy bỏ tư cách thành viên.</w:t>
      </w:r>
    </w:p>
    <w:p w14:paraId="369F6857" w14:textId="77777777" w:rsidR="00000000" w:rsidRDefault="00000000">
      <w:pPr>
        <w:spacing w:before="120" w:after="280" w:afterAutospacing="1"/>
      </w:pPr>
      <w:r>
        <w:rPr>
          <w:color w:val="000000"/>
          <w:lang w:val="vi-VN"/>
        </w:rPr>
        <w:t>Cột 1: thể hiện loại thành viên</w:t>
      </w:r>
    </w:p>
    <w:p w14:paraId="1C72AAA9" w14:textId="77777777" w:rsidR="00000000" w:rsidRDefault="00000000">
      <w:pPr>
        <w:spacing w:before="120" w:after="280" w:afterAutospacing="1"/>
      </w:pPr>
      <w:r>
        <w:rPr>
          <w:color w:val="000000"/>
          <w:lang w:val="vi-VN"/>
        </w:rPr>
        <w:t xml:space="preserve">Cột 2: thể hiện tổng số </w:t>
      </w:r>
      <w:r>
        <w:rPr>
          <w:color w:val="000000"/>
        </w:rPr>
        <w:t xml:space="preserve">hồ sơ </w:t>
      </w:r>
      <w:r>
        <w:rPr>
          <w:color w:val="000000"/>
          <w:lang w:val="vi-VN"/>
        </w:rPr>
        <w:t>chưa giải quyết kỳ trước chuyển sang</w:t>
      </w:r>
    </w:p>
    <w:p w14:paraId="7609D77A" w14:textId="77777777" w:rsidR="00000000" w:rsidRDefault="00000000">
      <w:pPr>
        <w:spacing w:before="120" w:after="280" w:afterAutospacing="1"/>
      </w:pPr>
      <w:r>
        <w:rPr>
          <w:color w:val="000000"/>
          <w:lang w:val="vi-VN"/>
        </w:rPr>
        <w:t>Cột 3 và 4: thể hiện tổng số hồ sơ đề nghị chấp thuận tư cách thành viên, hồ sơ chấm dứt/hủy bỏ tư cách thành viên TCTLKCK đã nhận đầy đủ, hợp lệ để giải quyết trong kỳ báo cáo</w:t>
      </w:r>
    </w:p>
    <w:p w14:paraId="729C6B76" w14:textId="77777777" w:rsidR="00000000" w:rsidRDefault="00000000">
      <w:pPr>
        <w:spacing w:before="120" w:after="280" w:afterAutospacing="1"/>
      </w:pPr>
      <w:r>
        <w:rPr>
          <w:color w:val="000000"/>
          <w:lang w:val="vi-VN"/>
        </w:rPr>
        <w:t xml:space="preserve">Cột 5: thể hiện tổng số hồ sơ khác liên quan </w:t>
      </w:r>
      <w:r>
        <w:rPr>
          <w:color w:val="000000"/>
        </w:rPr>
        <w:t xml:space="preserve">đến </w:t>
      </w:r>
      <w:r>
        <w:rPr>
          <w:color w:val="000000"/>
          <w:lang w:val="vi-VN"/>
        </w:rPr>
        <w:t xml:space="preserve">nội dung chấp thuận, chấm dứt/hủy bỏ tư cách thành viên TCTLKCK đã nhận đầy đủ, hợp lệ </w:t>
      </w:r>
      <w:r>
        <w:rPr>
          <w:color w:val="000000"/>
        </w:rPr>
        <w:t xml:space="preserve">để </w:t>
      </w:r>
      <w:r>
        <w:rPr>
          <w:color w:val="000000"/>
          <w:lang w:val="vi-VN"/>
        </w:rPr>
        <w:t>giải quyết trong kỳ báo cáo</w:t>
      </w:r>
    </w:p>
    <w:p w14:paraId="75D38FB7" w14:textId="77777777" w:rsidR="00000000" w:rsidRDefault="00000000">
      <w:pPr>
        <w:spacing w:before="120" w:after="280" w:afterAutospacing="1"/>
      </w:pPr>
      <w:r>
        <w:rPr>
          <w:color w:val="000000"/>
          <w:lang w:val="vi-VN"/>
        </w:rPr>
        <w:t>Cột 6 và 7: thể hiện tổng số hồ sơ đề nghị chấp thuận tư cách thành viên, chấm dứt/hủy bỏ tư cách thành viên TCTLKCK đã giải quyết xong trong kỳ báo cáo</w:t>
      </w:r>
    </w:p>
    <w:p w14:paraId="503D5771" w14:textId="77777777" w:rsidR="00000000" w:rsidRDefault="00000000">
      <w:pPr>
        <w:spacing w:before="120" w:after="280" w:afterAutospacing="1"/>
      </w:pPr>
      <w:r>
        <w:rPr>
          <w:color w:val="000000"/>
          <w:lang w:val="vi-VN"/>
        </w:rPr>
        <w:t>Cột 8: thể hiện tổng số hồ sơ khác liên quan đến nội dung chấp thuận, chấm dứt/hủy bỏ tư cách thành viên TCTLKCK đã giải quyết xong trong kỳ báo cáo</w:t>
      </w:r>
    </w:p>
    <w:p w14:paraId="5C505C8C" w14:textId="77777777" w:rsidR="00000000" w:rsidRDefault="00000000">
      <w:pPr>
        <w:spacing w:before="120" w:after="280" w:afterAutospacing="1"/>
      </w:pPr>
      <w:r>
        <w:rPr>
          <w:color w:val="000000"/>
          <w:lang w:val="vi-VN"/>
        </w:rPr>
        <w:t>Cột 9: thể hiện số hồ sơ đã giải quyết quá hạn hoặc có vi phạm khác theo quy định (nếu có)</w:t>
      </w:r>
    </w:p>
    <w:p w14:paraId="11FB402D" w14:textId="77777777" w:rsidR="00000000" w:rsidRDefault="00000000">
      <w:pPr>
        <w:spacing w:before="120" w:after="280" w:afterAutospacing="1"/>
      </w:pPr>
      <w:r>
        <w:rPr>
          <w:color w:val="000000"/>
          <w:lang w:val="vi-VN"/>
        </w:rPr>
        <w:lastRenderedPageBreak/>
        <w:t>Cột 10: thể hiện tổng số hồ sơ TCTLKCK đã nhận đầy đủ và hợp lệ nhưng chưa giải quyết xong trong kỳ báo cáo (bằng tổng số hồ sơ chưa giải quyết kỳ trước chuyển sang + tổng số hồ sơ phát sinh kỳ báo cáo - tổng số hồ sơ đã giải quyết xong trong kỳ báo cáo)</w:t>
      </w:r>
    </w:p>
    <w:p w14:paraId="6ED9C59A" w14:textId="77777777" w:rsidR="00000000" w:rsidRDefault="00000000">
      <w:pPr>
        <w:spacing w:before="120" w:after="280" w:afterAutospacing="1"/>
      </w:pPr>
      <w:r>
        <w:rPr>
          <w:b/>
          <w:bCs/>
          <w:i/>
          <w:iCs/>
          <w:color w:val="000000"/>
          <w:lang w:val="vi-VN"/>
        </w:rPr>
        <w:t xml:space="preserve">3.2. Xử </w:t>
      </w:r>
      <w:r>
        <w:rPr>
          <w:b/>
          <w:bCs/>
          <w:i/>
          <w:iCs/>
          <w:color w:val="000000"/>
          <w:lang w:val="en-GB"/>
        </w:rPr>
        <w:t>l</w:t>
      </w:r>
      <w:r>
        <w:rPr>
          <w:b/>
          <w:bCs/>
          <w:i/>
          <w:iCs/>
          <w:color w:val="000000"/>
          <w:lang w:val="vi-VN"/>
        </w:rPr>
        <w:t xml:space="preserve">ý hồ sơ vi phạm </w:t>
      </w:r>
      <w:r>
        <w:rPr>
          <w:b/>
          <w:bCs/>
          <w:i/>
          <w:iCs/>
          <w:color w:val="000000"/>
        </w:rPr>
        <w:t>của</w:t>
      </w:r>
      <w:r>
        <w:rPr>
          <w:b/>
          <w:bCs/>
          <w:i/>
          <w:iCs/>
          <w:color w:val="000000"/>
          <w:lang w:val="vi-VN"/>
        </w:rPr>
        <w:t xml:space="preserve"> thành viên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83"/>
        <w:gridCol w:w="992"/>
        <w:gridCol w:w="1134"/>
        <w:gridCol w:w="878"/>
        <w:gridCol w:w="1483"/>
        <w:gridCol w:w="1257"/>
        <w:gridCol w:w="1188"/>
        <w:gridCol w:w="1125"/>
      </w:tblGrid>
      <w:tr w:rsidR="00000000" w14:paraId="24BB7F6E" w14:textId="77777777">
        <w:tc>
          <w:tcPr>
            <w:tcW w:w="68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E9B2F" w14:textId="77777777" w:rsidR="00000000" w:rsidRDefault="00000000">
            <w:pPr>
              <w:spacing w:before="120"/>
              <w:jc w:val="center"/>
            </w:pPr>
            <w:r>
              <w:rPr>
                <w:b/>
                <w:bCs/>
                <w:color w:val="000000"/>
                <w:lang w:val="vi-VN"/>
              </w:rPr>
              <w:t>Loại vi phạm</w:t>
            </w:r>
          </w:p>
        </w:tc>
        <w:tc>
          <w:tcPr>
            <w:tcW w:w="5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425D4" w14:textId="77777777" w:rsidR="00000000" w:rsidRDefault="00000000">
            <w:pPr>
              <w:spacing w:before="120"/>
              <w:jc w:val="center"/>
            </w:pPr>
            <w:r>
              <w:rPr>
                <w:b/>
                <w:bCs/>
                <w:color w:val="000000"/>
                <w:lang w:val="vi-VN"/>
              </w:rPr>
              <w:t>Số hồ sơ chưa giải</w:t>
            </w:r>
            <w:r>
              <w:rPr>
                <w:b/>
                <w:bCs/>
                <w:color w:val="000000"/>
                <w:vertAlign w:val="subscript"/>
                <w:lang w:val="vi-VN"/>
              </w:rPr>
              <w:t xml:space="preserve"> </w:t>
            </w:r>
            <w:r>
              <w:rPr>
                <w:b/>
                <w:bCs/>
                <w:color w:val="000000"/>
                <w:lang w:val="vi-VN"/>
              </w:rPr>
              <w:t>quyết kỳ trước chuyển sang</w:t>
            </w:r>
          </w:p>
        </w:tc>
        <w:tc>
          <w:tcPr>
            <w:tcW w:w="6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C01FE" w14:textId="77777777" w:rsidR="00000000" w:rsidRDefault="00000000">
            <w:pPr>
              <w:spacing w:before="120"/>
              <w:jc w:val="center"/>
            </w:pPr>
            <w:r>
              <w:rPr>
                <w:b/>
                <w:bCs/>
                <w:color w:val="000000"/>
                <w:lang w:val="vi-VN"/>
              </w:rPr>
              <w:t>Tổng số vụ việc có dấu hiệu vi phạm phát hiện trong kỳ báo cáo</w:t>
            </w:r>
          </w:p>
        </w:tc>
        <w:tc>
          <w:tcPr>
            <w:tcW w:w="4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54E28" w14:textId="77777777" w:rsidR="00000000" w:rsidRDefault="00000000">
            <w:pPr>
              <w:spacing w:before="120"/>
              <w:jc w:val="center"/>
            </w:pPr>
            <w:r>
              <w:rPr>
                <w:b/>
                <w:bCs/>
                <w:color w:val="000000"/>
                <w:lang w:val="vi-VN"/>
              </w:rPr>
              <w:t xml:space="preserve">Tổng số vụ việc chưa </w:t>
            </w:r>
            <w:r>
              <w:rPr>
                <w:b/>
                <w:bCs/>
                <w:color w:val="000000"/>
              </w:rPr>
              <w:t xml:space="preserve">đến </w:t>
            </w:r>
            <w:r>
              <w:rPr>
                <w:b/>
                <w:bCs/>
                <w:color w:val="000000"/>
                <w:lang w:val="vi-VN"/>
              </w:rPr>
              <w:t>mức xử lý</w:t>
            </w:r>
          </w:p>
        </w:tc>
        <w:tc>
          <w:tcPr>
            <w:tcW w:w="7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4291F" w14:textId="77777777" w:rsidR="00000000" w:rsidRDefault="00000000">
            <w:pPr>
              <w:spacing w:before="120"/>
              <w:jc w:val="center"/>
            </w:pPr>
            <w:r>
              <w:rPr>
                <w:b/>
                <w:bCs/>
                <w:color w:val="000000"/>
              </w:rPr>
              <w:t xml:space="preserve">Tổng số hồ sơ đã </w:t>
            </w:r>
            <w:r>
              <w:rPr>
                <w:b/>
                <w:bCs/>
                <w:color w:val="000000"/>
                <w:lang w:val="vi-VN"/>
              </w:rPr>
              <w:t xml:space="preserve">xử lý theo thẩm quyền của </w:t>
            </w:r>
            <w:r>
              <w:rPr>
                <w:b/>
                <w:bCs/>
                <w:color w:val="000000"/>
              </w:rPr>
              <w:t>TCTLKCK</w:t>
            </w:r>
          </w:p>
        </w:tc>
        <w:tc>
          <w:tcPr>
            <w:tcW w:w="6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A8D3C" w14:textId="77777777" w:rsidR="00000000" w:rsidRDefault="00000000">
            <w:pPr>
              <w:spacing w:before="120"/>
              <w:jc w:val="center"/>
            </w:pPr>
            <w:r>
              <w:rPr>
                <w:b/>
                <w:bCs/>
                <w:color w:val="000000"/>
              </w:rPr>
              <w:t xml:space="preserve">Tổng số </w:t>
            </w:r>
            <w:r>
              <w:rPr>
                <w:b/>
                <w:bCs/>
                <w:color w:val="000000"/>
                <w:lang w:val="vi-VN"/>
              </w:rPr>
              <w:t>hồ sơ đã báo</w:t>
            </w:r>
            <w:r>
              <w:rPr>
                <w:b/>
                <w:bCs/>
                <w:color w:val="000000"/>
                <w:lang w:val="en-GB"/>
              </w:rPr>
              <w:t xml:space="preserve"> c</w:t>
            </w:r>
            <w:r>
              <w:rPr>
                <w:b/>
                <w:bCs/>
                <w:color w:val="000000"/>
                <w:lang w:val="vi-VN"/>
              </w:rPr>
              <w:t>áo UBCKNN</w:t>
            </w:r>
          </w:p>
        </w:tc>
        <w:tc>
          <w:tcPr>
            <w:tcW w:w="6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9241E" w14:textId="77777777" w:rsidR="00000000" w:rsidRDefault="00000000">
            <w:pPr>
              <w:spacing w:before="120"/>
              <w:jc w:val="center"/>
            </w:pPr>
            <w:r>
              <w:rPr>
                <w:b/>
                <w:bCs/>
                <w:color w:val="000000"/>
                <w:lang w:val="vi-VN"/>
              </w:rPr>
              <w:t>Số vụ việc giải quyết quá hạn hoặc có vi phạm khác (nếu có)</w:t>
            </w:r>
          </w:p>
        </w:tc>
        <w:tc>
          <w:tcPr>
            <w:tcW w:w="6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B6D43" w14:textId="77777777" w:rsidR="00000000" w:rsidRDefault="00000000">
            <w:pPr>
              <w:spacing w:before="120"/>
              <w:jc w:val="center"/>
            </w:pPr>
            <w:r>
              <w:rPr>
                <w:b/>
                <w:bCs/>
                <w:color w:val="000000"/>
                <w:lang w:val="vi-VN"/>
              </w:rPr>
              <w:t xml:space="preserve">Số vụ việc chưa </w:t>
            </w:r>
            <w:r>
              <w:rPr>
                <w:b/>
                <w:bCs/>
                <w:color w:val="000000"/>
              </w:rPr>
              <w:t xml:space="preserve">giải </w:t>
            </w:r>
            <w:r>
              <w:rPr>
                <w:b/>
                <w:bCs/>
                <w:color w:val="000000"/>
                <w:lang w:val="vi-VN"/>
              </w:rPr>
              <w:t>quyết xong trong kỳ báo cáo</w:t>
            </w:r>
          </w:p>
        </w:tc>
      </w:tr>
      <w:tr w:rsidR="00000000" w14:paraId="2539BA7A" w14:textId="77777777">
        <w:tblPrEx>
          <w:tblBorders>
            <w:top w:val="none" w:sz="0" w:space="0" w:color="auto"/>
            <w:bottom w:val="none" w:sz="0" w:space="0" w:color="auto"/>
            <w:insideH w:val="none" w:sz="0" w:space="0" w:color="auto"/>
            <w:insideV w:val="none" w:sz="0" w:space="0" w:color="auto"/>
          </w:tblBorders>
        </w:tblPrEx>
        <w:tc>
          <w:tcPr>
            <w:tcW w:w="6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45B81" w14:textId="77777777" w:rsidR="00000000" w:rsidRDefault="00000000">
            <w:pPr>
              <w:spacing w:before="120"/>
              <w:jc w:val="center"/>
            </w:pPr>
            <w:r>
              <w:rPr>
                <w:color w:val="000000"/>
                <w:lang w:val="vi-VN"/>
              </w:rPr>
              <w:t>1</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734B6" w14:textId="77777777" w:rsidR="00000000" w:rsidRDefault="00000000">
            <w:pPr>
              <w:spacing w:before="120"/>
              <w:jc w:val="center"/>
            </w:pPr>
            <w:r>
              <w:rPr>
                <w:color w:val="000000"/>
                <w:lang w:val="vi-VN"/>
              </w:rPr>
              <w:t>2</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E0395" w14:textId="77777777" w:rsidR="00000000" w:rsidRDefault="00000000">
            <w:pPr>
              <w:spacing w:before="120"/>
              <w:jc w:val="center"/>
            </w:pPr>
            <w:r>
              <w:rPr>
                <w:color w:val="000000"/>
                <w:lang w:val="vi-VN"/>
              </w:rPr>
              <w:t>3</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C4052" w14:textId="77777777" w:rsidR="00000000" w:rsidRDefault="00000000">
            <w:pPr>
              <w:spacing w:before="120"/>
              <w:jc w:val="center"/>
            </w:pPr>
            <w:r>
              <w:rPr>
                <w:color w:val="000000"/>
                <w:lang w:val="vi-VN"/>
              </w:rPr>
              <w:t>4</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C77C9" w14:textId="77777777" w:rsidR="00000000" w:rsidRDefault="00000000">
            <w:pPr>
              <w:spacing w:before="120"/>
              <w:jc w:val="center"/>
            </w:pPr>
            <w:r>
              <w:rPr>
                <w:color w:val="000000"/>
                <w:lang w:val="vi-VN"/>
              </w:rPr>
              <w:t>5</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C265F" w14:textId="77777777" w:rsidR="00000000" w:rsidRDefault="00000000">
            <w:pPr>
              <w:spacing w:before="120"/>
              <w:jc w:val="center"/>
            </w:pPr>
            <w:r>
              <w:rPr>
                <w:color w:val="000000"/>
                <w:lang w:val="vi-VN"/>
              </w:rPr>
              <w:t>6</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8E7DF" w14:textId="77777777" w:rsidR="00000000" w:rsidRDefault="00000000">
            <w:pPr>
              <w:spacing w:before="120"/>
              <w:jc w:val="center"/>
            </w:pPr>
            <w:r>
              <w:rPr>
                <w:color w:val="000000"/>
                <w:lang w:val="vi-VN"/>
              </w:rPr>
              <w:t>7</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43C4A" w14:textId="77777777" w:rsidR="00000000" w:rsidRDefault="00000000">
            <w:pPr>
              <w:spacing w:before="120"/>
              <w:jc w:val="center"/>
            </w:pPr>
            <w:r>
              <w:rPr>
                <w:color w:val="000000"/>
                <w:lang w:val="vi-VN"/>
              </w:rPr>
              <w:t>8</w:t>
            </w:r>
          </w:p>
        </w:tc>
      </w:tr>
      <w:tr w:rsidR="00000000" w14:paraId="3FEA4BEB" w14:textId="77777777">
        <w:tblPrEx>
          <w:tblBorders>
            <w:top w:val="none" w:sz="0" w:space="0" w:color="auto"/>
            <w:bottom w:val="none" w:sz="0" w:space="0" w:color="auto"/>
            <w:insideH w:val="none" w:sz="0" w:space="0" w:color="auto"/>
            <w:insideV w:val="none" w:sz="0" w:space="0" w:color="auto"/>
          </w:tblBorders>
        </w:tblPrEx>
        <w:tc>
          <w:tcPr>
            <w:tcW w:w="6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39AC3" w14:textId="77777777" w:rsidR="00000000" w:rsidRDefault="00000000">
            <w:pPr>
              <w:spacing w:before="120"/>
            </w:pPr>
            <w:r>
              <w:rPr>
                <w:color w:val="000000"/>
                <w:lang w:val="vi-VN"/>
              </w:rPr>
              <w:t>Chế độ báo cáo của CTCK</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4E669" w14:textId="77777777" w:rsidR="00000000" w:rsidRDefault="00000000">
            <w:pPr>
              <w:spacing w:before="120"/>
              <w:jc w:val="center"/>
            </w:pPr>
            <w:r>
              <w:rPr>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80D22" w14:textId="77777777" w:rsidR="00000000" w:rsidRDefault="00000000">
            <w:pPr>
              <w:spacing w:before="120"/>
              <w:jc w:val="center"/>
            </w:pPr>
            <w:r>
              <w:rPr>
                <w:lang w:val="vi-VN"/>
              </w:rPr>
              <w:t> </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C93AA" w14:textId="77777777" w:rsidR="00000000" w:rsidRDefault="00000000">
            <w:pPr>
              <w:spacing w:before="120"/>
              <w:jc w:val="center"/>
            </w:pPr>
            <w:r>
              <w:rPr>
                <w:lang w:val="vi-VN"/>
              </w:rP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9B114" w14:textId="77777777" w:rsidR="00000000" w:rsidRDefault="00000000">
            <w:pPr>
              <w:spacing w:before="120"/>
              <w:jc w:val="center"/>
            </w:pPr>
            <w:r>
              <w:rPr>
                <w:lang w:val="vi-VN"/>
              </w:rP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B4D24" w14:textId="77777777" w:rsidR="00000000" w:rsidRDefault="00000000">
            <w:pPr>
              <w:spacing w:before="120"/>
              <w:jc w:val="center"/>
            </w:pPr>
            <w:r>
              <w:rPr>
                <w:lang w:val="vi-VN"/>
              </w:rPr>
              <w:t> </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B4819" w14:textId="77777777" w:rsidR="00000000" w:rsidRDefault="00000000">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9E81C" w14:textId="77777777" w:rsidR="00000000" w:rsidRDefault="00000000">
            <w:pPr>
              <w:spacing w:before="120"/>
              <w:jc w:val="center"/>
            </w:pPr>
            <w:r>
              <w:rPr>
                <w:lang w:val="vi-VN"/>
              </w:rPr>
              <w:t> </w:t>
            </w:r>
          </w:p>
        </w:tc>
      </w:tr>
      <w:tr w:rsidR="00000000" w14:paraId="1C5B288F" w14:textId="77777777">
        <w:tblPrEx>
          <w:tblBorders>
            <w:top w:val="none" w:sz="0" w:space="0" w:color="auto"/>
            <w:bottom w:val="none" w:sz="0" w:space="0" w:color="auto"/>
            <w:insideH w:val="none" w:sz="0" w:space="0" w:color="auto"/>
            <w:insideV w:val="none" w:sz="0" w:space="0" w:color="auto"/>
          </w:tblBorders>
        </w:tblPrEx>
        <w:tc>
          <w:tcPr>
            <w:tcW w:w="6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F56BB" w14:textId="77777777" w:rsidR="00000000" w:rsidRDefault="00000000">
            <w:pPr>
              <w:spacing w:before="120"/>
            </w:pPr>
            <w:r>
              <w:rPr>
                <w:color w:val="000000"/>
                <w:lang w:val="vi-VN"/>
              </w:rPr>
              <w:t xml:space="preserve">Nghiệp </w:t>
            </w:r>
            <w:r>
              <w:rPr>
                <w:color w:val="000000"/>
              </w:rPr>
              <w:t xml:space="preserve">vụ </w:t>
            </w:r>
            <w:r>
              <w:rPr>
                <w:color w:val="000000"/>
                <w:lang w:val="vi-VN"/>
              </w:rPr>
              <w:t xml:space="preserve">của </w:t>
            </w:r>
            <w:r>
              <w:rPr>
                <w:color w:val="000000"/>
              </w:rPr>
              <w:t>CTCK</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F0E0A" w14:textId="77777777" w:rsidR="00000000" w:rsidRDefault="00000000">
            <w:pPr>
              <w:spacing w:before="120"/>
              <w:jc w:val="center"/>
            </w:pPr>
            <w:r>
              <w:rPr>
                <w:color w:val="000000"/>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A61C3" w14:textId="77777777" w:rsidR="00000000" w:rsidRDefault="00000000">
            <w:pPr>
              <w:spacing w:before="120"/>
              <w:jc w:val="center"/>
            </w:pPr>
            <w:r>
              <w:rPr>
                <w:lang w:val="vi-VN"/>
              </w:rPr>
              <w:t> </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53E4C" w14:textId="77777777" w:rsidR="00000000" w:rsidRDefault="00000000">
            <w:pPr>
              <w:spacing w:before="120"/>
              <w:jc w:val="center"/>
            </w:pPr>
            <w:r>
              <w:rPr>
                <w:lang w:val="vi-VN"/>
              </w:rP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3B5E2" w14:textId="77777777" w:rsidR="00000000" w:rsidRDefault="00000000">
            <w:pPr>
              <w:spacing w:before="120"/>
              <w:jc w:val="center"/>
            </w:pPr>
            <w:r>
              <w:rPr>
                <w:lang w:val="vi-VN"/>
              </w:rP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59BDB" w14:textId="77777777" w:rsidR="00000000" w:rsidRDefault="00000000">
            <w:pPr>
              <w:spacing w:before="120"/>
              <w:jc w:val="center"/>
            </w:pPr>
            <w:r>
              <w:rPr>
                <w:lang w:val="vi-VN"/>
              </w:rPr>
              <w:t> </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90B08" w14:textId="77777777" w:rsidR="00000000" w:rsidRDefault="00000000">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91018" w14:textId="77777777" w:rsidR="00000000" w:rsidRDefault="00000000">
            <w:pPr>
              <w:spacing w:before="120"/>
              <w:jc w:val="center"/>
            </w:pPr>
            <w:r>
              <w:rPr>
                <w:lang w:val="vi-VN"/>
              </w:rPr>
              <w:t> </w:t>
            </w:r>
          </w:p>
        </w:tc>
      </w:tr>
      <w:tr w:rsidR="00000000" w14:paraId="783956BF" w14:textId="77777777">
        <w:tblPrEx>
          <w:tblBorders>
            <w:top w:val="none" w:sz="0" w:space="0" w:color="auto"/>
            <w:bottom w:val="none" w:sz="0" w:space="0" w:color="auto"/>
            <w:insideH w:val="none" w:sz="0" w:space="0" w:color="auto"/>
            <w:insideV w:val="none" w:sz="0" w:space="0" w:color="auto"/>
          </w:tblBorders>
        </w:tblPrEx>
        <w:tc>
          <w:tcPr>
            <w:tcW w:w="6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FC67F" w14:textId="77777777" w:rsidR="00000000" w:rsidRDefault="00000000">
            <w:pPr>
              <w:spacing w:before="120"/>
            </w:pPr>
            <w:r>
              <w:rPr>
                <w:color w:val="000000"/>
                <w:lang w:val="vi-VN"/>
              </w:rPr>
              <w:t>Khác</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EDA17" w14:textId="77777777" w:rsidR="00000000" w:rsidRDefault="00000000">
            <w:pPr>
              <w:spacing w:before="120"/>
              <w:jc w:val="center"/>
            </w:pPr>
            <w:r>
              <w:rPr>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18A2F" w14:textId="77777777" w:rsidR="00000000" w:rsidRDefault="00000000">
            <w:pPr>
              <w:spacing w:before="120"/>
              <w:jc w:val="center"/>
            </w:pPr>
            <w:r>
              <w:rPr>
                <w:lang w:val="vi-VN"/>
              </w:rPr>
              <w:t> </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F0139" w14:textId="77777777" w:rsidR="00000000" w:rsidRDefault="00000000">
            <w:pPr>
              <w:spacing w:before="120"/>
              <w:jc w:val="center"/>
            </w:pPr>
            <w:r>
              <w:rPr>
                <w:lang w:val="vi-VN"/>
              </w:rP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E9A82" w14:textId="77777777" w:rsidR="00000000" w:rsidRDefault="00000000">
            <w:pPr>
              <w:spacing w:before="120"/>
              <w:jc w:val="center"/>
            </w:pPr>
            <w:r>
              <w:rPr>
                <w:lang w:val="vi-VN"/>
              </w:rP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A4CE9" w14:textId="77777777" w:rsidR="00000000" w:rsidRDefault="00000000">
            <w:pPr>
              <w:spacing w:before="120"/>
              <w:jc w:val="center"/>
            </w:pPr>
            <w:r>
              <w:rPr>
                <w:lang w:val="vi-VN"/>
              </w:rPr>
              <w:t> </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55EC2" w14:textId="77777777" w:rsidR="00000000" w:rsidRDefault="00000000">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129B1" w14:textId="77777777" w:rsidR="00000000" w:rsidRDefault="00000000">
            <w:pPr>
              <w:spacing w:before="120"/>
              <w:jc w:val="center"/>
            </w:pPr>
            <w:r>
              <w:rPr>
                <w:lang w:val="vi-VN"/>
              </w:rPr>
              <w:t> </w:t>
            </w:r>
          </w:p>
        </w:tc>
      </w:tr>
      <w:tr w:rsidR="00000000" w14:paraId="771B784D" w14:textId="77777777">
        <w:tblPrEx>
          <w:tblBorders>
            <w:top w:val="none" w:sz="0" w:space="0" w:color="auto"/>
            <w:bottom w:val="none" w:sz="0" w:space="0" w:color="auto"/>
            <w:insideH w:val="none" w:sz="0" w:space="0" w:color="auto"/>
            <w:insideV w:val="none" w:sz="0" w:space="0" w:color="auto"/>
          </w:tblBorders>
        </w:tblPrEx>
        <w:tc>
          <w:tcPr>
            <w:tcW w:w="6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1C95C" w14:textId="77777777" w:rsidR="00000000" w:rsidRDefault="00000000">
            <w:pPr>
              <w:spacing w:before="120"/>
            </w:pPr>
            <w:r>
              <w:rPr>
                <w:color w:val="000000"/>
                <w:lang w:val="vi-VN"/>
              </w:rPr>
              <w:t>Chế độ báo cáo của N</w:t>
            </w:r>
            <w:r>
              <w:rPr>
                <w:color w:val="000000"/>
              </w:rPr>
              <w:t>H</w:t>
            </w:r>
            <w:r>
              <w:rPr>
                <w:color w:val="000000"/>
                <w:lang w:val="vi-VN"/>
              </w:rPr>
              <w:t>LK</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69E86" w14:textId="77777777" w:rsidR="00000000" w:rsidRDefault="00000000">
            <w:pPr>
              <w:spacing w:before="120"/>
              <w:jc w:val="center"/>
            </w:pPr>
            <w:r>
              <w:rPr>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C34D4" w14:textId="77777777" w:rsidR="00000000" w:rsidRDefault="00000000">
            <w:pPr>
              <w:spacing w:before="120"/>
              <w:jc w:val="center"/>
            </w:pPr>
            <w:r>
              <w:rPr>
                <w:lang w:val="vi-VN"/>
              </w:rPr>
              <w:t> </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35AB1" w14:textId="77777777" w:rsidR="00000000" w:rsidRDefault="00000000">
            <w:pPr>
              <w:spacing w:before="120"/>
              <w:jc w:val="center"/>
            </w:pPr>
            <w:r>
              <w:rPr>
                <w:lang w:val="vi-VN"/>
              </w:rP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B228C" w14:textId="77777777" w:rsidR="00000000" w:rsidRDefault="00000000">
            <w:pPr>
              <w:spacing w:before="120"/>
              <w:jc w:val="center"/>
            </w:pPr>
            <w:r>
              <w:rPr>
                <w:lang w:val="vi-VN"/>
              </w:rP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94495" w14:textId="77777777" w:rsidR="00000000" w:rsidRDefault="00000000">
            <w:pPr>
              <w:spacing w:before="120"/>
              <w:jc w:val="center"/>
            </w:pPr>
            <w:r>
              <w:rPr>
                <w:color w:val="000000"/>
                <w:lang w:val="vi-VN"/>
              </w:rPr>
              <w:t> </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8B4EF" w14:textId="77777777" w:rsidR="00000000" w:rsidRDefault="00000000">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2267D" w14:textId="77777777" w:rsidR="00000000" w:rsidRDefault="00000000">
            <w:pPr>
              <w:spacing w:before="120"/>
              <w:jc w:val="center"/>
            </w:pPr>
            <w:r>
              <w:rPr>
                <w:lang w:val="vi-VN"/>
              </w:rPr>
              <w:t> </w:t>
            </w:r>
          </w:p>
        </w:tc>
      </w:tr>
      <w:tr w:rsidR="00000000" w14:paraId="3CD55856" w14:textId="77777777">
        <w:tblPrEx>
          <w:tblBorders>
            <w:top w:val="none" w:sz="0" w:space="0" w:color="auto"/>
            <w:bottom w:val="none" w:sz="0" w:space="0" w:color="auto"/>
            <w:insideH w:val="none" w:sz="0" w:space="0" w:color="auto"/>
            <w:insideV w:val="none" w:sz="0" w:space="0" w:color="auto"/>
          </w:tblBorders>
        </w:tblPrEx>
        <w:tc>
          <w:tcPr>
            <w:tcW w:w="6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31B94" w14:textId="77777777" w:rsidR="00000000" w:rsidRDefault="00000000">
            <w:pPr>
              <w:spacing w:before="120"/>
            </w:pPr>
            <w:r>
              <w:rPr>
                <w:color w:val="000000"/>
                <w:lang w:val="vi-VN"/>
              </w:rPr>
              <w:t>Nghiệp vụ của N</w:t>
            </w:r>
            <w:r>
              <w:rPr>
                <w:color w:val="000000"/>
              </w:rPr>
              <w:t>HLK</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5F579" w14:textId="77777777" w:rsidR="00000000" w:rsidRDefault="00000000">
            <w:pPr>
              <w:spacing w:before="120"/>
              <w:jc w:val="center"/>
            </w:pPr>
            <w:r>
              <w:rPr>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714C5" w14:textId="77777777" w:rsidR="00000000" w:rsidRDefault="00000000">
            <w:pPr>
              <w:spacing w:before="120"/>
              <w:jc w:val="center"/>
            </w:pPr>
            <w:r>
              <w:rPr>
                <w:lang w:val="vi-VN"/>
              </w:rPr>
              <w:t> </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4C666" w14:textId="77777777" w:rsidR="00000000" w:rsidRDefault="00000000">
            <w:pPr>
              <w:spacing w:before="120"/>
              <w:jc w:val="center"/>
            </w:pPr>
            <w:r>
              <w:rPr>
                <w:lang w:val="vi-VN"/>
              </w:rP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C0235" w14:textId="77777777" w:rsidR="00000000" w:rsidRDefault="00000000">
            <w:pPr>
              <w:spacing w:before="120"/>
              <w:jc w:val="center"/>
            </w:pPr>
            <w:r>
              <w:rPr>
                <w:lang w:val="vi-VN"/>
              </w:rP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D8C36" w14:textId="77777777" w:rsidR="00000000" w:rsidRDefault="00000000">
            <w:pPr>
              <w:spacing w:before="120"/>
              <w:jc w:val="center"/>
            </w:pPr>
            <w:r>
              <w:rPr>
                <w:lang w:val="vi-VN"/>
              </w:rPr>
              <w:t> </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8CF1C" w14:textId="77777777" w:rsidR="00000000" w:rsidRDefault="00000000">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E1055" w14:textId="77777777" w:rsidR="00000000" w:rsidRDefault="00000000">
            <w:pPr>
              <w:spacing w:before="120"/>
              <w:jc w:val="center"/>
            </w:pPr>
            <w:r>
              <w:rPr>
                <w:lang w:val="vi-VN"/>
              </w:rPr>
              <w:t> </w:t>
            </w:r>
          </w:p>
        </w:tc>
      </w:tr>
      <w:tr w:rsidR="00000000" w14:paraId="55C500A3" w14:textId="77777777">
        <w:tblPrEx>
          <w:tblBorders>
            <w:top w:val="none" w:sz="0" w:space="0" w:color="auto"/>
            <w:bottom w:val="none" w:sz="0" w:space="0" w:color="auto"/>
            <w:insideH w:val="none" w:sz="0" w:space="0" w:color="auto"/>
            <w:insideV w:val="none" w:sz="0" w:space="0" w:color="auto"/>
          </w:tblBorders>
        </w:tblPrEx>
        <w:tc>
          <w:tcPr>
            <w:tcW w:w="6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AA259" w14:textId="77777777" w:rsidR="00000000" w:rsidRDefault="00000000">
            <w:pPr>
              <w:spacing w:before="120"/>
            </w:pPr>
            <w:r>
              <w:rPr>
                <w:color w:val="000000"/>
                <w:lang w:val="vi-VN"/>
              </w:rPr>
              <w:t>Khác</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318A2" w14:textId="77777777" w:rsidR="00000000" w:rsidRDefault="00000000">
            <w:pPr>
              <w:spacing w:before="120"/>
              <w:jc w:val="center"/>
            </w:pPr>
            <w:r>
              <w:rPr>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4D2B2" w14:textId="77777777" w:rsidR="00000000" w:rsidRDefault="00000000">
            <w:pPr>
              <w:spacing w:before="120"/>
              <w:jc w:val="center"/>
            </w:pPr>
            <w:r>
              <w:rPr>
                <w:lang w:val="vi-VN"/>
              </w:rPr>
              <w:t> </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3DA52" w14:textId="77777777" w:rsidR="00000000" w:rsidRDefault="00000000">
            <w:pPr>
              <w:spacing w:before="120"/>
              <w:jc w:val="center"/>
            </w:pPr>
            <w:r>
              <w:rPr>
                <w:lang w:val="vi-VN"/>
              </w:rP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B4599" w14:textId="77777777" w:rsidR="00000000" w:rsidRDefault="00000000">
            <w:pPr>
              <w:spacing w:before="120"/>
              <w:jc w:val="center"/>
            </w:pPr>
            <w:r>
              <w:rPr>
                <w:lang w:val="vi-VN"/>
              </w:rP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9AED7" w14:textId="77777777" w:rsidR="00000000" w:rsidRDefault="00000000">
            <w:pPr>
              <w:spacing w:before="120"/>
              <w:jc w:val="center"/>
            </w:pPr>
            <w:r>
              <w:rPr>
                <w:lang w:val="vi-VN"/>
              </w:rPr>
              <w:t> </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520AE" w14:textId="77777777" w:rsidR="00000000" w:rsidRDefault="00000000">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3A45A" w14:textId="77777777" w:rsidR="00000000" w:rsidRDefault="00000000">
            <w:pPr>
              <w:spacing w:before="120"/>
              <w:jc w:val="center"/>
            </w:pPr>
            <w:r>
              <w:rPr>
                <w:lang w:val="vi-VN"/>
              </w:rPr>
              <w:t> </w:t>
            </w:r>
          </w:p>
        </w:tc>
      </w:tr>
      <w:tr w:rsidR="00000000" w14:paraId="52667A18" w14:textId="77777777">
        <w:tblPrEx>
          <w:tblBorders>
            <w:top w:val="none" w:sz="0" w:space="0" w:color="auto"/>
            <w:bottom w:val="none" w:sz="0" w:space="0" w:color="auto"/>
            <w:insideH w:val="none" w:sz="0" w:space="0" w:color="auto"/>
            <w:insideV w:val="none" w:sz="0" w:space="0" w:color="auto"/>
          </w:tblBorders>
        </w:tblPrEx>
        <w:tc>
          <w:tcPr>
            <w:tcW w:w="6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65572" w14:textId="77777777" w:rsidR="00000000" w:rsidRDefault="00000000">
            <w:pPr>
              <w:spacing w:before="120"/>
            </w:pPr>
            <w:r>
              <w:rPr>
                <w:color w:val="000000"/>
                <w:lang w:val="vi-VN"/>
              </w:rPr>
              <w:t xml:space="preserve">Chế độ báo cáo của </w:t>
            </w:r>
            <w:r>
              <w:rPr>
                <w:color w:val="000000"/>
              </w:rPr>
              <w:t>TV</w:t>
            </w:r>
            <w:r>
              <w:rPr>
                <w:color w:val="000000"/>
                <w:lang w:val="vi-VN"/>
              </w:rPr>
              <w:t>B</w:t>
            </w:r>
            <w:r>
              <w:rPr>
                <w:color w:val="000000"/>
              </w:rPr>
              <w:t>T</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89CED" w14:textId="77777777" w:rsidR="00000000" w:rsidRDefault="00000000">
            <w:pPr>
              <w:spacing w:before="120"/>
              <w:jc w:val="center"/>
            </w:pPr>
            <w:r>
              <w:rPr>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917E0" w14:textId="77777777" w:rsidR="00000000" w:rsidRDefault="00000000">
            <w:pPr>
              <w:spacing w:before="120"/>
              <w:jc w:val="center"/>
            </w:pPr>
            <w:r>
              <w:rPr>
                <w:lang w:val="vi-VN"/>
              </w:rPr>
              <w:t> </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5CCCE" w14:textId="77777777" w:rsidR="00000000" w:rsidRDefault="00000000">
            <w:pPr>
              <w:spacing w:before="120"/>
              <w:jc w:val="center"/>
            </w:pPr>
            <w:r>
              <w:rPr>
                <w:lang w:val="vi-VN"/>
              </w:rP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EF246" w14:textId="77777777" w:rsidR="00000000" w:rsidRDefault="00000000">
            <w:pPr>
              <w:spacing w:before="120"/>
              <w:jc w:val="center"/>
            </w:pPr>
            <w:r>
              <w:rPr>
                <w:lang w:val="vi-VN"/>
              </w:rP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12F96" w14:textId="77777777" w:rsidR="00000000" w:rsidRDefault="00000000">
            <w:pPr>
              <w:spacing w:before="120"/>
              <w:jc w:val="center"/>
            </w:pPr>
            <w:r>
              <w:rPr>
                <w:lang w:val="vi-VN"/>
              </w:rPr>
              <w:t> </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B6442" w14:textId="77777777" w:rsidR="00000000" w:rsidRDefault="00000000">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21EDB" w14:textId="77777777" w:rsidR="00000000" w:rsidRDefault="00000000">
            <w:pPr>
              <w:spacing w:before="120"/>
              <w:jc w:val="center"/>
            </w:pPr>
            <w:r>
              <w:rPr>
                <w:lang w:val="vi-VN"/>
              </w:rPr>
              <w:t> </w:t>
            </w:r>
          </w:p>
        </w:tc>
      </w:tr>
      <w:tr w:rsidR="00000000" w14:paraId="42647BA1" w14:textId="77777777">
        <w:tblPrEx>
          <w:tblBorders>
            <w:top w:val="none" w:sz="0" w:space="0" w:color="auto"/>
            <w:bottom w:val="none" w:sz="0" w:space="0" w:color="auto"/>
            <w:insideH w:val="none" w:sz="0" w:space="0" w:color="auto"/>
            <w:insideV w:val="none" w:sz="0" w:space="0" w:color="auto"/>
          </w:tblBorders>
        </w:tblPrEx>
        <w:tc>
          <w:tcPr>
            <w:tcW w:w="6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6CFF2" w14:textId="77777777" w:rsidR="00000000" w:rsidRDefault="00000000">
            <w:pPr>
              <w:spacing w:before="120"/>
            </w:pPr>
            <w:r>
              <w:rPr>
                <w:i/>
                <w:iCs/>
                <w:color w:val="000000"/>
              </w:rPr>
              <w:t xml:space="preserve">- </w:t>
            </w:r>
            <w:r>
              <w:rPr>
                <w:i/>
                <w:iCs/>
                <w:color w:val="000000"/>
                <w:lang w:val="vi-VN"/>
              </w:rPr>
              <w:t xml:space="preserve">Thành viên bù trừ cơ </w:t>
            </w:r>
            <w:r>
              <w:rPr>
                <w:i/>
                <w:iCs/>
                <w:color w:val="000000"/>
              </w:rPr>
              <w:t>sở</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45FF7" w14:textId="77777777" w:rsidR="00000000" w:rsidRDefault="00000000">
            <w:pPr>
              <w:spacing w:before="120"/>
              <w:jc w:val="center"/>
            </w:pPr>
            <w:r>
              <w:rPr>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25388" w14:textId="77777777" w:rsidR="00000000" w:rsidRDefault="00000000">
            <w:pPr>
              <w:spacing w:before="120"/>
              <w:jc w:val="center"/>
            </w:pPr>
            <w:r>
              <w:rPr>
                <w:lang w:val="vi-VN"/>
              </w:rPr>
              <w:t> </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B6938" w14:textId="77777777" w:rsidR="00000000" w:rsidRDefault="00000000">
            <w:pPr>
              <w:spacing w:before="120"/>
              <w:jc w:val="center"/>
            </w:pPr>
            <w:r>
              <w:rPr>
                <w:lang w:val="vi-VN"/>
              </w:rP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03088" w14:textId="77777777" w:rsidR="00000000" w:rsidRDefault="00000000">
            <w:pPr>
              <w:spacing w:before="120"/>
              <w:jc w:val="center"/>
            </w:pPr>
            <w:r>
              <w:rPr>
                <w:lang w:val="vi-VN"/>
              </w:rP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2AB2B" w14:textId="77777777" w:rsidR="00000000" w:rsidRDefault="00000000">
            <w:pPr>
              <w:spacing w:before="120"/>
              <w:jc w:val="center"/>
            </w:pPr>
            <w:r>
              <w:rPr>
                <w:lang w:val="vi-VN"/>
              </w:rPr>
              <w:t> </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D81B1" w14:textId="77777777" w:rsidR="00000000" w:rsidRDefault="00000000">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51A73" w14:textId="77777777" w:rsidR="00000000" w:rsidRDefault="00000000">
            <w:pPr>
              <w:spacing w:before="120"/>
              <w:jc w:val="center"/>
            </w:pPr>
            <w:r>
              <w:rPr>
                <w:lang w:val="vi-VN"/>
              </w:rPr>
              <w:t> </w:t>
            </w:r>
          </w:p>
        </w:tc>
      </w:tr>
      <w:tr w:rsidR="00000000" w14:paraId="18A490C3" w14:textId="77777777">
        <w:tblPrEx>
          <w:tblBorders>
            <w:top w:val="none" w:sz="0" w:space="0" w:color="auto"/>
            <w:bottom w:val="none" w:sz="0" w:space="0" w:color="auto"/>
            <w:insideH w:val="none" w:sz="0" w:space="0" w:color="auto"/>
            <w:insideV w:val="none" w:sz="0" w:space="0" w:color="auto"/>
          </w:tblBorders>
        </w:tblPrEx>
        <w:tc>
          <w:tcPr>
            <w:tcW w:w="6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79EC4" w14:textId="77777777" w:rsidR="00000000" w:rsidRDefault="00000000">
            <w:pPr>
              <w:spacing w:before="120"/>
            </w:pPr>
            <w:r>
              <w:rPr>
                <w:i/>
                <w:iCs/>
                <w:color w:val="000000"/>
                <w:lang w:val="vi-VN"/>
              </w:rPr>
              <w:t>- Thành viên bù trừ phái sinh</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27F6D" w14:textId="77777777" w:rsidR="00000000" w:rsidRDefault="00000000">
            <w:pPr>
              <w:spacing w:before="120"/>
              <w:jc w:val="center"/>
            </w:pPr>
            <w:r>
              <w:rPr>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F313E" w14:textId="77777777" w:rsidR="00000000" w:rsidRDefault="00000000">
            <w:pPr>
              <w:spacing w:before="120"/>
              <w:jc w:val="center"/>
            </w:pPr>
            <w:r>
              <w:rPr>
                <w:lang w:val="vi-VN"/>
              </w:rPr>
              <w:t> </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0FDA7" w14:textId="77777777" w:rsidR="00000000" w:rsidRDefault="00000000">
            <w:pPr>
              <w:spacing w:before="120"/>
              <w:jc w:val="center"/>
            </w:pPr>
            <w:r>
              <w:rPr>
                <w:lang w:val="vi-VN"/>
              </w:rP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FB940" w14:textId="77777777" w:rsidR="00000000" w:rsidRDefault="00000000">
            <w:pPr>
              <w:spacing w:before="120"/>
              <w:jc w:val="center"/>
            </w:pPr>
            <w:r>
              <w:rPr>
                <w:lang w:val="vi-VN"/>
              </w:rP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28DF6" w14:textId="77777777" w:rsidR="00000000" w:rsidRDefault="00000000">
            <w:pPr>
              <w:spacing w:before="120"/>
              <w:jc w:val="center"/>
            </w:pPr>
            <w:r>
              <w:rPr>
                <w:lang w:val="vi-VN"/>
              </w:rPr>
              <w:t> </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CFBAD" w14:textId="77777777" w:rsidR="00000000" w:rsidRDefault="00000000">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FBF24" w14:textId="77777777" w:rsidR="00000000" w:rsidRDefault="00000000">
            <w:pPr>
              <w:spacing w:before="120"/>
              <w:jc w:val="center"/>
            </w:pPr>
            <w:r>
              <w:rPr>
                <w:lang w:val="vi-VN"/>
              </w:rPr>
              <w:t> </w:t>
            </w:r>
          </w:p>
        </w:tc>
      </w:tr>
      <w:tr w:rsidR="00000000" w14:paraId="6A671DD3" w14:textId="77777777">
        <w:tblPrEx>
          <w:tblBorders>
            <w:top w:val="none" w:sz="0" w:space="0" w:color="auto"/>
            <w:bottom w:val="none" w:sz="0" w:space="0" w:color="auto"/>
            <w:insideH w:val="none" w:sz="0" w:space="0" w:color="auto"/>
            <w:insideV w:val="none" w:sz="0" w:space="0" w:color="auto"/>
          </w:tblBorders>
        </w:tblPrEx>
        <w:tc>
          <w:tcPr>
            <w:tcW w:w="6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243A8" w14:textId="77777777" w:rsidR="00000000" w:rsidRDefault="00000000">
            <w:pPr>
              <w:spacing w:before="120"/>
            </w:pPr>
            <w:r>
              <w:rPr>
                <w:color w:val="000000"/>
                <w:lang w:val="vi-VN"/>
              </w:rPr>
              <w:t xml:space="preserve">Nghiệp vụ </w:t>
            </w:r>
            <w:r>
              <w:rPr>
                <w:color w:val="000000"/>
              </w:rPr>
              <w:t>của TVBT</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A746C" w14:textId="77777777" w:rsidR="00000000" w:rsidRDefault="00000000">
            <w:pPr>
              <w:spacing w:before="120"/>
              <w:jc w:val="center"/>
            </w:pPr>
            <w:r>
              <w:rPr>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13EC1" w14:textId="77777777" w:rsidR="00000000" w:rsidRDefault="00000000">
            <w:pPr>
              <w:spacing w:before="120"/>
              <w:jc w:val="center"/>
            </w:pPr>
            <w:r>
              <w:rPr>
                <w:lang w:val="vi-VN"/>
              </w:rPr>
              <w:t> </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16521" w14:textId="77777777" w:rsidR="00000000" w:rsidRDefault="00000000">
            <w:pPr>
              <w:spacing w:before="120"/>
              <w:jc w:val="center"/>
            </w:pPr>
            <w:r>
              <w:rPr>
                <w:lang w:val="vi-VN"/>
              </w:rP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175F0" w14:textId="77777777" w:rsidR="00000000" w:rsidRDefault="00000000">
            <w:pPr>
              <w:spacing w:before="120"/>
              <w:jc w:val="center"/>
            </w:pPr>
            <w:r>
              <w:rPr>
                <w:lang w:val="vi-VN"/>
              </w:rP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62E97" w14:textId="77777777" w:rsidR="00000000" w:rsidRDefault="00000000">
            <w:pPr>
              <w:spacing w:before="120"/>
              <w:jc w:val="center"/>
            </w:pPr>
            <w:r>
              <w:rPr>
                <w:lang w:val="vi-VN"/>
              </w:rPr>
              <w:t> </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60564" w14:textId="77777777" w:rsidR="00000000" w:rsidRDefault="00000000">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97916" w14:textId="77777777" w:rsidR="00000000" w:rsidRDefault="00000000">
            <w:pPr>
              <w:spacing w:before="120"/>
              <w:jc w:val="center"/>
            </w:pPr>
            <w:r>
              <w:rPr>
                <w:lang w:val="vi-VN"/>
              </w:rPr>
              <w:t> </w:t>
            </w:r>
          </w:p>
        </w:tc>
      </w:tr>
      <w:tr w:rsidR="00000000" w14:paraId="28A3D9B3" w14:textId="77777777">
        <w:tblPrEx>
          <w:tblBorders>
            <w:top w:val="none" w:sz="0" w:space="0" w:color="auto"/>
            <w:bottom w:val="none" w:sz="0" w:space="0" w:color="auto"/>
            <w:insideH w:val="none" w:sz="0" w:space="0" w:color="auto"/>
            <w:insideV w:val="none" w:sz="0" w:space="0" w:color="auto"/>
          </w:tblBorders>
        </w:tblPrEx>
        <w:tc>
          <w:tcPr>
            <w:tcW w:w="6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029E2" w14:textId="77777777" w:rsidR="00000000" w:rsidRDefault="00000000">
            <w:pPr>
              <w:spacing w:before="120"/>
            </w:pPr>
            <w:r>
              <w:rPr>
                <w:i/>
                <w:iCs/>
                <w:color w:val="000000"/>
              </w:rPr>
              <w:t xml:space="preserve">- </w:t>
            </w:r>
            <w:r>
              <w:rPr>
                <w:i/>
                <w:iCs/>
                <w:color w:val="000000"/>
                <w:lang w:val="vi-VN"/>
              </w:rPr>
              <w:t>Thành viên bù trừ cơ sở</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36ABD" w14:textId="77777777" w:rsidR="00000000" w:rsidRDefault="00000000">
            <w:pPr>
              <w:spacing w:before="120"/>
              <w:jc w:val="center"/>
            </w:pPr>
            <w:r>
              <w:rPr>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2B1E0" w14:textId="77777777" w:rsidR="00000000" w:rsidRDefault="00000000">
            <w:pPr>
              <w:spacing w:before="120"/>
              <w:jc w:val="center"/>
            </w:pPr>
            <w:r>
              <w:rPr>
                <w:lang w:val="vi-VN"/>
              </w:rPr>
              <w:t> </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E905A" w14:textId="77777777" w:rsidR="00000000" w:rsidRDefault="00000000">
            <w:pPr>
              <w:spacing w:before="120"/>
              <w:jc w:val="center"/>
            </w:pPr>
            <w:r>
              <w:rPr>
                <w:lang w:val="vi-VN"/>
              </w:rP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4AC74" w14:textId="77777777" w:rsidR="00000000" w:rsidRDefault="00000000">
            <w:pPr>
              <w:spacing w:before="120"/>
              <w:jc w:val="center"/>
            </w:pPr>
            <w:r>
              <w:rPr>
                <w:lang w:val="vi-VN"/>
              </w:rP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8BD3A" w14:textId="77777777" w:rsidR="00000000" w:rsidRDefault="00000000">
            <w:pPr>
              <w:spacing w:before="120"/>
              <w:jc w:val="center"/>
            </w:pPr>
            <w:r>
              <w:rPr>
                <w:lang w:val="vi-VN"/>
              </w:rPr>
              <w:t> </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020CE" w14:textId="77777777" w:rsidR="00000000" w:rsidRDefault="00000000">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7444B" w14:textId="77777777" w:rsidR="00000000" w:rsidRDefault="00000000">
            <w:pPr>
              <w:spacing w:before="120"/>
              <w:jc w:val="center"/>
            </w:pPr>
            <w:r>
              <w:rPr>
                <w:lang w:val="vi-VN"/>
              </w:rPr>
              <w:t> </w:t>
            </w:r>
          </w:p>
        </w:tc>
      </w:tr>
      <w:tr w:rsidR="00000000" w14:paraId="078C4F47" w14:textId="77777777">
        <w:tblPrEx>
          <w:tblBorders>
            <w:top w:val="none" w:sz="0" w:space="0" w:color="auto"/>
            <w:bottom w:val="none" w:sz="0" w:space="0" w:color="auto"/>
            <w:insideH w:val="none" w:sz="0" w:space="0" w:color="auto"/>
            <w:insideV w:val="none" w:sz="0" w:space="0" w:color="auto"/>
          </w:tblBorders>
        </w:tblPrEx>
        <w:tc>
          <w:tcPr>
            <w:tcW w:w="6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36372" w14:textId="77777777" w:rsidR="00000000" w:rsidRDefault="00000000">
            <w:pPr>
              <w:spacing w:before="120"/>
            </w:pPr>
            <w:r>
              <w:rPr>
                <w:i/>
                <w:iCs/>
                <w:color w:val="000000"/>
                <w:lang w:val="vi-VN"/>
              </w:rPr>
              <w:t xml:space="preserve">- Thành viên </w:t>
            </w:r>
            <w:r>
              <w:rPr>
                <w:i/>
                <w:iCs/>
                <w:color w:val="000000"/>
                <w:lang w:val="vi-VN"/>
              </w:rPr>
              <w:lastRenderedPageBreak/>
              <w:t>bù trừ phái sinh</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AE7D4" w14:textId="77777777" w:rsidR="00000000" w:rsidRDefault="00000000">
            <w:pPr>
              <w:spacing w:before="120"/>
              <w:jc w:val="center"/>
            </w:pPr>
            <w:r>
              <w:rPr>
                <w:lang w:val="vi-VN"/>
              </w:rPr>
              <w:lastRenderedPageBreak/>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C7A93" w14:textId="77777777" w:rsidR="00000000" w:rsidRDefault="00000000">
            <w:pPr>
              <w:spacing w:before="120"/>
              <w:jc w:val="center"/>
            </w:pPr>
            <w:r>
              <w:rPr>
                <w:lang w:val="vi-VN"/>
              </w:rPr>
              <w:t> </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7029D" w14:textId="77777777" w:rsidR="00000000" w:rsidRDefault="00000000">
            <w:pPr>
              <w:spacing w:before="120"/>
              <w:jc w:val="center"/>
            </w:pPr>
            <w:r>
              <w:rPr>
                <w:lang w:val="vi-VN"/>
              </w:rP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C1722" w14:textId="77777777" w:rsidR="00000000" w:rsidRDefault="00000000">
            <w:pPr>
              <w:spacing w:before="120"/>
              <w:jc w:val="center"/>
            </w:pPr>
            <w:r>
              <w:rPr>
                <w:lang w:val="vi-VN"/>
              </w:rP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01B84" w14:textId="77777777" w:rsidR="00000000" w:rsidRDefault="00000000">
            <w:pPr>
              <w:spacing w:before="120"/>
              <w:jc w:val="center"/>
            </w:pPr>
            <w:r>
              <w:rPr>
                <w:lang w:val="vi-VN"/>
              </w:rPr>
              <w:t> </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C5836" w14:textId="77777777" w:rsidR="00000000" w:rsidRDefault="00000000">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117D7" w14:textId="77777777" w:rsidR="00000000" w:rsidRDefault="00000000">
            <w:pPr>
              <w:spacing w:before="120"/>
              <w:jc w:val="center"/>
            </w:pPr>
            <w:r>
              <w:rPr>
                <w:lang w:val="vi-VN"/>
              </w:rPr>
              <w:t> </w:t>
            </w:r>
          </w:p>
        </w:tc>
      </w:tr>
      <w:tr w:rsidR="00000000" w14:paraId="7A8B5477" w14:textId="77777777">
        <w:tblPrEx>
          <w:tblBorders>
            <w:top w:val="none" w:sz="0" w:space="0" w:color="auto"/>
            <w:bottom w:val="none" w:sz="0" w:space="0" w:color="auto"/>
            <w:insideH w:val="none" w:sz="0" w:space="0" w:color="auto"/>
            <w:insideV w:val="none" w:sz="0" w:space="0" w:color="auto"/>
          </w:tblBorders>
        </w:tblPrEx>
        <w:tc>
          <w:tcPr>
            <w:tcW w:w="6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A04CD" w14:textId="77777777" w:rsidR="00000000" w:rsidRDefault="00000000">
            <w:pPr>
              <w:spacing w:before="120"/>
            </w:pPr>
            <w:r>
              <w:rPr>
                <w:color w:val="000000"/>
                <w:lang w:val="vi-VN"/>
              </w:rPr>
              <w:t>Khác</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6F42D" w14:textId="77777777" w:rsidR="00000000" w:rsidRDefault="00000000">
            <w:pPr>
              <w:spacing w:before="120"/>
              <w:jc w:val="center"/>
            </w:pPr>
            <w:r>
              <w:rPr>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25C08" w14:textId="77777777" w:rsidR="00000000" w:rsidRDefault="00000000">
            <w:pPr>
              <w:spacing w:before="120"/>
              <w:jc w:val="center"/>
            </w:pPr>
            <w:r>
              <w:rPr>
                <w:color w:val="000000"/>
                <w:lang w:val="vi-VN"/>
              </w:rPr>
              <w:t> </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17825" w14:textId="77777777" w:rsidR="00000000" w:rsidRDefault="00000000">
            <w:pPr>
              <w:spacing w:before="120"/>
              <w:jc w:val="center"/>
            </w:pPr>
            <w:r>
              <w:rPr>
                <w:lang w:val="vi-VN"/>
              </w:rP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B0A17" w14:textId="77777777" w:rsidR="00000000" w:rsidRDefault="00000000">
            <w:pPr>
              <w:spacing w:before="120"/>
              <w:jc w:val="center"/>
            </w:pPr>
            <w:r>
              <w:rPr>
                <w:lang w:val="vi-VN"/>
              </w:rP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F0EB7" w14:textId="77777777" w:rsidR="00000000" w:rsidRDefault="00000000">
            <w:pPr>
              <w:spacing w:before="120"/>
              <w:jc w:val="center"/>
            </w:pPr>
            <w:r>
              <w:rPr>
                <w:lang w:val="vi-VN"/>
              </w:rPr>
              <w:t> </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44DC8" w14:textId="77777777" w:rsidR="00000000" w:rsidRDefault="00000000">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8E08D" w14:textId="77777777" w:rsidR="00000000" w:rsidRDefault="00000000">
            <w:pPr>
              <w:spacing w:before="120"/>
              <w:jc w:val="center"/>
            </w:pPr>
            <w:r>
              <w:rPr>
                <w:lang w:val="vi-VN"/>
              </w:rPr>
              <w:t> </w:t>
            </w:r>
          </w:p>
        </w:tc>
      </w:tr>
    </w:tbl>
    <w:p w14:paraId="4E3451DD" w14:textId="77777777" w:rsidR="00000000" w:rsidRDefault="00000000">
      <w:pPr>
        <w:spacing w:before="120" w:after="280" w:afterAutospacing="1"/>
      </w:pPr>
      <w:r>
        <w:rPr>
          <w:i/>
          <w:iCs/>
          <w:color w:val="000000"/>
          <w:lang w:val="vi-VN"/>
        </w:rPr>
        <w:t>*</w:t>
      </w:r>
      <w:r>
        <w:rPr>
          <w:i/>
          <w:iCs/>
          <w:color w:val="000000"/>
        </w:rPr>
        <w:t>Ghi chú</w:t>
      </w:r>
      <w:r>
        <w:rPr>
          <w:i/>
          <w:iCs/>
          <w:color w:val="000000"/>
          <w:lang w:val="vi-VN"/>
        </w:rPr>
        <w:t>:</w:t>
      </w:r>
    </w:p>
    <w:p w14:paraId="48357635" w14:textId="77777777" w:rsidR="00000000" w:rsidRDefault="00000000">
      <w:pPr>
        <w:spacing w:before="120" w:after="280" w:afterAutospacing="1"/>
      </w:pPr>
      <w:r>
        <w:rPr>
          <w:i/>
          <w:iCs/>
          <w:color w:val="000000"/>
        </w:rPr>
        <w:t xml:space="preserve">- </w:t>
      </w:r>
      <w:r>
        <w:rPr>
          <w:i/>
          <w:iCs/>
          <w:color w:val="000000"/>
          <w:lang w:val="vi-VN"/>
        </w:rPr>
        <w:t xml:space="preserve">Đối với các hồ sơ xử lý theo thẩm quyền của TCTLKCK, đề nghị TCTLKCK nêu chi tiết các trường hợp có hình thức xử lý </w:t>
      </w:r>
      <w:r>
        <w:rPr>
          <w:i/>
          <w:iCs/>
          <w:color w:val="000000"/>
        </w:rPr>
        <w:t xml:space="preserve">từ </w:t>
      </w:r>
      <w:r>
        <w:rPr>
          <w:i/>
          <w:iCs/>
          <w:color w:val="000000"/>
          <w:lang w:val="vi-VN"/>
        </w:rPr>
        <w:t>khiển trách trở lên.</w:t>
      </w:r>
    </w:p>
    <w:p w14:paraId="4604B0CF" w14:textId="77777777" w:rsidR="00000000" w:rsidRDefault="00000000">
      <w:pPr>
        <w:spacing w:before="120" w:after="280" w:afterAutospacing="1"/>
      </w:pPr>
      <w:r>
        <w:rPr>
          <w:i/>
          <w:iCs/>
          <w:color w:val="000000"/>
        </w:rPr>
        <w:t xml:space="preserve">- </w:t>
      </w:r>
      <w:r>
        <w:rPr>
          <w:i/>
          <w:iCs/>
          <w:color w:val="000000"/>
          <w:lang w:val="vi-VN"/>
        </w:rPr>
        <w:t>Đối với các hồ sơ đã báo cáo, chuyển thẩm quyền cho UBCKN</w:t>
      </w:r>
      <w:r>
        <w:rPr>
          <w:i/>
          <w:iCs/>
          <w:color w:val="000000"/>
        </w:rPr>
        <w:t xml:space="preserve">N </w:t>
      </w:r>
      <w:r>
        <w:rPr>
          <w:i/>
          <w:iCs/>
          <w:color w:val="000000"/>
          <w:lang w:val="vi-VN"/>
        </w:rPr>
        <w:t xml:space="preserve">xử lý, TCTLKCK </w:t>
      </w:r>
      <w:r>
        <w:rPr>
          <w:i/>
          <w:iCs/>
          <w:color w:val="000000"/>
        </w:rPr>
        <w:t xml:space="preserve">gửi </w:t>
      </w:r>
      <w:r>
        <w:rPr>
          <w:i/>
          <w:iCs/>
          <w:color w:val="000000"/>
          <w:lang w:val="vi-VN"/>
        </w:rPr>
        <w:t xml:space="preserve">kèm hồ sơ </w:t>
      </w:r>
      <w:r>
        <w:rPr>
          <w:i/>
          <w:iCs/>
          <w:color w:val="000000"/>
        </w:rPr>
        <w:t>liên</w:t>
      </w:r>
      <w:r>
        <w:rPr>
          <w:i/>
          <w:iCs/>
          <w:color w:val="000000"/>
          <w:lang w:val="vi-VN"/>
        </w:rPr>
        <w:t xml:space="preserve"> quan.</w:t>
      </w:r>
    </w:p>
    <w:p w14:paraId="3CFFE212" w14:textId="77777777" w:rsidR="00000000" w:rsidRDefault="00000000">
      <w:pPr>
        <w:spacing w:before="120" w:after="280" w:afterAutospacing="1"/>
      </w:pPr>
      <w:r>
        <w:rPr>
          <w:color w:val="000000"/>
          <w:lang w:val="vi-VN"/>
        </w:rPr>
        <w:t>Cột 1: thể hiện loại vi phạm</w:t>
      </w:r>
    </w:p>
    <w:p w14:paraId="3F90A375" w14:textId="77777777" w:rsidR="00000000" w:rsidRDefault="00000000">
      <w:pPr>
        <w:spacing w:before="120" w:after="280" w:afterAutospacing="1"/>
      </w:pPr>
      <w:r>
        <w:rPr>
          <w:color w:val="000000"/>
          <w:lang w:val="vi-VN"/>
        </w:rPr>
        <w:t>Cột 2: thể hiện số hồ sơ chưa giải quyết kỳ trước chuyển sang</w:t>
      </w:r>
    </w:p>
    <w:p w14:paraId="2ADB8DF5" w14:textId="77777777" w:rsidR="00000000" w:rsidRDefault="00000000">
      <w:pPr>
        <w:spacing w:before="120" w:after="280" w:afterAutospacing="1"/>
      </w:pPr>
      <w:r>
        <w:rPr>
          <w:color w:val="000000"/>
          <w:lang w:val="vi-VN"/>
        </w:rPr>
        <w:t xml:space="preserve">Cột 3: thể hiện </w:t>
      </w:r>
      <w:r>
        <w:rPr>
          <w:color w:val="000000"/>
        </w:rPr>
        <w:t xml:space="preserve">số </w:t>
      </w:r>
      <w:r>
        <w:rPr>
          <w:color w:val="000000"/>
          <w:lang w:val="vi-VN"/>
        </w:rPr>
        <w:t>vụ việc có dấu hiệu vi phạm TCTLKCK phát hiện trong kỳ báo cáo</w:t>
      </w:r>
    </w:p>
    <w:p w14:paraId="43E1AA4C" w14:textId="77777777" w:rsidR="00000000" w:rsidRDefault="00000000">
      <w:pPr>
        <w:spacing w:before="120" w:after="280" w:afterAutospacing="1"/>
      </w:pPr>
      <w:r>
        <w:rPr>
          <w:color w:val="000000"/>
          <w:lang w:val="vi-VN"/>
        </w:rPr>
        <w:t xml:space="preserve">Cột 4: thể hiện </w:t>
      </w:r>
      <w:r>
        <w:rPr>
          <w:color w:val="000000"/>
        </w:rPr>
        <w:t>t</w:t>
      </w:r>
      <w:r>
        <w:rPr>
          <w:color w:val="000000"/>
          <w:lang w:val="vi-VN"/>
        </w:rPr>
        <w:t>ổng số vụ việc chưa đến mức xử lý theo quy chế của TCT</w:t>
      </w:r>
      <w:r>
        <w:rPr>
          <w:color w:val="000000"/>
        </w:rPr>
        <w:t>L</w:t>
      </w:r>
      <w:r>
        <w:rPr>
          <w:color w:val="000000"/>
          <w:lang w:val="vi-VN"/>
        </w:rPr>
        <w:t>KCK</w:t>
      </w:r>
    </w:p>
    <w:p w14:paraId="434F0B96" w14:textId="77777777" w:rsidR="00000000" w:rsidRDefault="00000000">
      <w:pPr>
        <w:spacing w:before="120" w:after="280" w:afterAutospacing="1"/>
      </w:pPr>
      <w:r>
        <w:rPr>
          <w:color w:val="000000"/>
          <w:lang w:val="vi-VN"/>
        </w:rPr>
        <w:t xml:space="preserve">Cột 5: thể hiện tổng số vụ việc TCTLKCK </w:t>
      </w:r>
      <w:r>
        <w:rPr>
          <w:color w:val="000000"/>
        </w:rPr>
        <w:t xml:space="preserve">đã xử lý </w:t>
      </w:r>
      <w:r>
        <w:rPr>
          <w:color w:val="000000"/>
          <w:lang w:val="vi-VN"/>
        </w:rPr>
        <w:t>theo thẩm quyền của TCTLKCK trong kỳ báo cáo</w:t>
      </w:r>
    </w:p>
    <w:p w14:paraId="4A7C5B80" w14:textId="77777777" w:rsidR="00000000" w:rsidRDefault="00000000">
      <w:pPr>
        <w:spacing w:before="120" w:after="280" w:afterAutospacing="1"/>
      </w:pPr>
      <w:r>
        <w:rPr>
          <w:color w:val="000000"/>
          <w:lang w:val="vi-VN"/>
        </w:rPr>
        <w:t xml:space="preserve">Cột 6: thể hiện tổng số vụ việc </w:t>
      </w:r>
      <w:r>
        <w:rPr>
          <w:color w:val="000000"/>
        </w:rPr>
        <w:t>T</w:t>
      </w:r>
      <w:r>
        <w:rPr>
          <w:color w:val="000000"/>
          <w:lang w:val="vi-VN"/>
        </w:rPr>
        <w:t>CTLKCK đã báo cáo UBCKNN</w:t>
      </w:r>
    </w:p>
    <w:p w14:paraId="1FCF0775" w14:textId="77777777" w:rsidR="00000000" w:rsidRDefault="00000000">
      <w:pPr>
        <w:spacing w:before="120" w:after="280" w:afterAutospacing="1"/>
      </w:pPr>
      <w:r>
        <w:rPr>
          <w:color w:val="000000"/>
          <w:lang w:val="vi-VN"/>
        </w:rPr>
        <w:t xml:space="preserve">Cột 7: thể hiện </w:t>
      </w:r>
      <w:r>
        <w:rPr>
          <w:color w:val="000000"/>
        </w:rPr>
        <w:t xml:space="preserve">tổng số </w:t>
      </w:r>
      <w:r>
        <w:rPr>
          <w:color w:val="000000"/>
          <w:lang w:val="vi-VN"/>
        </w:rPr>
        <w:t xml:space="preserve">vụ việc TCTLKCK giải quyết bị quá hạn hoặc có vi phạm khác (nếu có) </w:t>
      </w:r>
    </w:p>
    <w:p w14:paraId="645DD1B1" w14:textId="77777777" w:rsidR="00000000" w:rsidRDefault="00000000">
      <w:pPr>
        <w:spacing w:before="120" w:after="280" w:afterAutospacing="1"/>
      </w:pPr>
      <w:r>
        <w:rPr>
          <w:color w:val="000000"/>
          <w:lang w:val="vi-VN"/>
        </w:rPr>
        <w:t>Cột 8: thể hiện tổng số vụ việc TCTLKCK đã nhận đầy đủ và hợp lệ nhưng chưa giải quyết xong trong kỳ báo cáo (bằng tổng số hồ sơ chưa giải quyết kỳ trước chuyển sang + tổng số hồ sơ phát sinh ký báo cáo - tổng số hồ sơ đã giải quyết xong trong kỳ báo cáo)</w:t>
      </w:r>
    </w:p>
    <w:p w14:paraId="7E426A5C" w14:textId="77777777" w:rsidR="00000000" w:rsidRDefault="00000000">
      <w:pPr>
        <w:spacing w:before="120" w:after="280" w:afterAutospacing="1"/>
      </w:pPr>
      <w:r>
        <w:rPr>
          <w:color w:val="000000"/>
        </w:rPr>
        <w:t xml:space="preserve">4. </w:t>
      </w:r>
      <w:r>
        <w:rPr>
          <w:color w:val="000000"/>
          <w:lang w:val="vi-VN"/>
        </w:rPr>
        <w:t>Đăng ký chứng khoán</w:t>
      </w:r>
    </w:p>
    <w:p w14:paraId="54F73D50" w14:textId="77777777" w:rsidR="00000000" w:rsidRDefault="00000000">
      <w:pPr>
        <w:spacing w:before="120" w:after="280" w:afterAutospacing="1"/>
      </w:pPr>
      <w:r>
        <w:rPr>
          <w:b/>
          <w:bCs/>
          <w:i/>
          <w:iCs/>
          <w:color w:val="000000"/>
          <w:lang w:val="vi-VN"/>
        </w:rPr>
        <w:t xml:space="preserve">4.1. </w:t>
      </w:r>
      <w:r>
        <w:rPr>
          <w:b/>
          <w:bCs/>
          <w:i/>
          <w:iCs/>
          <w:color w:val="000000"/>
        </w:rPr>
        <w:t xml:space="preserve">Đăng </w:t>
      </w:r>
      <w:r>
        <w:rPr>
          <w:b/>
          <w:bCs/>
          <w:i/>
          <w:iCs/>
          <w:color w:val="000000"/>
          <w:lang w:val="vi-VN"/>
        </w:rPr>
        <w:t>ký, hủy đăng ký chứng khoán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198"/>
        <w:gridCol w:w="1098"/>
        <w:gridCol w:w="1360"/>
        <w:gridCol w:w="958"/>
        <w:gridCol w:w="1237"/>
        <w:gridCol w:w="1351"/>
        <w:gridCol w:w="1138"/>
      </w:tblGrid>
      <w:tr w:rsidR="00000000" w14:paraId="02B0E0AB" w14:textId="77777777">
        <w:tc>
          <w:tcPr>
            <w:tcW w:w="11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80380" w14:textId="77777777" w:rsidR="00000000" w:rsidRDefault="00000000">
            <w:pPr>
              <w:spacing w:before="120"/>
              <w:jc w:val="center"/>
            </w:pPr>
            <w:r>
              <w:rPr>
                <w:b/>
                <w:bCs/>
                <w:color w:val="000000"/>
                <w:lang w:val="vi-VN"/>
              </w:rPr>
              <w:t>Loại nghiệp vụ</w:t>
            </w:r>
          </w:p>
        </w:tc>
        <w:tc>
          <w:tcPr>
            <w:tcW w:w="5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B0C61" w14:textId="77777777" w:rsidR="00000000" w:rsidRDefault="00000000">
            <w:pPr>
              <w:spacing w:before="120"/>
              <w:jc w:val="center"/>
            </w:pPr>
            <w:r>
              <w:rPr>
                <w:b/>
                <w:bCs/>
                <w:color w:val="000000"/>
                <w:lang w:val="vi-VN"/>
              </w:rPr>
              <w:t>Số hồ sơ ch</w:t>
            </w:r>
            <w:r>
              <w:rPr>
                <w:b/>
                <w:bCs/>
                <w:color w:val="000000"/>
              </w:rPr>
              <w:t xml:space="preserve">ưa </w:t>
            </w:r>
            <w:r>
              <w:rPr>
                <w:b/>
                <w:bCs/>
                <w:color w:val="000000"/>
                <w:lang w:val="vi-VN"/>
              </w:rPr>
              <w:t>giải quyết kỳ trước chuyển sang</w:t>
            </w:r>
          </w:p>
        </w:tc>
        <w:tc>
          <w:tcPr>
            <w:tcW w:w="7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6DF00" w14:textId="77777777" w:rsidR="00000000" w:rsidRDefault="00000000">
            <w:pPr>
              <w:spacing w:before="120"/>
              <w:jc w:val="center"/>
            </w:pPr>
            <w:r>
              <w:rPr>
                <w:b/>
                <w:bCs/>
                <w:color w:val="000000"/>
              </w:rPr>
              <w:t xml:space="preserve">Tổng số hồ sơ </w:t>
            </w:r>
            <w:r>
              <w:rPr>
                <w:b/>
                <w:bCs/>
                <w:color w:val="000000"/>
                <w:lang w:val="vi-VN"/>
              </w:rPr>
              <w:t>đã nhận đầy đủ và hợp lệ theo quy định trong kỳ báo cáo</w:t>
            </w:r>
          </w:p>
        </w:tc>
        <w:tc>
          <w:tcPr>
            <w:tcW w:w="5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5BCD8" w14:textId="77777777" w:rsidR="00000000" w:rsidRDefault="00000000">
            <w:pPr>
              <w:spacing w:before="120"/>
              <w:jc w:val="center"/>
            </w:pPr>
            <w:r>
              <w:rPr>
                <w:b/>
                <w:bCs/>
                <w:color w:val="000000"/>
                <w:lang w:val="vi-VN"/>
              </w:rPr>
              <w:t>Số lượng hồ sơ đã giải quyết trong kỳ</w:t>
            </w:r>
          </w:p>
        </w:tc>
        <w:tc>
          <w:tcPr>
            <w:tcW w:w="6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A8D00" w14:textId="77777777" w:rsidR="00000000" w:rsidRDefault="00000000">
            <w:pPr>
              <w:spacing w:before="120"/>
              <w:jc w:val="center"/>
            </w:pPr>
            <w:r>
              <w:rPr>
                <w:b/>
                <w:bCs/>
                <w:color w:val="000000"/>
                <w:lang w:val="vi-VN"/>
              </w:rPr>
              <w:t>Số lượng chứng khoán tương ứng với hồ sơ đã giải quyết</w:t>
            </w:r>
          </w:p>
        </w:tc>
        <w:tc>
          <w:tcPr>
            <w:tcW w:w="7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00D5E" w14:textId="77777777" w:rsidR="00000000" w:rsidRDefault="00000000">
            <w:pPr>
              <w:spacing w:before="120"/>
              <w:jc w:val="center"/>
            </w:pPr>
            <w:r>
              <w:rPr>
                <w:b/>
                <w:bCs/>
                <w:color w:val="000000"/>
                <w:lang w:val="vi-VN"/>
              </w:rPr>
              <w:t xml:space="preserve">Số </w:t>
            </w:r>
            <w:r>
              <w:rPr>
                <w:b/>
                <w:bCs/>
                <w:color w:val="000000"/>
              </w:rPr>
              <w:t xml:space="preserve">hồ sơ </w:t>
            </w:r>
            <w:r>
              <w:rPr>
                <w:b/>
                <w:bCs/>
                <w:color w:val="000000"/>
                <w:lang w:val="vi-VN"/>
              </w:rPr>
              <w:t xml:space="preserve">giải quyết quá hạn hoặc có vi phạm khác </w:t>
            </w:r>
            <w:r>
              <w:rPr>
                <w:b/>
                <w:bCs/>
                <w:color w:val="000000"/>
              </w:rPr>
              <w:t xml:space="preserve">(nếu </w:t>
            </w:r>
            <w:r>
              <w:rPr>
                <w:b/>
                <w:bCs/>
                <w:color w:val="000000"/>
                <w:lang w:val="vi-VN"/>
              </w:rPr>
              <w:t>có)</w:t>
            </w:r>
          </w:p>
        </w:tc>
        <w:tc>
          <w:tcPr>
            <w:tcW w:w="6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DBD39" w14:textId="77777777" w:rsidR="00000000" w:rsidRDefault="00000000">
            <w:pPr>
              <w:spacing w:before="120"/>
              <w:jc w:val="center"/>
            </w:pPr>
            <w:r>
              <w:rPr>
                <w:b/>
                <w:bCs/>
                <w:color w:val="000000"/>
                <w:lang w:val="vi-VN"/>
              </w:rPr>
              <w:t xml:space="preserve">Số hồ sơ chưa </w:t>
            </w:r>
            <w:r>
              <w:rPr>
                <w:b/>
                <w:bCs/>
                <w:color w:val="000000"/>
              </w:rPr>
              <w:t>g</w:t>
            </w:r>
            <w:r>
              <w:rPr>
                <w:b/>
                <w:bCs/>
                <w:color w:val="000000"/>
                <w:lang w:val="vi-VN"/>
              </w:rPr>
              <w:t>iải quyết xong trong kỳ báo cáo</w:t>
            </w:r>
          </w:p>
        </w:tc>
      </w:tr>
      <w:tr w:rsidR="00000000" w14:paraId="7DC5D4B7" w14:textId="77777777">
        <w:tblPrEx>
          <w:tblBorders>
            <w:top w:val="none" w:sz="0" w:space="0" w:color="auto"/>
            <w:bottom w:val="none" w:sz="0" w:space="0" w:color="auto"/>
            <w:insideH w:val="none" w:sz="0" w:space="0" w:color="auto"/>
            <w:insideV w:val="none" w:sz="0" w:space="0" w:color="auto"/>
          </w:tblBorders>
        </w:tblPrEx>
        <w:tc>
          <w:tcPr>
            <w:tcW w:w="11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7B2FF" w14:textId="77777777" w:rsidR="00000000" w:rsidRDefault="00000000">
            <w:pPr>
              <w:spacing w:before="120"/>
              <w:jc w:val="center"/>
            </w:pPr>
            <w:r>
              <w:rPr>
                <w:color w:val="000000"/>
                <w:lang w:val="vi-VN"/>
              </w:rPr>
              <w:t>1</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AC74A" w14:textId="77777777" w:rsidR="00000000" w:rsidRDefault="00000000">
            <w:pPr>
              <w:spacing w:before="120"/>
              <w:jc w:val="center"/>
            </w:pPr>
            <w:r>
              <w:rPr>
                <w:color w:val="000000"/>
                <w:lang w:val="vi-VN"/>
              </w:rPr>
              <w:t>2</w:t>
            </w:r>
          </w:p>
        </w:tc>
        <w:tc>
          <w:tcPr>
            <w:tcW w:w="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C4CE2" w14:textId="77777777" w:rsidR="00000000" w:rsidRDefault="00000000">
            <w:pPr>
              <w:spacing w:before="120"/>
              <w:jc w:val="center"/>
            </w:pPr>
            <w:r>
              <w:rPr>
                <w:color w:val="000000"/>
                <w:lang w:val="vi-VN"/>
              </w:rPr>
              <w:t>3</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E3C44" w14:textId="77777777" w:rsidR="00000000" w:rsidRDefault="00000000">
            <w:pPr>
              <w:spacing w:before="120"/>
              <w:jc w:val="center"/>
            </w:pPr>
            <w:r>
              <w:rPr>
                <w:color w:val="000000"/>
                <w:lang w:val="vi-VN"/>
              </w:rPr>
              <w:t>4</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ABF16" w14:textId="77777777" w:rsidR="00000000" w:rsidRDefault="00000000">
            <w:pPr>
              <w:spacing w:before="120"/>
              <w:jc w:val="center"/>
            </w:pPr>
            <w:r>
              <w:rPr>
                <w:color w:val="000000"/>
                <w:lang w:val="vi-VN"/>
              </w:rPr>
              <w:t>5</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1ACA5" w14:textId="77777777" w:rsidR="00000000" w:rsidRDefault="00000000">
            <w:pPr>
              <w:spacing w:before="120"/>
              <w:jc w:val="center"/>
            </w:pPr>
            <w:r>
              <w:rPr>
                <w:color w:val="000000"/>
                <w:lang w:val="vi-VN"/>
              </w:rPr>
              <w:t>6</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9274F" w14:textId="77777777" w:rsidR="00000000" w:rsidRDefault="00000000">
            <w:pPr>
              <w:spacing w:before="120"/>
              <w:jc w:val="center"/>
            </w:pPr>
            <w:r>
              <w:rPr>
                <w:color w:val="000000"/>
                <w:lang w:val="vi-VN"/>
              </w:rPr>
              <w:t>7</w:t>
            </w:r>
          </w:p>
        </w:tc>
      </w:tr>
      <w:tr w:rsidR="00000000" w14:paraId="61010580" w14:textId="77777777">
        <w:tblPrEx>
          <w:tblBorders>
            <w:top w:val="none" w:sz="0" w:space="0" w:color="auto"/>
            <w:bottom w:val="none" w:sz="0" w:space="0" w:color="auto"/>
            <w:insideH w:val="none" w:sz="0" w:space="0" w:color="auto"/>
            <w:insideV w:val="none" w:sz="0" w:space="0" w:color="auto"/>
          </w:tblBorders>
        </w:tblPrEx>
        <w:tc>
          <w:tcPr>
            <w:tcW w:w="11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E7A93" w14:textId="77777777" w:rsidR="00000000" w:rsidRDefault="00000000">
            <w:pPr>
              <w:spacing w:before="120"/>
            </w:pPr>
            <w:r>
              <w:rPr>
                <w:color w:val="000000"/>
                <w:lang w:val="vi-VN"/>
              </w:rPr>
              <w:t xml:space="preserve">Đăng ký </w:t>
            </w:r>
            <w:r>
              <w:rPr>
                <w:color w:val="000000"/>
              </w:rPr>
              <w:t>lần đầu</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12A3F" w14:textId="77777777" w:rsidR="00000000" w:rsidRDefault="00000000">
            <w:pPr>
              <w:spacing w:before="120"/>
              <w:jc w:val="center"/>
            </w:pPr>
            <w:r>
              <w:rPr>
                <w:lang w:val="vi-VN"/>
              </w:rPr>
              <w:t> </w:t>
            </w:r>
          </w:p>
        </w:tc>
        <w:tc>
          <w:tcPr>
            <w:tcW w:w="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EB2B8" w14:textId="77777777" w:rsidR="00000000" w:rsidRDefault="00000000">
            <w:pPr>
              <w:spacing w:before="120"/>
              <w:jc w:val="center"/>
            </w:pPr>
            <w:r>
              <w:rPr>
                <w:lang w:val="vi-VN"/>
              </w:rPr>
              <w:t> </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AEBD3" w14:textId="77777777" w:rsidR="00000000" w:rsidRDefault="00000000">
            <w:pPr>
              <w:spacing w:before="120"/>
              <w:jc w:val="center"/>
            </w:pPr>
            <w:r>
              <w:rPr>
                <w:lang w:val="vi-VN"/>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5D339" w14:textId="77777777" w:rsidR="00000000" w:rsidRDefault="00000000">
            <w:pPr>
              <w:spacing w:before="120"/>
              <w:jc w:val="center"/>
            </w:pPr>
            <w:r>
              <w:rPr>
                <w:lang w:val="vi-VN"/>
              </w:rPr>
              <w:t> </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4F5D1" w14:textId="77777777" w:rsidR="00000000" w:rsidRDefault="00000000">
            <w:pPr>
              <w:spacing w:before="120"/>
              <w:jc w:val="center"/>
            </w:pPr>
            <w:r>
              <w:rPr>
                <w:lang w:val="vi-VN"/>
              </w:rPr>
              <w:t> </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73109" w14:textId="77777777" w:rsidR="00000000" w:rsidRDefault="00000000">
            <w:pPr>
              <w:spacing w:before="120"/>
              <w:jc w:val="center"/>
            </w:pPr>
            <w:r>
              <w:rPr>
                <w:lang w:val="vi-VN"/>
              </w:rPr>
              <w:t> </w:t>
            </w:r>
          </w:p>
        </w:tc>
      </w:tr>
      <w:tr w:rsidR="00000000" w14:paraId="58065A75" w14:textId="77777777">
        <w:tblPrEx>
          <w:tblBorders>
            <w:top w:val="none" w:sz="0" w:space="0" w:color="auto"/>
            <w:bottom w:val="none" w:sz="0" w:space="0" w:color="auto"/>
            <w:insideH w:val="none" w:sz="0" w:space="0" w:color="auto"/>
            <w:insideV w:val="none" w:sz="0" w:space="0" w:color="auto"/>
          </w:tblBorders>
        </w:tblPrEx>
        <w:tc>
          <w:tcPr>
            <w:tcW w:w="11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CFA87" w14:textId="77777777" w:rsidR="00000000" w:rsidRDefault="00000000">
            <w:pPr>
              <w:spacing w:before="120"/>
            </w:pPr>
            <w:r>
              <w:rPr>
                <w:color w:val="000000"/>
                <w:lang w:val="vi-VN"/>
              </w:rPr>
              <w:lastRenderedPageBreak/>
              <w:t>Đăng ký bổ sung</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416FC" w14:textId="77777777" w:rsidR="00000000" w:rsidRDefault="00000000">
            <w:pPr>
              <w:spacing w:before="120"/>
              <w:jc w:val="center"/>
            </w:pPr>
            <w:r>
              <w:rPr>
                <w:lang w:val="vi-VN"/>
              </w:rPr>
              <w:t> </w:t>
            </w:r>
          </w:p>
        </w:tc>
        <w:tc>
          <w:tcPr>
            <w:tcW w:w="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2AAD2" w14:textId="77777777" w:rsidR="00000000" w:rsidRDefault="00000000">
            <w:pPr>
              <w:spacing w:before="120"/>
              <w:jc w:val="center"/>
            </w:pPr>
            <w:r>
              <w:rPr>
                <w:lang w:val="vi-VN"/>
              </w:rPr>
              <w:t> </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01BFF" w14:textId="77777777" w:rsidR="00000000" w:rsidRDefault="00000000">
            <w:pPr>
              <w:spacing w:before="120"/>
              <w:jc w:val="center"/>
            </w:pPr>
            <w:r>
              <w:rPr>
                <w:lang w:val="vi-VN"/>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EDA14" w14:textId="77777777" w:rsidR="00000000" w:rsidRDefault="00000000">
            <w:pPr>
              <w:spacing w:before="120"/>
              <w:jc w:val="center"/>
            </w:pPr>
            <w:r>
              <w:rPr>
                <w:lang w:val="vi-VN"/>
              </w:rPr>
              <w:t> </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1264D" w14:textId="77777777" w:rsidR="00000000" w:rsidRDefault="00000000">
            <w:pPr>
              <w:spacing w:before="120"/>
              <w:jc w:val="center"/>
            </w:pPr>
            <w:r>
              <w:rPr>
                <w:lang w:val="vi-VN"/>
              </w:rPr>
              <w:t> </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74D89" w14:textId="77777777" w:rsidR="00000000" w:rsidRDefault="00000000">
            <w:pPr>
              <w:spacing w:before="120"/>
              <w:jc w:val="center"/>
            </w:pPr>
            <w:r>
              <w:rPr>
                <w:lang w:val="vi-VN"/>
              </w:rPr>
              <w:t> </w:t>
            </w:r>
          </w:p>
        </w:tc>
      </w:tr>
      <w:tr w:rsidR="00000000" w14:paraId="6A8D93E0" w14:textId="77777777">
        <w:tblPrEx>
          <w:tblBorders>
            <w:top w:val="none" w:sz="0" w:space="0" w:color="auto"/>
            <w:bottom w:val="none" w:sz="0" w:space="0" w:color="auto"/>
            <w:insideH w:val="none" w:sz="0" w:space="0" w:color="auto"/>
            <w:insideV w:val="none" w:sz="0" w:space="0" w:color="auto"/>
          </w:tblBorders>
        </w:tblPrEx>
        <w:tc>
          <w:tcPr>
            <w:tcW w:w="11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9249B" w14:textId="77777777" w:rsidR="00000000" w:rsidRDefault="00000000">
            <w:pPr>
              <w:spacing w:before="120"/>
            </w:pPr>
            <w:r>
              <w:rPr>
                <w:color w:val="000000"/>
                <w:lang w:val="vi-VN"/>
              </w:rPr>
              <w:t>Hủy đăng ký toàn bộ</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E0993" w14:textId="77777777" w:rsidR="00000000" w:rsidRDefault="00000000">
            <w:pPr>
              <w:spacing w:before="120"/>
              <w:jc w:val="center"/>
            </w:pPr>
            <w:r>
              <w:rPr>
                <w:lang w:val="vi-VN"/>
              </w:rPr>
              <w:t> </w:t>
            </w:r>
          </w:p>
        </w:tc>
        <w:tc>
          <w:tcPr>
            <w:tcW w:w="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2403D" w14:textId="77777777" w:rsidR="00000000" w:rsidRDefault="00000000">
            <w:pPr>
              <w:spacing w:before="120"/>
              <w:jc w:val="center"/>
            </w:pPr>
            <w:r>
              <w:rPr>
                <w:lang w:val="vi-VN"/>
              </w:rPr>
              <w:t> </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75D78" w14:textId="77777777" w:rsidR="00000000" w:rsidRDefault="00000000">
            <w:pPr>
              <w:spacing w:before="120"/>
              <w:jc w:val="center"/>
            </w:pPr>
            <w:r>
              <w:rPr>
                <w:lang w:val="vi-VN"/>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9A16F" w14:textId="77777777" w:rsidR="00000000" w:rsidRDefault="00000000">
            <w:pPr>
              <w:spacing w:before="120"/>
              <w:jc w:val="center"/>
            </w:pPr>
            <w:r>
              <w:rPr>
                <w:lang w:val="vi-VN"/>
              </w:rPr>
              <w:t> </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2D4D3" w14:textId="77777777" w:rsidR="00000000" w:rsidRDefault="00000000">
            <w:pPr>
              <w:spacing w:before="120"/>
              <w:jc w:val="center"/>
            </w:pPr>
            <w:r>
              <w:rPr>
                <w:lang w:val="vi-VN"/>
              </w:rPr>
              <w:t> </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B70A7" w14:textId="77777777" w:rsidR="00000000" w:rsidRDefault="00000000">
            <w:pPr>
              <w:spacing w:before="120"/>
              <w:jc w:val="center"/>
            </w:pPr>
            <w:r>
              <w:rPr>
                <w:lang w:val="vi-VN"/>
              </w:rPr>
              <w:t> </w:t>
            </w:r>
          </w:p>
        </w:tc>
      </w:tr>
      <w:tr w:rsidR="00000000" w14:paraId="268C7AD4" w14:textId="77777777">
        <w:tblPrEx>
          <w:tblBorders>
            <w:top w:val="none" w:sz="0" w:space="0" w:color="auto"/>
            <w:bottom w:val="none" w:sz="0" w:space="0" w:color="auto"/>
            <w:insideH w:val="none" w:sz="0" w:space="0" w:color="auto"/>
            <w:insideV w:val="none" w:sz="0" w:space="0" w:color="auto"/>
          </w:tblBorders>
        </w:tblPrEx>
        <w:tc>
          <w:tcPr>
            <w:tcW w:w="11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EF714" w14:textId="77777777" w:rsidR="00000000" w:rsidRDefault="00000000">
            <w:pPr>
              <w:spacing w:before="120"/>
            </w:pPr>
            <w:r>
              <w:rPr>
                <w:color w:val="000000"/>
                <w:lang w:val="vi-VN"/>
              </w:rPr>
              <w:t>Hủy đăng ký một phần</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99A06" w14:textId="77777777" w:rsidR="00000000" w:rsidRDefault="00000000">
            <w:pPr>
              <w:spacing w:before="120"/>
              <w:jc w:val="center"/>
            </w:pPr>
            <w:r>
              <w:rPr>
                <w:lang w:val="vi-VN"/>
              </w:rPr>
              <w:t> </w:t>
            </w:r>
          </w:p>
        </w:tc>
        <w:tc>
          <w:tcPr>
            <w:tcW w:w="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6B743" w14:textId="77777777" w:rsidR="00000000" w:rsidRDefault="00000000">
            <w:pPr>
              <w:spacing w:before="120"/>
              <w:jc w:val="center"/>
            </w:pPr>
            <w:r>
              <w:rPr>
                <w:lang w:val="vi-VN"/>
              </w:rPr>
              <w:t> </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17270" w14:textId="77777777" w:rsidR="00000000" w:rsidRDefault="00000000">
            <w:pPr>
              <w:spacing w:before="120"/>
              <w:jc w:val="center"/>
            </w:pPr>
            <w:r>
              <w:rPr>
                <w:lang w:val="vi-VN"/>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FF825" w14:textId="77777777" w:rsidR="00000000" w:rsidRDefault="00000000">
            <w:pPr>
              <w:spacing w:before="120"/>
              <w:jc w:val="center"/>
            </w:pPr>
            <w:r>
              <w:rPr>
                <w:lang w:val="vi-VN"/>
              </w:rPr>
              <w:t> </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F8BE4" w14:textId="77777777" w:rsidR="00000000" w:rsidRDefault="00000000">
            <w:pPr>
              <w:spacing w:before="120"/>
              <w:jc w:val="center"/>
            </w:pPr>
            <w:r>
              <w:rPr>
                <w:lang w:val="vi-VN"/>
              </w:rPr>
              <w:t> </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68BC3" w14:textId="77777777" w:rsidR="00000000" w:rsidRDefault="00000000">
            <w:pPr>
              <w:spacing w:before="120"/>
              <w:jc w:val="center"/>
            </w:pPr>
            <w:r>
              <w:rPr>
                <w:lang w:val="vi-VN"/>
              </w:rPr>
              <w:t> </w:t>
            </w:r>
          </w:p>
        </w:tc>
      </w:tr>
      <w:tr w:rsidR="00000000" w14:paraId="782D6A83" w14:textId="77777777">
        <w:tblPrEx>
          <w:tblBorders>
            <w:top w:val="none" w:sz="0" w:space="0" w:color="auto"/>
            <w:bottom w:val="none" w:sz="0" w:space="0" w:color="auto"/>
            <w:insideH w:val="none" w:sz="0" w:space="0" w:color="auto"/>
            <w:insideV w:val="none" w:sz="0" w:space="0" w:color="auto"/>
          </w:tblBorders>
        </w:tblPrEx>
        <w:tc>
          <w:tcPr>
            <w:tcW w:w="11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0D953" w14:textId="77777777" w:rsidR="00000000" w:rsidRDefault="00000000">
            <w:pPr>
              <w:spacing w:before="120"/>
              <w:jc w:val="center"/>
            </w:pPr>
            <w:r>
              <w:rPr>
                <w:b/>
                <w:bCs/>
                <w:color w:val="000000"/>
                <w:lang w:val="vi-VN"/>
              </w:rPr>
              <w:t>Tổng cộng</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E3BD7" w14:textId="77777777" w:rsidR="00000000" w:rsidRDefault="00000000">
            <w:pPr>
              <w:spacing w:before="120"/>
              <w:jc w:val="center"/>
            </w:pPr>
            <w:r>
              <w:rPr>
                <w:lang w:val="vi-VN"/>
              </w:rPr>
              <w:t> </w:t>
            </w:r>
          </w:p>
        </w:tc>
        <w:tc>
          <w:tcPr>
            <w:tcW w:w="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A7628" w14:textId="77777777" w:rsidR="00000000" w:rsidRDefault="00000000">
            <w:pPr>
              <w:spacing w:before="120"/>
              <w:jc w:val="center"/>
            </w:pPr>
            <w:r>
              <w:rPr>
                <w:lang w:val="vi-VN"/>
              </w:rPr>
              <w:t> </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3A836" w14:textId="77777777" w:rsidR="00000000" w:rsidRDefault="00000000">
            <w:pPr>
              <w:spacing w:before="120"/>
              <w:jc w:val="center"/>
            </w:pPr>
            <w:r>
              <w:rPr>
                <w:lang w:val="vi-VN"/>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8E4A0" w14:textId="77777777" w:rsidR="00000000" w:rsidRDefault="00000000">
            <w:pPr>
              <w:spacing w:before="120"/>
              <w:jc w:val="center"/>
            </w:pPr>
            <w:r>
              <w:rPr>
                <w:lang w:val="vi-VN"/>
              </w:rPr>
              <w:t> </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7B321" w14:textId="77777777" w:rsidR="00000000" w:rsidRDefault="00000000">
            <w:pPr>
              <w:spacing w:before="120"/>
              <w:jc w:val="center"/>
            </w:pPr>
            <w:r>
              <w:rPr>
                <w:color w:val="000000"/>
                <w:lang w:val="vi-VN"/>
              </w:rPr>
              <w:t> </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FCD22" w14:textId="77777777" w:rsidR="00000000" w:rsidRDefault="00000000">
            <w:pPr>
              <w:spacing w:before="120"/>
              <w:jc w:val="center"/>
            </w:pPr>
            <w:r>
              <w:rPr>
                <w:color w:val="000000"/>
                <w:lang w:val="vi-VN"/>
              </w:rPr>
              <w:t> </w:t>
            </w:r>
          </w:p>
        </w:tc>
      </w:tr>
    </w:tbl>
    <w:p w14:paraId="015C29A4" w14:textId="77777777" w:rsidR="00000000" w:rsidRDefault="00000000">
      <w:pPr>
        <w:spacing w:before="120" w:after="280" w:afterAutospacing="1"/>
      </w:pPr>
      <w:r>
        <w:rPr>
          <w:color w:val="000000"/>
          <w:lang w:val="vi-VN"/>
        </w:rPr>
        <w:t xml:space="preserve">Cột </w:t>
      </w:r>
      <w:r>
        <w:rPr>
          <w:color w:val="000000"/>
        </w:rPr>
        <w:t xml:space="preserve">1: </w:t>
      </w:r>
      <w:r>
        <w:rPr>
          <w:color w:val="000000"/>
          <w:lang w:val="vi-VN"/>
        </w:rPr>
        <w:t>thể hiện nội dung hồ sơ</w:t>
      </w:r>
    </w:p>
    <w:p w14:paraId="47B62A68" w14:textId="77777777" w:rsidR="00000000" w:rsidRDefault="00000000">
      <w:pPr>
        <w:spacing w:before="120" w:after="280" w:afterAutospacing="1"/>
      </w:pPr>
      <w:r>
        <w:rPr>
          <w:color w:val="000000"/>
          <w:lang w:val="vi-VN"/>
        </w:rPr>
        <w:t>Cột 2: thể hiện số hồ sơ chưa giải quyết kỳ trước chuyển sang</w:t>
      </w:r>
    </w:p>
    <w:p w14:paraId="3285A99B" w14:textId="77777777" w:rsidR="00000000" w:rsidRDefault="00000000">
      <w:pPr>
        <w:spacing w:before="120" w:after="280" w:afterAutospacing="1"/>
      </w:pPr>
      <w:r>
        <w:rPr>
          <w:color w:val="000000"/>
          <w:lang w:val="vi-VN"/>
        </w:rPr>
        <w:t>Cột 3: thể hiện tổng số hồ sơ về đăng ký, hủy đăng ký TCTLKCK đã nhận đầy đủ, hợp lệ trong kỳ báo cáo</w:t>
      </w:r>
    </w:p>
    <w:p w14:paraId="4CC86BBC" w14:textId="77777777" w:rsidR="00000000" w:rsidRDefault="00000000">
      <w:pPr>
        <w:spacing w:before="120" w:after="280" w:afterAutospacing="1"/>
      </w:pPr>
      <w:r>
        <w:rPr>
          <w:color w:val="000000"/>
          <w:lang w:val="vi-VN"/>
        </w:rPr>
        <w:t>Cột 4: thể hiện tổng số hồ sơ về đăng ký, hủy đăng ký TCTLKCK đã giải quyết trong kỳ báo cáo</w:t>
      </w:r>
    </w:p>
    <w:p w14:paraId="3FD9EFA0" w14:textId="77777777" w:rsidR="00000000" w:rsidRDefault="00000000">
      <w:pPr>
        <w:spacing w:before="120" w:after="280" w:afterAutospacing="1"/>
      </w:pPr>
      <w:r>
        <w:rPr>
          <w:color w:val="000000"/>
          <w:lang w:val="vi-VN"/>
        </w:rPr>
        <w:t xml:space="preserve">Cột 5: thể hiện </w:t>
      </w:r>
      <w:r>
        <w:rPr>
          <w:color w:val="000000"/>
        </w:rPr>
        <w:t xml:space="preserve">tổng </w:t>
      </w:r>
      <w:r>
        <w:rPr>
          <w:color w:val="000000"/>
          <w:lang w:val="vi-VN"/>
        </w:rPr>
        <w:t xml:space="preserve">số chứng khoán tương ứng với </w:t>
      </w:r>
      <w:r>
        <w:rPr>
          <w:color w:val="000000"/>
        </w:rPr>
        <w:t xml:space="preserve">tổng số </w:t>
      </w:r>
      <w:r>
        <w:rPr>
          <w:color w:val="000000"/>
          <w:lang w:val="vi-VN"/>
        </w:rPr>
        <w:t>hồ sơ đã ghi tại cột 4</w:t>
      </w:r>
    </w:p>
    <w:p w14:paraId="26CAAF48" w14:textId="77777777" w:rsidR="00000000" w:rsidRDefault="00000000">
      <w:pPr>
        <w:spacing w:before="120" w:after="280" w:afterAutospacing="1"/>
      </w:pPr>
      <w:r>
        <w:rPr>
          <w:color w:val="000000"/>
          <w:lang w:val="vi-VN"/>
        </w:rPr>
        <w:t>Cột 6: thể hiện tổng số hồ sơ đã giải quyết quá hạn hoặc có vi phạm khác theo quy định (nếu có)</w:t>
      </w:r>
    </w:p>
    <w:p w14:paraId="48B3350C" w14:textId="77777777" w:rsidR="00000000" w:rsidRDefault="00000000">
      <w:pPr>
        <w:spacing w:before="120" w:after="280" w:afterAutospacing="1"/>
      </w:pPr>
      <w:r>
        <w:rPr>
          <w:color w:val="000000"/>
          <w:lang w:val="vi-VN"/>
        </w:rPr>
        <w:t>Cột 7: thể hiện tổng số hồ sơ đã nhận đầy đủ và hợp lệ nhưng chưa giải quyết xong trong kỳ báo cáo (bảng tổng số hồ sơ chưa giải quyết kỳ trước chuyển sang + tổng số hồ sơ phát sinh kỳ báo cáo - tổng số hồ sơ đã giải quyết xong trong kỳ báo cáo).</w:t>
      </w:r>
    </w:p>
    <w:p w14:paraId="1E06E9AC" w14:textId="77777777" w:rsidR="00000000" w:rsidRDefault="00000000">
      <w:pPr>
        <w:spacing w:before="120" w:after="280" w:afterAutospacing="1"/>
      </w:pPr>
      <w:r>
        <w:rPr>
          <w:b/>
          <w:bCs/>
          <w:i/>
          <w:iCs/>
          <w:color w:val="000000"/>
          <w:lang w:val="vi-VN"/>
        </w:rPr>
        <w:t>4.2</w:t>
      </w:r>
      <w:r>
        <w:rPr>
          <w:b/>
          <w:bCs/>
          <w:i/>
          <w:iCs/>
          <w:color w:val="000000"/>
        </w:rPr>
        <w:t xml:space="preserve">. </w:t>
      </w:r>
      <w:r>
        <w:rPr>
          <w:b/>
          <w:bCs/>
          <w:i/>
          <w:iCs/>
          <w:color w:val="000000"/>
          <w:lang w:val="vi-VN"/>
        </w:rPr>
        <w:t xml:space="preserve">Xử </w:t>
      </w:r>
      <w:r>
        <w:rPr>
          <w:b/>
          <w:bCs/>
          <w:i/>
          <w:iCs/>
          <w:color w:val="000000"/>
          <w:lang w:val="en-GB"/>
        </w:rPr>
        <w:t>l</w:t>
      </w:r>
      <w:r>
        <w:rPr>
          <w:b/>
          <w:bCs/>
          <w:i/>
          <w:iCs/>
          <w:color w:val="000000"/>
          <w:lang w:val="vi-VN"/>
        </w:rPr>
        <w:t>ý hồ sơ điều chỉnh thông tin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6"/>
        <w:gridCol w:w="951"/>
        <w:gridCol w:w="1153"/>
        <w:gridCol w:w="928"/>
        <w:gridCol w:w="919"/>
        <w:gridCol w:w="1095"/>
        <w:gridCol w:w="882"/>
        <w:gridCol w:w="945"/>
        <w:gridCol w:w="936"/>
        <w:gridCol w:w="805"/>
      </w:tblGrid>
      <w:tr w:rsidR="00000000" w14:paraId="77359230" w14:textId="77777777">
        <w:tc>
          <w:tcPr>
            <w:tcW w:w="38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3F3CEF" w14:textId="77777777" w:rsidR="00000000" w:rsidRDefault="00000000">
            <w:pPr>
              <w:spacing w:before="120"/>
              <w:jc w:val="center"/>
            </w:pPr>
            <w:r>
              <w:rPr>
                <w:b/>
                <w:bCs/>
                <w:color w:val="000000"/>
                <w:lang w:val="vi-VN"/>
              </w:rPr>
              <w:t xml:space="preserve">Đối tượng </w:t>
            </w:r>
            <w:r>
              <w:rPr>
                <w:b/>
                <w:bCs/>
                <w:color w:val="000000"/>
              </w:rPr>
              <w:t xml:space="preserve">yêu </w:t>
            </w:r>
            <w:r>
              <w:rPr>
                <w:b/>
                <w:bCs/>
                <w:color w:val="000000"/>
                <w:lang w:val="vi-VN"/>
              </w:rPr>
              <w:t>cầu điều chỉnh thông tin đăng ký</w:t>
            </w:r>
          </w:p>
        </w:tc>
        <w:tc>
          <w:tcPr>
            <w:tcW w:w="5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1614F" w14:textId="77777777" w:rsidR="00000000" w:rsidRDefault="00000000">
            <w:pPr>
              <w:spacing w:before="120"/>
              <w:jc w:val="center"/>
            </w:pPr>
            <w:r>
              <w:rPr>
                <w:b/>
                <w:bCs/>
                <w:color w:val="000000"/>
                <w:lang w:val="vi-VN"/>
              </w:rPr>
              <w:t xml:space="preserve">Số hồ sơ chưa </w:t>
            </w:r>
            <w:r>
              <w:rPr>
                <w:b/>
                <w:bCs/>
                <w:color w:val="000000"/>
              </w:rPr>
              <w:t xml:space="preserve">giải </w:t>
            </w:r>
            <w:r>
              <w:rPr>
                <w:b/>
                <w:bCs/>
                <w:color w:val="000000"/>
                <w:lang w:val="vi-VN"/>
              </w:rPr>
              <w:t>quyết kỳ trước chuyển sang</w:t>
            </w:r>
          </w:p>
        </w:tc>
        <w:tc>
          <w:tcPr>
            <w:tcW w:w="6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EEE4A" w14:textId="77777777" w:rsidR="00000000" w:rsidRDefault="00000000">
            <w:pPr>
              <w:spacing w:before="120"/>
              <w:jc w:val="center"/>
            </w:pPr>
            <w:r>
              <w:rPr>
                <w:b/>
                <w:bCs/>
                <w:color w:val="000000"/>
                <w:lang w:val="vi-VN"/>
              </w:rPr>
              <w:t>Tổng số hồ sơ điều chỉnh thông tin đã nhận đầy đủ và hợp lệ theo quy định trong kỳ báo cáo</w:t>
            </w:r>
          </w:p>
        </w:tc>
        <w:tc>
          <w:tcPr>
            <w:tcW w:w="4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85784" w14:textId="77777777" w:rsidR="00000000" w:rsidRDefault="00000000">
            <w:pPr>
              <w:spacing w:before="120"/>
              <w:jc w:val="center"/>
            </w:pPr>
            <w:r>
              <w:rPr>
                <w:b/>
                <w:bCs/>
                <w:color w:val="000000"/>
              </w:rPr>
              <w:t xml:space="preserve">Tổng số </w:t>
            </w:r>
            <w:r>
              <w:rPr>
                <w:b/>
                <w:bCs/>
                <w:color w:val="000000"/>
                <w:lang w:val="vi-VN"/>
              </w:rPr>
              <w:t>hồ sơ điều chỉnh sai sót về số lượng chứng khoán đã nhận đầy đủ và hợp lệ theo quy định trong kỳ báo cáo</w:t>
            </w:r>
          </w:p>
        </w:tc>
        <w:tc>
          <w:tcPr>
            <w:tcW w:w="4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21322" w14:textId="77777777" w:rsidR="00000000" w:rsidRDefault="00000000">
            <w:pPr>
              <w:spacing w:before="120"/>
              <w:jc w:val="center"/>
            </w:pPr>
            <w:r>
              <w:rPr>
                <w:b/>
                <w:bCs/>
                <w:color w:val="000000"/>
              </w:rPr>
              <w:t xml:space="preserve">Tổng số </w:t>
            </w:r>
            <w:r>
              <w:rPr>
                <w:b/>
                <w:bCs/>
                <w:color w:val="000000"/>
                <w:lang w:val="vi-VN"/>
              </w:rPr>
              <w:t>hồ sơ điều chỉnh loại chứng khoán đã nhận đầy đủ và hợp lệ theo quy định trong kỳ báo cáo</w:t>
            </w:r>
          </w:p>
        </w:tc>
        <w:tc>
          <w:tcPr>
            <w:tcW w:w="5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4D152" w14:textId="77777777" w:rsidR="00000000" w:rsidRDefault="00000000">
            <w:pPr>
              <w:spacing w:before="120"/>
              <w:jc w:val="center"/>
            </w:pPr>
            <w:r>
              <w:rPr>
                <w:b/>
                <w:bCs/>
                <w:color w:val="000000"/>
                <w:lang w:val="vi-VN"/>
              </w:rPr>
              <w:t xml:space="preserve">Tổng số hồ sơ điều chỉnh thông tin đã giải </w:t>
            </w:r>
            <w:r>
              <w:rPr>
                <w:b/>
                <w:bCs/>
                <w:color w:val="000000"/>
              </w:rPr>
              <w:t xml:space="preserve">quyết </w:t>
            </w:r>
            <w:r>
              <w:rPr>
                <w:b/>
                <w:bCs/>
                <w:color w:val="000000"/>
                <w:lang w:val="vi-VN"/>
              </w:rPr>
              <w:t>trong kỳ báo cáo</w:t>
            </w:r>
          </w:p>
        </w:tc>
        <w:tc>
          <w:tcPr>
            <w:tcW w:w="4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F2C0D" w14:textId="77777777" w:rsidR="00000000" w:rsidRDefault="00000000">
            <w:pPr>
              <w:spacing w:before="120"/>
              <w:jc w:val="center"/>
            </w:pPr>
            <w:r>
              <w:rPr>
                <w:b/>
                <w:bCs/>
                <w:color w:val="000000"/>
                <w:lang w:val="vi-VN"/>
              </w:rPr>
              <w:t>Tổng số hồ sơ điều chỉnh sai sót về số lượng chứng khoán đã giải quyết trong kỳ báo cáo</w:t>
            </w:r>
          </w:p>
        </w:tc>
        <w:tc>
          <w:tcPr>
            <w:tcW w:w="5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9D2D3" w14:textId="77777777" w:rsidR="00000000" w:rsidRDefault="00000000">
            <w:pPr>
              <w:spacing w:before="120"/>
              <w:jc w:val="center"/>
            </w:pPr>
            <w:r>
              <w:rPr>
                <w:b/>
                <w:bCs/>
                <w:color w:val="000000"/>
                <w:lang w:val="vi-VN"/>
              </w:rPr>
              <w:t>Tổng số hồ sơ điều chỉnh loại chứng khoán đ</w:t>
            </w:r>
            <w:r>
              <w:rPr>
                <w:b/>
                <w:bCs/>
                <w:color w:val="000000"/>
              </w:rPr>
              <w:t xml:space="preserve">ã </w:t>
            </w:r>
            <w:r>
              <w:rPr>
                <w:b/>
                <w:bCs/>
                <w:color w:val="000000"/>
                <w:lang w:val="vi-VN"/>
              </w:rPr>
              <w:t>giải quyết trong kỳ báo cáo</w:t>
            </w:r>
          </w:p>
        </w:tc>
        <w:tc>
          <w:tcPr>
            <w:tcW w:w="5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9DC44" w14:textId="77777777" w:rsidR="00000000" w:rsidRDefault="00000000">
            <w:pPr>
              <w:spacing w:before="120"/>
              <w:jc w:val="center"/>
            </w:pPr>
            <w:r>
              <w:rPr>
                <w:b/>
                <w:bCs/>
                <w:color w:val="000000"/>
                <w:lang w:val="vi-VN"/>
              </w:rPr>
              <w:t>Số hồ sơ giải quyết quá hạn hoặc có vi phạm khác (nếu có)</w:t>
            </w:r>
          </w:p>
        </w:tc>
        <w:tc>
          <w:tcPr>
            <w:tcW w:w="4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400F6" w14:textId="77777777" w:rsidR="00000000" w:rsidRDefault="00000000">
            <w:pPr>
              <w:spacing w:before="120"/>
              <w:jc w:val="center"/>
            </w:pPr>
            <w:r>
              <w:rPr>
                <w:b/>
                <w:bCs/>
                <w:color w:val="000000"/>
                <w:lang w:val="vi-VN"/>
              </w:rPr>
              <w:t xml:space="preserve">Số hồ </w:t>
            </w:r>
            <w:r>
              <w:rPr>
                <w:b/>
                <w:bCs/>
                <w:color w:val="000000"/>
              </w:rPr>
              <w:t xml:space="preserve">sơ </w:t>
            </w:r>
            <w:r>
              <w:rPr>
                <w:b/>
                <w:bCs/>
                <w:color w:val="000000"/>
                <w:lang w:val="vi-VN"/>
              </w:rPr>
              <w:t>chưa giải quyết xong trong kỳ báo cáo</w:t>
            </w:r>
          </w:p>
        </w:tc>
      </w:tr>
      <w:tr w:rsidR="00000000" w14:paraId="0BDD2D6F" w14:textId="77777777">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63DD0" w14:textId="77777777" w:rsidR="00000000" w:rsidRDefault="00000000">
            <w:pPr>
              <w:spacing w:before="120"/>
              <w:jc w:val="center"/>
            </w:pPr>
            <w:r>
              <w:rPr>
                <w:color w:val="000000"/>
                <w:lang w:val="vi-VN"/>
              </w:rPr>
              <w:t>1</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E3081" w14:textId="77777777" w:rsidR="00000000" w:rsidRDefault="00000000">
            <w:pPr>
              <w:spacing w:before="120"/>
              <w:jc w:val="center"/>
            </w:pPr>
            <w:r>
              <w:rPr>
                <w:color w:val="000000"/>
                <w:lang w:val="vi-VN"/>
              </w:rPr>
              <w:t>2</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77378" w14:textId="77777777" w:rsidR="00000000" w:rsidRDefault="00000000">
            <w:pPr>
              <w:spacing w:before="120"/>
              <w:jc w:val="center"/>
            </w:pPr>
            <w:r>
              <w:rPr>
                <w:color w:val="000000"/>
                <w:lang w:val="vi-VN"/>
              </w:rPr>
              <w:t>3</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59BAF" w14:textId="77777777" w:rsidR="00000000" w:rsidRDefault="00000000">
            <w:pPr>
              <w:spacing w:before="120"/>
              <w:jc w:val="center"/>
            </w:pPr>
            <w:r>
              <w:rPr>
                <w:color w:val="000000"/>
                <w:lang w:val="vi-VN"/>
              </w:rPr>
              <w:t>4</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26149" w14:textId="77777777" w:rsidR="00000000" w:rsidRDefault="00000000">
            <w:pPr>
              <w:spacing w:before="120"/>
              <w:jc w:val="center"/>
            </w:pPr>
            <w:r>
              <w:rPr>
                <w:color w:val="000000"/>
                <w:lang w:val="vi-VN"/>
              </w:rPr>
              <w:t>5</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B301E" w14:textId="77777777" w:rsidR="00000000" w:rsidRDefault="00000000">
            <w:pPr>
              <w:spacing w:before="120"/>
              <w:jc w:val="center"/>
            </w:pPr>
            <w:r>
              <w:rPr>
                <w:color w:val="000000"/>
                <w:lang w:val="vi-VN"/>
              </w:rPr>
              <w:t>6</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1DFD0" w14:textId="77777777" w:rsidR="00000000" w:rsidRDefault="00000000">
            <w:pPr>
              <w:spacing w:before="120"/>
              <w:jc w:val="center"/>
            </w:pPr>
            <w:r>
              <w:rPr>
                <w:color w:val="000000"/>
                <w:lang w:val="vi-VN"/>
              </w:rPr>
              <w:t>7</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42480" w14:textId="77777777" w:rsidR="00000000" w:rsidRDefault="00000000">
            <w:pPr>
              <w:spacing w:before="120"/>
              <w:jc w:val="center"/>
            </w:pPr>
            <w:r>
              <w:rPr>
                <w:color w:val="000000"/>
                <w:lang w:val="vi-VN"/>
              </w:rPr>
              <w:t>8</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918BF" w14:textId="77777777" w:rsidR="00000000" w:rsidRDefault="00000000">
            <w:pPr>
              <w:spacing w:before="120"/>
              <w:jc w:val="center"/>
            </w:pPr>
            <w:r>
              <w:rPr>
                <w:color w:val="000000"/>
                <w:lang w:val="vi-VN"/>
              </w:rPr>
              <w:t>9</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70D7C" w14:textId="77777777" w:rsidR="00000000" w:rsidRDefault="00000000">
            <w:pPr>
              <w:spacing w:before="120"/>
              <w:jc w:val="center"/>
            </w:pPr>
            <w:r>
              <w:rPr>
                <w:color w:val="000000"/>
                <w:lang w:val="vi-VN"/>
              </w:rPr>
              <w:t>10</w:t>
            </w:r>
          </w:p>
        </w:tc>
      </w:tr>
      <w:tr w:rsidR="00000000" w14:paraId="0157F8AB" w14:textId="77777777">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4B791" w14:textId="77777777" w:rsidR="00000000" w:rsidRDefault="00000000">
            <w:pPr>
              <w:spacing w:before="120"/>
            </w:pPr>
            <w:r>
              <w:rPr>
                <w:color w:val="000000"/>
                <w:lang w:val="vi-VN"/>
              </w:rPr>
              <w:lastRenderedPageBreak/>
              <w:t>Nhà đầu tư</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31103" w14:textId="77777777" w:rsidR="00000000" w:rsidRDefault="00000000">
            <w:pPr>
              <w:spacing w:before="120"/>
              <w:jc w:val="center"/>
            </w:pPr>
            <w:r>
              <w:rPr>
                <w:color w:val="000000"/>
                <w:lang w:val="vi-VN"/>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08A0A" w14:textId="77777777" w:rsidR="00000000" w:rsidRDefault="00000000">
            <w:pPr>
              <w:spacing w:before="120"/>
              <w:jc w:val="center"/>
            </w:pPr>
            <w:r>
              <w:rPr>
                <w:color w:val="000000"/>
                <w:lang w:val="vi-VN"/>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C757A" w14:textId="77777777" w:rsidR="00000000" w:rsidRDefault="00000000">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3ACF9" w14:textId="77777777" w:rsidR="00000000" w:rsidRDefault="00000000">
            <w:pPr>
              <w:spacing w:before="120"/>
              <w:jc w:val="center"/>
            </w:pPr>
            <w:r>
              <w:rPr>
                <w:lang w:val="vi-VN"/>
              </w:rPr>
              <w:t> </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FBCC7" w14:textId="77777777" w:rsidR="00000000" w:rsidRDefault="00000000">
            <w:pPr>
              <w:spacing w:before="120"/>
              <w:jc w:val="center"/>
            </w:pPr>
            <w:r>
              <w:rPr>
                <w:lang w:val="vi-VN"/>
              </w:rPr>
              <w:t> </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9DC90" w14:textId="77777777" w:rsidR="00000000" w:rsidRDefault="00000000">
            <w:pPr>
              <w:spacing w:before="120"/>
              <w:jc w:val="center"/>
            </w:pPr>
            <w:r>
              <w:rPr>
                <w:lang w:val="vi-VN"/>
              </w:rP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F319D" w14:textId="77777777" w:rsidR="00000000" w:rsidRDefault="00000000">
            <w:pPr>
              <w:spacing w:before="120"/>
              <w:jc w:val="center"/>
            </w:pPr>
            <w:r>
              <w:rPr>
                <w:lang w:val="vi-VN"/>
              </w:rPr>
              <w:t> </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F41CE"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C59A5" w14:textId="77777777" w:rsidR="00000000" w:rsidRDefault="00000000">
            <w:pPr>
              <w:spacing w:before="120"/>
              <w:jc w:val="center"/>
            </w:pPr>
            <w:r>
              <w:rPr>
                <w:color w:val="000000"/>
                <w:lang w:val="vi-VN"/>
              </w:rPr>
              <w:t> </w:t>
            </w:r>
          </w:p>
        </w:tc>
      </w:tr>
      <w:tr w:rsidR="00000000" w14:paraId="2F33FAC6" w14:textId="77777777">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B76FD" w14:textId="77777777" w:rsidR="00000000" w:rsidRDefault="00000000">
            <w:pPr>
              <w:spacing w:before="120"/>
            </w:pPr>
            <w:r>
              <w:rPr>
                <w:color w:val="000000"/>
                <w:lang w:val="vi-VN"/>
              </w:rPr>
              <w:t>Tổ chức phát hành</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08A99" w14:textId="77777777" w:rsidR="00000000" w:rsidRDefault="00000000">
            <w:pPr>
              <w:spacing w:before="120"/>
              <w:jc w:val="center"/>
            </w:pPr>
            <w:r>
              <w:rPr>
                <w:lang w:val="vi-VN"/>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1E7E2" w14:textId="77777777" w:rsidR="00000000" w:rsidRDefault="00000000">
            <w:pPr>
              <w:spacing w:before="120"/>
              <w:jc w:val="center"/>
            </w:pPr>
            <w:r>
              <w:rPr>
                <w:lang w:val="vi-VN"/>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9B88E" w14:textId="77777777" w:rsidR="00000000" w:rsidRDefault="00000000">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A13F3" w14:textId="77777777" w:rsidR="00000000" w:rsidRDefault="00000000">
            <w:pPr>
              <w:spacing w:before="120"/>
              <w:jc w:val="center"/>
            </w:pPr>
            <w:r>
              <w:rPr>
                <w:color w:val="000000"/>
                <w:lang w:val="vi-VN"/>
              </w:rPr>
              <w:t> </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C2E7C" w14:textId="77777777" w:rsidR="00000000" w:rsidRDefault="00000000">
            <w:pPr>
              <w:spacing w:before="120"/>
              <w:jc w:val="center"/>
            </w:pPr>
            <w:r>
              <w:rPr>
                <w:lang w:val="vi-VN"/>
              </w:rPr>
              <w:t> </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049C0" w14:textId="77777777" w:rsidR="00000000" w:rsidRDefault="00000000">
            <w:pPr>
              <w:spacing w:before="120"/>
              <w:jc w:val="center"/>
            </w:pPr>
            <w:r>
              <w:rPr>
                <w:lang w:val="vi-VN"/>
              </w:rP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A2A95" w14:textId="77777777" w:rsidR="00000000" w:rsidRDefault="00000000">
            <w:pPr>
              <w:spacing w:before="120"/>
              <w:jc w:val="center"/>
            </w:pPr>
            <w:r>
              <w:rPr>
                <w:lang w:val="vi-VN"/>
              </w:rPr>
              <w:t> </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07C2E"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8D9AF" w14:textId="77777777" w:rsidR="00000000" w:rsidRDefault="00000000">
            <w:pPr>
              <w:spacing w:before="120"/>
              <w:jc w:val="center"/>
            </w:pPr>
            <w:r>
              <w:rPr>
                <w:lang w:val="vi-VN"/>
              </w:rPr>
              <w:t> </w:t>
            </w:r>
          </w:p>
        </w:tc>
      </w:tr>
      <w:tr w:rsidR="00000000" w14:paraId="4DA45782" w14:textId="77777777">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83C7E" w14:textId="77777777" w:rsidR="00000000" w:rsidRDefault="00000000">
            <w:pPr>
              <w:spacing w:before="120"/>
              <w:jc w:val="center"/>
            </w:pPr>
            <w:r>
              <w:rPr>
                <w:b/>
                <w:bCs/>
                <w:color w:val="000000"/>
                <w:lang w:val="vi-VN"/>
              </w:rPr>
              <w:t>Tổng số</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5A150" w14:textId="77777777" w:rsidR="00000000" w:rsidRDefault="00000000">
            <w:pPr>
              <w:spacing w:before="120"/>
              <w:jc w:val="center"/>
            </w:pPr>
            <w:r>
              <w:rPr>
                <w:lang w:val="vi-VN"/>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A577F" w14:textId="77777777" w:rsidR="00000000" w:rsidRDefault="00000000">
            <w:pPr>
              <w:spacing w:before="120"/>
              <w:jc w:val="center"/>
            </w:pPr>
            <w:r>
              <w:rPr>
                <w:lang w:val="vi-VN"/>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B9063" w14:textId="77777777" w:rsidR="00000000" w:rsidRDefault="00000000">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ED326" w14:textId="77777777" w:rsidR="00000000" w:rsidRDefault="00000000">
            <w:pPr>
              <w:spacing w:before="120"/>
              <w:jc w:val="center"/>
            </w:pPr>
            <w:r>
              <w:rPr>
                <w:lang w:val="vi-VN"/>
              </w:rPr>
              <w:t> </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72095" w14:textId="77777777" w:rsidR="00000000" w:rsidRDefault="00000000">
            <w:pPr>
              <w:spacing w:before="120"/>
              <w:jc w:val="center"/>
            </w:pPr>
            <w:r>
              <w:rPr>
                <w:lang w:val="vi-VN"/>
              </w:rPr>
              <w:t> </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9F4C8" w14:textId="77777777" w:rsidR="00000000" w:rsidRDefault="00000000">
            <w:pPr>
              <w:spacing w:before="120"/>
              <w:jc w:val="center"/>
            </w:pPr>
            <w:r>
              <w:rPr>
                <w:lang w:val="vi-VN"/>
              </w:rP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071D9" w14:textId="77777777" w:rsidR="00000000" w:rsidRDefault="00000000">
            <w:pPr>
              <w:spacing w:before="120"/>
              <w:jc w:val="center"/>
            </w:pPr>
            <w:r>
              <w:rPr>
                <w:lang w:val="vi-VN"/>
              </w:rPr>
              <w:t> </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C7FD4"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0B45E" w14:textId="77777777" w:rsidR="00000000" w:rsidRDefault="00000000">
            <w:pPr>
              <w:spacing w:before="120"/>
              <w:jc w:val="center"/>
            </w:pPr>
            <w:r>
              <w:rPr>
                <w:lang w:val="vi-VN"/>
              </w:rPr>
              <w:t> </w:t>
            </w:r>
          </w:p>
        </w:tc>
      </w:tr>
    </w:tbl>
    <w:p w14:paraId="34BDFC81" w14:textId="77777777" w:rsidR="00000000" w:rsidRDefault="00000000">
      <w:pPr>
        <w:spacing w:before="120" w:after="280" w:afterAutospacing="1"/>
      </w:pPr>
      <w:r>
        <w:rPr>
          <w:color w:val="000000"/>
          <w:lang w:val="vi-VN"/>
        </w:rPr>
        <w:t xml:space="preserve">Cột 1: </w:t>
      </w:r>
      <w:r>
        <w:rPr>
          <w:color w:val="000000"/>
        </w:rPr>
        <w:t xml:space="preserve">thể hiện </w:t>
      </w:r>
      <w:r>
        <w:rPr>
          <w:color w:val="000000"/>
          <w:lang w:val="vi-VN"/>
        </w:rPr>
        <w:t>tên đối tượng yêu cầu TCTLKCK điều chỉnh thông tin đăng ký</w:t>
      </w:r>
    </w:p>
    <w:p w14:paraId="778CB860" w14:textId="77777777" w:rsidR="00000000" w:rsidRDefault="00000000">
      <w:pPr>
        <w:spacing w:before="120" w:after="280" w:afterAutospacing="1"/>
      </w:pPr>
      <w:r>
        <w:rPr>
          <w:color w:val="000000"/>
          <w:lang w:val="vi-VN"/>
        </w:rPr>
        <w:t>Cột 2: thể hiện tổng số hồ sơ chưa giải quyết kỳ trước chuyển sang</w:t>
      </w:r>
    </w:p>
    <w:p w14:paraId="6C8A4112" w14:textId="77777777" w:rsidR="00000000" w:rsidRDefault="00000000">
      <w:pPr>
        <w:spacing w:before="120" w:after="280" w:afterAutospacing="1"/>
      </w:pPr>
      <w:r>
        <w:rPr>
          <w:color w:val="000000"/>
          <w:lang w:val="vi-VN"/>
        </w:rPr>
        <w:t xml:space="preserve">Cột 3, 4 và 5: thể hiện tổng số hồ sơ đề nghị điều chỉnh thông tin, điều chỉnh sai sót số lượng chứng khoán sở hữu, điều chỉnh loại chứng khoán TCTLKCK đã nhận đầy đủ, hợp lệ theo quy định để </w:t>
      </w:r>
      <w:r>
        <w:rPr>
          <w:color w:val="000000"/>
        </w:rPr>
        <w:t xml:space="preserve">xử </w:t>
      </w:r>
      <w:r>
        <w:rPr>
          <w:color w:val="000000"/>
          <w:lang w:val="vi-VN"/>
        </w:rPr>
        <w:t>lý trong kỳ báo cáo</w:t>
      </w:r>
    </w:p>
    <w:p w14:paraId="0EEF35AB" w14:textId="77777777" w:rsidR="00000000" w:rsidRDefault="00000000">
      <w:pPr>
        <w:spacing w:before="120" w:after="280" w:afterAutospacing="1"/>
      </w:pPr>
      <w:r>
        <w:rPr>
          <w:color w:val="000000"/>
          <w:lang w:val="vi-VN"/>
        </w:rPr>
        <w:t xml:space="preserve">Cột 6, 7 và 8: thể hiện tổng số hồ sơ đề nghị điều chỉnh thông tin, điều chỉnh sai sót </w:t>
      </w:r>
      <w:r>
        <w:rPr>
          <w:color w:val="000000"/>
        </w:rPr>
        <w:t xml:space="preserve">số </w:t>
      </w:r>
      <w:r>
        <w:rPr>
          <w:color w:val="000000"/>
          <w:lang w:val="vi-VN"/>
        </w:rPr>
        <w:t>lượng sở hữu, điều chỉnh loại chứng khoán TCTLKCK đã giải quyết trong kỳ báo cáo</w:t>
      </w:r>
    </w:p>
    <w:p w14:paraId="09EAAAC7" w14:textId="77777777" w:rsidR="00000000" w:rsidRDefault="00000000">
      <w:pPr>
        <w:spacing w:before="120" w:after="280" w:afterAutospacing="1"/>
      </w:pPr>
      <w:r>
        <w:rPr>
          <w:color w:val="000000"/>
          <w:lang w:val="vi-VN"/>
        </w:rPr>
        <w:t>Cột 9: thể hiện số hồ sơ đã giải quyết quá hạn hoặc có vi phạm khác theo quy định (nếu có)</w:t>
      </w:r>
    </w:p>
    <w:p w14:paraId="0AA65CFA" w14:textId="77777777" w:rsidR="00000000" w:rsidRDefault="00000000">
      <w:pPr>
        <w:spacing w:before="120" w:after="280" w:afterAutospacing="1"/>
      </w:pPr>
      <w:r>
        <w:rPr>
          <w:color w:val="000000"/>
          <w:lang w:val="vi-VN"/>
        </w:rPr>
        <w:t xml:space="preserve">Cột 10: thể hiện tổng số hồ sơ đã nhận đầy đủ và hợp lệ nhưng chưa giải quyết xong trong kỳ báo cáo (bằng </w:t>
      </w:r>
      <w:r>
        <w:rPr>
          <w:color w:val="000000"/>
        </w:rPr>
        <w:t xml:space="preserve">tổng số hồ sơ </w:t>
      </w:r>
      <w:r>
        <w:rPr>
          <w:color w:val="000000"/>
          <w:lang w:val="vi-VN"/>
        </w:rPr>
        <w:t xml:space="preserve">chưa giải quyết kỳ trước chuyển sang + </w:t>
      </w:r>
      <w:r>
        <w:rPr>
          <w:color w:val="000000"/>
        </w:rPr>
        <w:t xml:space="preserve">tổng </w:t>
      </w:r>
      <w:r>
        <w:rPr>
          <w:color w:val="000000"/>
          <w:lang w:val="vi-VN"/>
        </w:rPr>
        <w:t>số hồ sơ phát sinh kỳ báo cáo - tổng hồ sơ đã giải quyết xong trong kỳ báo cáo).</w:t>
      </w:r>
    </w:p>
    <w:p w14:paraId="2B499DA4" w14:textId="77777777" w:rsidR="00000000" w:rsidRDefault="00000000">
      <w:pPr>
        <w:spacing w:before="120" w:after="280" w:afterAutospacing="1"/>
      </w:pPr>
      <w:r>
        <w:rPr>
          <w:b/>
          <w:bCs/>
          <w:i/>
          <w:iCs/>
          <w:color w:val="000000"/>
          <w:lang w:val="vi-VN"/>
        </w:rPr>
        <w:t>4.3</w:t>
      </w:r>
      <w:r>
        <w:rPr>
          <w:b/>
          <w:bCs/>
          <w:i/>
          <w:iCs/>
          <w:color w:val="000000"/>
        </w:rPr>
        <w:t xml:space="preserve">. </w:t>
      </w:r>
      <w:r>
        <w:rPr>
          <w:b/>
          <w:bCs/>
          <w:i/>
          <w:iCs/>
          <w:color w:val="000000"/>
          <w:lang w:val="vi-VN"/>
        </w:rPr>
        <w:t>Xử lý hồ sơ chuyển quyền sở hữu chứng khoán ngoài hệ thống giao dịch của SGDCK</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501"/>
        <w:gridCol w:w="945"/>
        <w:gridCol w:w="1233"/>
        <w:gridCol w:w="960"/>
        <w:gridCol w:w="1319"/>
        <w:gridCol w:w="1194"/>
        <w:gridCol w:w="1188"/>
      </w:tblGrid>
      <w:tr w:rsidR="00000000" w14:paraId="13601126" w14:textId="77777777">
        <w:tc>
          <w:tcPr>
            <w:tcW w:w="133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1669C" w14:textId="77777777" w:rsidR="00000000" w:rsidRDefault="00000000">
            <w:pPr>
              <w:spacing w:before="120"/>
              <w:jc w:val="center"/>
            </w:pPr>
            <w:r>
              <w:rPr>
                <w:b/>
                <w:bCs/>
                <w:color w:val="000000"/>
                <w:lang w:val="vi-VN"/>
              </w:rPr>
              <w:t>Loại chuyển quyền</w:t>
            </w:r>
          </w:p>
        </w:tc>
        <w:tc>
          <w:tcPr>
            <w:tcW w:w="5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A33D4" w14:textId="77777777" w:rsidR="00000000" w:rsidRDefault="00000000">
            <w:pPr>
              <w:spacing w:before="120"/>
              <w:jc w:val="center"/>
            </w:pPr>
            <w:r>
              <w:rPr>
                <w:b/>
                <w:bCs/>
                <w:color w:val="000000"/>
                <w:lang w:val="vi-VN"/>
              </w:rPr>
              <w:t>Số hồ sơ chưa giải quyết kỳ trước chuyển sang</w:t>
            </w:r>
          </w:p>
        </w:tc>
        <w:tc>
          <w:tcPr>
            <w:tcW w:w="6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33EF4" w14:textId="77777777" w:rsidR="00000000" w:rsidRDefault="00000000">
            <w:pPr>
              <w:spacing w:before="120"/>
              <w:jc w:val="center"/>
            </w:pPr>
            <w:r>
              <w:rPr>
                <w:b/>
                <w:bCs/>
                <w:color w:val="000000"/>
                <w:lang w:val="vi-VN"/>
              </w:rPr>
              <w:t>Tổ</w:t>
            </w:r>
            <w:r>
              <w:rPr>
                <w:b/>
                <w:bCs/>
                <w:color w:val="000000"/>
              </w:rPr>
              <w:t xml:space="preserve">ng số hồ </w:t>
            </w:r>
            <w:r>
              <w:rPr>
                <w:b/>
                <w:bCs/>
                <w:color w:val="000000"/>
                <w:lang w:val="vi-VN"/>
              </w:rPr>
              <w:t>đã nhận đầy đủ và hợp lệ theo quy định trong kỳ báo cáo</w:t>
            </w:r>
          </w:p>
        </w:tc>
        <w:tc>
          <w:tcPr>
            <w:tcW w:w="5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3090F" w14:textId="77777777" w:rsidR="00000000" w:rsidRDefault="00000000">
            <w:pPr>
              <w:spacing w:before="120"/>
              <w:jc w:val="center"/>
            </w:pPr>
            <w:r>
              <w:rPr>
                <w:b/>
                <w:bCs/>
                <w:color w:val="000000"/>
                <w:lang w:val="vi-VN"/>
              </w:rPr>
              <w:t>Tổng số hồ sơ đã giải quyết trong kỳ báo cáo</w:t>
            </w:r>
          </w:p>
        </w:tc>
        <w:tc>
          <w:tcPr>
            <w:tcW w:w="7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F45F0" w14:textId="77777777" w:rsidR="00000000" w:rsidRDefault="00000000">
            <w:pPr>
              <w:spacing w:before="120"/>
              <w:jc w:val="center"/>
            </w:pPr>
            <w:r>
              <w:rPr>
                <w:b/>
                <w:bCs/>
                <w:color w:val="000000"/>
                <w:lang w:val="vi-VN"/>
              </w:rPr>
              <w:t>Tổng số chứng khoán tương ứng với hồ sơ đã giải quyết trong kỳ báo cáo</w:t>
            </w:r>
          </w:p>
        </w:tc>
        <w:tc>
          <w:tcPr>
            <w:tcW w:w="6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AD896" w14:textId="77777777" w:rsidR="00000000" w:rsidRDefault="00000000">
            <w:pPr>
              <w:spacing w:before="120"/>
              <w:jc w:val="center"/>
            </w:pPr>
            <w:r>
              <w:rPr>
                <w:b/>
                <w:bCs/>
                <w:color w:val="000000"/>
                <w:lang w:val="vi-VN"/>
              </w:rPr>
              <w:t>Số hồ sơ giải quyết quá hạn hoặc có vi phạm khác (nếu có)</w:t>
            </w:r>
          </w:p>
        </w:tc>
        <w:tc>
          <w:tcPr>
            <w:tcW w:w="6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3C883" w14:textId="77777777" w:rsidR="00000000" w:rsidRDefault="00000000">
            <w:pPr>
              <w:spacing w:before="120"/>
              <w:jc w:val="center"/>
            </w:pPr>
            <w:r>
              <w:rPr>
                <w:b/>
                <w:bCs/>
                <w:color w:val="000000"/>
                <w:lang w:val="vi-VN"/>
              </w:rPr>
              <w:t>Số hồ sơ chưa giải quyết xong trong kỳ báo cáo</w:t>
            </w:r>
          </w:p>
        </w:tc>
      </w:tr>
      <w:tr w:rsidR="00000000" w14:paraId="2937B831" w14:textId="77777777">
        <w:tblPrEx>
          <w:tblBorders>
            <w:top w:val="none" w:sz="0" w:space="0" w:color="auto"/>
            <w:bottom w:val="none" w:sz="0" w:space="0" w:color="auto"/>
            <w:insideH w:val="none" w:sz="0" w:space="0" w:color="auto"/>
            <w:insideV w:val="none" w:sz="0" w:space="0" w:color="auto"/>
          </w:tblBorders>
        </w:tblPrEx>
        <w:tc>
          <w:tcPr>
            <w:tcW w:w="13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EA430" w14:textId="77777777" w:rsidR="00000000" w:rsidRDefault="00000000">
            <w:pPr>
              <w:spacing w:before="120"/>
              <w:jc w:val="center"/>
            </w:pPr>
            <w:r>
              <w:rPr>
                <w:color w:val="000000"/>
                <w:lang w:val="vi-VN"/>
              </w:rPr>
              <w:t>1</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DA6EC" w14:textId="77777777" w:rsidR="00000000" w:rsidRDefault="00000000">
            <w:pPr>
              <w:spacing w:before="120"/>
              <w:jc w:val="center"/>
            </w:pPr>
            <w:r>
              <w:rPr>
                <w:color w:val="000000"/>
                <w:lang w:val="vi-VN"/>
              </w:rPr>
              <w:t>2</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96B47" w14:textId="77777777" w:rsidR="00000000" w:rsidRDefault="00000000">
            <w:pPr>
              <w:spacing w:before="120"/>
              <w:jc w:val="center"/>
            </w:pPr>
            <w:r>
              <w:rPr>
                <w:color w:val="000000"/>
                <w:lang w:val="vi-VN"/>
              </w:rPr>
              <w:t>3</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53778" w14:textId="77777777" w:rsidR="00000000" w:rsidRDefault="00000000">
            <w:pPr>
              <w:spacing w:before="120"/>
              <w:jc w:val="center"/>
            </w:pPr>
            <w:r>
              <w:rPr>
                <w:color w:val="000000"/>
                <w:lang w:val="vi-VN"/>
              </w:rPr>
              <w:t>4</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DD02B" w14:textId="77777777" w:rsidR="00000000" w:rsidRDefault="00000000">
            <w:pPr>
              <w:spacing w:before="120"/>
              <w:jc w:val="center"/>
            </w:pPr>
            <w:r>
              <w:rPr>
                <w:color w:val="000000"/>
                <w:lang w:val="vi-VN"/>
              </w:rPr>
              <w:t>5</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7F469" w14:textId="77777777" w:rsidR="00000000" w:rsidRDefault="00000000">
            <w:pPr>
              <w:spacing w:before="120"/>
              <w:jc w:val="center"/>
            </w:pPr>
            <w:r>
              <w:rPr>
                <w:color w:val="000000"/>
                <w:lang w:val="vi-VN"/>
              </w:rPr>
              <w:t>6</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8447A" w14:textId="77777777" w:rsidR="00000000" w:rsidRDefault="00000000">
            <w:pPr>
              <w:spacing w:before="120"/>
              <w:jc w:val="center"/>
            </w:pPr>
            <w:r>
              <w:rPr>
                <w:color w:val="000000"/>
                <w:lang w:val="vi-VN"/>
              </w:rPr>
              <w:t>7</w:t>
            </w:r>
          </w:p>
        </w:tc>
      </w:tr>
      <w:tr w:rsidR="00000000" w14:paraId="50F4FD14" w14:textId="77777777">
        <w:tblPrEx>
          <w:tblBorders>
            <w:top w:val="none" w:sz="0" w:space="0" w:color="auto"/>
            <w:bottom w:val="none" w:sz="0" w:space="0" w:color="auto"/>
            <w:insideH w:val="none" w:sz="0" w:space="0" w:color="auto"/>
            <w:insideV w:val="none" w:sz="0" w:space="0" w:color="auto"/>
          </w:tblBorders>
        </w:tblPrEx>
        <w:tc>
          <w:tcPr>
            <w:tcW w:w="13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1E84C" w14:textId="77777777" w:rsidR="00000000" w:rsidRDefault="00000000">
            <w:pPr>
              <w:spacing w:before="120"/>
            </w:pPr>
            <w:r>
              <w:rPr>
                <w:color w:val="000000"/>
                <w:lang w:val="vi-VN"/>
              </w:rPr>
              <w:t xml:space="preserve">1. </w:t>
            </w:r>
            <w:r>
              <w:rPr>
                <w:color w:val="000000"/>
              </w:rPr>
              <w:t>T</w:t>
            </w:r>
            <w:r>
              <w:rPr>
                <w:color w:val="000000"/>
                <w:lang w:val="vi-VN"/>
              </w:rPr>
              <w:t>ặng cho</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983CD" w14:textId="77777777" w:rsidR="00000000" w:rsidRDefault="00000000">
            <w:pPr>
              <w:spacing w:before="120"/>
              <w:jc w:val="center"/>
            </w:pPr>
            <w:r>
              <w:rPr>
                <w:lang w:val="vi-VN"/>
              </w:rP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2214C" w14:textId="77777777" w:rsidR="00000000" w:rsidRDefault="00000000">
            <w:pPr>
              <w:spacing w:before="120"/>
              <w:jc w:val="center"/>
            </w:pPr>
            <w:r>
              <w:rPr>
                <w:lang w:val="vi-VN"/>
              </w:rPr>
              <w:t> </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42193" w14:textId="77777777" w:rsidR="00000000" w:rsidRDefault="00000000">
            <w:pPr>
              <w:spacing w:before="120"/>
              <w:jc w:val="center"/>
            </w:pPr>
            <w:r>
              <w:rPr>
                <w:lang w:val="vi-VN"/>
              </w:rPr>
              <w:t> </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8CA62" w14:textId="77777777" w:rsidR="00000000" w:rsidRDefault="00000000">
            <w:pPr>
              <w:spacing w:before="120"/>
              <w:jc w:val="center"/>
            </w:pPr>
            <w:r>
              <w:rPr>
                <w:lang w:val="vi-VN"/>
              </w:rPr>
              <w:t> </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90478" w14:textId="77777777" w:rsidR="00000000" w:rsidRDefault="00000000">
            <w:pPr>
              <w:spacing w:before="120"/>
              <w:jc w:val="center"/>
            </w:pPr>
            <w:r>
              <w:rPr>
                <w:lang w:val="vi-VN"/>
              </w:rPr>
              <w:t> </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D3487" w14:textId="77777777" w:rsidR="00000000" w:rsidRDefault="00000000">
            <w:pPr>
              <w:spacing w:before="120"/>
              <w:jc w:val="center"/>
            </w:pPr>
            <w:r>
              <w:rPr>
                <w:lang w:val="vi-VN"/>
              </w:rPr>
              <w:t> </w:t>
            </w:r>
          </w:p>
        </w:tc>
      </w:tr>
      <w:tr w:rsidR="00000000" w14:paraId="1F8B132B" w14:textId="77777777">
        <w:tblPrEx>
          <w:tblBorders>
            <w:top w:val="none" w:sz="0" w:space="0" w:color="auto"/>
            <w:bottom w:val="none" w:sz="0" w:space="0" w:color="auto"/>
            <w:insideH w:val="none" w:sz="0" w:space="0" w:color="auto"/>
            <w:insideV w:val="none" w:sz="0" w:space="0" w:color="auto"/>
          </w:tblBorders>
        </w:tblPrEx>
        <w:tc>
          <w:tcPr>
            <w:tcW w:w="13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DC088" w14:textId="77777777" w:rsidR="00000000" w:rsidRDefault="00000000">
            <w:pPr>
              <w:spacing w:before="120"/>
            </w:pPr>
            <w:r>
              <w:rPr>
                <w:color w:val="000000"/>
                <w:lang w:val="vi-VN"/>
              </w:rPr>
              <w:t>2. Thừa kế</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FFA31" w14:textId="77777777" w:rsidR="00000000" w:rsidRDefault="00000000">
            <w:pPr>
              <w:spacing w:before="120"/>
              <w:jc w:val="center"/>
            </w:pPr>
            <w:r>
              <w:rPr>
                <w:lang w:val="vi-VN"/>
              </w:rP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E335F" w14:textId="77777777" w:rsidR="00000000" w:rsidRDefault="00000000">
            <w:pPr>
              <w:spacing w:before="120"/>
              <w:jc w:val="center"/>
            </w:pPr>
            <w:r>
              <w:rPr>
                <w:lang w:val="vi-VN"/>
              </w:rPr>
              <w:t> </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589DE" w14:textId="77777777" w:rsidR="00000000" w:rsidRDefault="00000000">
            <w:pPr>
              <w:spacing w:before="120"/>
              <w:jc w:val="center"/>
            </w:pPr>
            <w:r>
              <w:rPr>
                <w:lang w:val="vi-VN"/>
              </w:rPr>
              <w:t> </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6F8FF" w14:textId="77777777" w:rsidR="00000000" w:rsidRDefault="00000000">
            <w:pPr>
              <w:spacing w:before="120"/>
              <w:jc w:val="center"/>
            </w:pPr>
            <w:r>
              <w:rPr>
                <w:lang w:val="vi-VN"/>
              </w:rPr>
              <w:t> </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AFF1D" w14:textId="77777777" w:rsidR="00000000" w:rsidRDefault="00000000">
            <w:pPr>
              <w:spacing w:before="120"/>
              <w:jc w:val="center"/>
            </w:pPr>
            <w:r>
              <w:rPr>
                <w:lang w:val="vi-VN"/>
              </w:rPr>
              <w:t> </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9E962" w14:textId="77777777" w:rsidR="00000000" w:rsidRDefault="00000000">
            <w:pPr>
              <w:spacing w:before="120"/>
              <w:jc w:val="center"/>
            </w:pPr>
            <w:r>
              <w:rPr>
                <w:lang w:val="vi-VN"/>
              </w:rPr>
              <w:t> </w:t>
            </w:r>
          </w:p>
        </w:tc>
      </w:tr>
      <w:tr w:rsidR="00000000" w14:paraId="63F49315" w14:textId="77777777">
        <w:tblPrEx>
          <w:tblBorders>
            <w:top w:val="none" w:sz="0" w:space="0" w:color="auto"/>
            <w:bottom w:val="none" w:sz="0" w:space="0" w:color="auto"/>
            <w:insideH w:val="none" w:sz="0" w:space="0" w:color="auto"/>
            <w:insideV w:val="none" w:sz="0" w:space="0" w:color="auto"/>
          </w:tblBorders>
        </w:tblPrEx>
        <w:tc>
          <w:tcPr>
            <w:tcW w:w="13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B25CC" w14:textId="77777777" w:rsidR="00000000" w:rsidRDefault="00000000">
            <w:pPr>
              <w:spacing w:before="120"/>
            </w:pPr>
            <w:r>
              <w:rPr>
                <w:color w:val="000000"/>
                <w:lang w:val="vi-VN"/>
              </w:rPr>
              <w:t>3. Giao dịch lô lẻ</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5E065" w14:textId="77777777" w:rsidR="00000000" w:rsidRDefault="00000000">
            <w:pPr>
              <w:spacing w:before="120"/>
              <w:jc w:val="center"/>
            </w:pPr>
            <w:r>
              <w:rPr>
                <w:lang w:val="vi-VN"/>
              </w:rP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E6201" w14:textId="77777777" w:rsidR="00000000" w:rsidRDefault="00000000">
            <w:pPr>
              <w:spacing w:before="120"/>
              <w:jc w:val="center"/>
            </w:pPr>
            <w:r>
              <w:rPr>
                <w:lang w:val="vi-VN"/>
              </w:rPr>
              <w:t> </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275A4" w14:textId="77777777" w:rsidR="00000000" w:rsidRDefault="00000000">
            <w:pPr>
              <w:spacing w:before="120"/>
              <w:jc w:val="center"/>
            </w:pPr>
            <w:r>
              <w:rPr>
                <w:lang w:val="vi-VN"/>
              </w:rPr>
              <w:t> </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7CDAD" w14:textId="77777777" w:rsidR="00000000" w:rsidRDefault="00000000">
            <w:pPr>
              <w:spacing w:before="120"/>
              <w:jc w:val="center"/>
            </w:pPr>
            <w:r>
              <w:rPr>
                <w:lang w:val="vi-VN"/>
              </w:rPr>
              <w:t> </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A2910" w14:textId="77777777" w:rsidR="00000000" w:rsidRDefault="00000000">
            <w:pPr>
              <w:spacing w:before="120"/>
              <w:jc w:val="center"/>
            </w:pPr>
            <w:r>
              <w:rPr>
                <w:lang w:val="vi-VN"/>
              </w:rPr>
              <w:t> </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5FBAA" w14:textId="77777777" w:rsidR="00000000" w:rsidRDefault="00000000">
            <w:pPr>
              <w:spacing w:before="120"/>
              <w:jc w:val="center"/>
            </w:pPr>
            <w:r>
              <w:rPr>
                <w:lang w:val="vi-VN"/>
              </w:rPr>
              <w:t> </w:t>
            </w:r>
          </w:p>
        </w:tc>
      </w:tr>
      <w:tr w:rsidR="00000000" w14:paraId="69862D53" w14:textId="77777777">
        <w:tblPrEx>
          <w:tblBorders>
            <w:top w:val="none" w:sz="0" w:space="0" w:color="auto"/>
            <w:bottom w:val="none" w:sz="0" w:space="0" w:color="auto"/>
            <w:insideH w:val="none" w:sz="0" w:space="0" w:color="auto"/>
            <w:insideV w:val="none" w:sz="0" w:space="0" w:color="auto"/>
          </w:tblBorders>
        </w:tblPrEx>
        <w:tc>
          <w:tcPr>
            <w:tcW w:w="13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B686B" w14:textId="77777777" w:rsidR="00000000" w:rsidRDefault="00000000">
            <w:pPr>
              <w:spacing w:before="120"/>
            </w:pPr>
            <w:r>
              <w:rPr>
                <w:color w:val="000000"/>
                <w:lang w:val="vi-VN"/>
              </w:rPr>
              <w:t>4. TCP</w:t>
            </w:r>
            <w:r>
              <w:rPr>
                <w:color w:val="000000"/>
              </w:rPr>
              <w:t xml:space="preserve">H </w:t>
            </w:r>
            <w:r>
              <w:rPr>
                <w:color w:val="000000"/>
                <w:lang w:val="vi-VN"/>
              </w:rPr>
              <w:t>mua lại của người lao động/CBCNV</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197E8" w14:textId="77777777" w:rsidR="00000000" w:rsidRDefault="00000000">
            <w:pPr>
              <w:spacing w:before="120"/>
              <w:jc w:val="center"/>
            </w:pPr>
            <w:r>
              <w:rPr>
                <w:lang w:val="vi-VN"/>
              </w:rP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D5A40" w14:textId="77777777" w:rsidR="00000000" w:rsidRDefault="00000000">
            <w:pPr>
              <w:spacing w:before="120"/>
              <w:jc w:val="center"/>
            </w:pPr>
            <w:r>
              <w:rPr>
                <w:lang w:val="vi-VN"/>
              </w:rPr>
              <w:t> </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C2137" w14:textId="77777777" w:rsidR="00000000" w:rsidRDefault="00000000">
            <w:pPr>
              <w:spacing w:before="120"/>
              <w:jc w:val="center"/>
            </w:pPr>
            <w:r>
              <w:rPr>
                <w:lang w:val="vi-VN"/>
              </w:rPr>
              <w:t> </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31E43" w14:textId="77777777" w:rsidR="00000000" w:rsidRDefault="00000000">
            <w:pPr>
              <w:spacing w:before="120"/>
              <w:jc w:val="center"/>
            </w:pPr>
            <w:r>
              <w:rPr>
                <w:lang w:val="vi-VN"/>
              </w:rPr>
              <w:t> </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CBDAA" w14:textId="77777777" w:rsidR="00000000" w:rsidRDefault="00000000">
            <w:pPr>
              <w:spacing w:before="120"/>
              <w:jc w:val="center"/>
            </w:pPr>
            <w:r>
              <w:rPr>
                <w:lang w:val="vi-VN"/>
              </w:rPr>
              <w:t> </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50DFB" w14:textId="77777777" w:rsidR="00000000" w:rsidRDefault="00000000">
            <w:pPr>
              <w:spacing w:before="120"/>
              <w:jc w:val="center"/>
            </w:pPr>
            <w:r>
              <w:rPr>
                <w:lang w:val="vi-VN"/>
              </w:rPr>
              <w:t> </w:t>
            </w:r>
          </w:p>
        </w:tc>
      </w:tr>
      <w:tr w:rsidR="00000000" w14:paraId="02F9B77B" w14:textId="77777777">
        <w:tblPrEx>
          <w:tblBorders>
            <w:top w:val="none" w:sz="0" w:space="0" w:color="auto"/>
            <w:bottom w:val="none" w:sz="0" w:space="0" w:color="auto"/>
            <w:insideH w:val="none" w:sz="0" w:space="0" w:color="auto"/>
            <w:insideV w:val="none" w:sz="0" w:space="0" w:color="auto"/>
          </w:tblBorders>
        </w:tblPrEx>
        <w:tc>
          <w:tcPr>
            <w:tcW w:w="13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5AC82" w14:textId="77777777" w:rsidR="00000000" w:rsidRDefault="00000000">
            <w:pPr>
              <w:spacing w:before="120"/>
            </w:pPr>
            <w:r>
              <w:rPr>
                <w:color w:val="000000"/>
                <w:lang w:val="vi-VN"/>
              </w:rPr>
              <w:lastRenderedPageBreak/>
              <w:t xml:space="preserve">5. Phân chia tài sản chung của </w:t>
            </w:r>
            <w:r>
              <w:rPr>
                <w:color w:val="000000"/>
              </w:rPr>
              <w:t xml:space="preserve">vợ </w:t>
            </w:r>
            <w:r>
              <w:rPr>
                <w:color w:val="000000"/>
                <w:lang w:val="vi-VN"/>
              </w:rPr>
              <w:t>chồng trong thời kỳ hôn nhân</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7CB86" w14:textId="77777777" w:rsidR="00000000" w:rsidRDefault="00000000">
            <w:pPr>
              <w:spacing w:before="120"/>
              <w:jc w:val="center"/>
            </w:pPr>
            <w:r>
              <w:rPr>
                <w:lang w:val="vi-VN"/>
              </w:rP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7946B" w14:textId="77777777" w:rsidR="00000000" w:rsidRDefault="00000000">
            <w:pPr>
              <w:spacing w:before="120"/>
              <w:jc w:val="center"/>
            </w:pPr>
            <w:r>
              <w:rPr>
                <w:lang w:val="vi-VN"/>
              </w:rPr>
              <w:t> </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5A44F" w14:textId="77777777" w:rsidR="00000000" w:rsidRDefault="00000000">
            <w:pPr>
              <w:spacing w:before="120"/>
              <w:jc w:val="center"/>
            </w:pPr>
            <w:r>
              <w:rPr>
                <w:lang w:val="vi-VN"/>
              </w:rPr>
              <w:t> </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D69EE" w14:textId="77777777" w:rsidR="00000000" w:rsidRDefault="00000000">
            <w:pPr>
              <w:spacing w:before="120"/>
              <w:jc w:val="center"/>
            </w:pPr>
            <w:r>
              <w:rPr>
                <w:lang w:val="vi-VN"/>
              </w:rPr>
              <w:t> </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59345" w14:textId="77777777" w:rsidR="00000000" w:rsidRDefault="00000000">
            <w:pPr>
              <w:spacing w:before="120"/>
              <w:jc w:val="center"/>
            </w:pPr>
            <w:r>
              <w:rPr>
                <w:lang w:val="vi-VN"/>
              </w:rPr>
              <w:t> </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FA6AA" w14:textId="77777777" w:rsidR="00000000" w:rsidRDefault="00000000">
            <w:pPr>
              <w:spacing w:before="120"/>
              <w:jc w:val="center"/>
            </w:pPr>
            <w:r>
              <w:rPr>
                <w:lang w:val="vi-VN"/>
              </w:rPr>
              <w:t> </w:t>
            </w:r>
          </w:p>
        </w:tc>
      </w:tr>
      <w:tr w:rsidR="00000000" w14:paraId="3F2BD6E5" w14:textId="77777777">
        <w:tblPrEx>
          <w:tblBorders>
            <w:top w:val="none" w:sz="0" w:space="0" w:color="auto"/>
            <w:bottom w:val="none" w:sz="0" w:space="0" w:color="auto"/>
            <w:insideH w:val="none" w:sz="0" w:space="0" w:color="auto"/>
            <w:insideV w:val="none" w:sz="0" w:space="0" w:color="auto"/>
          </w:tblBorders>
        </w:tblPrEx>
        <w:tc>
          <w:tcPr>
            <w:tcW w:w="13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0967E" w14:textId="77777777" w:rsidR="00000000" w:rsidRDefault="00000000">
            <w:pPr>
              <w:spacing w:before="120"/>
            </w:pPr>
            <w:r>
              <w:rPr>
                <w:color w:val="000000"/>
                <w:lang w:val="vi-VN"/>
              </w:rPr>
              <w:t>6. TCPH thưởng/phân phối/bán lại cho CBCVN</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A2B14" w14:textId="77777777" w:rsidR="00000000" w:rsidRDefault="00000000">
            <w:pPr>
              <w:spacing w:before="120"/>
              <w:jc w:val="center"/>
            </w:pPr>
            <w:r>
              <w:rPr>
                <w:lang w:val="vi-VN"/>
              </w:rP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37DCD" w14:textId="77777777" w:rsidR="00000000" w:rsidRDefault="00000000">
            <w:pPr>
              <w:spacing w:before="120"/>
              <w:jc w:val="center"/>
            </w:pPr>
            <w:r>
              <w:rPr>
                <w:lang w:val="vi-VN"/>
              </w:rPr>
              <w:t> </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DEBA6" w14:textId="77777777" w:rsidR="00000000" w:rsidRDefault="00000000">
            <w:pPr>
              <w:spacing w:before="120"/>
              <w:jc w:val="center"/>
            </w:pPr>
            <w:r>
              <w:rPr>
                <w:lang w:val="vi-VN"/>
              </w:rPr>
              <w:t> </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638C3" w14:textId="77777777" w:rsidR="00000000" w:rsidRDefault="00000000">
            <w:pPr>
              <w:spacing w:before="120"/>
              <w:jc w:val="center"/>
            </w:pPr>
            <w:r>
              <w:rPr>
                <w:lang w:val="vi-VN"/>
              </w:rPr>
              <w:t> </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C7B8B" w14:textId="77777777" w:rsidR="00000000" w:rsidRDefault="00000000">
            <w:pPr>
              <w:spacing w:before="120"/>
              <w:jc w:val="center"/>
            </w:pPr>
            <w:r>
              <w:rPr>
                <w:lang w:val="vi-VN"/>
              </w:rPr>
              <w:t> </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C29C8" w14:textId="77777777" w:rsidR="00000000" w:rsidRDefault="00000000">
            <w:pPr>
              <w:spacing w:before="120"/>
              <w:jc w:val="center"/>
            </w:pPr>
            <w:r>
              <w:rPr>
                <w:lang w:val="vi-VN"/>
              </w:rPr>
              <w:t> </w:t>
            </w:r>
          </w:p>
        </w:tc>
      </w:tr>
      <w:tr w:rsidR="00000000" w14:paraId="6D041D61" w14:textId="77777777">
        <w:tblPrEx>
          <w:tblBorders>
            <w:top w:val="none" w:sz="0" w:space="0" w:color="auto"/>
            <w:bottom w:val="none" w:sz="0" w:space="0" w:color="auto"/>
            <w:insideH w:val="none" w:sz="0" w:space="0" w:color="auto"/>
            <w:insideV w:val="none" w:sz="0" w:space="0" w:color="auto"/>
          </w:tblBorders>
        </w:tblPrEx>
        <w:tc>
          <w:tcPr>
            <w:tcW w:w="13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FD5B4" w14:textId="77777777" w:rsidR="00000000" w:rsidRDefault="00000000">
            <w:pPr>
              <w:spacing w:before="120"/>
            </w:pPr>
            <w:r>
              <w:rPr>
                <w:color w:val="000000"/>
                <w:lang w:val="vi-VN"/>
              </w:rPr>
              <w:t>7. Chuyển nhượng cổ phiếu của cổ đông sáng lập trong thời gian hạn chế chuyển nhượng</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60AF2" w14:textId="77777777" w:rsidR="00000000" w:rsidRDefault="00000000">
            <w:pPr>
              <w:spacing w:before="120"/>
              <w:jc w:val="center"/>
            </w:pPr>
            <w:r>
              <w:rPr>
                <w:lang w:val="vi-VN"/>
              </w:rP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EB45C" w14:textId="77777777" w:rsidR="00000000" w:rsidRDefault="00000000">
            <w:pPr>
              <w:spacing w:before="120"/>
              <w:jc w:val="center"/>
            </w:pPr>
            <w:r>
              <w:rPr>
                <w:lang w:val="vi-VN"/>
              </w:rPr>
              <w:t> </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A3472" w14:textId="77777777" w:rsidR="00000000" w:rsidRDefault="00000000">
            <w:pPr>
              <w:spacing w:before="120"/>
              <w:jc w:val="center"/>
            </w:pPr>
            <w:r>
              <w:rPr>
                <w:lang w:val="vi-VN"/>
              </w:rPr>
              <w:t> </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AB92D" w14:textId="77777777" w:rsidR="00000000" w:rsidRDefault="00000000">
            <w:pPr>
              <w:spacing w:before="120"/>
              <w:jc w:val="center"/>
            </w:pPr>
            <w:r>
              <w:rPr>
                <w:lang w:val="vi-VN"/>
              </w:rPr>
              <w:t> </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EE34A" w14:textId="77777777" w:rsidR="00000000" w:rsidRDefault="00000000">
            <w:pPr>
              <w:spacing w:before="120"/>
              <w:jc w:val="center"/>
            </w:pPr>
            <w:r>
              <w:rPr>
                <w:lang w:val="vi-VN"/>
              </w:rPr>
              <w:t> </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275F5" w14:textId="77777777" w:rsidR="00000000" w:rsidRDefault="00000000">
            <w:pPr>
              <w:spacing w:before="120"/>
              <w:jc w:val="center"/>
            </w:pPr>
            <w:r>
              <w:rPr>
                <w:lang w:val="vi-VN"/>
              </w:rPr>
              <w:t> </w:t>
            </w:r>
          </w:p>
        </w:tc>
      </w:tr>
      <w:tr w:rsidR="00000000" w14:paraId="73EECA55" w14:textId="77777777">
        <w:tblPrEx>
          <w:tblBorders>
            <w:top w:val="none" w:sz="0" w:space="0" w:color="auto"/>
            <w:bottom w:val="none" w:sz="0" w:space="0" w:color="auto"/>
            <w:insideH w:val="none" w:sz="0" w:space="0" w:color="auto"/>
            <w:insideV w:val="none" w:sz="0" w:space="0" w:color="auto"/>
          </w:tblBorders>
        </w:tblPrEx>
        <w:tc>
          <w:tcPr>
            <w:tcW w:w="13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80939" w14:textId="77777777" w:rsidR="00000000" w:rsidRDefault="00000000">
            <w:pPr>
              <w:spacing w:before="120"/>
            </w:pPr>
            <w:r>
              <w:rPr>
                <w:color w:val="000000"/>
                <w:lang w:val="vi-VN"/>
              </w:rPr>
              <w:t xml:space="preserve">8. Chuyển quyền sở hữu giữa nhà đầu tư ủy thác và công ty quản lý </w:t>
            </w:r>
            <w:r>
              <w:rPr>
                <w:color w:val="000000"/>
              </w:rPr>
              <w:t xml:space="preserve">quỹ </w:t>
            </w:r>
            <w:r>
              <w:rPr>
                <w:color w:val="000000"/>
                <w:lang w:val="vi-VN"/>
              </w:rPr>
              <w:t>hoặc ngược lại và giữa các công ty quản lý quỹ với nhau</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6BAA1" w14:textId="77777777" w:rsidR="00000000" w:rsidRDefault="00000000">
            <w:pPr>
              <w:spacing w:before="120"/>
              <w:jc w:val="center"/>
            </w:pPr>
            <w:r>
              <w:rPr>
                <w:lang w:val="vi-VN"/>
              </w:rP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2940B" w14:textId="77777777" w:rsidR="00000000" w:rsidRDefault="00000000">
            <w:pPr>
              <w:spacing w:before="120"/>
              <w:jc w:val="center"/>
            </w:pPr>
            <w:r>
              <w:rPr>
                <w:lang w:val="vi-VN"/>
              </w:rPr>
              <w:t> </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656DE" w14:textId="77777777" w:rsidR="00000000" w:rsidRDefault="00000000">
            <w:pPr>
              <w:spacing w:before="120"/>
              <w:jc w:val="center"/>
            </w:pPr>
            <w:r>
              <w:rPr>
                <w:lang w:val="vi-VN"/>
              </w:rPr>
              <w:t> </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F59A4" w14:textId="77777777" w:rsidR="00000000" w:rsidRDefault="00000000">
            <w:pPr>
              <w:spacing w:before="120"/>
              <w:jc w:val="center"/>
            </w:pPr>
            <w:r>
              <w:rPr>
                <w:lang w:val="vi-VN"/>
              </w:rPr>
              <w:t> </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EBE00" w14:textId="77777777" w:rsidR="00000000" w:rsidRDefault="00000000">
            <w:pPr>
              <w:spacing w:before="120"/>
              <w:jc w:val="center"/>
            </w:pPr>
            <w:r>
              <w:rPr>
                <w:lang w:val="vi-VN"/>
              </w:rPr>
              <w:t> </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BBC2D" w14:textId="77777777" w:rsidR="00000000" w:rsidRDefault="00000000">
            <w:pPr>
              <w:spacing w:before="120"/>
              <w:jc w:val="center"/>
            </w:pPr>
            <w:r>
              <w:rPr>
                <w:lang w:val="vi-VN"/>
              </w:rPr>
              <w:t> </w:t>
            </w:r>
          </w:p>
        </w:tc>
      </w:tr>
      <w:tr w:rsidR="00000000" w14:paraId="35D64ED0" w14:textId="77777777">
        <w:tblPrEx>
          <w:tblBorders>
            <w:top w:val="none" w:sz="0" w:space="0" w:color="auto"/>
            <w:bottom w:val="none" w:sz="0" w:space="0" w:color="auto"/>
            <w:insideH w:val="none" w:sz="0" w:space="0" w:color="auto"/>
            <w:insideV w:val="none" w:sz="0" w:space="0" w:color="auto"/>
          </w:tblBorders>
        </w:tblPrEx>
        <w:tc>
          <w:tcPr>
            <w:tcW w:w="13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523BA" w14:textId="77777777" w:rsidR="00000000" w:rsidRDefault="00000000">
            <w:pPr>
              <w:spacing w:before="120"/>
            </w:pPr>
            <w:r>
              <w:rPr>
                <w:color w:val="000000"/>
                <w:lang w:val="vi-VN"/>
              </w:rPr>
              <w:t xml:space="preserve">9. Chuyển quyền sở hữu theo </w:t>
            </w:r>
            <w:r>
              <w:rPr>
                <w:color w:val="000000"/>
              </w:rPr>
              <w:t xml:space="preserve">bản </w:t>
            </w:r>
            <w:r>
              <w:rPr>
                <w:color w:val="000000"/>
                <w:lang w:val="vi-VN"/>
              </w:rPr>
              <w:t xml:space="preserve">án, quyết định của Tòa án, quyết định </w:t>
            </w:r>
            <w:r>
              <w:rPr>
                <w:color w:val="000000"/>
              </w:rPr>
              <w:t xml:space="preserve">của </w:t>
            </w:r>
            <w:r>
              <w:rPr>
                <w:color w:val="000000"/>
                <w:lang w:val="vi-VN"/>
              </w:rPr>
              <w:t xml:space="preserve">Trọng tài hoặc quyết định của </w:t>
            </w:r>
            <w:r>
              <w:rPr>
                <w:color w:val="000000"/>
              </w:rPr>
              <w:t xml:space="preserve">cơ </w:t>
            </w:r>
            <w:r>
              <w:rPr>
                <w:color w:val="000000"/>
                <w:lang w:val="vi-VN"/>
              </w:rPr>
              <w:t>quan thi hành án</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8725B" w14:textId="77777777" w:rsidR="00000000" w:rsidRDefault="00000000">
            <w:pPr>
              <w:spacing w:before="120"/>
              <w:jc w:val="center"/>
            </w:pPr>
            <w:r>
              <w:rPr>
                <w:lang w:val="vi-VN"/>
              </w:rP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7FA75" w14:textId="77777777" w:rsidR="00000000" w:rsidRDefault="00000000">
            <w:pPr>
              <w:spacing w:before="120"/>
              <w:jc w:val="center"/>
            </w:pPr>
            <w:r>
              <w:rPr>
                <w:lang w:val="vi-VN"/>
              </w:rPr>
              <w:t> </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0157A" w14:textId="77777777" w:rsidR="00000000" w:rsidRDefault="00000000">
            <w:pPr>
              <w:spacing w:before="120"/>
              <w:jc w:val="center"/>
            </w:pPr>
            <w:r>
              <w:rPr>
                <w:lang w:val="vi-VN"/>
              </w:rPr>
              <w:t> </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49AEC" w14:textId="77777777" w:rsidR="00000000" w:rsidRDefault="00000000">
            <w:pPr>
              <w:spacing w:before="120"/>
              <w:jc w:val="center"/>
            </w:pPr>
            <w:r>
              <w:rPr>
                <w:lang w:val="vi-VN"/>
              </w:rPr>
              <w:t> </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83305" w14:textId="77777777" w:rsidR="00000000" w:rsidRDefault="00000000">
            <w:pPr>
              <w:spacing w:before="120"/>
              <w:jc w:val="center"/>
            </w:pPr>
            <w:r>
              <w:rPr>
                <w:lang w:val="vi-VN"/>
              </w:rPr>
              <w:t> </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A04C7" w14:textId="77777777" w:rsidR="00000000" w:rsidRDefault="00000000">
            <w:pPr>
              <w:spacing w:before="120"/>
              <w:jc w:val="center"/>
            </w:pPr>
            <w:r>
              <w:rPr>
                <w:lang w:val="vi-VN"/>
              </w:rPr>
              <w:t> </w:t>
            </w:r>
          </w:p>
        </w:tc>
      </w:tr>
      <w:tr w:rsidR="00000000" w14:paraId="2FA2C584" w14:textId="77777777">
        <w:tblPrEx>
          <w:tblBorders>
            <w:top w:val="none" w:sz="0" w:space="0" w:color="auto"/>
            <w:bottom w:val="none" w:sz="0" w:space="0" w:color="auto"/>
            <w:insideH w:val="none" w:sz="0" w:space="0" w:color="auto"/>
            <w:insideV w:val="none" w:sz="0" w:space="0" w:color="auto"/>
          </w:tblBorders>
        </w:tblPrEx>
        <w:tc>
          <w:tcPr>
            <w:tcW w:w="13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A599A" w14:textId="77777777" w:rsidR="00000000" w:rsidRDefault="00000000">
            <w:pPr>
              <w:spacing w:before="120"/>
            </w:pPr>
            <w:r>
              <w:rPr>
                <w:color w:val="000000"/>
                <w:lang w:val="vi-VN"/>
              </w:rPr>
              <w:t>10. Chuyển quyền sở hữu do chia, tách, sáp nhập, hợp nhất doanh nghiệp</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C5332" w14:textId="77777777" w:rsidR="00000000" w:rsidRDefault="00000000">
            <w:pPr>
              <w:spacing w:before="120"/>
              <w:jc w:val="center"/>
            </w:pPr>
            <w:r>
              <w:rPr>
                <w:lang w:val="vi-VN"/>
              </w:rP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06E85" w14:textId="77777777" w:rsidR="00000000" w:rsidRDefault="00000000">
            <w:pPr>
              <w:spacing w:before="120"/>
              <w:jc w:val="center"/>
            </w:pPr>
            <w:r>
              <w:rPr>
                <w:lang w:val="vi-VN"/>
              </w:rPr>
              <w:t> </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CB77D" w14:textId="77777777" w:rsidR="00000000" w:rsidRDefault="00000000">
            <w:pPr>
              <w:spacing w:before="120"/>
              <w:jc w:val="center"/>
            </w:pPr>
            <w:r>
              <w:rPr>
                <w:lang w:val="vi-VN"/>
              </w:rPr>
              <w:t> </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801B8" w14:textId="77777777" w:rsidR="00000000" w:rsidRDefault="00000000">
            <w:pPr>
              <w:spacing w:before="120"/>
              <w:jc w:val="center"/>
            </w:pPr>
            <w:r>
              <w:rPr>
                <w:lang w:val="vi-VN"/>
              </w:rPr>
              <w:t> </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69203" w14:textId="77777777" w:rsidR="00000000" w:rsidRDefault="00000000">
            <w:pPr>
              <w:spacing w:before="120"/>
              <w:jc w:val="center"/>
            </w:pPr>
            <w:r>
              <w:rPr>
                <w:lang w:val="vi-VN"/>
              </w:rPr>
              <w:t> </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C5057" w14:textId="77777777" w:rsidR="00000000" w:rsidRDefault="00000000">
            <w:pPr>
              <w:spacing w:before="120"/>
              <w:jc w:val="center"/>
            </w:pPr>
            <w:r>
              <w:rPr>
                <w:lang w:val="vi-VN"/>
              </w:rPr>
              <w:t> </w:t>
            </w:r>
          </w:p>
        </w:tc>
      </w:tr>
      <w:tr w:rsidR="00000000" w14:paraId="7B1DCD0C" w14:textId="77777777">
        <w:tblPrEx>
          <w:tblBorders>
            <w:top w:val="none" w:sz="0" w:space="0" w:color="auto"/>
            <w:bottom w:val="none" w:sz="0" w:space="0" w:color="auto"/>
            <w:insideH w:val="none" w:sz="0" w:space="0" w:color="auto"/>
            <w:insideV w:val="none" w:sz="0" w:space="0" w:color="auto"/>
          </w:tblBorders>
        </w:tblPrEx>
        <w:tc>
          <w:tcPr>
            <w:tcW w:w="13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01D5E" w14:textId="77777777" w:rsidR="00000000" w:rsidRDefault="00000000">
            <w:pPr>
              <w:spacing w:before="120"/>
            </w:pPr>
            <w:r>
              <w:rPr>
                <w:color w:val="000000"/>
                <w:lang w:val="vi-VN"/>
              </w:rPr>
              <w:t xml:space="preserve">11. Chuyển quyền sở </w:t>
            </w:r>
            <w:r>
              <w:rPr>
                <w:color w:val="000000"/>
              </w:rPr>
              <w:t xml:space="preserve">hữu </w:t>
            </w:r>
            <w:r>
              <w:rPr>
                <w:color w:val="000000"/>
                <w:lang w:val="vi-VN"/>
              </w:rPr>
              <w:t>do góp vốn bằng cổ phiếu vào doanh nghiệp</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34C67" w14:textId="77777777" w:rsidR="00000000" w:rsidRDefault="00000000">
            <w:pPr>
              <w:spacing w:before="120"/>
              <w:jc w:val="center"/>
            </w:pPr>
            <w:r>
              <w:rPr>
                <w:lang w:val="vi-VN"/>
              </w:rP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70088" w14:textId="77777777" w:rsidR="00000000" w:rsidRDefault="00000000">
            <w:pPr>
              <w:spacing w:before="120"/>
              <w:jc w:val="center"/>
            </w:pPr>
            <w:r>
              <w:rPr>
                <w:lang w:val="vi-VN"/>
              </w:rPr>
              <w:t> </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C3794" w14:textId="77777777" w:rsidR="00000000" w:rsidRDefault="00000000">
            <w:pPr>
              <w:spacing w:before="120"/>
              <w:jc w:val="center"/>
            </w:pPr>
            <w:r>
              <w:rPr>
                <w:lang w:val="vi-VN"/>
              </w:rPr>
              <w:t> </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CD7E6" w14:textId="77777777" w:rsidR="00000000" w:rsidRDefault="00000000">
            <w:pPr>
              <w:spacing w:before="120"/>
              <w:jc w:val="center"/>
            </w:pPr>
            <w:r>
              <w:rPr>
                <w:lang w:val="vi-VN"/>
              </w:rPr>
              <w:t> </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34FB2" w14:textId="77777777" w:rsidR="00000000" w:rsidRDefault="00000000">
            <w:pPr>
              <w:spacing w:before="120"/>
              <w:jc w:val="center"/>
            </w:pPr>
            <w:r>
              <w:rPr>
                <w:lang w:val="vi-VN"/>
              </w:rPr>
              <w:t> </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541E5" w14:textId="77777777" w:rsidR="00000000" w:rsidRDefault="00000000">
            <w:pPr>
              <w:spacing w:before="120"/>
              <w:jc w:val="center"/>
            </w:pPr>
            <w:r>
              <w:rPr>
                <w:lang w:val="vi-VN"/>
              </w:rPr>
              <w:t> </w:t>
            </w:r>
          </w:p>
        </w:tc>
      </w:tr>
      <w:tr w:rsidR="00000000" w14:paraId="5AB93610" w14:textId="77777777">
        <w:tblPrEx>
          <w:tblBorders>
            <w:top w:val="none" w:sz="0" w:space="0" w:color="auto"/>
            <w:bottom w:val="none" w:sz="0" w:space="0" w:color="auto"/>
            <w:insideH w:val="none" w:sz="0" w:space="0" w:color="auto"/>
            <w:insideV w:val="none" w:sz="0" w:space="0" w:color="auto"/>
          </w:tblBorders>
        </w:tblPrEx>
        <w:tc>
          <w:tcPr>
            <w:tcW w:w="13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043EA" w14:textId="77777777" w:rsidR="00000000" w:rsidRDefault="00000000">
            <w:pPr>
              <w:spacing w:before="120"/>
            </w:pPr>
            <w:r>
              <w:rPr>
                <w:color w:val="000000"/>
                <w:lang w:val="vi-VN"/>
              </w:rPr>
              <w:t xml:space="preserve">12. Chuyển quyền sở hữu do tổ chức </w:t>
            </w:r>
            <w:r>
              <w:rPr>
                <w:color w:val="000000"/>
              </w:rPr>
              <w:t xml:space="preserve">tại </w:t>
            </w:r>
            <w:r>
              <w:rPr>
                <w:color w:val="000000"/>
                <w:lang w:val="vi-VN"/>
              </w:rPr>
              <w:t>các đơn vị sự nghiệp công l</w:t>
            </w:r>
            <w:r>
              <w:rPr>
                <w:color w:val="000000"/>
                <w:lang w:val="en-GB"/>
              </w:rPr>
              <w:t>ậ</w:t>
            </w:r>
            <w:r>
              <w:rPr>
                <w:color w:val="000000"/>
                <w:lang w:val="vi-VN"/>
              </w:rPr>
              <w:t>p</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A39E8" w14:textId="77777777" w:rsidR="00000000" w:rsidRDefault="00000000">
            <w:pPr>
              <w:spacing w:before="120"/>
              <w:jc w:val="center"/>
            </w:pPr>
            <w:r>
              <w:rPr>
                <w:lang w:val="vi-VN"/>
              </w:rP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C4137" w14:textId="77777777" w:rsidR="00000000" w:rsidRDefault="00000000">
            <w:pPr>
              <w:spacing w:before="120"/>
              <w:jc w:val="center"/>
            </w:pPr>
            <w:r>
              <w:rPr>
                <w:lang w:val="vi-VN"/>
              </w:rPr>
              <w:t> </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E9CD9" w14:textId="77777777" w:rsidR="00000000" w:rsidRDefault="00000000">
            <w:pPr>
              <w:spacing w:before="120"/>
              <w:jc w:val="center"/>
            </w:pPr>
            <w:r>
              <w:rPr>
                <w:lang w:val="vi-VN"/>
              </w:rPr>
              <w:t> </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3D759" w14:textId="77777777" w:rsidR="00000000" w:rsidRDefault="00000000">
            <w:pPr>
              <w:spacing w:before="120"/>
              <w:jc w:val="center"/>
            </w:pPr>
            <w:r>
              <w:rPr>
                <w:lang w:val="vi-VN"/>
              </w:rPr>
              <w:t> </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932BE" w14:textId="77777777" w:rsidR="00000000" w:rsidRDefault="00000000">
            <w:pPr>
              <w:spacing w:before="120"/>
              <w:jc w:val="center"/>
            </w:pPr>
            <w:r>
              <w:rPr>
                <w:lang w:val="vi-VN"/>
              </w:rPr>
              <w:t> </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C92D1" w14:textId="77777777" w:rsidR="00000000" w:rsidRDefault="00000000">
            <w:pPr>
              <w:spacing w:before="120"/>
              <w:jc w:val="center"/>
            </w:pPr>
            <w:r>
              <w:rPr>
                <w:lang w:val="vi-VN"/>
              </w:rPr>
              <w:t> </w:t>
            </w:r>
          </w:p>
        </w:tc>
      </w:tr>
      <w:tr w:rsidR="00000000" w14:paraId="107A8BE2" w14:textId="77777777">
        <w:tblPrEx>
          <w:tblBorders>
            <w:top w:val="none" w:sz="0" w:space="0" w:color="auto"/>
            <w:bottom w:val="none" w:sz="0" w:space="0" w:color="auto"/>
            <w:insideH w:val="none" w:sz="0" w:space="0" w:color="auto"/>
            <w:insideV w:val="none" w:sz="0" w:space="0" w:color="auto"/>
          </w:tblBorders>
        </w:tblPrEx>
        <w:tc>
          <w:tcPr>
            <w:tcW w:w="13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BF15C" w14:textId="77777777" w:rsidR="00000000" w:rsidRDefault="00000000">
            <w:pPr>
              <w:spacing w:before="120"/>
            </w:pPr>
            <w:r>
              <w:rPr>
                <w:color w:val="000000"/>
                <w:lang w:val="vi-VN"/>
              </w:rPr>
              <w:t>13. Chuyển quyền sở hữu trong trường hợp giải thể doanh nghiệp, hộ kinh doanh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71F53" w14:textId="77777777" w:rsidR="00000000" w:rsidRDefault="00000000">
            <w:pPr>
              <w:spacing w:before="120"/>
              <w:jc w:val="center"/>
            </w:pPr>
            <w:r>
              <w:rPr>
                <w:lang w:val="vi-VN"/>
              </w:rP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9A93D" w14:textId="77777777" w:rsidR="00000000" w:rsidRDefault="00000000">
            <w:pPr>
              <w:spacing w:before="120"/>
              <w:jc w:val="center"/>
            </w:pPr>
            <w:r>
              <w:rPr>
                <w:lang w:val="vi-VN"/>
              </w:rPr>
              <w:t> </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E6D30" w14:textId="77777777" w:rsidR="00000000" w:rsidRDefault="00000000">
            <w:pPr>
              <w:spacing w:before="120"/>
              <w:jc w:val="center"/>
            </w:pPr>
            <w:r>
              <w:rPr>
                <w:lang w:val="vi-VN"/>
              </w:rPr>
              <w:t> </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FB715" w14:textId="77777777" w:rsidR="00000000" w:rsidRDefault="00000000">
            <w:pPr>
              <w:spacing w:before="120"/>
              <w:jc w:val="center"/>
            </w:pPr>
            <w:r>
              <w:rPr>
                <w:lang w:val="vi-VN"/>
              </w:rPr>
              <w:t> </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F8902" w14:textId="77777777" w:rsidR="00000000" w:rsidRDefault="00000000">
            <w:pPr>
              <w:spacing w:before="120"/>
              <w:jc w:val="center"/>
            </w:pPr>
            <w:r>
              <w:rPr>
                <w:lang w:val="vi-VN"/>
              </w:rPr>
              <w:t> </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7C62D" w14:textId="77777777" w:rsidR="00000000" w:rsidRDefault="00000000">
            <w:pPr>
              <w:spacing w:before="120"/>
              <w:jc w:val="center"/>
            </w:pPr>
            <w:r>
              <w:rPr>
                <w:lang w:val="vi-VN"/>
              </w:rPr>
              <w:t> </w:t>
            </w:r>
          </w:p>
        </w:tc>
      </w:tr>
      <w:tr w:rsidR="00000000" w14:paraId="5E98C11E" w14:textId="77777777">
        <w:tblPrEx>
          <w:tblBorders>
            <w:top w:val="none" w:sz="0" w:space="0" w:color="auto"/>
            <w:bottom w:val="none" w:sz="0" w:space="0" w:color="auto"/>
            <w:insideH w:val="none" w:sz="0" w:space="0" w:color="auto"/>
            <w:insideV w:val="none" w:sz="0" w:space="0" w:color="auto"/>
          </w:tblBorders>
        </w:tblPrEx>
        <w:tc>
          <w:tcPr>
            <w:tcW w:w="13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52748" w14:textId="77777777" w:rsidR="00000000" w:rsidRDefault="00000000">
            <w:pPr>
              <w:spacing w:before="120"/>
            </w:pPr>
            <w:r>
              <w:rPr>
                <w:color w:val="000000"/>
                <w:lang w:val="vi-VN"/>
              </w:rPr>
              <w:t xml:space="preserve">14. Chuyển quyền sở hữu do chuyển nhượng vốn nhà nước, doanh nghiệp nhà nước đầu tư tại tổ chức niêm yết, tổ chức đăng ký giao dịch theo phương thức đấu </w:t>
            </w:r>
            <w:r>
              <w:rPr>
                <w:color w:val="000000"/>
                <w:lang w:val="vi-VN"/>
              </w:rPr>
              <w:lastRenderedPageBreak/>
              <w:t>giá/chào bán cạnh tranh/thỏa thuận/dựng sổ theo quy định của pháp luật</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0C841" w14:textId="77777777" w:rsidR="00000000" w:rsidRDefault="00000000">
            <w:pPr>
              <w:spacing w:before="120"/>
              <w:jc w:val="center"/>
            </w:pPr>
            <w:r>
              <w:rPr>
                <w:lang w:val="vi-VN"/>
              </w:rPr>
              <w:lastRenderedPageBreak/>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F29F3" w14:textId="77777777" w:rsidR="00000000" w:rsidRDefault="00000000">
            <w:pPr>
              <w:spacing w:before="120"/>
              <w:jc w:val="center"/>
            </w:pPr>
            <w:r>
              <w:rPr>
                <w:lang w:val="vi-VN"/>
              </w:rPr>
              <w:t> </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91BEE" w14:textId="77777777" w:rsidR="00000000" w:rsidRDefault="00000000">
            <w:pPr>
              <w:spacing w:before="120"/>
              <w:jc w:val="center"/>
            </w:pPr>
            <w:r>
              <w:rPr>
                <w:lang w:val="vi-VN"/>
              </w:rPr>
              <w:t> </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14C54" w14:textId="77777777" w:rsidR="00000000" w:rsidRDefault="00000000">
            <w:pPr>
              <w:spacing w:before="120"/>
              <w:jc w:val="center"/>
            </w:pPr>
            <w:r>
              <w:rPr>
                <w:lang w:val="vi-VN"/>
              </w:rPr>
              <w:t> </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A2EAC" w14:textId="77777777" w:rsidR="00000000" w:rsidRDefault="00000000">
            <w:pPr>
              <w:spacing w:before="120"/>
              <w:jc w:val="center"/>
            </w:pPr>
            <w:r>
              <w:rPr>
                <w:lang w:val="vi-VN"/>
              </w:rPr>
              <w:t> </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D5594" w14:textId="77777777" w:rsidR="00000000" w:rsidRDefault="00000000">
            <w:pPr>
              <w:spacing w:before="120"/>
              <w:jc w:val="center"/>
            </w:pPr>
            <w:r>
              <w:rPr>
                <w:lang w:val="vi-VN"/>
              </w:rPr>
              <w:t> </w:t>
            </w:r>
          </w:p>
        </w:tc>
      </w:tr>
      <w:tr w:rsidR="00000000" w14:paraId="6C1DC672" w14:textId="77777777">
        <w:tblPrEx>
          <w:tblBorders>
            <w:top w:val="none" w:sz="0" w:space="0" w:color="auto"/>
            <w:bottom w:val="none" w:sz="0" w:space="0" w:color="auto"/>
            <w:insideH w:val="none" w:sz="0" w:space="0" w:color="auto"/>
            <w:insideV w:val="none" w:sz="0" w:space="0" w:color="auto"/>
          </w:tblBorders>
        </w:tblPrEx>
        <w:tc>
          <w:tcPr>
            <w:tcW w:w="13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57823" w14:textId="77777777" w:rsidR="00000000" w:rsidRDefault="00000000">
            <w:pPr>
              <w:spacing w:before="120"/>
            </w:pPr>
            <w:r>
              <w:rPr>
                <w:color w:val="000000"/>
                <w:lang w:val="vi-VN"/>
              </w:rPr>
              <w:t>15. Chuyển quyền sở hữu chứng khoán do thực hiện chào mua công khai</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EA132" w14:textId="77777777" w:rsidR="00000000" w:rsidRDefault="00000000">
            <w:pPr>
              <w:spacing w:before="120"/>
              <w:jc w:val="center"/>
            </w:pPr>
            <w:r>
              <w:rPr>
                <w:lang w:val="vi-VN"/>
              </w:rP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AC3C5" w14:textId="77777777" w:rsidR="00000000" w:rsidRDefault="00000000">
            <w:pPr>
              <w:spacing w:before="120"/>
              <w:jc w:val="center"/>
            </w:pPr>
            <w:r>
              <w:rPr>
                <w:lang w:val="vi-VN"/>
              </w:rPr>
              <w:t> </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536C8" w14:textId="77777777" w:rsidR="00000000" w:rsidRDefault="00000000">
            <w:pPr>
              <w:spacing w:before="120"/>
              <w:jc w:val="center"/>
            </w:pPr>
            <w:r>
              <w:rPr>
                <w:lang w:val="vi-VN"/>
              </w:rPr>
              <w:t> </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364CF" w14:textId="77777777" w:rsidR="00000000" w:rsidRDefault="00000000">
            <w:pPr>
              <w:spacing w:before="120"/>
              <w:jc w:val="center"/>
            </w:pPr>
            <w:r>
              <w:rPr>
                <w:lang w:val="vi-VN"/>
              </w:rPr>
              <w:t> </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F1DFC" w14:textId="77777777" w:rsidR="00000000" w:rsidRDefault="00000000">
            <w:pPr>
              <w:spacing w:before="120"/>
              <w:jc w:val="center"/>
            </w:pPr>
            <w:r>
              <w:rPr>
                <w:lang w:val="vi-VN"/>
              </w:rPr>
              <w:t> </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E1CA5" w14:textId="77777777" w:rsidR="00000000" w:rsidRDefault="00000000">
            <w:pPr>
              <w:spacing w:before="120"/>
              <w:jc w:val="center"/>
            </w:pPr>
            <w:r>
              <w:rPr>
                <w:lang w:val="vi-VN"/>
              </w:rPr>
              <w:t> </w:t>
            </w:r>
          </w:p>
        </w:tc>
      </w:tr>
      <w:tr w:rsidR="00000000" w14:paraId="5E79C55D" w14:textId="77777777">
        <w:tblPrEx>
          <w:tblBorders>
            <w:top w:val="none" w:sz="0" w:space="0" w:color="auto"/>
            <w:bottom w:val="none" w:sz="0" w:space="0" w:color="auto"/>
            <w:insideH w:val="none" w:sz="0" w:space="0" w:color="auto"/>
            <w:insideV w:val="none" w:sz="0" w:space="0" w:color="auto"/>
          </w:tblBorders>
        </w:tblPrEx>
        <w:tc>
          <w:tcPr>
            <w:tcW w:w="13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301D1" w14:textId="77777777" w:rsidR="00000000" w:rsidRDefault="00000000">
            <w:pPr>
              <w:spacing w:before="120"/>
            </w:pPr>
            <w:r>
              <w:rPr>
                <w:color w:val="000000"/>
                <w:lang w:val="vi-VN"/>
              </w:rPr>
              <w:t xml:space="preserve">16. Chuyển quyền sở hữu do cổ đông của công ty đại chúng chào bán chứng khoán ra công chúng thông qua hình thức </w:t>
            </w:r>
            <w:r>
              <w:rPr>
                <w:color w:val="000000"/>
              </w:rPr>
              <w:t>đấu giá</w:t>
            </w:r>
            <w:r>
              <w:rPr>
                <w:color w:val="000000"/>
                <w:lang w:val="vi-VN"/>
              </w:rPr>
              <w:t xml:space="preserve"> qua các SGDCK</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99941" w14:textId="77777777" w:rsidR="00000000" w:rsidRDefault="00000000">
            <w:pPr>
              <w:spacing w:before="120"/>
              <w:jc w:val="center"/>
            </w:pPr>
            <w:r>
              <w:rPr>
                <w:lang w:val="vi-VN"/>
              </w:rP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8FC6C" w14:textId="77777777" w:rsidR="00000000" w:rsidRDefault="00000000">
            <w:pPr>
              <w:spacing w:before="120"/>
              <w:jc w:val="center"/>
            </w:pPr>
            <w:r>
              <w:rPr>
                <w:lang w:val="vi-VN"/>
              </w:rPr>
              <w:t> </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8A2B6" w14:textId="77777777" w:rsidR="00000000" w:rsidRDefault="00000000">
            <w:pPr>
              <w:spacing w:before="120"/>
              <w:jc w:val="center"/>
            </w:pPr>
            <w:r>
              <w:rPr>
                <w:lang w:val="vi-VN"/>
              </w:rPr>
              <w:t> </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6F40A" w14:textId="77777777" w:rsidR="00000000" w:rsidRDefault="00000000">
            <w:pPr>
              <w:spacing w:before="120"/>
              <w:jc w:val="center"/>
            </w:pPr>
            <w:r>
              <w:rPr>
                <w:lang w:val="vi-VN"/>
              </w:rPr>
              <w:t> </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CE7E5" w14:textId="77777777" w:rsidR="00000000" w:rsidRDefault="00000000">
            <w:pPr>
              <w:spacing w:before="120"/>
              <w:jc w:val="center"/>
            </w:pPr>
            <w:r>
              <w:rPr>
                <w:lang w:val="vi-VN"/>
              </w:rPr>
              <w:t> </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901E0" w14:textId="77777777" w:rsidR="00000000" w:rsidRDefault="00000000">
            <w:pPr>
              <w:spacing w:before="120"/>
              <w:jc w:val="center"/>
            </w:pPr>
            <w:r>
              <w:rPr>
                <w:lang w:val="vi-VN"/>
              </w:rPr>
              <w:t> </w:t>
            </w:r>
          </w:p>
        </w:tc>
      </w:tr>
      <w:tr w:rsidR="00000000" w14:paraId="067817B2" w14:textId="77777777">
        <w:tblPrEx>
          <w:tblBorders>
            <w:top w:val="none" w:sz="0" w:space="0" w:color="auto"/>
            <w:bottom w:val="none" w:sz="0" w:space="0" w:color="auto"/>
            <w:insideH w:val="none" w:sz="0" w:space="0" w:color="auto"/>
            <w:insideV w:val="none" w:sz="0" w:space="0" w:color="auto"/>
          </w:tblBorders>
        </w:tblPrEx>
        <w:tc>
          <w:tcPr>
            <w:tcW w:w="13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57C92" w14:textId="77777777" w:rsidR="00000000" w:rsidRDefault="00000000">
            <w:pPr>
              <w:spacing w:before="120"/>
            </w:pPr>
            <w:r>
              <w:rPr>
                <w:color w:val="000000"/>
                <w:lang w:val="vi-VN"/>
              </w:rPr>
              <w:t>17. Chuyển quyền sở hữu trái phiếu doanh nghiệp phát hành riêng lẻ</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8A337" w14:textId="77777777" w:rsidR="00000000" w:rsidRDefault="00000000">
            <w:pPr>
              <w:spacing w:before="120"/>
              <w:jc w:val="center"/>
            </w:pPr>
            <w:r>
              <w:rPr>
                <w:lang w:val="vi-VN"/>
              </w:rP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A34F8" w14:textId="77777777" w:rsidR="00000000" w:rsidRDefault="00000000">
            <w:pPr>
              <w:spacing w:before="120"/>
              <w:jc w:val="center"/>
            </w:pPr>
            <w:r>
              <w:rPr>
                <w:lang w:val="vi-VN"/>
              </w:rPr>
              <w:t> </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EF815" w14:textId="77777777" w:rsidR="00000000" w:rsidRDefault="00000000">
            <w:pPr>
              <w:spacing w:before="120"/>
              <w:jc w:val="center"/>
            </w:pPr>
            <w:r>
              <w:rPr>
                <w:lang w:val="vi-VN"/>
              </w:rPr>
              <w:t> </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FEAAA" w14:textId="77777777" w:rsidR="00000000" w:rsidRDefault="00000000">
            <w:pPr>
              <w:spacing w:before="120"/>
              <w:jc w:val="center"/>
            </w:pPr>
            <w:r>
              <w:rPr>
                <w:lang w:val="vi-VN"/>
              </w:rPr>
              <w:t> </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A359B" w14:textId="77777777" w:rsidR="00000000" w:rsidRDefault="00000000">
            <w:pPr>
              <w:spacing w:before="120"/>
              <w:jc w:val="center"/>
            </w:pPr>
            <w:r>
              <w:rPr>
                <w:lang w:val="vi-VN"/>
              </w:rPr>
              <w:t> </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7377A" w14:textId="77777777" w:rsidR="00000000" w:rsidRDefault="00000000">
            <w:pPr>
              <w:spacing w:before="120"/>
              <w:jc w:val="center"/>
            </w:pPr>
            <w:r>
              <w:rPr>
                <w:lang w:val="vi-VN"/>
              </w:rPr>
              <w:t> </w:t>
            </w:r>
          </w:p>
        </w:tc>
      </w:tr>
      <w:tr w:rsidR="00000000" w14:paraId="7FF32BF7" w14:textId="77777777">
        <w:tblPrEx>
          <w:tblBorders>
            <w:top w:val="none" w:sz="0" w:space="0" w:color="auto"/>
            <w:bottom w:val="none" w:sz="0" w:space="0" w:color="auto"/>
            <w:insideH w:val="none" w:sz="0" w:space="0" w:color="auto"/>
            <w:insideV w:val="none" w:sz="0" w:space="0" w:color="auto"/>
          </w:tblBorders>
        </w:tblPrEx>
        <w:tc>
          <w:tcPr>
            <w:tcW w:w="13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1A902" w14:textId="77777777" w:rsidR="00000000" w:rsidRDefault="00000000">
            <w:pPr>
              <w:spacing w:before="120"/>
            </w:pPr>
            <w:r>
              <w:rPr>
                <w:color w:val="000000"/>
                <w:lang w:val="vi-VN"/>
              </w:rPr>
              <w:t xml:space="preserve">18. Chuyển quyền sở hữu do xử lý tài sản </w:t>
            </w:r>
            <w:r>
              <w:rPr>
                <w:color w:val="000000"/>
              </w:rPr>
              <w:t>bảo đảm</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D850C" w14:textId="77777777" w:rsidR="00000000" w:rsidRDefault="00000000">
            <w:pPr>
              <w:spacing w:before="120"/>
              <w:jc w:val="center"/>
            </w:pPr>
            <w:r>
              <w:rPr>
                <w:lang w:val="vi-VN"/>
              </w:rP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5F699" w14:textId="77777777" w:rsidR="00000000" w:rsidRDefault="00000000">
            <w:pPr>
              <w:spacing w:before="120"/>
              <w:jc w:val="center"/>
            </w:pPr>
            <w:r>
              <w:rPr>
                <w:lang w:val="vi-VN"/>
              </w:rPr>
              <w:t> </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2323B" w14:textId="77777777" w:rsidR="00000000" w:rsidRDefault="00000000">
            <w:pPr>
              <w:spacing w:before="120"/>
              <w:jc w:val="center"/>
            </w:pPr>
            <w:r>
              <w:rPr>
                <w:lang w:val="vi-VN"/>
              </w:rPr>
              <w:t> </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DFBCB" w14:textId="77777777" w:rsidR="00000000" w:rsidRDefault="00000000">
            <w:pPr>
              <w:spacing w:before="120"/>
              <w:jc w:val="center"/>
            </w:pPr>
            <w:r>
              <w:rPr>
                <w:lang w:val="vi-VN"/>
              </w:rPr>
              <w:t> </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165FA" w14:textId="77777777" w:rsidR="00000000" w:rsidRDefault="00000000">
            <w:pPr>
              <w:spacing w:before="120"/>
              <w:jc w:val="center"/>
            </w:pPr>
            <w:r>
              <w:rPr>
                <w:lang w:val="vi-VN"/>
              </w:rPr>
              <w:t> </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1E962" w14:textId="77777777" w:rsidR="00000000" w:rsidRDefault="00000000">
            <w:pPr>
              <w:spacing w:before="120"/>
              <w:jc w:val="center"/>
            </w:pPr>
            <w:r>
              <w:rPr>
                <w:lang w:val="vi-VN"/>
              </w:rPr>
              <w:t> </w:t>
            </w:r>
          </w:p>
        </w:tc>
      </w:tr>
      <w:tr w:rsidR="00000000" w14:paraId="43DAC285" w14:textId="77777777">
        <w:tblPrEx>
          <w:tblBorders>
            <w:top w:val="none" w:sz="0" w:space="0" w:color="auto"/>
            <w:bottom w:val="none" w:sz="0" w:space="0" w:color="auto"/>
            <w:insideH w:val="none" w:sz="0" w:space="0" w:color="auto"/>
            <w:insideV w:val="none" w:sz="0" w:space="0" w:color="auto"/>
          </w:tblBorders>
        </w:tblPrEx>
        <w:tc>
          <w:tcPr>
            <w:tcW w:w="13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A9AFE" w14:textId="77777777" w:rsidR="00000000" w:rsidRDefault="00000000">
            <w:pPr>
              <w:spacing w:before="120"/>
            </w:pPr>
            <w:r>
              <w:rPr>
                <w:color w:val="000000"/>
                <w:lang w:val="vi-VN"/>
              </w:rPr>
              <w:t xml:space="preserve">19. Chuyển quyền sở hữu trong trường hợp chuyển nhượng cổ phiếu ưu </w:t>
            </w:r>
            <w:r>
              <w:rPr>
                <w:color w:val="000000"/>
              </w:rPr>
              <w:t xml:space="preserve">đãi </w:t>
            </w:r>
            <w:r>
              <w:rPr>
                <w:color w:val="000000"/>
                <w:lang w:val="vi-VN"/>
              </w:rPr>
              <w:t>không bị hạn chế chuyển nhượng theo quy định của Luật Doanh nghiệp</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8CA47" w14:textId="77777777" w:rsidR="00000000" w:rsidRDefault="00000000">
            <w:pPr>
              <w:spacing w:before="120"/>
              <w:jc w:val="center"/>
            </w:pPr>
            <w:r>
              <w:rPr>
                <w:lang w:val="vi-VN"/>
              </w:rP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4F4FC" w14:textId="77777777" w:rsidR="00000000" w:rsidRDefault="00000000">
            <w:pPr>
              <w:spacing w:before="120"/>
              <w:jc w:val="center"/>
            </w:pPr>
            <w:r>
              <w:rPr>
                <w:lang w:val="vi-VN"/>
              </w:rPr>
              <w:t> </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756AB" w14:textId="77777777" w:rsidR="00000000" w:rsidRDefault="00000000">
            <w:pPr>
              <w:spacing w:before="120"/>
              <w:jc w:val="center"/>
            </w:pPr>
            <w:r>
              <w:rPr>
                <w:lang w:val="vi-VN"/>
              </w:rPr>
              <w:t> </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49FFB" w14:textId="77777777" w:rsidR="00000000" w:rsidRDefault="00000000">
            <w:pPr>
              <w:spacing w:before="120"/>
              <w:jc w:val="center"/>
            </w:pPr>
            <w:r>
              <w:rPr>
                <w:lang w:val="vi-VN"/>
              </w:rPr>
              <w:t> </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A536D" w14:textId="77777777" w:rsidR="00000000" w:rsidRDefault="00000000">
            <w:pPr>
              <w:spacing w:before="120"/>
              <w:jc w:val="center"/>
            </w:pPr>
            <w:r>
              <w:rPr>
                <w:lang w:val="vi-VN"/>
              </w:rPr>
              <w:t> </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F3E03" w14:textId="77777777" w:rsidR="00000000" w:rsidRDefault="00000000">
            <w:pPr>
              <w:spacing w:before="120"/>
              <w:jc w:val="center"/>
            </w:pPr>
            <w:r>
              <w:rPr>
                <w:lang w:val="vi-VN"/>
              </w:rPr>
              <w:t> </w:t>
            </w:r>
          </w:p>
        </w:tc>
      </w:tr>
      <w:tr w:rsidR="00000000" w14:paraId="0BE7A662" w14:textId="77777777">
        <w:tblPrEx>
          <w:tblBorders>
            <w:top w:val="none" w:sz="0" w:space="0" w:color="auto"/>
            <w:bottom w:val="none" w:sz="0" w:space="0" w:color="auto"/>
            <w:insideH w:val="none" w:sz="0" w:space="0" w:color="auto"/>
            <w:insideV w:val="none" w:sz="0" w:space="0" w:color="auto"/>
          </w:tblBorders>
        </w:tblPrEx>
        <w:tc>
          <w:tcPr>
            <w:tcW w:w="13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54275" w14:textId="77777777" w:rsidR="00000000" w:rsidRDefault="00000000">
            <w:pPr>
              <w:spacing w:before="120"/>
            </w:pPr>
            <w:r>
              <w:rPr>
                <w:color w:val="000000"/>
                <w:lang w:val="vi-VN"/>
              </w:rPr>
              <w:t xml:space="preserve">20. Chuyển quyền sở hữu khi thực hiện chia, tách, hợp nhất, sáp nhập, giải thể quỹ đầu tư chứng khoán; thành lập, tăng vốn điều lệ công ty đầu tư chứng khoán riêng lẻ: tăng, giảm vốn điều lệ quỹ thành viên; chuyển quyền sở hữu chứng khoán khi quỹ trả bằng chứng khoán trong hoạt động mua bán lại của </w:t>
            </w:r>
            <w:r>
              <w:rPr>
                <w:color w:val="000000"/>
              </w:rPr>
              <w:t>quỹ mở</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349AF" w14:textId="77777777" w:rsidR="00000000" w:rsidRDefault="00000000">
            <w:pPr>
              <w:spacing w:before="120"/>
              <w:jc w:val="center"/>
            </w:pPr>
            <w:r>
              <w:rPr>
                <w:lang w:val="vi-VN"/>
              </w:rP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EADD8" w14:textId="77777777" w:rsidR="00000000" w:rsidRDefault="00000000">
            <w:pPr>
              <w:spacing w:before="120"/>
              <w:jc w:val="center"/>
            </w:pPr>
            <w:r>
              <w:rPr>
                <w:lang w:val="vi-VN"/>
              </w:rPr>
              <w:t> </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00732" w14:textId="77777777" w:rsidR="00000000" w:rsidRDefault="00000000">
            <w:pPr>
              <w:spacing w:before="120"/>
              <w:jc w:val="center"/>
            </w:pPr>
            <w:r>
              <w:rPr>
                <w:lang w:val="vi-VN"/>
              </w:rPr>
              <w:t> </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0C6D5" w14:textId="77777777" w:rsidR="00000000" w:rsidRDefault="00000000">
            <w:pPr>
              <w:spacing w:before="120"/>
              <w:jc w:val="center"/>
            </w:pPr>
            <w:r>
              <w:rPr>
                <w:lang w:val="vi-VN"/>
              </w:rPr>
              <w:t> </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89FAA" w14:textId="77777777" w:rsidR="00000000" w:rsidRDefault="00000000">
            <w:pPr>
              <w:spacing w:before="120"/>
              <w:jc w:val="center"/>
            </w:pPr>
            <w:r>
              <w:rPr>
                <w:lang w:val="vi-VN"/>
              </w:rPr>
              <w:t> </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1FEC5" w14:textId="77777777" w:rsidR="00000000" w:rsidRDefault="00000000">
            <w:pPr>
              <w:spacing w:before="120"/>
              <w:jc w:val="center"/>
            </w:pPr>
            <w:r>
              <w:rPr>
                <w:lang w:val="vi-VN"/>
              </w:rPr>
              <w:t> </w:t>
            </w:r>
          </w:p>
        </w:tc>
      </w:tr>
      <w:tr w:rsidR="00000000" w14:paraId="379B807F" w14:textId="77777777">
        <w:tblPrEx>
          <w:tblBorders>
            <w:top w:val="none" w:sz="0" w:space="0" w:color="auto"/>
            <w:bottom w:val="none" w:sz="0" w:space="0" w:color="auto"/>
            <w:insideH w:val="none" w:sz="0" w:space="0" w:color="auto"/>
            <w:insideV w:val="none" w:sz="0" w:space="0" w:color="auto"/>
          </w:tblBorders>
        </w:tblPrEx>
        <w:tc>
          <w:tcPr>
            <w:tcW w:w="13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6B6C5" w14:textId="77777777" w:rsidR="00000000" w:rsidRDefault="00000000">
            <w:pPr>
              <w:spacing w:before="120"/>
            </w:pPr>
            <w:r>
              <w:rPr>
                <w:color w:val="000000"/>
                <w:lang w:val="vi-VN"/>
              </w:rPr>
              <w:t xml:space="preserve">21. Chuyển quyền sở hữu cổ phiếu giữa các nhà đầu tư nước ngoài với nhau trong trường hợp đã </w:t>
            </w:r>
            <w:r>
              <w:rPr>
                <w:color w:val="000000"/>
                <w:lang w:val="vi-VN"/>
              </w:rPr>
              <w:lastRenderedPageBreak/>
              <w:t xml:space="preserve">đạt mức tối đa về tỷ lệ sở hữu nước ngoài đối với cổ phiếu đó và mức giá thỏa thuận giữa các bên cao hơn giá trần của </w:t>
            </w:r>
            <w:r>
              <w:rPr>
                <w:color w:val="000000"/>
              </w:rPr>
              <w:t xml:space="preserve">cổ phiếu </w:t>
            </w:r>
            <w:r>
              <w:rPr>
                <w:color w:val="000000"/>
                <w:lang w:val="vi-VN"/>
              </w:rPr>
              <w:t>trên hệ thống giao dịch chứng khoán tại thời điểm thực hiện giao dịch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E941C" w14:textId="77777777" w:rsidR="00000000" w:rsidRDefault="00000000">
            <w:pPr>
              <w:spacing w:before="120"/>
              <w:jc w:val="center"/>
            </w:pPr>
            <w:r>
              <w:rPr>
                <w:color w:val="000000"/>
                <w:lang w:val="vi-VN"/>
              </w:rPr>
              <w:lastRenderedPageBreak/>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4C944" w14:textId="77777777" w:rsidR="00000000" w:rsidRDefault="00000000">
            <w:pPr>
              <w:spacing w:before="120"/>
              <w:jc w:val="center"/>
            </w:pPr>
            <w:r>
              <w:rPr>
                <w:lang w:val="vi-VN"/>
              </w:rPr>
              <w:t> </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A2068" w14:textId="77777777" w:rsidR="00000000" w:rsidRDefault="00000000">
            <w:pPr>
              <w:spacing w:before="120"/>
              <w:jc w:val="center"/>
            </w:pPr>
            <w:r>
              <w:rPr>
                <w:lang w:val="vi-VN"/>
              </w:rPr>
              <w:t> </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9DC13" w14:textId="77777777" w:rsidR="00000000" w:rsidRDefault="00000000">
            <w:pPr>
              <w:spacing w:before="120"/>
              <w:jc w:val="center"/>
            </w:pPr>
            <w:r>
              <w:rPr>
                <w:lang w:val="vi-VN"/>
              </w:rPr>
              <w:t> </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C716A" w14:textId="77777777" w:rsidR="00000000" w:rsidRDefault="00000000">
            <w:pPr>
              <w:spacing w:before="120"/>
              <w:jc w:val="center"/>
            </w:pPr>
            <w:r>
              <w:rPr>
                <w:lang w:val="vi-VN"/>
              </w:rPr>
              <w:t> </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7B5EF" w14:textId="77777777" w:rsidR="00000000" w:rsidRDefault="00000000">
            <w:pPr>
              <w:spacing w:before="120"/>
              <w:jc w:val="center"/>
            </w:pPr>
            <w:r>
              <w:rPr>
                <w:color w:val="000000"/>
                <w:lang w:val="vi-VN"/>
              </w:rPr>
              <w:t> </w:t>
            </w:r>
          </w:p>
        </w:tc>
      </w:tr>
      <w:tr w:rsidR="00000000" w14:paraId="3BF56CD2" w14:textId="77777777">
        <w:tblPrEx>
          <w:tblBorders>
            <w:top w:val="none" w:sz="0" w:space="0" w:color="auto"/>
            <w:bottom w:val="none" w:sz="0" w:space="0" w:color="auto"/>
            <w:insideH w:val="none" w:sz="0" w:space="0" w:color="auto"/>
            <w:insideV w:val="none" w:sz="0" w:space="0" w:color="auto"/>
          </w:tblBorders>
        </w:tblPrEx>
        <w:tc>
          <w:tcPr>
            <w:tcW w:w="13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D468D" w14:textId="77777777" w:rsidR="00000000" w:rsidRDefault="00000000">
            <w:pPr>
              <w:spacing w:before="120"/>
            </w:pPr>
            <w:r>
              <w:rPr>
                <w:color w:val="000000"/>
                <w:lang w:val="vi-VN"/>
              </w:rPr>
              <w:t xml:space="preserve">22. Các trường hợp chuyển quyền sở hữu khác sau khi có ý kiến chấp thuận của </w:t>
            </w:r>
            <w:r>
              <w:rPr>
                <w:color w:val="000000"/>
              </w:rPr>
              <w:t>UBCKNN</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874D4" w14:textId="77777777" w:rsidR="00000000" w:rsidRDefault="00000000">
            <w:pPr>
              <w:spacing w:before="120"/>
              <w:jc w:val="center"/>
            </w:pPr>
            <w:r>
              <w:rPr>
                <w:b/>
                <w:bCs/>
                <w:color w:val="000000"/>
                <w:lang w:val="vi-VN"/>
              </w:rP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6A82F" w14:textId="77777777" w:rsidR="00000000" w:rsidRDefault="00000000">
            <w:pPr>
              <w:spacing w:before="120"/>
              <w:jc w:val="center"/>
            </w:pPr>
            <w:r>
              <w:rPr>
                <w:lang w:val="vi-VN"/>
              </w:rPr>
              <w:t> </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ECB44" w14:textId="77777777" w:rsidR="00000000" w:rsidRDefault="00000000">
            <w:pPr>
              <w:spacing w:before="120"/>
              <w:jc w:val="center"/>
            </w:pPr>
            <w:r>
              <w:rPr>
                <w:lang w:val="vi-VN"/>
              </w:rPr>
              <w:t> </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8F8BE" w14:textId="77777777" w:rsidR="00000000" w:rsidRDefault="00000000">
            <w:pPr>
              <w:spacing w:before="120"/>
              <w:jc w:val="center"/>
            </w:pPr>
            <w:r>
              <w:rPr>
                <w:lang w:val="vi-VN"/>
              </w:rPr>
              <w:t> </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B99C5" w14:textId="77777777" w:rsidR="00000000" w:rsidRDefault="00000000">
            <w:pPr>
              <w:spacing w:before="120"/>
              <w:jc w:val="center"/>
            </w:pPr>
            <w:r>
              <w:rPr>
                <w:lang w:val="vi-VN"/>
              </w:rPr>
              <w:t> </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6E112" w14:textId="77777777" w:rsidR="00000000" w:rsidRDefault="00000000">
            <w:pPr>
              <w:spacing w:before="120"/>
              <w:jc w:val="center"/>
            </w:pPr>
            <w:r>
              <w:rPr>
                <w:b/>
                <w:bCs/>
                <w:color w:val="000000"/>
                <w:lang w:val="vi-VN"/>
              </w:rPr>
              <w:t> </w:t>
            </w:r>
          </w:p>
        </w:tc>
      </w:tr>
      <w:tr w:rsidR="00000000" w14:paraId="4CDBC2B1" w14:textId="77777777">
        <w:tblPrEx>
          <w:tblBorders>
            <w:top w:val="none" w:sz="0" w:space="0" w:color="auto"/>
            <w:bottom w:val="none" w:sz="0" w:space="0" w:color="auto"/>
            <w:insideH w:val="none" w:sz="0" w:space="0" w:color="auto"/>
            <w:insideV w:val="none" w:sz="0" w:space="0" w:color="auto"/>
          </w:tblBorders>
        </w:tblPrEx>
        <w:tc>
          <w:tcPr>
            <w:tcW w:w="13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C82BD" w14:textId="77777777" w:rsidR="00000000" w:rsidRDefault="00000000">
            <w:pPr>
              <w:spacing w:before="120"/>
              <w:jc w:val="center"/>
            </w:pPr>
            <w:r>
              <w:rPr>
                <w:b/>
                <w:bCs/>
                <w:color w:val="000000"/>
                <w:lang w:val="vi-VN"/>
              </w:rPr>
              <w:t>Tổng cộng</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06D51" w14:textId="77777777" w:rsidR="00000000" w:rsidRDefault="00000000">
            <w:pPr>
              <w:spacing w:before="120"/>
              <w:jc w:val="center"/>
            </w:pPr>
            <w:r>
              <w:rPr>
                <w:b/>
                <w:bCs/>
                <w:color w:val="000000"/>
                <w:lang w:val="vi-VN"/>
              </w:rP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EA267" w14:textId="77777777" w:rsidR="00000000" w:rsidRDefault="00000000">
            <w:pPr>
              <w:spacing w:before="120"/>
              <w:jc w:val="center"/>
            </w:pPr>
            <w:r>
              <w:rPr>
                <w:lang w:val="vi-VN"/>
              </w:rPr>
              <w:t> </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92B6C" w14:textId="77777777" w:rsidR="00000000" w:rsidRDefault="00000000">
            <w:pPr>
              <w:spacing w:before="120"/>
              <w:jc w:val="center"/>
            </w:pPr>
            <w:r>
              <w:rPr>
                <w:lang w:val="vi-VN"/>
              </w:rPr>
              <w:t> </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3BE8D" w14:textId="77777777" w:rsidR="00000000" w:rsidRDefault="00000000">
            <w:pPr>
              <w:spacing w:before="120"/>
              <w:jc w:val="center"/>
            </w:pPr>
            <w:r>
              <w:rPr>
                <w:lang w:val="vi-VN"/>
              </w:rPr>
              <w:t> </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20BDA" w14:textId="77777777" w:rsidR="00000000" w:rsidRDefault="00000000">
            <w:pPr>
              <w:spacing w:before="120"/>
              <w:jc w:val="center"/>
            </w:pPr>
            <w:r>
              <w:rPr>
                <w:lang w:val="vi-VN"/>
              </w:rPr>
              <w:t> </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D81DC" w14:textId="77777777" w:rsidR="00000000" w:rsidRDefault="00000000">
            <w:pPr>
              <w:spacing w:before="120"/>
              <w:jc w:val="center"/>
            </w:pPr>
            <w:r>
              <w:rPr>
                <w:b/>
                <w:bCs/>
                <w:color w:val="000000"/>
                <w:lang w:val="vi-VN"/>
              </w:rPr>
              <w:t> </w:t>
            </w:r>
          </w:p>
        </w:tc>
      </w:tr>
    </w:tbl>
    <w:p w14:paraId="25C8DE1D" w14:textId="77777777" w:rsidR="00000000" w:rsidRDefault="00000000">
      <w:pPr>
        <w:spacing w:before="120" w:after="280" w:afterAutospacing="1"/>
      </w:pPr>
      <w:r>
        <w:rPr>
          <w:color w:val="000000"/>
          <w:lang w:val="vi-VN"/>
        </w:rPr>
        <w:t xml:space="preserve">Cột </w:t>
      </w:r>
      <w:r>
        <w:rPr>
          <w:color w:val="000000"/>
        </w:rPr>
        <w:t xml:space="preserve">1: </w:t>
      </w:r>
      <w:r>
        <w:rPr>
          <w:color w:val="000000"/>
          <w:lang w:val="vi-VN"/>
        </w:rPr>
        <w:t>thể hiện loại chuyển quyền</w:t>
      </w:r>
    </w:p>
    <w:p w14:paraId="25FDC1E6" w14:textId="77777777" w:rsidR="00000000" w:rsidRDefault="00000000">
      <w:pPr>
        <w:spacing w:before="120" w:after="280" w:afterAutospacing="1"/>
      </w:pPr>
      <w:r>
        <w:rPr>
          <w:color w:val="000000"/>
          <w:lang w:val="vi-VN"/>
        </w:rPr>
        <w:t>Cột 2: thể hiện tổng số hồ sơ chưa giải quyết kỳ trước chuyển sang</w:t>
      </w:r>
    </w:p>
    <w:p w14:paraId="13045359" w14:textId="77777777" w:rsidR="00000000" w:rsidRDefault="00000000">
      <w:pPr>
        <w:spacing w:before="120" w:after="280" w:afterAutospacing="1"/>
      </w:pPr>
      <w:r>
        <w:rPr>
          <w:color w:val="000000"/>
          <w:lang w:val="vi-VN"/>
        </w:rPr>
        <w:t>Cột 3: thể hiện tổng số hồ sơ TCTLKCK đã nhận đầy đủ, hợp lệ về chuyển quyền sở hữu ngoài hệ thống giao dịch của SGDCK trong kỳ báo cáo</w:t>
      </w:r>
    </w:p>
    <w:p w14:paraId="27FE390D" w14:textId="77777777" w:rsidR="00000000" w:rsidRDefault="00000000">
      <w:pPr>
        <w:spacing w:before="120" w:after="280" w:afterAutospacing="1"/>
      </w:pPr>
      <w:r>
        <w:rPr>
          <w:color w:val="000000"/>
          <w:lang w:val="vi-VN"/>
        </w:rPr>
        <w:t>Cột 4: thể hiện tổng số hồ sơ về chuyển quyền sở hữu ngoài hệ thống TCTLKCK đã giải quyết trong kỳ báo cáo</w:t>
      </w:r>
    </w:p>
    <w:p w14:paraId="5EDF78A5" w14:textId="77777777" w:rsidR="00000000" w:rsidRDefault="00000000">
      <w:pPr>
        <w:spacing w:before="120" w:after="280" w:afterAutospacing="1"/>
      </w:pPr>
      <w:r>
        <w:rPr>
          <w:color w:val="000000"/>
          <w:lang w:val="vi-VN"/>
        </w:rPr>
        <w:t>Cột 5: thể hiện tổng số chứng khoán tương ứng với tổng số hồ sơ đã ghi tại cột 4</w:t>
      </w:r>
    </w:p>
    <w:p w14:paraId="3E243260" w14:textId="77777777" w:rsidR="00000000" w:rsidRDefault="00000000">
      <w:pPr>
        <w:spacing w:before="120" w:after="280" w:afterAutospacing="1"/>
      </w:pPr>
      <w:r>
        <w:rPr>
          <w:color w:val="000000"/>
          <w:lang w:val="vi-VN"/>
        </w:rPr>
        <w:t>Cột 6: thể hiện tổng số hồ sơ đã giải quyết quá hạn hoặc có vi phạm khác theo quy định (nếu có)</w:t>
      </w:r>
    </w:p>
    <w:p w14:paraId="0DAD5DF3" w14:textId="77777777" w:rsidR="00000000" w:rsidRDefault="00000000">
      <w:pPr>
        <w:spacing w:before="120" w:after="280" w:afterAutospacing="1"/>
      </w:pPr>
      <w:r>
        <w:rPr>
          <w:color w:val="000000"/>
          <w:lang w:val="vi-VN"/>
        </w:rPr>
        <w:t xml:space="preserve">Cột </w:t>
      </w:r>
      <w:r>
        <w:rPr>
          <w:i/>
          <w:iCs/>
          <w:color w:val="000000"/>
          <w:lang w:val="vi-VN"/>
        </w:rPr>
        <w:t>7:</w:t>
      </w:r>
      <w:r>
        <w:rPr>
          <w:color w:val="000000"/>
          <w:lang w:val="vi-VN"/>
        </w:rPr>
        <w:t xml:space="preserve"> thể hiện tổng số hồ sơ đã nhận đầy đủ và hợp lệ nhưng chưa giải quyết xong trong kỳ báo cáo (bằng tổng số hồ sơ chưa giải quyết kỳ trước chuyển sang + tổng số hồ sơ phát sinh kỳ báo cáo - tổng số hồ sơ đã giải quyết xong trong kỳ báo cáo).</w:t>
      </w:r>
    </w:p>
    <w:p w14:paraId="4EF9FB48" w14:textId="77777777" w:rsidR="00000000" w:rsidRDefault="00000000">
      <w:pPr>
        <w:spacing w:before="120" w:after="280" w:afterAutospacing="1"/>
      </w:pPr>
      <w:r>
        <w:rPr>
          <w:b/>
          <w:bCs/>
          <w:i/>
          <w:iCs/>
          <w:color w:val="000000"/>
          <w:lang w:val="vi-VN"/>
        </w:rPr>
        <w:t>4.4</w:t>
      </w:r>
      <w:r>
        <w:rPr>
          <w:b/>
          <w:bCs/>
          <w:i/>
          <w:iCs/>
          <w:color w:val="000000"/>
        </w:rPr>
        <w:t xml:space="preserve">. </w:t>
      </w:r>
      <w:r>
        <w:rPr>
          <w:b/>
          <w:bCs/>
          <w:i/>
          <w:iCs/>
          <w:color w:val="000000"/>
          <w:lang w:val="vi-VN"/>
        </w:rPr>
        <w:t xml:space="preserve">Xử </w:t>
      </w:r>
      <w:r>
        <w:rPr>
          <w:b/>
          <w:bCs/>
          <w:i/>
          <w:iCs/>
          <w:color w:val="000000"/>
          <w:lang w:val="en-GB"/>
        </w:rPr>
        <w:t>l</w:t>
      </w:r>
      <w:r>
        <w:rPr>
          <w:b/>
          <w:bCs/>
          <w:i/>
          <w:iCs/>
          <w:color w:val="000000"/>
          <w:lang w:val="vi-VN"/>
        </w:rPr>
        <w:t xml:space="preserve">ý </w:t>
      </w:r>
      <w:r>
        <w:rPr>
          <w:b/>
          <w:bCs/>
          <w:i/>
          <w:iCs/>
          <w:color w:val="000000"/>
        </w:rPr>
        <w:t xml:space="preserve">hồ sơ </w:t>
      </w:r>
      <w:r>
        <w:rPr>
          <w:b/>
          <w:bCs/>
          <w:i/>
          <w:iCs/>
          <w:color w:val="000000"/>
          <w:lang w:val="vi-VN"/>
        </w:rPr>
        <w:t>thực hiện quyền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42"/>
        <w:gridCol w:w="979"/>
        <w:gridCol w:w="958"/>
        <w:gridCol w:w="1076"/>
        <w:gridCol w:w="1042"/>
        <w:gridCol w:w="891"/>
        <w:gridCol w:w="936"/>
        <w:gridCol w:w="870"/>
        <w:gridCol w:w="861"/>
        <w:gridCol w:w="785"/>
      </w:tblGrid>
      <w:tr w:rsidR="00000000" w14:paraId="14A4F941" w14:textId="77777777">
        <w:tc>
          <w:tcPr>
            <w:tcW w:w="50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9E859" w14:textId="77777777" w:rsidR="00000000" w:rsidRDefault="00000000">
            <w:pPr>
              <w:spacing w:before="120"/>
              <w:jc w:val="center"/>
            </w:pPr>
            <w:r>
              <w:rPr>
                <w:b/>
                <w:bCs/>
                <w:color w:val="000000"/>
                <w:lang w:val="vi-VN"/>
              </w:rPr>
              <w:t>Loại chứng khoán</w:t>
            </w:r>
          </w:p>
        </w:tc>
        <w:tc>
          <w:tcPr>
            <w:tcW w:w="5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38D73" w14:textId="77777777" w:rsidR="00000000" w:rsidRDefault="00000000">
            <w:pPr>
              <w:spacing w:before="120"/>
              <w:jc w:val="center"/>
            </w:pPr>
            <w:r>
              <w:rPr>
                <w:b/>
                <w:bCs/>
                <w:color w:val="000000"/>
                <w:lang w:val="vi-VN"/>
              </w:rPr>
              <w:t>Số hồ sơ chưa giải quyết kỳ trước chuyển sang</w:t>
            </w:r>
          </w:p>
        </w:tc>
        <w:tc>
          <w:tcPr>
            <w:tcW w:w="5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65CED" w14:textId="77777777" w:rsidR="00000000" w:rsidRDefault="00000000">
            <w:pPr>
              <w:spacing w:before="120"/>
              <w:jc w:val="center"/>
            </w:pPr>
            <w:r>
              <w:rPr>
                <w:b/>
                <w:bCs/>
                <w:color w:val="000000"/>
                <w:lang w:val="vi-VN"/>
              </w:rPr>
              <w:t xml:space="preserve">Tổng số hồ sơ thực hiện bằng tiền đã nhận đầy đủ và hợp lệ theo quy </w:t>
            </w:r>
            <w:r>
              <w:rPr>
                <w:b/>
                <w:bCs/>
                <w:color w:val="000000"/>
                <w:lang w:val="vi-VN"/>
              </w:rPr>
              <w:lastRenderedPageBreak/>
              <w:t>định trong kỳ báo cáo</w:t>
            </w:r>
          </w:p>
        </w:tc>
        <w:tc>
          <w:tcPr>
            <w:tcW w:w="5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7DC5F" w14:textId="77777777" w:rsidR="00000000" w:rsidRDefault="00000000">
            <w:pPr>
              <w:spacing w:before="120"/>
              <w:jc w:val="center"/>
            </w:pPr>
            <w:r>
              <w:rPr>
                <w:b/>
                <w:bCs/>
                <w:color w:val="000000"/>
                <w:lang w:val="vi-VN"/>
              </w:rPr>
              <w:lastRenderedPageBreak/>
              <w:t xml:space="preserve">Tổng số hồ sơ thực hiện bằng chứng khoán đã nhận đầy đủ và hợp lệ theo quy định </w:t>
            </w:r>
            <w:r>
              <w:rPr>
                <w:b/>
                <w:bCs/>
                <w:color w:val="000000"/>
                <w:lang w:val="vi-VN"/>
              </w:rPr>
              <w:lastRenderedPageBreak/>
              <w:t>trong kỳ báo cáo</w:t>
            </w:r>
          </w:p>
        </w:tc>
        <w:tc>
          <w:tcPr>
            <w:tcW w:w="5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DEE0B" w14:textId="77777777" w:rsidR="00000000" w:rsidRDefault="00000000">
            <w:pPr>
              <w:spacing w:before="120"/>
              <w:jc w:val="center"/>
            </w:pPr>
            <w:r>
              <w:rPr>
                <w:b/>
                <w:bCs/>
                <w:color w:val="000000"/>
                <w:lang w:val="vi-VN"/>
              </w:rPr>
              <w:lastRenderedPageBreak/>
              <w:t xml:space="preserve">Tổng số hồ sơ quyền tham dự đại hội cổ đông đã nhận đầy đủ và hợp lệ theo quy định </w:t>
            </w:r>
            <w:r>
              <w:rPr>
                <w:b/>
                <w:bCs/>
                <w:color w:val="000000"/>
                <w:lang w:val="vi-VN"/>
              </w:rPr>
              <w:lastRenderedPageBreak/>
              <w:t>trong kỳ báo cáo</w:t>
            </w:r>
          </w:p>
        </w:tc>
        <w:tc>
          <w:tcPr>
            <w:tcW w:w="4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20B6A" w14:textId="77777777" w:rsidR="00000000" w:rsidRDefault="00000000">
            <w:pPr>
              <w:spacing w:before="120"/>
              <w:jc w:val="center"/>
            </w:pPr>
            <w:r>
              <w:rPr>
                <w:b/>
                <w:bCs/>
                <w:color w:val="000000"/>
                <w:lang w:val="vi-VN"/>
              </w:rPr>
              <w:lastRenderedPageBreak/>
              <w:t>Tổng số hồ sơ thực hiện bằng tiền đã giải quyết trong kỳ báo cáo</w:t>
            </w:r>
          </w:p>
        </w:tc>
        <w:tc>
          <w:tcPr>
            <w:tcW w:w="5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CBF2C" w14:textId="77777777" w:rsidR="00000000" w:rsidRDefault="00000000">
            <w:pPr>
              <w:spacing w:before="120"/>
              <w:jc w:val="center"/>
            </w:pPr>
            <w:r>
              <w:rPr>
                <w:b/>
                <w:bCs/>
                <w:color w:val="000000"/>
                <w:lang w:val="vi-VN"/>
              </w:rPr>
              <w:t xml:space="preserve">Tổng số hồ sơ thực hiện bằng chứng khoán đã giải quyết trong kỳ </w:t>
            </w:r>
            <w:r>
              <w:rPr>
                <w:b/>
                <w:bCs/>
                <w:color w:val="000000"/>
                <w:lang w:val="vi-VN"/>
              </w:rPr>
              <w:lastRenderedPageBreak/>
              <w:t>báo cáo</w:t>
            </w:r>
          </w:p>
        </w:tc>
        <w:tc>
          <w:tcPr>
            <w:tcW w:w="4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EB069" w14:textId="77777777" w:rsidR="00000000" w:rsidRDefault="00000000">
            <w:pPr>
              <w:spacing w:before="120"/>
              <w:jc w:val="center"/>
            </w:pPr>
            <w:r>
              <w:rPr>
                <w:b/>
                <w:bCs/>
                <w:color w:val="000000"/>
                <w:lang w:val="vi-VN"/>
              </w:rPr>
              <w:lastRenderedPageBreak/>
              <w:t>Tổng</w:t>
            </w:r>
            <w:r>
              <w:rPr>
                <w:b/>
                <w:bCs/>
                <w:color w:val="000000"/>
                <w:lang w:val="en-GB"/>
              </w:rPr>
              <w:t xml:space="preserve"> s</w:t>
            </w:r>
            <w:r>
              <w:rPr>
                <w:b/>
                <w:bCs/>
                <w:color w:val="000000"/>
              </w:rPr>
              <w:t xml:space="preserve">ố </w:t>
            </w:r>
            <w:r>
              <w:rPr>
                <w:b/>
                <w:bCs/>
                <w:color w:val="000000"/>
                <w:lang w:val="vi-VN"/>
              </w:rPr>
              <w:t xml:space="preserve">hồ sơ quyền tham dự đại hội cổ đông đã giải quyết trong </w:t>
            </w:r>
            <w:r>
              <w:rPr>
                <w:b/>
                <w:bCs/>
                <w:color w:val="000000"/>
                <w:lang w:val="vi-VN"/>
              </w:rPr>
              <w:lastRenderedPageBreak/>
              <w:t>kỳ báo cáo</w:t>
            </w:r>
          </w:p>
        </w:tc>
        <w:tc>
          <w:tcPr>
            <w:tcW w:w="4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2732C" w14:textId="77777777" w:rsidR="00000000" w:rsidRDefault="00000000">
            <w:pPr>
              <w:spacing w:before="120"/>
              <w:jc w:val="center"/>
            </w:pPr>
            <w:r>
              <w:rPr>
                <w:b/>
                <w:bCs/>
                <w:color w:val="000000"/>
                <w:lang w:val="vi-VN"/>
              </w:rPr>
              <w:lastRenderedPageBreak/>
              <w:t xml:space="preserve">Số </w:t>
            </w:r>
            <w:r>
              <w:rPr>
                <w:b/>
                <w:bCs/>
                <w:color w:val="000000"/>
              </w:rPr>
              <w:t xml:space="preserve">hồ </w:t>
            </w:r>
            <w:r>
              <w:rPr>
                <w:b/>
                <w:bCs/>
                <w:color w:val="000000"/>
                <w:lang w:val="en-GB"/>
              </w:rPr>
              <w:t>s</w:t>
            </w:r>
            <w:r>
              <w:rPr>
                <w:b/>
                <w:bCs/>
                <w:color w:val="000000"/>
                <w:lang w:val="vi-VN"/>
              </w:rPr>
              <w:t>ơ giải quyết quá hạn hoặc có vi phạm khác (nếu có)</w:t>
            </w:r>
          </w:p>
        </w:tc>
        <w:tc>
          <w:tcPr>
            <w:tcW w:w="4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966AD" w14:textId="77777777" w:rsidR="00000000" w:rsidRDefault="00000000">
            <w:pPr>
              <w:spacing w:before="120"/>
              <w:jc w:val="center"/>
            </w:pPr>
            <w:r>
              <w:rPr>
                <w:b/>
                <w:bCs/>
                <w:color w:val="000000"/>
                <w:lang w:val="vi-VN"/>
              </w:rPr>
              <w:t>Số hồ sơ chưa giải quyết xong trong kỳ báo cáo</w:t>
            </w:r>
          </w:p>
        </w:tc>
      </w:tr>
      <w:tr w:rsidR="00000000" w14:paraId="7288A39D" w14:textId="77777777">
        <w:tblPrEx>
          <w:tblBorders>
            <w:top w:val="none" w:sz="0" w:space="0" w:color="auto"/>
            <w:bottom w:val="none" w:sz="0" w:space="0" w:color="auto"/>
            <w:insideH w:val="none" w:sz="0" w:space="0" w:color="auto"/>
            <w:insideV w:val="none" w:sz="0" w:space="0" w:color="auto"/>
          </w:tblBorders>
        </w:tblPrEx>
        <w:tc>
          <w:tcPr>
            <w:tcW w:w="5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AF680" w14:textId="77777777" w:rsidR="00000000" w:rsidRDefault="00000000">
            <w:pPr>
              <w:spacing w:before="120"/>
              <w:jc w:val="center"/>
            </w:pPr>
            <w:r>
              <w:rPr>
                <w:color w:val="000000"/>
                <w:lang w:val="vi-VN"/>
              </w:rPr>
              <w:t>1</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F55B5" w14:textId="77777777" w:rsidR="00000000" w:rsidRDefault="00000000">
            <w:pPr>
              <w:spacing w:before="120"/>
              <w:jc w:val="center"/>
            </w:pPr>
            <w:r>
              <w:rPr>
                <w:color w:val="000000"/>
                <w:lang w:val="vi-VN"/>
              </w:rPr>
              <w:t>2</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7C5FD" w14:textId="77777777" w:rsidR="00000000" w:rsidRDefault="00000000">
            <w:pPr>
              <w:spacing w:before="120"/>
              <w:jc w:val="center"/>
            </w:pPr>
            <w:r>
              <w:rPr>
                <w:color w:val="000000"/>
                <w:lang w:val="vi-VN"/>
              </w:rPr>
              <w:t>3</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34E74" w14:textId="77777777" w:rsidR="00000000" w:rsidRDefault="00000000">
            <w:pPr>
              <w:spacing w:before="120"/>
              <w:jc w:val="center"/>
            </w:pPr>
            <w:r>
              <w:rPr>
                <w:color w:val="000000"/>
                <w:lang w:val="vi-VN"/>
              </w:rPr>
              <w:t>4</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5A649" w14:textId="77777777" w:rsidR="00000000" w:rsidRDefault="00000000">
            <w:pPr>
              <w:spacing w:before="120"/>
              <w:jc w:val="center"/>
            </w:pPr>
            <w:r>
              <w:rPr>
                <w:color w:val="000000"/>
                <w:lang w:val="vi-VN"/>
              </w:rPr>
              <w:t>5</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918CE" w14:textId="77777777" w:rsidR="00000000" w:rsidRDefault="00000000">
            <w:pPr>
              <w:spacing w:before="120"/>
              <w:jc w:val="center"/>
            </w:pPr>
            <w:r>
              <w:rPr>
                <w:color w:val="000000"/>
                <w:lang w:val="vi-VN"/>
              </w:rPr>
              <w:t>6</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99252" w14:textId="77777777" w:rsidR="00000000" w:rsidRDefault="00000000">
            <w:pPr>
              <w:spacing w:before="120"/>
              <w:jc w:val="center"/>
            </w:pPr>
            <w:r>
              <w:rPr>
                <w:color w:val="000000"/>
                <w:lang w:val="vi-VN"/>
              </w:rPr>
              <w:t>7</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F1474" w14:textId="77777777" w:rsidR="00000000" w:rsidRDefault="00000000">
            <w:pPr>
              <w:spacing w:before="120"/>
              <w:jc w:val="center"/>
            </w:pPr>
            <w:r>
              <w:rPr>
                <w:color w:val="000000"/>
                <w:lang w:val="vi-VN"/>
              </w:rPr>
              <w:t>8</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0769D" w14:textId="77777777" w:rsidR="00000000" w:rsidRDefault="00000000">
            <w:pPr>
              <w:spacing w:before="120"/>
              <w:jc w:val="center"/>
            </w:pPr>
            <w:r>
              <w:rPr>
                <w:color w:val="000000"/>
                <w:lang w:val="vi-VN"/>
              </w:rPr>
              <w:t>9</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34206" w14:textId="77777777" w:rsidR="00000000" w:rsidRDefault="00000000">
            <w:pPr>
              <w:spacing w:before="120"/>
              <w:jc w:val="center"/>
            </w:pPr>
            <w:r>
              <w:rPr>
                <w:color w:val="000000"/>
                <w:lang w:val="vi-VN"/>
              </w:rPr>
              <w:t>10</w:t>
            </w:r>
          </w:p>
        </w:tc>
      </w:tr>
      <w:tr w:rsidR="00000000" w14:paraId="4255BD7C" w14:textId="77777777">
        <w:tblPrEx>
          <w:tblBorders>
            <w:top w:val="none" w:sz="0" w:space="0" w:color="auto"/>
            <w:bottom w:val="none" w:sz="0" w:space="0" w:color="auto"/>
            <w:insideH w:val="none" w:sz="0" w:space="0" w:color="auto"/>
            <w:insideV w:val="none" w:sz="0" w:space="0" w:color="auto"/>
          </w:tblBorders>
        </w:tblPrEx>
        <w:tc>
          <w:tcPr>
            <w:tcW w:w="5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9AA27" w14:textId="77777777" w:rsidR="00000000" w:rsidRDefault="00000000">
            <w:pPr>
              <w:spacing w:before="120"/>
            </w:pPr>
            <w:r>
              <w:rPr>
                <w:color w:val="000000"/>
                <w:lang w:val="vi-VN"/>
              </w:rPr>
              <w:t>Cổ phiếu</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19E91" w14:textId="77777777" w:rsidR="00000000" w:rsidRDefault="00000000">
            <w:pPr>
              <w:spacing w:before="120"/>
              <w:jc w:val="center"/>
            </w:pPr>
            <w:r>
              <w:rPr>
                <w:lang w:val="vi-VN"/>
              </w:rPr>
              <w:t> </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CF905" w14:textId="77777777" w:rsidR="00000000" w:rsidRDefault="00000000">
            <w:pPr>
              <w:spacing w:before="120"/>
              <w:jc w:val="center"/>
            </w:pPr>
            <w:r>
              <w:rPr>
                <w:lang w:val="vi-VN"/>
              </w:rPr>
              <w:t> </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9EE37" w14:textId="77777777" w:rsidR="00000000" w:rsidRDefault="00000000">
            <w:pPr>
              <w:spacing w:before="120"/>
              <w:jc w:val="center"/>
            </w:pPr>
            <w:r>
              <w:rPr>
                <w:lang w:val="vi-VN"/>
              </w:rPr>
              <w:t> </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46CB3" w14:textId="77777777" w:rsidR="00000000" w:rsidRDefault="00000000">
            <w:pPr>
              <w:spacing w:before="120"/>
              <w:jc w:val="center"/>
            </w:pPr>
            <w:r>
              <w:rPr>
                <w:lang w:val="vi-VN"/>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AFC1F" w14:textId="77777777" w:rsidR="00000000" w:rsidRDefault="00000000">
            <w:pPr>
              <w:spacing w:before="120"/>
              <w:jc w:val="center"/>
            </w:pPr>
            <w:r>
              <w:rPr>
                <w:lang w:val="vi-VN"/>
              </w:rPr>
              <w:t> </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71D15" w14:textId="77777777" w:rsidR="00000000" w:rsidRDefault="00000000">
            <w:pPr>
              <w:spacing w:before="120"/>
              <w:jc w:val="center"/>
            </w:pPr>
            <w:r>
              <w:rPr>
                <w:lang w:val="vi-VN"/>
              </w:rPr>
              <w:t> </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39714" w14:textId="77777777" w:rsidR="00000000" w:rsidRDefault="00000000">
            <w:pPr>
              <w:spacing w:before="120"/>
              <w:jc w:val="center"/>
            </w:pPr>
            <w:r>
              <w:rPr>
                <w:lang w:val="vi-VN"/>
              </w:rPr>
              <w:t> </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7BC0C" w14:textId="77777777" w:rsidR="00000000" w:rsidRDefault="00000000">
            <w:pPr>
              <w:spacing w:before="120"/>
              <w:jc w:val="center"/>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5F3C6" w14:textId="77777777" w:rsidR="00000000" w:rsidRDefault="00000000">
            <w:pPr>
              <w:spacing w:before="120"/>
              <w:jc w:val="center"/>
            </w:pPr>
            <w:r>
              <w:rPr>
                <w:lang w:val="vi-VN"/>
              </w:rPr>
              <w:t> </w:t>
            </w:r>
          </w:p>
        </w:tc>
      </w:tr>
      <w:tr w:rsidR="00000000" w14:paraId="6E34D805" w14:textId="77777777">
        <w:tblPrEx>
          <w:tblBorders>
            <w:top w:val="none" w:sz="0" w:space="0" w:color="auto"/>
            <w:bottom w:val="none" w:sz="0" w:space="0" w:color="auto"/>
            <w:insideH w:val="none" w:sz="0" w:space="0" w:color="auto"/>
            <w:insideV w:val="none" w:sz="0" w:space="0" w:color="auto"/>
          </w:tblBorders>
        </w:tblPrEx>
        <w:tc>
          <w:tcPr>
            <w:tcW w:w="5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30D9E" w14:textId="77777777" w:rsidR="00000000" w:rsidRDefault="00000000">
            <w:pPr>
              <w:spacing w:before="120"/>
            </w:pPr>
            <w:r>
              <w:rPr>
                <w:color w:val="000000"/>
              </w:rPr>
              <w:t>Chứng quyền có bảo đảm</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E62DC" w14:textId="77777777" w:rsidR="00000000" w:rsidRDefault="00000000">
            <w:pPr>
              <w:spacing w:before="120"/>
              <w:jc w:val="center"/>
            </w:pPr>
            <w:r>
              <w:rPr>
                <w:lang w:val="vi-VN"/>
              </w:rPr>
              <w:t> </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33A29" w14:textId="77777777" w:rsidR="00000000" w:rsidRDefault="00000000">
            <w:pPr>
              <w:spacing w:before="120"/>
              <w:jc w:val="center"/>
            </w:pPr>
            <w:r>
              <w:rPr>
                <w:lang w:val="vi-VN"/>
              </w:rPr>
              <w:t> </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AFF20" w14:textId="77777777" w:rsidR="00000000" w:rsidRDefault="00000000">
            <w:pPr>
              <w:spacing w:before="120"/>
              <w:jc w:val="center"/>
            </w:pPr>
            <w:r>
              <w:rPr>
                <w:lang w:val="vi-VN"/>
              </w:rPr>
              <w:t> </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A635B" w14:textId="77777777" w:rsidR="00000000" w:rsidRDefault="00000000">
            <w:pPr>
              <w:spacing w:before="120"/>
              <w:jc w:val="center"/>
            </w:pPr>
            <w:r>
              <w:rPr>
                <w:lang w:val="vi-VN"/>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2649D" w14:textId="77777777" w:rsidR="00000000" w:rsidRDefault="00000000">
            <w:pPr>
              <w:spacing w:before="120"/>
              <w:jc w:val="center"/>
            </w:pPr>
            <w:r>
              <w:rPr>
                <w:lang w:val="vi-VN"/>
              </w:rPr>
              <w:t> </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AAA9D" w14:textId="77777777" w:rsidR="00000000" w:rsidRDefault="00000000">
            <w:pPr>
              <w:spacing w:before="120"/>
              <w:jc w:val="center"/>
            </w:pPr>
            <w:r>
              <w:rPr>
                <w:lang w:val="vi-VN"/>
              </w:rPr>
              <w:t> </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FF8C4" w14:textId="77777777" w:rsidR="00000000" w:rsidRDefault="00000000">
            <w:pPr>
              <w:spacing w:before="120"/>
              <w:jc w:val="center"/>
            </w:pPr>
            <w:r>
              <w:rPr>
                <w:lang w:val="vi-VN"/>
              </w:rPr>
              <w:t> </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745BA" w14:textId="77777777" w:rsidR="00000000" w:rsidRDefault="00000000">
            <w:pPr>
              <w:spacing w:before="120"/>
              <w:jc w:val="center"/>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AD833" w14:textId="77777777" w:rsidR="00000000" w:rsidRDefault="00000000">
            <w:pPr>
              <w:spacing w:before="120"/>
              <w:jc w:val="center"/>
            </w:pPr>
            <w:r>
              <w:rPr>
                <w:lang w:val="vi-VN"/>
              </w:rPr>
              <w:t> </w:t>
            </w:r>
          </w:p>
        </w:tc>
      </w:tr>
      <w:tr w:rsidR="00000000" w14:paraId="139783F8" w14:textId="77777777">
        <w:tblPrEx>
          <w:tblBorders>
            <w:top w:val="none" w:sz="0" w:space="0" w:color="auto"/>
            <w:bottom w:val="none" w:sz="0" w:space="0" w:color="auto"/>
            <w:insideH w:val="none" w:sz="0" w:space="0" w:color="auto"/>
            <w:insideV w:val="none" w:sz="0" w:space="0" w:color="auto"/>
          </w:tblBorders>
        </w:tblPrEx>
        <w:tc>
          <w:tcPr>
            <w:tcW w:w="5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01A32" w14:textId="77777777" w:rsidR="00000000" w:rsidRDefault="00000000">
            <w:pPr>
              <w:spacing w:before="120"/>
            </w:pPr>
            <w:r>
              <w:rPr>
                <w:color w:val="000000"/>
              </w:rPr>
              <w:t>Trái phiếu</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9DD09" w14:textId="77777777" w:rsidR="00000000" w:rsidRDefault="00000000">
            <w:pPr>
              <w:spacing w:before="120"/>
              <w:jc w:val="center"/>
            </w:pPr>
            <w:r>
              <w:rPr>
                <w:lang w:val="vi-VN"/>
              </w:rPr>
              <w:t> </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17944" w14:textId="77777777" w:rsidR="00000000" w:rsidRDefault="00000000">
            <w:pPr>
              <w:spacing w:before="120"/>
              <w:jc w:val="center"/>
            </w:pPr>
            <w:r>
              <w:rPr>
                <w:lang w:val="vi-VN"/>
              </w:rPr>
              <w:t> </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5D4C3" w14:textId="77777777" w:rsidR="00000000" w:rsidRDefault="00000000">
            <w:pPr>
              <w:spacing w:before="120"/>
              <w:jc w:val="center"/>
            </w:pPr>
            <w:r>
              <w:rPr>
                <w:lang w:val="vi-VN"/>
              </w:rPr>
              <w:t> </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FF304" w14:textId="77777777" w:rsidR="00000000" w:rsidRDefault="00000000">
            <w:pPr>
              <w:spacing w:before="120"/>
              <w:jc w:val="center"/>
            </w:pPr>
            <w:r>
              <w:rPr>
                <w:lang w:val="vi-VN"/>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AA071" w14:textId="77777777" w:rsidR="00000000" w:rsidRDefault="00000000">
            <w:pPr>
              <w:spacing w:before="120"/>
              <w:jc w:val="center"/>
            </w:pPr>
            <w:r>
              <w:rPr>
                <w:lang w:val="vi-VN"/>
              </w:rPr>
              <w:t> </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9ED8B" w14:textId="77777777" w:rsidR="00000000" w:rsidRDefault="00000000">
            <w:pPr>
              <w:spacing w:before="120"/>
              <w:jc w:val="center"/>
            </w:pPr>
            <w:r>
              <w:rPr>
                <w:lang w:val="vi-VN"/>
              </w:rPr>
              <w:t> </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A937C" w14:textId="77777777" w:rsidR="00000000" w:rsidRDefault="00000000">
            <w:pPr>
              <w:spacing w:before="120"/>
              <w:jc w:val="center"/>
            </w:pPr>
            <w:r>
              <w:rPr>
                <w:lang w:val="vi-VN"/>
              </w:rPr>
              <w:t> </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8D968" w14:textId="77777777" w:rsidR="00000000" w:rsidRDefault="00000000">
            <w:pPr>
              <w:spacing w:before="120"/>
              <w:jc w:val="center"/>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9510E" w14:textId="77777777" w:rsidR="00000000" w:rsidRDefault="00000000">
            <w:pPr>
              <w:spacing w:before="120"/>
              <w:jc w:val="center"/>
            </w:pPr>
            <w:r>
              <w:rPr>
                <w:lang w:val="vi-VN"/>
              </w:rPr>
              <w:t> </w:t>
            </w:r>
          </w:p>
        </w:tc>
      </w:tr>
      <w:tr w:rsidR="00000000" w14:paraId="37938136" w14:textId="77777777">
        <w:tblPrEx>
          <w:tblBorders>
            <w:top w:val="none" w:sz="0" w:space="0" w:color="auto"/>
            <w:bottom w:val="none" w:sz="0" w:space="0" w:color="auto"/>
            <w:insideH w:val="none" w:sz="0" w:space="0" w:color="auto"/>
            <w:insideV w:val="none" w:sz="0" w:space="0" w:color="auto"/>
          </w:tblBorders>
        </w:tblPrEx>
        <w:tc>
          <w:tcPr>
            <w:tcW w:w="5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E7A91" w14:textId="77777777" w:rsidR="00000000" w:rsidRDefault="00000000">
            <w:pPr>
              <w:spacing w:before="120"/>
            </w:pPr>
            <w:r>
              <w:rPr>
                <w:color w:val="000000"/>
              </w:rPr>
              <w:t>Tín phiếu</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0CC5D" w14:textId="77777777" w:rsidR="00000000" w:rsidRDefault="00000000">
            <w:pPr>
              <w:spacing w:before="120"/>
              <w:jc w:val="center"/>
            </w:pPr>
            <w:r>
              <w:rPr>
                <w:lang w:val="vi-VN"/>
              </w:rPr>
              <w:t> </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CF4C2" w14:textId="77777777" w:rsidR="00000000" w:rsidRDefault="00000000">
            <w:pPr>
              <w:spacing w:before="120"/>
              <w:jc w:val="center"/>
            </w:pPr>
            <w:r>
              <w:rPr>
                <w:lang w:val="vi-VN"/>
              </w:rPr>
              <w:t> </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6A2AD" w14:textId="77777777" w:rsidR="00000000" w:rsidRDefault="00000000">
            <w:pPr>
              <w:spacing w:before="120"/>
              <w:jc w:val="center"/>
            </w:pPr>
            <w:r>
              <w:rPr>
                <w:lang w:val="vi-VN"/>
              </w:rPr>
              <w:t> </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B856A" w14:textId="77777777" w:rsidR="00000000" w:rsidRDefault="00000000">
            <w:pPr>
              <w:spacing w:before="120"/>
              <w:jc w:val="center"/>
            </w:pPr>
            <w:r>
              <w:rPr>
                <w:lang w:val="vi-VN"/>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A00B0" w14:textId="77777777" w:rsidR="00000000" w:rsidRDefault="00000000">
            <w:pPr>
              <w:spacing w:before="120"/>
              <w:jc w:val="center"/>
            </w:pPr>
            <w:r>
              <w:rPr>
                <w:lang w:val="vi-VN"/>
              </w:rPr>
              <w:t> </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916DD" w14:textId="77777777" w:rsidR="00000000" w:rsidRDefault="00000000">
            <w:pPr>
              <w:spacing w:before="120"/>
              <w:jc w:val="center"/>
            </w:pPr>
            <w:r>
              <w:rPr>
                <w:lang w:val="vi-VN"/>
              </w:rPr>
              <w:t> </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ED53B" w14:textId="77777777" w:rsidR="00000000" w:rsidRDefault="00000000">
            <w:pPr>
              <w:spacing w:before="120"/>
              <w:jc w:val="center"/>
            </w:pPr>
            <w:r>
              <w:rPr>
                <w:lang w:val="vi-VN"/>
              </w:rPr>
              <w:t> </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71412" w14:textId="77777777" w:rsidR="00000000" w:rsidRDefault="00000000">
            <w:pPr>
              <w:spacing w:before="120"/>
              <w:jc w:val="center"/>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9D600" w14:textId="77777777" w:rsidR="00000000" w:rsidRDefault="00000000">
            <w:pPr>
              <w:spacing w:before="120"/>
              <w:jc w:val="center"/>
            </w:pPr>
            <w:r>
              <w:rPr>
                <w:lang w:val="vi-VN"/>
              </w:rPr>
              <w:t> </w:t>
            </w:r>
          </w:p>
        </w:tc>
      </w:tr>
      <w:tr w:rsidR="00000000" w14:paraId="72B3DCAF" w14:textId="77777777">
        <w:tblPrEx>
          <w:tblBorders>
            <w:top w:val="none" w:sz="0" w:space="0" w:color="auto"/>
            <w:bottom w:val="none" w:sz="0" w:space="0" w:color="auto"/>
            <w:insideH w:val="none" w:sz="0" w:space="0" w:color="auto"/>
            <w:insideV w:val="none" w:sz="0" w:space="0" w:color="auto"/>
          </w:tblBorders>
        </w:tblPrEx>
        <w:tc>
          <w:tcPr>
            <w:tcW w:w="5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0CBD6" w14:textId="77777777" w:rsidR="00000000" w:rsidRDefault="00000000">
            <w:pPr>
              <w:spacing w:before="120"/>
            </w:pPr>
            <w:r>
              <w:rPr>
                <w:color w:val="000000"/>
              </w:rPr>
              <w:t>Chứng chỉ quỹ</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894B4" w14:textId="77777777" w:rsidR="00000000" w:rsidRDefault="00000000">
            <w:pPr>
              <w:spacing w:before="120"/>
              <w:jc w:val="center"/>
            </w:pPr>
            <w:r>
              <w:rPr>
                <w:lang w:val="vi-VN"/>
              </w:rPr>
              <w:t> </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D8D91" w14:textId="77777777" w:rsidR="00000000" w:rsidRDefault="00000000">
            <w:pPr>
              <w:spacing w:before="120"/>
              <w:jc w:val="center"/>
            </w:pPr>
            <w:r>
              <w:rPr>
                <w:lang w:val="vi-VN"/>
              </w:rPr>
              <w:t> </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CB4CA" w14:textId="77777777" w:rsidR="00000000" w:rsidRDefault="00000000">
            <w:pPr>
              <w:spacing w:before="120"/>
              <w:jc w:val="center"/>
            </w:pPr>
            <w:r>
              <w:rPr>
                <w:lang w:val="vi-VN"/>
              </w:rPr>
              <w:t> </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07D4E" w14:textId="77777777" w:rsidR="00000000" w:rsidRDefault="00000000">
            <w:pPr>
              <w:spacing w:before="120"/>
              <w:jc w:val="center"/>
            </w:pPr>
            <w:r>
              <w:rPr>
                <w:lang w:val="vi-VN"/>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3DD99" w14:textId="77777777" w:rsidR="00000000" w:rsidRDefault="00000000">
            <w:pPr>
              <w:spacing w:before="120"/>
              <w:jc w:val="center"/>
            </w:pPr>
            <w:r>
              <w:rPr>
                <w:lang w:val="vi-VN"/>
              </w:rPr>
              <w:t> </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8FC44" w14:textId="77777777" w:rsidR="00000000" w:rsidRDefault="00000000">
            <w:pPr>
              <w:spacing w:before="120"/>
              <w:jc w:val="center"/>
            </w:pPr>
            <w:r>
              <w:rPr>
                <w:lang w:val="vi-VN"/>
              </w:rPr>
              <w:t> </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293B1" w14:textId="77777777" w:rsidR="00000000" w:rsidRDefault="00000000">
            <w:pPr>
              <w:spacing w:before="120"/>
              <w:jc w:val="center"/>
            </w:pPr>
            <w:r>
              <w:rPr>
                <w:lang w:val="vi-VN"/>
              </w:rPr>
              <w:t> </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8E914" w14:textId="77777777" w:rsidR="00000000" w:rsidRDefault="00000000">
            <w:pPr>
              <w:spacing w:before="120"/>
              <w:jc w:val="center"/>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2A72A" w14:textId="77777777" w:rsidR="00000000" w:rsidRDefault="00000000">
            <w:pPr>
              <w:spacing w:before="120"/>
              <w:jc w:val="center"/>
            </w:pPr>
            <w:r>
              <w:rPr>
                <w:lang w:val="vi-VN"/>
              </w:rPr>
              <w:t> </w:t>
            </w:r>
          </w:p>
        </w:tc>
      </w:tr>
      <w:tr w:rsidR="00000000" w14:paraId="27C60E04" w14:textId="77777777">
        <w:tblPrEx>
          <w:tblBorders>
            <w:top w:val="none" w:sz="0" w:space="0" w:color="auto"/>
            <w:bottom w:val="none" w:sz="0" w:space="0" w:color="auto"/>
            <w:insideH w:val="none" w:sz="0" w:space="0" w:color="auto"/>
            <w:insideV w:val="none" w:sz="0" w:space="0" w:color="auto"/>
          </w:tblBorders>
        </w:tblPrEx>
        <w:tc>
          <w:tcPr>
            <w:tcW w:w="5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60B06" w14:textId="77777777" w:rsidR="00000000" w:rsidRDefault="00000000">
            <w:pPr>
              <w:spacing w:before="120"/>
            </w:pPr>
            <w:r>
              <w:rPr>
                <w:b/>
                <w:bCs/>
                <w:color w:val="000000"/>
              </w:rPr>
              <w:t>Tổng cộng</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1E349" w14:textId="77777777" w:rsidR="00000000" w:rsidRDefault="00000000">
            <w:pPr>
              <w:spacing w:before="120"/>
              <w:jc w:val="center"/>
            </w:pPr>
            <w:r>
              <w:rPr>
                <w:lang w:val="vi-VN"/>
              </w:rPr>
              <w:t> </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935F8" w14:textId="77777777" w:rsidR="00000000" w:rsidRDefault="00000000">
            <w:pPr>
              <w:spacing w:before="120"/>
              <w:jc w:val="center"/>
            </w:pPr>
            <w:r>
              <w:rPr>
                <w:lang w:val="vi-VN"/>
              </w:rPr>
              <w:t> </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84BC0" w14:textId="77777777" w:rsidR="00000000" w:rsidRDefault="00000000">
            <w:pPr>
              <w:spacing w:before="120"/>
              <w:jc w:val="center"/>
            </w:pPr>
            <w:r>
              <w:rPr>
                <w:lang w:val="vi-VN"/>
              </w:rPr>
              <w:t> </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EEABA" w14:textId="77777777" w:rsidR="00000000" w:rsidRDefault="00000000">
            <w:pPr>
              <w:spacing w:before="120"/>
              <w:jc w:val="center"/>
            </w:pPr>
            <w:r>
              <w:rPr>
                <w:lang w:val="vi-VN"/>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FC393" w14:textId="77777777" w:rsidR="00000000" w:rsidRDefault="00000000">
            <w:pPr>
              <w:spacing w:before="120"/>
              <w:jc w:val="center"/>
            </w:pPr>
            <w:r>
              <w:rPr>
                <w:lang w:val="vi-VN"/>
              </w:rPr>
              <w:t> </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ECEB9" w14:textId="77777777" w:rsidR="00000000" w:rsidRDefault="00000000">
            <w:pPr>
              <w:spacing w:before="120"/>
              <w:jc w:val="center"/>
            </w:pPr>
            <w:r>
              <w:rPr>
                <w:lang w:val="vi-VN"/>
              </w:rPr>
              <w:t> </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D4D65" w14:textId="77777777" w:rsidR="00000000" w:rsidRDefault="00000000">
            <w:pPr>
              <w:spacing w:before="120"/>
              <w:jc w:val="center"/>
            </w:pPr>
            <w:r>
              <w:rPr>
                <w:lang w:val="vi-VN"/>
              </w:rPr>
              <w:t> </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F12C1" w14:textId="77777777" w:rsidR="00000000" w:rsidRDefault="00000000">
            <w:pPr>
              <w:spacing w:before="120"/>
              <w:jc w:val="center"/>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F41A4" w14:textId="77777777" w:rsidR="00000000" w:rsidRDefault="00000000">
            <w:pPr>
              <w:spacing w:before="120"/>
              <w:jc w:val="center"/>
            </w:pPr>
            <w:r>
              <w:rPr>
                <w:lang w:val="vi-VN"/>
              </w:rPr>
              <w:t> </w:t>
            </w:r>
          </w:p>
        </w:tc>
      </w:tr>
    </w:tbl>
    <w:p w14:paraId="74147655" w14:textId="77777777" w:rsidR="00000000" w:rsidRDefault="00000000">
      <w:pPr>
        <w:spacing w:before="120" w:after="280" w:afterAutospacing="1"/>
      </w:pPr>
      <w:r>
        <w:rPr>
          <w:color w:val="000000"/>
          <w:lang w:val="vi-VN"/>
        </w:rPr>
        <w:t xml:space="preserve">Cột 1: </w:t>
      </w:r>
      <w:r>
        <w:rPr>
          <w:color w:val="000000"/>
        </w:rPr>
        <w:t xml:space="preserve">thể hiện </w:t>
      </w:r>
      <w:r>
        <w:rPr>
          <w:color w:val="000000"/>
          <w:lang w:val="vi-VN"/>
        </w:rPr>
        <w:t>loại chứng khoán thực hiện quyền</w:t>
      </w:r>
    </w:p>
    <w:p w14:paraId="500C94A3" w14:textId="77777777" w:rsidR="00000000" w:rsidRDefault="00000000">
      <w:pPr>
        <w:spacing w:before="120" w:after="280" w:afterAutospacing="1"/>
      </w:pPr>
      <w:r>
        <w:rPr>
          <w:color w:val="000000"/>
          <w:lang w:val="vi-VN"/>
        </w:rPr>
        <w:t xml:space="preserve">Cột 2: thể hiện </w:t>
      </w:r>
      <w:r>
        <w:rPr>
          <w:color w:val="000000"/>
        </w:rPr>
        <w:t xml:space="preserve">số hồ sơ </w:t>
      </w:r>
      <w:r>
        <w:rPr>
          <w:color w:val="000000"/>
          <w:lang w:val="vi-VN"/>
        </w:rPr>
        <w:t>chưa giải quyết kỳ trước chuyển sang</w:t>
      </w:r>
    </w:p>
    <w:p w14:paraId="0DAF1180" w14:textId="77777777" w:rsidR="00000000" w:rsidRDefault="00000000">
      <w:pPr>
        <w:spacing w:before="120" w:after="280" w:afterAutospacing="1"/>
      </w:pPr>
      <w:r>
        <w:rPr>
          <w:color w:val="000000"/>
          <w:lang w:val="vi-VN"/>
        </w:rPr>
        <w:t>Cột 3: thể hiện tổng số hồ sơ về việc thực hiện quyền bằng tiền TCTLKCK đã nhận đầy đủ, hợp lệ trong kỳ báo cáo</w:t>
      </w:r>
    </w:p>
    <w:p w14:paraId="103F1EA4" w14:textId="77777777" w:rsidR="00000000" w:rsidRDefault="00000000">
      <w:pPr>
        <w:spacing w:before="120" w:after="280" w:afterAutospacing="1"/>
      </w:pPr>
      <w:r>
        <w:rPr>
          <w:color w:val="000000"/>
          <w:lang w:val="vi-VN"/>
        </w:rPr>
        <w:t>Cột 4: thể hiện tổng số hồ sơ về việc thực hiện quyền bằng chứng khoán TCTLKCK đã nhận đầy đủ, hợp lệ trong kỳ báo cáo</w:t>
      </w:r>
    </w:p>
    <w:p w14:paraId="60872376" w14:textId="77777777" w:rsidR="00000000" w:rsidRDefault="00000000">
      <w:pPr>
        <w:spacing w:before="120" w:after="280" w:afterAutospacing="1"/>
      </w:pPr>
      <w:r>
        <w:rPr>
          <w:color w:val="000000"/>
          <w:lang w:val="vi-VN"/>
        </w:rPr>
        <w:t xml:space="preserve">Cột 5: thể hiện tổng số hồ sơ về việc thực hiện quyền tham dự đại hội cổ đông TCTLKCK đã nhận </w:t>
      </w:r>
      <w:r>
        <w:rPr>
          <w:color w:val="000000"/>
        </w:rPr>
        <w:t>đầy đủ</w:t>
      </w:r>
      <w:r>
        <w:rPr>
          <w:color w:val="000000"/>
          <w:lang w:val="vi-VN"/>
        </w:rPr>
        <w:t>, hợp lệ trong kỳ báo cáo</w:t>
      </w:r>
    </w:p>
    <w:p w14:paraId="3B685450" w14:textId="77777777" w:rsidR="00000000" w:rsidRDefault="00000000">
      <w:pPr>
        <w:spacing w:before="120" w:after="280" w:afterAutospacing="1"/>
      </w:pPr>
      <w:r>
        <w:rPr>
          <w:color w:val="000000"/>
          <w:lang w:val="vi-VN"/>
        </w:rPr>
        <w:t>Cột 6: thể hiện tổng số hồ sơ về việc thực hiện quyền bằng tiền TCTLKCK đã giải quyết trong kỳ báo cáo</w:t>
      </w:r>
    </w:p>
    <w:p w14:paraId="2C7750DD" w14:textId="77777777" w:rsidR="00000000" w:rsidRDefault="00000000">
      <w:pPr>
        <w:spacing w:before="120" w:after="280" w:afterAutospacing="1"/>
      </w:pPr>
      <w:r>
        <w:rPr>
          <w:color w:val="000000"/>
          <w:lang w:val="vi-VN"/>
        </w:rPr>
        <w:t>Cột 7: thể hiện tổng số hồ sơ về việc thực hiện quyền bằng chứng khoán TCTLKCK đã giải quyết trong kỳ báo cáo</w:t>
      </w:r>
    </w:p>
    <w:p w14:paraId="7865F2EB" w14:textId="77777777" w:rsidR="00000000" w:rsidRDefault="00000000">
      <w:pPr>
        <w:spacing w:before="120" w:after="280" w:afterAutospacing="1"/>
      </w:pPr>
      <w:r>
        <w:rPr>
          <w:color w:val="000000"/>
          <w:lang w:val="vi-VN"/>
        </w:rPr>
        <w:t>Cột 8: thể hiện tổng số hồ sơ về việc thực hiện quyền tham dự đại hội cổ đông TCTLKCK đã giải quyết trong kỳ báo cáo</w:t>
      </w:r>
    </w:p>
    <w:p w14:paraId="7A2509E5" w14:textId="77777777" w:rsidR="00000000" w:rsidRDefault="00000000">
      <w:pPr>
        <w:spacing w:before="120" w:after="280" w:afterAutospacing="1"/>
      </w:pPr>
      <w:r>
        <w:rPr>
          <w:color w:val="000000"/>
          <w:lang w:val="vi-VN"/>
        </w:rPr>
        <w:t xml:space="preserve">Cột 9: thể hiện số hồ sơ </w:t>
      </w:r>
      <w:r>
        <w:rPr>
          <w:color w:val="000000"/>
        </w:rPr>
        <w:t xml:space="preserve">đã </w:t>
      </w:r>
      <w:r>
        <w:rPr>
          <w:color w:val="000000"/>
          <w:lang w:val="vi-VN"/>
        </w:rPr>
        <w:t xml:space="preserve">giải quyết quá hạn hoặc có vi phạm </w:t>
      </w:r>
      <w:r>
        <w:rPr>
          <w:color w:val="000000"/>
        </w:rPr>
        <w:t xml:space="preserve">khác </w:t>
      </w:r>
      <w:r>
        <w:rPr>
          <w:color w:val="000000"/>
          <w:lang w:val="vi-VN"/>
        </w:rPr>
        <w:t>theo quy định (nếu có)</w:t>
      </w:r>
    </w:p>
    <w:p w14:paraId="79F97F03" w14:textId="77777777" w:rsidR="00000000" w:rsidRDefault="00000000">
      <w:pPr>
        <w:spacing w:before="120" w:after="280" w:afterAutospacing="1"/>
      </w:pPr>
      <w:r>
        <w:rPr>
          <w:color w:val="000000"/>
          <w:lang w:val="vi-VN"/>
        </w:rPr>
        <w:lastRenderedPageBreak/>
        <w:t>Cột 10: thể hiện tổng số hồ sơ đã nhận đầy đủ và hợp lệ nhưng chưa giải quyết xong trong kỳ báo cáo (bằng tổng số hồ sơ chưa giải quyết kỳ trước chuyển sang + tổng số hồ sơ phát sinh kỳ báo cáo - tổng số hồ sơ đã giải quyết xong trong kỳ báo cáo).</w:t>
      </w:r>
    </w:p>
    <w:p w14:paraId="738A9AC9" w14:textId="77777777" w:rsidR="00000000" w:rsidRDefault="00000000">
      <w:pPr>
        <w:spacing w:before="120" w:after="280" w:afterAutospacing="1"/>
      </w:pPr>
      <w:r>
        <w:rPr>
          <w:b/>
          <w:bCs/>
          <w:i/>
          <w:iCs/>
          <w:color w:val="000000"/>
          <w:lang w:val="vi-VN"/>
        </w:rPr>
        <w:t>4.5</w:t>
      </w:r>
      <w:r>
        <w:rPr>
          <w:b/>
          <w:bCs/>
          <w:i/>
          <w:iCs/>
          <w:color w:val="000000"/>
        </w:rPr>
        <w:t xml:space="preserve">. </w:t>
      </w:r>
      <w:r>
        <w:rPr>
          <w:b/>
          <w:bCs/>
          <w:i/>
          <w:iCs/>
          <w:color w:val="000000"/>
          <w:lang w:val="vi-VN"/>
        </w:rPr>
        <w:t xml:space="preserve">Xử </w:t>
      </w:r>
      <w:r>
        <w:rPr>
          <w:b/>
          <w:bCs/>
          <w:i/>
          <w:iCs/>
          <w:color w:val="000000"/>
          <w:lang w:val="en-GB"/>
        </w:rPr>
        <w:t>l</w:t>
      </w:r>
      <w:r>
        <w:rPr>
          <w:b/>
          <w:bCs/>
          <w:i/>
          <w:iCs/>
          <w:color w:val="000000"/>
          <w:lang w:val="vi-VN"/>
        </w:rPr>
        <w:t>ý hồ sơ cấp mã chứng khoán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66"/>
        <w:gridCol w:w="1151"/>
        <w:gridCol w:w="1296"/>
        <w:gridCol w:w="1194"/>
        <w:gridCol w:w="1106"/>
        <w:gridCol w:w="1108"/>
        <w:gridCol w:w="1108"/>
        <w:gridCol w:w="1111"/>
      </w:tblGrid>
      <w:tr w:rsidR="00000000" w14:paraId="141095EA" w14:textId="77777777">
        <w:tc>
          <w:tcPr>
            <w:tcW w:w="67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1053C" w14:textId="77777777" w:rsidR="00000000" w:rsidRDefault="00000000">
            <w:pPr>
              <w:spacing w:before="120"/>
              <w:jc w:val="center"/>
            </w:pPr>
            <w:r>
              <w:rPr>
                <w:b/>
                <w:bCs/>
                <w:color w:val="000000"/>
                <w:lang w:val="vi-VN"/>
              </w:rPr>
              <w:t>Chứng khoán</w:t>
            </w:r>
          </w:p>
        </w:tc>
        <w:tc>
          <w:tcPr>
            <w:tcW w:w="6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29E25" w14:textId="77777777" w:rsidR="00000000" w:rsidRDefault="00000000">
            <w:pPr>
              <w:spacing w:before="120"/>
              <w:jc w:val="center"/>
            </w:pPr>
            <w:r>
              <w:rPr>
                <w:b/>
                <w:bCs/>
                <w:color w:val="000000"/>
                <w:lang w:val="vi-VN"/>
              </w:rPr>
              <w:t>Số hồ sơ chưa giải quyết kỳ trước chuyển sang</w:t>
            </w:r>
          </w:p>
        </w:tc>
        <w:tc>
          <w:tcPr>
            <w:tcW w:w="6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9D8FD" w14:textId="77777777" w:rsidR="00000000" w:rsidRDefault="00000000">
            <w:pPr>
              <w:spacing w:before="120"/>
              <w:jc w:val="center"/>
            </w:pPr>
            <w:r>
              <w:rPr>
                <w:b/>
                <w:bCs/>
                <w:color w:val="000000"/>
                <w:lang w:val="vi-VN"/>
              </w:rPr>
              <w:t>Tổng số hồ sơ cấp mới đã nhận đầy đủ và hợp lệ theo quy định trong kỳ báo cáo</w:t>
            </w:r>
          </w:p>
        </w:tc>
        <w:tc>
          <w:tcPr>
            <w:tcW w:w="6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6632A" w14:textId="77777777" w:rsidR="00000000" w:rsidRDefault="00000000">
            <w:pPr>
              <w:spacing w:before="120"/>
              <w:jc w:val="center"/>
            </w:pPr>
            <w:r>
              <w:rPr>
                <w:b/>
                <w:bCs/>
                <w:color w:val="000000"/>
                <w:lang w:val="vi-VN"/>
              </w:rPr>
              <w:t xml:space="preserve">Tổng số hồ sơ hủy mã đã nhận đầy đủ và hợp lệ theo quy định trong kỳ </w:t>
            </w:r>
            <w:r>
              <w:rPr>
                <w:b/>
                <w:bCs/>
                <w:color w:val="000000"/>
              </w:rPr>
              <w:t>báo</w:t>
            </w:r>
            <w:r>
              <w:rPr>
                <w:b/>
                <w:bCs/>
                <w:color w:val="000000"/>
                <w:lang w:val="vi-VN"/>
              </w:rPr>
              <w:t xml:space="preserve"> cáo</w:t>
            </w:r>
          </w:p>
        </w:tc>
        <w:tc>
          <w:tcPr>
            <w:tcW w:w="5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70279" w14:textId="77777777" w:rsidR="00000000" w:rsidRDefault="00000000">
            <w:pPr>
              <w:spacing w:before="120"/>
              <w:jc w:val="center"/>
            </w:pPr>
            <w:r>
              <w:rPr>
                <w:b/>
                <w:bCs/>
                <w:color w:val="000000"/>
                <w:lang w:val="vi-VN"/>
              </w:rPr>
              <w:t>Tổng số hồ sơ cấp mới đã giải quyết trong kỳ báo cáo</w:t>
            </w:r>
          </w:p>
        </w:tc>
        <w:tc>
          <w:tcPr>
            <w:tcW w:w="5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6A8FD" w14:textId="77777777" w:rsidR="00000000" w:rsidRDefault="00000000">
            <w:pPr>
              <w:spacing w:before="120"/>
              <w:jc w:val="center"/>
            </w:pPr>
            <w:r>
              <w:rPr>
                <w:b/>
                <w:bCs/>
                <w:color w:val="000000"/>
                <w:lang w:val="vi-VN"/>
              </w:rPr>
              <w:t>Tổng số hồ sơ hủy mã đã giải quyết trong kỳ báo cáo</w:t>
            </w:r>
          </w:p>
        </w:tc>
        <w:tc>
          <w:tcPr>
            <w:tcW w:w="5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D9AE6" w14:textId="77777777" w:rsidR="00000000" w:rsidRDefault="00000000">
            <w:pPr>
              <w:spacing w:before="120"/>
              <w:jc w:val="center"/>
            </w:pPr>
            <w:r>
              <w:rPr>
                <w:b/>
                <w:bCs/>
                <w:color w:val="000000"/>
                <w:lang w:val="vi-VN"/>
              </w:rPr>
              <w:t>Số hồ sơ giải quyết quá hạn hoặc có vi phạm khác (nếu có)</w:t>
            </w:r>
          </w:p>
        </w:tc>
        <w:tc>
          <w:tcPr>
            <w:tcW w:w="5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C2ABE" w14:textId="77777777" w:rsidR="00000000" w:rsidRDefault="00000000">
            <w:pPr>
              <w:spacing w:before="120"/>
              <w:jc w:val="center"/>
            </w:pPr>
            <w:r>
              <w:rPr>
                <w:b/>
                <w:bCs/>
                <w:color w:val="000000"/>
                <w:lang w:val="vi-VN"/>
              </w:rPr>
              <w:t>Số hồ sơ chưa giải quyết xong trong kỳ báo cáo</w:t>
            </w:r>
          </w:p>
        </w:tc>
      </w:tr>
      <w:tr w:rsidR="00000000" w14:paraId="0F7F42C4" w14:textId="77777777">
        <w:tblPrEx>
          <w:tblBorders>
            <w:top w:val="none" w:sz="0" w:space="0" w:color="auto"/>
            <w:bottom w:val="none" w:sz="0" w:space="0" w:color="auto"/>
            <w:insideH w:val="none" w:sz="0" w:space="0" w:color="auto"/>
            <w:insideV w:val="none" w:sz="0" w:space="0" w:color="auto"/>
          </w:tblBorders>
        </w:tblPrEx>
        <w:tc>
          <w:tcPr>
            <w:tcW w:w="6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3F225" w14:textId="77777777" w:rsidR="00000000" w:rsidRDefault="00000000">
            <w:pPr>
              <w:spacing w:before="120"/>
              <w:jc w:val="center"/>
            </w:pPr>
            <w:r>
              <w:rPr>
                <w:color w:val="000000"/>
                <w:lang w:val="vi-VN"/>
              </w:rPr>
              <w:t>1</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D61DD" w14:textId="77777777" w:rsidR="00000000" w:rsidRDefault="00000000">
            <w:pPr>
              <w:spacing w:before="120"/>
              <w:jc w:val="center"/>
            </w:pPr>
            <w:r>
              <w:rPr>
                <w:color w:val="000000"/>
                <w:lang w:val="vi-VN"/>
              </w:rPr>
              <w:t>2</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02EC1" w14:textId="77777777" w:rsidR="00000000" w:rsidRDefault="00000000">
            <w:pPr>
              <w:spacing w:before="120"/>
              <w:jc w:val="center"/>
            </w:pPr>
            <w:r>
              <w:rPr>
                <w:color w:val="000000"/>
                <w:lang w:val="vi-VN"/>
              </w:rPr>
              <w:t>3</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E894A" w14:textId="77777777" w:rsidR="00000000" w:rsidRDefault="00000000">
            <w:pPr>
              <w:spacing w:before="120"/>
              <w:jc w:val="center"/>
            </w:pPr>
            <w:r>
              <w:rPr>
                <w:color w:val="000000"/>
                <w:lang w:val="vi-VN"/>
              </w:rPr>
              <w:t>4</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5BA5E" w14:textId="77777777" w:rsidR="00000000" w:rsidRDefault="00000000">
            <w:pPr>
              <w:spacing w:before="120"/>
              <w:jc w:val="center"/>
            </w:pPr>
            <w:r>
              <w:rPr>
                <w:color w:val="000000"/>
                <w:lang w:val="vi-VN"/>
              </w:rPr>
              <w:t>5</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B83DC" w14:textId="77777777" w:rsidR="00000000" w:rsidRDefault="00000000">
            <w:pPr>
              <w:spacing w:before="120"/>
              <w:jc w:val="center"/>
            </w:pPr>
            <w:r>
              <w:rPr>
                <w:color w:val="000000"/>
                <w:lang w:val="vi-VN"/>
              </w:rPr>
              <w:t>6</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E7558" w14:textId="77777777" w:rsidR="00000000" w:rsidRDefault="00000000">
            <w:pPr>
              <w:spacing w:before="120"/>
              <w:jc w:val="center"/>
            </w:pPr>
            <w:r>
              <w:rPr>
                <w:color w:val="000000"/>
                <w:lang w:val="vi-VN"/>
              </w:rPr>
              <w:t>7</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8BCC8" w14:textId="77777777" w:rsidR="00000000" w:rsidRDefault="00000000">
            <w:pPr>
              <w:spacing w:before="120"/>
              <w:jc w:val="center"/>
            </w:pPr>
            <w:r>
              <w:rPr>
                <w:color w:val="000000"/>
                <w:lang w:val="vi-VN"/>
              </w:rPr>
              <w:t>8</w:t>
            </w:r>
          </w:p>
        </w:tc>
      </w:tr>
      <w:tr w:rsidR="00000000" w14:paraId="6F6E4114" w14:textId="77777777">
        <w:tblPrEx>
          <w:tblBorders>
            <w:top w:val="none" w:sz="0" w:space="0" w:color="auto"/>
            <w:bottom w:val="none" w:sz="0" w:space="0" w:color="auto"/>
            <w:insideH w:val="none" w:sz="0" w:space="0" w:color="auto"/>
            <w:insideV w:val="none" w:sz="0" w:space="0" w:color="auto"/>
          </w:tblBorders>
        </w:tblPrEx>
        <w:tc>
          <w:tcPr>
            <w:tcW w:w="6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10138" w14:textId="77777777" w:rsidR="00000000" w:rsidRDefault="00000000">
            <w:pPr>
              <w:spacing w:before="120"/>
            </w:pPr>
            <w:r>
              <w:rPr>
                <w:color w:val="000000"/>
                <w:lang w:val="vi-VN"/>
              </w:rPr>
              <w:t>Cổ phiếu</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874AC" w14:textId="77777777" w:rsidR="00000000" w:rsidRDefault="00000000">
            <w:pPr>
              <w:spacing w:before="120"/>
              <w:jc w:val="center"/>
            </w:pPr>
            <w:r>
              <w:rPr>
                <w:lang w:val="vi-VN"/>
              </w:rPr>
              <w:t> </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0AE38" w14:textId="77777777" w:rsidR="00000000" w:rsidRDefault="00000000">
            <w:pPr>
              <w:spacing w:before="120"/>
              <w:jc w:val="center"/>
            </w:pPr>
            <w:r>
              <w:rPr>
                <w:lang w:val="vi-VN"/>
              </w:rPr>
              <w:t> </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87BF9" w14:textId="77777777" w:rsidR="00000000" w:rsidRDefault="00000000">
            <w:pPr>
              <w:spacing w:before="120"/>
              <w:jc w:val="center"/>
            </w:pPr>
            <w:r>
              <w:rPr>
                <w:lang w:val="vi-VN"/>
              </w:rPr>
              <w:t> </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8F34B" w14:textId="77777777" w:rsidR="00000000" w:rsidRDefault="00000000">
            <w:pPr>
              <w:spacing w:before="120"/>
              <w:jc w:val="center"/>
            </w:pPr>
            <w:r>
              <w:rPr>
                <w:lang w:val="vi-VN"/>
              </w:rPr>
              <w:t> </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A7D8E" w14:textId="77777777" w:rsidR="00000000" w:rsidRDefault="00000000">
            <w:pPr>
              <w:spacing w:before="120"/>
              <w:jc w:val="center"/>
            </w:pPr>
            <w:r>
              <w:rPr>
                <w:lang w:val="vi-VN"/>
              </w:rPr>
              <w:t> </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F8D6C" w14:textId="77777777" w:rsidR="00000000" w:rsidRDefault="00000000">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14418" w14:textId="77777777" w:rsidR="00000000" w:rsidRDefault="00000000">
            <w:pPr>
              <w:spacing w:before="120"/>
              <w:jc w:val="center"/>
            </w:pPr>
            <w:r>
              <w:rPr>
                <w:lang w:val="vi-VN"/>
              </w:rPr>
              <w:t> </w:t>
            </w:r>
          </w:p>
        </w:tc>
      </w:tr>
      <w:tr w:rsidR="00000000" w14:paraId="79369119" w14:textId="77777777">
        <w:tblPrEx>
          <w:tblBorders>
            <w:top w:val="none" w:sz="0" w:space="0" w:color="auto"/>
            <w:bottom w:val="none" w:sz="0" w:space="0" w:color="auto"/>
            <w:insideH w:val="none" w:sz="0" w:space="0" w:color="auto"/>
            <w:insideV w:val="none" w:sz="0" w:space="0" w:color="auto"/>
          </w:tblBorders>
        </w:tblPrEx>
        <w:tc>
          <w:tcPr>
            <w:tcW w:w="6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39FD6" w14:textId="77777777" w:rsidR="00000000" w:rsidRDefault="00000000">
            <w:pPr>
              <w:spacing w:before="120"/>
            </w:pPr>
            <w:r>
              <w:rPr>
                <w:color w:val="000000"/>
              </w:rPr>
              <w:t>Chứng quyền có bảo đảm</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7D372" w14:textId="77777777" w:rsidR="00000000" w:rsidRDefault="00000000">
            <w:pPr>
              <w:spacing w:before="120"/>
              <w:jc w:val="center"/>
            </w:pPr>
            <w:r>
              <w:rPr>
                <w:lang w:val="vi-VN"/>
              </w:rPr>
              <w:t> </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79C40" w14:textId="77777777" w:rsidR="00000000" w:rsidRDefault="00000000">
            <w:pPr>
              <w:spacing w:before="120"/>
              <w:jc w:val="center"/>
            </w:pPr>
            <w:r>
              <w:rPr>
                <w:lang w:val="vi-VN"/>
              </w:rPr>
              <w:t> </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202F1" w14:textId="77777777" w:rsidR="00000000" w:rsidRDefault="00000000">
            <w:pPr>
              <w:spacing w:before="120"/>
              <w:jc w:val="center"/>
            </w:pPr>
            <w:r>
              <w:rPr>
                <w:lang w:val="vi-VN"/>
              </w:rPr>
              <w:t> </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79A29" w14:textId="77777777" w:rsidR="00000000" w:rsidRDefault="00000000">
            <w:pPr>
              <w:spacing w:before="120"/>
              <w:jc w:val="center"/>
            </w:pPr>
            <w:r>
              <w:rPr>
                <w:lang w:val="vi-VN"/>
              </w:rPr>
              <w:t> </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20317" w14:textId="77777777" w:rsidR="00000000" w:rsidRDefault="00000000">
            <w:pPr>
              <w:spacing w:before="120"/>
              <w:jc w:val="center"/>
            </w:pPr>
            <w:r>
              <w:rPr>
                <w:lang w:val="vi-VN"/>
              </w:rPr>
              <w:t> </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D6E48" w14:textId="77777777" w:rsidR="00000000" w:rsidRDefault="00000000">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CB3B3" w14:textId="77777777" w:rsidR="00000000" w:rsidRDefault="00000000">
            <w:pPr>
              <w:spacing w:before="120"/>
              <w:jc w:val="center"/>
            </w:pPr>
            <w:r>
              <w:rPr>
                <w:lang w:val="vi-VN"/>
              </w:rPr>
              <w:t> </w:t>
            </w:r>
          </w:p>
        </w:tc>
      </w:tr>
      <w:tr w:rsidR="00000000" w14:paraId="7F66B554" w14:textId="77777777">
        <w:tblPrEx>
          <w:tblBorders>
            <w:top w:val="none" w:sz="0" w:space="0" w:color="auto"/>
            <w:bottom w:val="none" w:sz="0" w:space="0" w:color="auto"/>
            <w:insideH w:val="none" w:sz="0" w:space="0" w:color="auto"/>
            <w:insideV w:val="none" w:sz="0" w:space="0" w:color="auto"/>
          </w:tblBorders>
        </w:tblPrEx>
        <w:tc>
          <w:tcPr>
            <w:tcW w:w="6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95954" w14:textId="77777777" w:rsidR="00000000" w:rsidRDefault="00000000">
            <w:pPr>
              <w:spacing w:before="120"/>
            </w:pPr>
            <w:r>
              <w:rPr>
                <w:color w:val="000000"/>
              </w:rPr>
              <w:t>Trái phiếu</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4BF10" w14:textId="77777777" w:rsidR="00000000" w:rsidRDefault="00000000">
            <w:pPr>
              <w:spacing w:before="120"/>
              <w:jc w:val="center"/>
            </w:pPr>
            <w:r>
              <w:rPr>
                <w:lang w:val="vi-VN"/>
              </w:rPr>
              <w:t> </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29099" w14:textId="77777777" w:rsidR="00000000" w:rsidRDefault="00000000">
            <w:pPr>
              <w:spacing w:before="120"/>
              <w:jc w:val="center"/>
            </w:pPr>
            <w:r>
              <w:rPr>
                <w:lang w:val="vi-VN"/>
              </w:rPr>
              <w:t> </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1F182" w14:textId="77777777" w:rsidR="00000000" w:rsidRDefault="00000000">
            <w:pPr>
              <w:spacing w:before="120"/>
              <w:jc w:val="center"/>
            </w:pPr>
            <w:r>
              <w:rPr>
                <w:lang w:val="vi-VN"/>
              </w:rPr>
              <w:t> </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ADD59" w14:textId="77777777" w:rsidR="00000000" w:rsidRDefault="00000000">
            <w:pPr>
              <w:spacing w:before="120"/>
              <w:jc w:val="center"/>
            </w:pPr>
            <w:r>
              <w:rPr>
                <w:lang w:val="vi-VN"/>
              </w:rPr>
              <w:t> </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A5FFF" w14:textId="77777777" w:rsidR="00000000" w:rsidRDefault="00000000">
            <w:pPr>
              <w:spacing w:before="120"/>
              <w:jc w:val="center"/>
            </w:pPr>
            <w:r>
              <w:rPr>
                <w:lang w:val="vi-VN"/>
              </w:rPr>
              <w:t> </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18A1C" w14:textId="77777777" w:rsidR="00000000" w:rsidRDefault="00000000">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C3129" w14:textId="77777777" w:rsidR="00000000" w:rsidRDefault="00000000">
            <w:pPr>
              <w:spacing w:before="120"/>
              <w:jc w:val="center"/>
            </w:pPr>
            <w:r>
              <w:rPr>
                <w:lang w:val="vi-VN"/>
              </w:rPr>
              <w:t> </w:t>
            </w:r>
          </w:p>
        </w:tc>
      </w:tr>
      <w:tr w:rsidR="00000000" w14:paraId="2DF9B424" w14:textId="77777777">
        <w:tblPrEx>
          <w:tblBorders>
            <w:top w:val="none" w:sz="0" w:space="0" w:color="auto"/>
            <w:bottom w:val="none" w:sz="0" w:space="0" w:color="auto"/>
            <w:insideH w:val="none" w:sz="0" w:space="0" w:color="auto"/>
            <w:insideV w:val="none" w:sz="0" w:space="0" w:color="auto"/>
          </w:tblBorders>
        </w:tblPrEx>
        <w:tc>
          <w:tcPr>
            <w:tcW w:w="6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743A4" w14:textId="77777777" w:rsidR="00000000" w:rsidRDefault="00000000">
            <w:pPr>
              <w:spacing w:before="120"/>
            </w:pPr>
            <w:r>
              <w:rPr>
                <w:color w:val="000000"/>
              </w:rPr>
              <w:t>Tín phiếu</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AA240" w14:textId="77777777" w:rsidR="00000000" w:rsidRDefault="00000000">
            <w:pPr>
              <w:spacing w:before="120"/>
              <w:jc w:val="center"/>
            </w:pPr>
            <w:r>
              <w:rPr>
                <w:lang w:val="vi-VN"/>
              </w:rPr>
              <w:t> </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F4985" w14:textId="77777777" w:rsidR="00000000" w:rsidRDefault="00000000">
            <w:pPr>
              <w:spacing w:before="120"/>
              <w:jc w:val="center"/>
            </w:pPr>
            <w:r>
              <w:rPr>
                <w:lang w:val="vi-VN"/>
              </w:rPr>
              <w:t> </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425BF" w14:textId="77777777" w:rsidR="00000000" w:rsidRDefault="00000000">
            <w:pPr>
              <w:spacing w:before="120"/>
              <w:jc w:val="center"/>
            </w:pPr>
            <w:r>
              <w:rPr>
                <w:lang w:val="vi-VN"/>
              </w:rPr>
              <w:t> </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8CD3A" w14:textId="77777777" w:rsidR="00000000" w:rsidRDefault="00000000">
            <w:pPr>
              <w:spacing w:before="120"/>
              <w:jc w:val="center"/>
            </w:pPr>
            <w:r>
              <w:rPr>
                <w:lang w:val="vi-VN"/>
              </w:rPr>
              <w:t> </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616CB" w14:textId="77777777" w:rsidR="00000000" w:rsidRDefault="00000000">
            <w:pPr>
              <w:spacing w:before="120"/>
              <w:jc w:val="center"/>
            </w:pPr>
            <w:r>
              <w:rPr>
                <w:lang w:val="vi-VN"/>
              </w:rPr>
              <w:t> </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532CE" w14:textId="77777777" w:rsidR="00000000" w:rsidRDefault="00000000">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AC022" w14:textId="77777777" w:rsidR="00000000" w:rsidRDefault="00000000">
            <w:pPr>
              <w:spacing w:before="120"/>
              <w:jc w:val="center"/>
            </w:pPr>
            <w:r>
              <w:rPr>
                <w:lang w:val="vi-VN"/>
              </w:rPr>
              <w:t> </w:t>
            </w:r>
          </w:p>
        </w:tc>
      </w:tr>
      <w:tr w:rsidR="00000000" w14:paraId="3D0532F6" w14:textId="77777777">
        <w:tblPrEx>
          <w:tblBorders>
            <w:top w:val="none" w:sz="0" w:space="0" w:color="auto"/>
            <w:bottom w:val="none" w:sz="0" w:space="0" w:color="auto"/>
            <w:insideH w:val="none" w:sz="0" w:space="0" w:color="auto"/>
            <w:insideV w:val="none" w:sz="0" w:space="0" w:color="auto"/>
          </w:tblBorders>
        </w:tblPrEx>
        <w:tc>
          <w:tcPr>
            <w:tcW w:w="6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0901C" w14:textId="77777777" w:rsidR="00000000" w:rsidRDefault="00000000">
            <w:pPr>
              <w:spacing w:before="120"/>
            </w:pPr>
            <w:r>
              <w:rPr>
                <w:color w:val="000000"/>
              </w:rPr>
              <w:t>Chứng chỉ quỹ</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56381" w14:textId="77777777" w:rsidR="00000000" w:rsidRDefault="00000000">
            <w:pPr>
              <w:spacing w:before="120"/>
              <w:jc w:val="center"/>
            </w:pPr>
            <w:r>
              <w:rPr>
                <w:lang w:val="vi-VN"/>
              </w:rPr>
              <w:t> </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723D4" w14:textId="77777777" w:rsidR="00000000" w:rsidRDefault="00000000">
            <w:pPr>
              <w:spacing w:before="120"/>
              <w:jc w:val="center"/>
            </w:pPr>
            <w:r>
              <w:rPr>
                <w:lang w:val="vi-VN"/>
              </w:rPr>
              <w:t> </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65F4C" w14:textId="77777777" w:rsidR="00000000" w:rsidRDefault="00000000">
            <w:pPr>
              <w:spacing w:before="120"/>
              <w:jc w:val="center"/>
            </w:pPr>
            <w:r>
              <w:rPr>
                <w:lang w:val="vi-VN"/>
              </w:rPr>
              <w:t> </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2B3F0" w14:textId="77777777" w:rsidR="00000000" w:rsidRDefault="00000000">
            <w:pPr>
              <w:spacing w:before="120"/>
              <w:jc w:val="center"/>
            </w:pPr>
            <w:r>
              <w:rPr>
                <w:lang w:val="vi-VN"/>
              </w:rPr>
              <w:t> </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DC30C" w14:textId="77777777" w:rsidR="00000000" w:rsidRDefault="00000000">
            <w:pPr>
              <w:spacing w:before="120"/>
              <w:jc w:val="center"/>
            </w:pPr>
            <w:r>
              <w:rPr>
                <w:lang w:val="vi-VN"/>
              </w:rPr>
              <w:t> </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07A6D" w14:textId="77777777" w:rsidR="00000000" w:rsidRDefault="00000000">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583FC" w14:textId="77777777" w:rsidR="00000000" w:rsidRDefault="00000000">
            <w:pPr>
              <w:spacing w:before="120"/>
              <w:jc w:val="center"/>
            </w:pPr>
            <w:r>
              <w:rPr>
                <w:lang w:val="vi-VN"/>
              </w:rPr>
              <w:t> </w:t>
            </w:r>
          </w:p>
        </w:tc>
      </w:tr>
      <w:tr w:rsidR="00000000" w14:paraId="455AC6F7" w14:textId="77777777">
        <w:tblPrEx>
          <w:tblBorders>
            <w:top w:val="none" w:sz="0" w:space="0" w:color="auto"/>
            <w:bottom w:val="none" w:sz="0" w:space="0" w:color="auto"/>
            <w:insideH w:val="none" w:sz="0" w:space="0" w:color="auto"/>
            <w:insideV w:val="none" w:sz="0" w:space="0" w:color="auto"/>
          </w:tblBorders>
        </w:tblPrEx>
        <w:tc>
          <w:tcPr>
            <w:tcW w:w="6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0EE19" w14:textId="77777777" w:rsidR="00000000" w:rsidRDefault="00000000">
            <w:pPr>
              <w:spacing w:before="120"/>
            </w:pPr>
            <w:r>
              <w:rPr>
                <w:b/>
                <w:bCs/>
                <w:color w:val="000000"/>
              </w:rPr>
              <w:t>Tổng cộng</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AE9AE" w14:textId="77777777" w:rsidR="00000000" w:rsidRDefault="00000000">
            <w:pPr>
              <w:spacing w:before="120"/>
              <w:jc w:val="center"/>
            </w:pPr>
            <w:r>
              <w:rPr>
                <w:lang w:val="vi-VN"/>
              </w:rPr>
              <w:t> </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3A5AF" w14:textId="77777777" w:rsidR="00000000" w:rsidRDefault="00000000">
            <w:pPr>
              <w:spacing w:before="120"/>
              <w:jc w:val="center"/>
            </w:pPr>
            <w:r>
              <w:rPr>
                <w:lang w:val="vi-VN"/>
              </w:rPr>
              <w:t> </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7EC97" w14:textId="77777777" w:rsidR="00000000" w:rsidRDefault="00000000">
            <w:pPr>
              <w:spacing w:before="120"/>
              <w:jc w:val="center"/>
            </w:pPr>
            <w:r>
              <w:rPr>
                <w:lang w:val="vi-VN"/>
              </w:rPr>
              <w:t> </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C114F" w14:textId="77777777" w:rsidR="00000000" w:rsidRDefault="00000000">
            <w:pPr>
              <w:spacing w:before="120"/>
              <w:jc w:val="center"/>
            </w:pPr>
            <w:r>
              <w:rPr>
                <w:lang w:val="vi-VN"/>
              </w:rPr>
              <w:t> </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0BCDF" w14:textId="77777777" w:rsidR="00000000" w:rsidRDefault="00000000">
            <w:pPr>
              <w:spacing w:before="120"/>
              <w:jc w:val="center"/>
            </w:pPr>
            <w:r>
              <w:rPr>
                <w:lang w:val="vi-VN"/>
              </w:rPr>
              <w:t> </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A8130" w14:textId="77777777" w:rsidR="00000000" w:rsidRDefault="00000000">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B07E6" w14:textId="77777777" w:rsidR="00000000" w:rsidRDefault="00000000">
            <w:pPr>
              <w:spacing w:before="120"/>
              <w:jc w:val="center"/>
            </w:pPr>
            <w:r>
              <w:rPr>
                <w:lang w:val="vi-VN"/>
              </w:rPr>
              <w:t> </w:t>
            </w:r>
          </w:p>
        </w:tc>
      </w:tr>
    </w:tbl>
    <w:p w14:paraId="468FC55A" w14:textId="77777777" w:rsidR="00000000" w:rsidRDefault="00000000">
      <w:pPr>
        <w:spacing w:before="120" w:after="280" w:afterAutospacing="1"/>
      </w:pPr>
      <w:r>
        <w:rPr>
          <w:color w:val="000000"/>
          <w:lang w:val="vi-VN"/>
        </w:rPr>
        <w:t>Cột 1: thể hiện loại chứng khoán</w:t>
      </w:r>
    </w:p>
    <w:p w14:paraId="1492DC73" w14:textId="77777777" w:rsidR="00000000" w:rsidRDefault="00000000">
      <w:pPr>
        <w:spacing w:before="120" w:after="280" w:afterAutospacing="1"/>
      </w:pPr>
      <w:r>
        <w:rPr>
          <w:color w:val="000000"/>
          <w:lang w:val="vi-VN"/>
        </w:rPr>
        <w:t>Cột 2: thể hiện tổng số hồ sơ chưa giải quyết kỳ trước chuyển sang</w:t>
      </w:r>
    </w:p>
    <w:p w14:paraId="611FD794" w14:textId="77777777" w:rsidR="00000000" w:rsidRDefault="00000000">
      <w:pPr>
        <w:spacing w:before="120" w:after="280" w:afterAutospacing="1"/>
      </w:pPr>
      <w:r>
        <w:rPr>
          <w:color w:val="000000"/>
          <w:lang w:val="vi-VN"/>
        </w:rPr>
        <w:t>Cột 3: thể hiện tổng số hồ sơ về cấp mã chứng khoán TCTLKCK đã nhận đầy đủ, hợp lệ trong kỳ báo cáo</w:t>
      </w:r>
    </w:p>
    <w:p w14:paraId="1D9E44A0" w14:textId="77777777" w:rsidR="00000000" w:rsidRDefault="00000000">
      <w:pPr>
        <w:spacing w:before="120" w:after="280" w:afterAutospacing="1"/>
      </w:pPr>
      <w:r>
        <w:rPr>
          <w:color w:val="000000"/>
          <w:lang w:val="vi-VN"/>
        </w:rPr>
        <w:t xml:space="preserve">Cột 4: thể hiện tổng số </w:t>
      </w:r>
      <w:r>
        <w:rPr>
          <w:color w:val="000000"/>
        </w:rPr>
        <w:t xml:space="preserve">số </w:t>
      </w:r>
      <w:r>
        <w:rPr>
          <w:color w:val="000000"/>
          <w:lang w:val="vi-VN"/>
        </w:rPr>
        <w:t xml:space="preserve">hồ sơ </w:t>
      </w:r>
      <w:r>
        <w:rPr>
          <w:color w:val="000000"/>
        </w:rPr>
        <w:t xml:space="preserve">về </w:t>
      </w:r>
      <w:r>
        <w:rPr>
          <w:color w:val="000000"/>
          <w:lang w:val="vi-VN"/>
        </w:rPr>
        <w:t>hủy mã chứng khoán TCTLKCK đã nhận đầy đủ, hợp lệ trong kỳ báo cáo</w:t>
      </w:r>
    </w:p>
    <w:p w14:paraId="5BBB6B44" w14:textId="77777777" w:rsidR="00000000" w:rsidRDefault="00000000">
      <w:pPr>
        <w:spacing w:before="120" w:after="280" w:afterAutospacing="1"/>
      </w:pPr>
      <w:r>
        <w:rPr>
          <w:color w:val="000000"/>
          <w:lang w:val="vi-VN"/>
        </w:rPr>
        <w:t>Cột 5: thể hiện tổng số hồ sơ về cấp mã chứng khoán TCTLKCK đã giải quyết trong kỳ báo cáo</w:t>
      </w:r>
    </w:p>
    <w:p w14:paraId="400EF1EF" w14:textId="77777777" w:rsidR="00000000" w:rsidRDefault="00000000">
      <w:pPr>
        <w:spacing w:before="120" w:after="280" w:afterAutospacing="1"/>
      </w:pPr>
      <w:r>
        <w:rPr>
          <w:color w:val="000000"/>
          <w:lang w:val="vi-VN"/>
        </w:rPr>
        <w:t>Cột 6: thể hiện tổng số số hồ sơ về hủy mã chứng khoán TCTLKCK đã giải quyết trong kỳ báo cáo</w:t>
      </w:r>
    </w:p>
    <w:p w14:paraId="18643CB0" w14:textId="77777777" w:rsidR="00000000" w:rsidRDefault="00000000">
      <w:pPr>
        <w:spacing w:before="120" w:after="280" w:afterAutospacing="1"/>
      </w:pPr>
      <w:r>
        <w:rPr>
          <w:color w:val="000000"/>
          <w:lang w:val="vi-VN"/>
        </w:rPr>
        <w:t>Cột 7: thể hiện tổng số hồ sơ đã giải quyết quá hạn hoặc có vi phạm khác theo quy định (nếu có)</w:t>
      </w:r>
    </w:p>
    <w:p w14:paraId="5878DDC3" w14:textId="77777777" w:rsidR="00000000" w:rsidRDefault="00000000">
      <w:pPr>
        <w:spacing w:before="120" w:after="280" w:afterAutospacing="1"/>
      </w:pPr>
      <w:r>
        <w:rPr>
          <w:color w:val="000000"/>
          <w:lang w:val="vi-VN"/>
        </w:rPr>
        <w:lastRenderedPageBreak/>
        <w:t>Cột 8: thể hiện tổng số hồ sơ đã nhận đầy đủ và hợp lệ nhưng chưa giải quyết xong trong kỳ báo cáo (bằng tổng số hồ sơ chưa giải quyết kỳ trước chuyển sang + tổng số hồ sơ phát sinh kỳ báo cáo - tổng số hồ sơ đã giải quyết xong trong kỳ báo cáo).</w:t>
      </w:r>
    </w:p>
    <w:p w14:paraId="2FE07A07" w14:textId="77777777" w:rsidR="00000000" w:rsidRDefault="00000000">
      <w:pPr>
        <w:spacing w:before="120" w:after="280" w:afterAutospacing="1"/>
      </w:pPr>
      <w:r>
        <w:rPr>
          <w:b/>
          <w:bCs/>
          <w:color w:val="000000"/>
          <w:lang w:val="vi-VN"/>
        </w:rPr>
        <w:t>5. Hoạt động lưu ký chứng khoán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82"/>
        <w:gridCol w:w="1474"/>
        <w:gridCol w:w="1326"/>
        <w:gridCol w:w="1334"/>
        <w:gridCol w:w="1377"/>
        <w:gridCol w:w="1154"/>
        <w:gridCol w:w="1093"/>
      </w:tblGrid>
      <w:tr w:rsidR="00000000" w14:paraId="4D5BB91C" w14:textId="77777777">
        <w:tc>
          <w:tcPr>
            <w:tcW w:w="84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61F81" w14:textId="77777777" w:rsidR="00000000" w:rsidRDefault="00000000">
            <w:pPr>
              <w:spacing w:before="120" w:after="280" w:afterAutospacing="1"/>
              <w:jc w:val="center"/>
            </w:pPr>
            <w:r>
              <w:rPr>
                <w:color w:val="000000"/>
                <w:lang w:val="vi-VN"/>
              </w:rPr>
              <w:t> </w:t>
            </w:r>
          </w:p>
          <w:p w14:paraId="52E38435" w14:textId="77777777" w:rsidR="00000000" w:rsidRDefault="00000000">
            <w:pPr>
              <w:spacing w:before="120"/>
              <w:jc w:val="center"/>
            </w:pPr>
            <w:r>
              <w:rPr>
                <w:b/>
                <w:bCs/>
                <w:color w:val="000000"/>
                <w:lang w:val="vi-VN"/>
              </w:rPr>
              <w:t>Lo</w:t>
            </w:r>
            <w:r>
              <w:rPr>
                <w:b/>
                <w:bCs/>
                <w:color w:val="000000"/>
                <w:lang w:val="en-GB"/>
              </w:rPr>
              <w:t>ạ</w:t>
            </w:r>
            <w:r>
              <w:rPr>
                <w:b/>
                <w:bCs/>
                <w:color w:val="000000"/>
                <w:lang w:val="vi-VN"/>
              </w:rPr>
              <w:t>i nghiệp vụ</w:t>
            </w:r>
          </w:p>
        </w:tc>
        <w:tc>
          <w:tcPr>
            <w:tcW w:w="7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3D81E" w14:textId="77777777" w:rsidR="00000000" w:rsidRDefault="00000000">
            <w:pPr>
              <w:spacing w:before="120"/>
              <w:jc w:val="center"/>
            </w:pPr>
            <w:r>
              <w:rPr>
                <w:b/>
                <w:bCs/>
                <w:color w:val="000000"/>
                <w:lang w:val="vi-VN"/>
              </w:rPr>
              <w:t>Số hồ sơ chưa giải quyết kỳ trước chuyển sang</w:t>
            </w:r>
          </w:p>
        </w:tc>
        <w:tc>
          <w:tcPr>
            <w:tcW w:w="7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6E233" w14:textId="77777777" w:rsidR="00000000" w:rsidRDefault="00000000">
            <w:pPr>
              <w:spacing w:before="120"/>
              <w:jc w:val="center"/>
            </w:pPr>
            <w:r>
              <w:rPr>
                <w:b/>
                <w:bCs/>
                <w:color w:val="000000"/>
              </w:rPr>
              <w:t xml:space="preserve">Tổng số hồ sơ </w:t>
            </w:r>
            <w:r>
              <w:rPr>
                <w:b/>
                <w:bCs/>
                <w:color w:val="000000"/>
                <w:lang w:val="vi-VN"/>
              </w:rPr>
              <w:t>đã nhận đầy đủ và hợp lệ theo quy định trong kỳ báo cáo</w:t>
            </w:r>
          </w:p>
        </w:tc>
        <w:tc>
          <w:tcPr>
            <w:tcW w:w="7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07632" w14:textId="77777777" w:rsidR="00000000" w:rsidRDefault="00000000">
            <w:pPr>
              <w:spacing w:before="120"/>
              <w:jc w:val="center"/>
            </w:pPr>
            <w:r>
              <w:rPr>
                <w:b/>
                <w:bCs/>
                <w:color w:val="000000"/>
              </w:rPr>
              <w:t xml:space="preserve">Tổng số hồ sơ </w:t>
            </w:r>
            <w:r>
              <w:rPr>
                <w:b/>
                <w:bCs/>
                <w:color w:val="000000"/>
                <w:lang w:val="vi-VN"/>
              </w:rPr>
              <w:t>đã giải quyết trong kỳ báo cáo</w:t>
            </w:r>
          </w:p>
        </w:tc>
        <w:tc>
          <w:tcPr>
            <w:tcW w:w="7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35ACB" w14:textId="77777777" w:rsidR="00000000" w:rsidRDefault="00000000">
            <w:pPr>
              <w:spacing w:before="120"/>
              <w:jc w:val="center"/>
            </w:pPr>
            <w:r>
              <w:rPr>
                <w:b/>
                <w:bCs/>
                <w:color w:val="000000"/>
                <w:lang w:val="vi-VN"/>
              </w:rPr>
              <w:t>Số lượng chứng khoán tương ứng với tổng số hồ sơ đã giải quyết trong kỳ báo cáo</w:t>
            </w:r>
          </w:p>
        </w:tc>
        <w:tc>
          <w:tcPr>
            <w:tcW w:w="6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EF6AF" w14:textId="77777777" w:rsidR="00000000" w:rsidRDefault="00000000">
            <w:pPr>
              <w:spacing w:before="120"/>
              <w:jc w:val="center"/>
            </w:pPr>
            <w:r>
              <w:rPr>
                <w:b/>
                <w:bCs/>
                <w:color w:val="000000"/>
                <w:lang w:val="vi-VN"/>
              </w:rPr>
              <w:t>S</w:t>
            </w:r>
            <w:r>
              <w:rPr>
                <w:b/>
                <w:bCs/>
                <w:color w:val="000000"/>
              </w:rPr>
              <w:t xml:space="preserve">ố </w:t>
            </w:r>
            <w:r>
              <w:rPr>
                <w:b/>
                <w:bCs/>
                <w:color w:val="000000"/>
                <w:lang w:val="vi-VN"/>
              </w:rPr>
              <w:t>hồ sơ giải quyết quá hạn hoặc có vi phạm khác (nếu có)</w:t>
            </w:r>
          </w:p>
        </w:tc>
        <w:tc>
          <w:tcPr>
            <w:tcW w:w="5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A88B7" w14:textId="77777777" w:rsidR="00000000" w:rsidRDefault="00000000">
            <w:pPr>
              <w:spacing w:before="120"/>
              <w:jc w:val="center"/>
            </w:pPr>
            <w:r>
              <w:rPr>
                <w:b/>
                <w:bCs/>
                <w:color w:val="000000"/>
                <w:lang w:val="vi-VN"/>
              </w:rPr>
              <w:t>Số hồ sơ chưa giải quyết xong trong kỳ báo cáo</w:t>
            </w:r>
          </w:p>
        </w:tc>
      </w:tr>
      <w:tr w:rsidR="00000000" w14:paraId="2C8BD8E2" w14:textId="77777777">
        <w:tblPrEx>
          <w:tblBorders>
            <w:top w:val="none" w:sz="0" w:space="0" w:color="auto"/>
            <w:bottom w:val="none" w:sz="0" w:space="0" w:color="auto"/>
            <w:insideH w:val="none" w:sz="0" w:space="0" w:color="auto"/>
            <w:insideV w:val="none" w:sz="0" w:space="0" w:color="auto"/>
          </w:tblBorders>
        </w:tblPrEx>
        <w:tc>
          <w:tcPr>
            <w:tcW w:w="8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93ED6" w14:textId="77777777" w:rsidR="00000000" w:rsidRDefault="00000000">
            <w:pPr>
              <w:spacing w:before="120"/>
              <w:jc w:val="center"/>
            </w:pPr>
            <w:r>
              <w:rPr>
                <w:color w:val="000000"/>
                <w:lang w:val="vi-VN"/>
              </w:rPr>
              <w:t>1</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C8582" w14:textId="77777777" w:rsidR="00000000" w:rsidRDefault="00000000">
            <w:pPr>
              <w:spacing w:before="120"/>
              <w:jc w:val="center"/>
            </w:pPr>
            <w:r>
              <w:rPr>
                <w:color w:val="000000"/>
                <w:lang w:val="vi-VN"/>
              </w:rPr>
              <w:t>2</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AD066" w14:textId="77777777" w:rsidR="00000000" w:rsidRDefault="00000000">
            <w:pPr>
              <w:spacing w:before="120"/>
              <w:jc w:val="center"/>
            </w:pPr>
            <w:r>
              <w:rPr>
                <w:color w:val="000000"/>
                <w:lang w:val="vi-VN"/>
              </w:rPr>
              <w:t>3</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9C2C8" w14:textId="77777777" w:rsidR="00000000" w:rsidRDefault="00000000">
            <w:pPr>
              <w:spacing w:before="120"/>
              <w:jc w:val="center"/>
            </w:pPr>
            <w:r>
              <w:rPr>
                <w:color w:val="000000"/>
                <w:lang w:val="vi-VN"/>
              </w:rPr>
              <w:t>4</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23172" w14:textId="77777777" w:rsidR="00000000" w:rsidRDefault="00000000">
            <w:pPr>
              <w:spacing w:before="120"/>
              <w:jc w:val="center"/>
            </w:pPr>
            <w:r>
              <w:rPr>
                <w:color w:val="000000"/>
                <w:lang w:val="vi-VN"/>
              </w:rPr>
              <w:t>5</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FC47E" w14:textId="77777777" w:rsidR="00000000" w:rsidRDefault="00000000">
            <w:pPr>
              <w:spacing w:before="120"/>
              <w:jc w:val="center"/>
            </w:pPr>
            <w:r>
              <w:rPr>
                <w:color w:val="000000"/>
                <w:lang w:val="vi-VN"/>
              </w:rPr>
              <w:t>6</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20D10" w14:textId="77777777" w:rsidR="00000000" w:rsidRDefault="00000000">
            <w:pPr>
              <w:spacing w:before="120"/>
              <w:jc w:val="center"/>
            </w:pPr>
            <w:r>
              <w:rPr>
                <w:color w:val="000000"/>
                <w:lang w:val="vi-VN"/>
              </w:rPr>
              <w:t>7</w:t>
            </w:r>
          </w:p>
        </w:tc>
      </w:tr>
      <w:tr w:rsidR="00000000" w14:paraId="26B23F33" w14:textId="77777777">
        <w:tblPrEx>
          <w:tblBorders>
            <w:top w:val="none" w:sz="0" w:space="0" w:color="auto"/>
            <w:bottom w:val="none" w:sz="0" w:space="0" w:color="auto"/>
            <w:insideH w:val="none" w:sz="0" w:space="0" w:color="auto"/>
            <w:insideV w:val="none" w:sz="0" w:space="0" w:color="auto"/>
          </w:tblBorders>
        </w:tblPrEx>
        <w:tc>
          <w:tcPr>
            <w:tcW w:w="8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C272E" w14:textId="77777777" w:rsidR="00000000" w:rsidRDefault="00000000">
            <w:pPr>
              <w:spacing w:before="120"/>
            </w:pPr>
            <w:r>
              <w:rPr>
                <w:color w:val="000000"/>
                <w:lang w:val="vi-VN"/>
              </w:rPr>
              <w:t>Mở tài khoản lưu ký</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7BCDB" w14:textId="77777777" w:rsidR="00000000" w:rsidRDefault="00000000">
            <w:pPr>
              <w:spacing w:before="120"/>
              <w:jc w:val="center"/>
            </w:pPr>
            <w:r>
              <w:rPr>
                <w:lang w:val="vi-VN"/>
              </w:rPr>
              <w:t> </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4F509" w14:textId="77777777" w:rsidR="00000000" w:rsidRDefault="00000000">
            <w:pPr>
              <w:spacing w:before="120"/>
              <w:jc w:val="center"/>
            </w:pPr>
            <w:r>
              <w:rPr>
                <w:lang w:val="vi-VN"/>
              </w:rPr>
              <w:t> </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949C4" w14:textId="77777777" w:rsidR="00000000" w:rsidRDefault="00000000">
            <w:pPr>
              <w:spacing w:before="120"/>
              <w:jc w:val="center"/>
            </w:pPr>
            <w:r>
              <w:rPr>
                <w:lang w:val="vi-VN"/>
              </w:rPr>
              <w:t> </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FA279" w14:textId="77777777" w:rsidR="00000000" w:rsidRDefault="00000000">
            <w:pPr>
              <w:spacing w:before="120"/>
              <w:jc w:val="center"/>
            </w:pPr>
            <w:r>
              <w:rPr>
                <w:lang w:val="vi-VN"/>
              </w:rPr>
              <w:t> </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8AD42" w14:textId="77777777" w:rsidR="00000000" w:rsidRDefault="00000000">
            <w:pPr>
              <w:spacing w:before="120"/>
              <w:jc w:val="center"/>
            </w:pPr>
            <w:r>
              <w:rPr>
                <w:lang w:val="vi-VN"/>
              </w:rPr>
              <w:t> </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BAAC0" w14:textId="77777777" w:rsidR="00000000" w:rsidRDefault="00000000">
            <w:pPr>
              <w:spacing w:before="120"/>
              <w:jc w:val="center"/>
            </w:pPr>
            <w:r>
              <w:rPr>
                <w:lang w:val="vi-VN"/>
              </w:rPr>
              <w:t> </w:t>
            </w:r>
          </w:p>
        </w:tc>
      </w:tr>
      <w:tr w:rsidR="00000000" w14:paraId="55215E8E" w14:textId="77777777">
        <w:tblPrEx>
          <w:tblBorders>
            <w:top w:val="none" w:sz="0" w:space="0" w:color="auto"/>
            <w:bottom w:val="none" w:sz="0" w:space="0" w:color="auto"/>
            <w:insideH w:val="none" w:sz="0" w:space="0" w:color="auto"/>
            <w:insideV w:val="none" w:sz="0" w:space="0" w:color="auto"/>
          </w:tblBorders>
        </w:tblPrEx>
        <w:tc>
          <w:tcPr>
            <w:tcW w:w="8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F4AE4" w14:textId="77777777" w:rsidR="00000000" w:rsidRDefault="00000000">
            <w:pPr>
              <w:spacing w:before="120"/>
            </w:pPr>
            <w:r>
              <w:rPr>
                <w:color w:val="000000"/>
                <w:lang w:val="vi-VN"/>
              </w:rPr>
              <w:t>Đóng tài khoản lưu ký</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8CB9D" w14:textId="77777777" w:rsidR="00000000" w:rsidRDefault="00000000">
            <w:pPr>
              <w:spacing w:before="120"/>
              <w:jc w:val="center"/>
            </w:pPr>
            <w:r>
              <w:rPr>
                <w:lang w:val="vi-VN"/>
              </w:rPr>
              <w:t> </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84E7C" w14:textId="77777777" w:rsidR="00000000" w:rsidRDefault="00000000">
            <w:pPr>
              <w:spacing w:before="120"/>
              <w:jc w:val="center"/>
            </w:pPr>
            <w:r>
              <w:rPr>
                <w:lang w:val="vi-VN"/>
              </w:rPr>
              <w:t> </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795AE" w14:textId="77777777" w:rsidR="00000000" w:rsidRDefault="00000000">
            <w:pPr>
              <w:spacing w:before="120"/>
              <w:jc w:val="center"/>
            </w:pPr>
            <w:r>
              <w:rPr>
                <w:lang w:val="vi-VN"/>
              </w:rPr>
              <w:t> </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61B9E" w14:textId="77777777" w:rsidR="00000000" w:rsidRDefault="00000000">
            <w:pPr>
              <w:spacing w:before="120"/>
              <w:jc w:val="center"/>
            </w:pPr>
            <w:r>
              <w:rPr>
                <w:lang w:val="vi-VN"/>
              </w:rPr>
              <w:t> </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E22FD" w14:textId="77777777" w:rsidR="00000000" w:rsidRDefault="00000000">
            <w:pPr>
              <w:spacing w:before="120"/>
              <w:jc w:val="center"/>
            </w:pPr>
            <w:r>
              <w:rPr>
                <w:lang w:val="vi-VN"/>
              </w:rPr>
              <w:t> </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10C4A" w14:textId="77777777" w:rsidR="00000000" w:rsidRDefault="00000000">
            <w:pPr>
              <w:spacing w:before="120"/>
              <w:jc w:val="center"/>
            </w:pPr>
            <w:r>
              <w:rPr>
                <w:lang w:val="vi-VN"/>
              </w:rPr>
              <w:t> </w:t>
            </w:r>
          </w:p>
        </w:tc>
      </w:tr>
      <w:tr w:rsidR="00000000" w14:paraId="0A5577E1" w14:textId="77777777">
        <w:tblPrEx>
          <w:tblBorders>
            <w:top w:val="none" w:sz="0" w:space="0" w:color="auto"/>
            <w:bottom w:val="none" w:sz="0" w:space="0" w:color="auto"/>
            <w:insideH w:val="none" w:sz="0" w:space="0" w:color="auto"/>
            <w:insideV w:val="none" w:sz="0" w:space="0" w:color="auto"/>
          </w:tblBorders>
        </w:tblPrEx>
        <w:tc>
          <w:tcPr>
            <w:tcW w:w="8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5482C" w14:textId="77777777" w:rsidR="00000000" w:rsidRDefault="00000000">
            <w:pPr>
              <w:spacing w:before="120"/>
            </w:pPr>
            <w:r>
              <w:rPr>
                <w:color w:val="000000"/>
                <w:lang w:val="vi-VN"/>
              </w:rPr>
              <w:t>Ký gửi chứng khoán</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EB0FA" w14:textId="77777777" w:rsidR="00000000" w:rsidRDefault="00000000">
            <w:pPr>
              <w:spacing w:before="120"/>
              <w:jc w:val="center"/>
            </w:pPr>
            <w:r>
              <w:rPr>
                <w:lang w:val="vi-VN"/>
              </w:rPr>
              <w:t> </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83D5C" w14:textId="77777777" w:rsidR="00000000" w:rsidRDefault="00000000">
            <w:pPr>
              <w:spacing w:before="120"/>
              <w:jc w:val="center"/>
            </w:pPr>
            <w:r>
              <w:rPr>
                <w:lang w:val="vi-VN"/>
              </w:rPr>
              <w:t> </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6EAC1" w14:textId="77777777" w:rsidR="00000000" w:rsidRDefault="00000000">
            <w:pPr>
              <w:spacing w:before="120"/>
              <w:jc w:val="center"/>
            </w:pPr>
            <w:r>
              <w:rPr>
                <w:lang w:val="vi-VN"/>
              </w:rPr>
              <w:t> </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8E387" w14:textId="77777777" w:rsidR="00000000" w:rsidRDefault="00000000">
            <w:pPr>
              <w:spacing w:before="120"/>
              <w:jc w:val="center"/>
            </w:pPr>
            <w:r>
              <w:rPr>
                <w:lang w:val="vi-VN"/>
              </w:rPr>
              <w:t> </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D7DCD" w14:textId="77777777" w:rsidR="00000000" w:rsidRDefault="00000000">
            <w:pPr>
              <w:spacing w:before="120"/>
              <w:jc w:val="center"/>
            </w:pPr>
            <w:r>
              <w:rPr>
                <w:lang w:val="vi-VN"/>
              </w:rPr>
              <w:t> </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FC716" w14:textId="77777777" w:rsidR="00000000" w:rsidRDefault="00000000">
            <w:pPr>
              <w:spacing w:before="120"/>
              <w:jc w:val="center"/>
            </w:pPr>
            <w:r>
              <w:rPr>
                <w:lang w:val="vi-VN"/>
              </w:rPr>
              <w:t> </w:t>
            </w:r>
          </w:p>
        </w:tc>
      </w:tr>
      <w:tr w:rsidR="00000000" w14:paraId="7F702394" w14:textId="77777777">
        <w:tblPrEx>
          <w:tblBorders>
            <w:top w:val="none" w:sz="0" w:space="0" w:color="auto"/>
            <w:bottom w:val="none" w:sz="0" w:space="0" w:color="auto"/>
            <w:insideH w:val="none" w:sz="0" w:space="0" w:color="auto"/>
            <w:insideV w:val="none" w:sz="0" w:space="0" w:color="auto"/>
          </w:tblBorders>
        </w:tblPrEx>
        <w:tc>
          <w:tcPr>
            <w:tcW w:w="8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4A0E6" w14:textId="77777777" w:rsidR="00000000" w:rsidRDefault="00000000">
            <w:pPr>
              <w:spacing w:before="120"/>
            </w:pPr>
            <w:r>
              <w:rPr>
                <w:color w:val="000000"/>
                <w:lang w:val="vi-VN"/>
              </w:rPr>
              <w:t>Rút chứng khoán</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D46D5" w14:textId="77777777" w:rsidR="00000000" w:rsidRDefault="00000000">
            <w:pPr>
              <w:spacing w:before="120"/>
              <w:jc w:val="center"/>
            </w:pPr>
            <w:r>
              <w:rPr>
                <w:lang w:val="vi-VN"/>
              </w:rPr>
              <w:t> </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34AD1" w14:textId="77777777" w:rsidR="00000000" w:rsidRDefault="00000000">
            <w:pPr>
              <w:spacing w:before="120"/>
              <w:jc w:val="center"/>
            </w:pPr>
            <w:r>
              <w:rPr>
                <w:lang w:val="vi-VN"/>
              </w:rPr>
              <w:t> </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A3447" w14:textId="77777777" w:rsidR="00000000" w:rsidRDefault="00000000">
            <w:pPr>
              <w:spacing w:before="120"/>
              <w:jc w:val="center"/>
            </w:pPr>
            <w:r>
              <w:rPr>
                <w:lang w:val="vi-VN"/>
              </w:rPr>
              <w:t> </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4677B" w14:textId="77777777" w:rsidR="00000000" w:rsidRDefault="00000000">
            <w:pPr>
              <w:spacing w:before="120"/>
              <w:jc w:val="center"/>
            </w:pPr>
            <w:r>
              <w:rPr>
                <w:lang w:val="vi-VN"/>
              </w:rPr>
              <w:t> </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28B70" w14:textId="77777777" w:rsidR="00000000" w:rsidRDefault="00000000">
            <w:pPr>
              <w:spacing w:before="120"/>
              <w:jc w:val="center"/>
            </w:pPr>
            <w:r>
              <w:rPr>
                <w:lang w:val="vi-VN"/>
              </w:rPr>
              <w:t> </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C128B" w14:textId="77777777" w:rsidR="00000000" w:rsidRDefault="00000000">
            <w:pPr>
              <w:spacing w:before="120"/>
              <w:jc w:val="center"/>
            </w:pPr>
            <w:r>
              <w:rPr>
                <w:lang w:val="vi-VN"/>
              </w:rPr>
              <w:t> </w:t>
            </w:r>
          </w:p>
        </w:tc>
      </w:tr>
      <w:tr w:rsidR="00000000" w14:paraId="619CDCAA" w14:textId="77777777">
        <w:tblPrEx>
          <w:tblBorders>
            <w:top w:val="none" w:sz="0" w:space="0" w:color="auto"/>
            <w:bottom w:val="none" w:sz="0" w:space="0" w:color="auto"/>
            <w:insideH w:val="none" w:sz="0" w:space="0" w:color="auto"/>
            <w:insideV w:val="none" w:sz="0" w:space="0" w:color="auto"/>
          </w:tblBorders>
        </w:tblPrEx>
        <w:tc>
          <w:tcPr>
            <w:tcW w:w="8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1D0BE" w14:textId="77777777" w:rsidR="00000000" w:rsidRDefault="00000000">
            <w:pPr>
              <w:spacing w:before="120"/>
            </w:pPr>
            <w:r>
              <w:rPr>
                <w:color w:val="000000"/>
                <w:lang w:val="vi-VN"/>
              </w:rPr>
              <w:t xml:space="preserve">Phong </w:t>
            </w:r>
            <w:r>
              <w:rPr>
                <w:color w:val="000000"/>
              </w:rPr>
              <w:t>tỏa</w:t>
            </w:r>
            <w:r>
              <w:rPr>
                <w:color w:val="000000"/>
                <w:lang w:val="vi-VN"/>
              </w:rPr>
              <w:t xml:space="preserve">, giải </w:t>
            </w:r>
            <w:r>
              <w:rPr>
                <w:color w:val="000000"/>
              </w:rPr>
              <w:t xml:space="preserve">tỏa </w:t>
            </w:r>
            <w:r>
              <w:rPr>
                <w:color w:val="000000"/>
                <w:lang w:val="vi-VN"/>
              </w:rPr>
              <w:t>chứng khoán</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1B2C3" w14:textId="77777777" w:rsidR="00000000" w:rsidRDefault="00000000">
            <w:pPr>
              <w:spacing w:before="120"/>
              <w:jc w:val="center"/>
            </w:pPr>
            <w:r>
              <w:rPr>
                <w:lang w:val="vi-VN"/>
              </w:rPr>
              <w:t> </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39CFB" w14:textId="77777777" w:rsidR="00000000" w:rsidRDefault="00000000">
            <w:pPr>
              <w:spacing w:before="120"/>
              <w:jc w:val="center"/>
            </w:pPr>
            <w:r>
              <w:rPr>
                <w:lang w:val="vi-VN"/>
              </w:rPr>
              <w:t> </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A4796" w14:textId="77777777" w:rsidR="00000000" w:rsidRDefault="00000000">
            <w:pPr>
              <w:spacing w:before="120"/>
              <w:jc w:val="center"/>
            </w:pPr>
            <w:r>
              <w:rPr>
                <w:lang w:val="vi-VN"/>
              </w:rPr>
              <w:t> </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92FBE" w14:textId="77777777" w:rsidR="00000000" w:rsidRDefault="00000000">
            <w:pPr>
              <w:spacing w:before="120"/>
              <w:jc w:val="center"/>
            </w:pPr>
            <w:r>
              <w:rPr>
                <w:lang w:val="vi-VN"/>
              </w:rPr>
              <w:t> </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9553A" w14:textId="77777777" w:rsidR="00000000" w:rsidRDefault="00000000">
            <w:pPr>
              <w:spacing w:before="120"/>
              <w:jc w:val="center"/>
            </w:pPr>
            <w:r>
              <w:rPr>
                <w:lang w:val="vi-VN"/>
              </w:rPr>
              <w:t> </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77DAA" w14:textId="77777777" w:rsidR="00000000" w:rsidRDefault="00000000">
            <w:pPr>
              <w:spacing w:before="120"/>
              <w:jc w:val="center"/>
            </w:pPr>
            <w:r>
              <w:rPr>
                <w:lang w:val="vi-VN"/>
              </w:rPr>
              <w:t> </w:t>
            </w:r>
          </w:p>
        </w:tc>
      </w:tr>
      <w:tr w:rsidR="00000000" w14:paraId="2F5516C9" w14:textId="77777777">
        <w:tblPrEx>
          <w:tblBorders>
            <w:top w:val="none" w:sz="0" w:space="0" w:color="auto"/>
            <w:bottom w:val="none" w:sz="0" w:space="0" w:color="auto"/>
            <w:insideH w:val="none" w:sz="0" w:space="0" w:color="auto"/>
            <w:insideV w:val="none" w:sz="0" w:space="0" w:color="auto"/>
          </w:tblBorders>
        </w:tblPrEx>
        <w:tc>
          <w:tcPr>
            <w:tcW w:w="8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A53FA" w14:textId="77777777" w:rsidR="00000000" w:rsidRDefault="00000000">
            <w:pPr>
              <w:spacing w:before="120"/>
            </w:pPr>
            <w:r>
              <w:rPr>
                <w:color w:val="000000"/>
                <w:lang w:val="vi-VN"/>
              </w:rPr>
              <w:t>Chuyển khoản chứng khoán</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47F14" w14:textId="77777777" w:rsidR="00000000" w:rsidRDefault="00000000">
            <w:pPr>
              <w:spacing w:before="120"/>
              <w:jc w:val="center"/>
            </w:pPr>
            <w:r>
              <w:rPr>
                <w:lang w:val="vi-VN"/>
              </w:rPr>
              <w:t> </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BF343" w14:textId="77777777" w:rsidR="00000000" w:rsidRDefault="00000000">
            <w:pPr>
              <w:spacing w:before="120"/>
              <w:jc w:val="center"/>
            </w:pPr>
            <w:r>
              <w:rPr>
                <w:lang w:val="vi-VN"/>
              </w:rPr>
              <w:t> </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038BE" w14:textId="77777777" w:rsidR="00000000" w:rsidRDefault="00000000">
            <w:pPr>
              <w:spacing w:before="120"/>
              <w:jc w:val="center"/>
            </w:pPr>
            <w:r>
              <w:rPr>
                <w:lang w:val="vi-VN"/>
              </w:rPr>
              <w:t> </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D9DF9" w14:textId="77777777" w:rsidR="00000000" w:rsidRDefault="00000000">
            <w:pPr>
              <w:spacing w:before="120"/>
              <w:jc w:val="center"/>
            </w:pPr>
            <w:r>
              <w:rPr>
                <w:lang w:val="vi-VN"/>
              </w:rPr>
              <w:t> </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24834" w14:textId="77777777" w:rsidR="00000000" w:rsidRDefault="00000000">
            <w:pPr>
              <w:spacing w:before="120"/>
              <w:jc w:val="center"/>
            </w:pPr>
            <w:r>
              <w:rPr>
                <w:lang w:val="vi-VN"/>
              </w:rPr>
              <w:t> </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8B85A" w14:textId="77777777" w:rsidR="00000000" w:rsidRDefault="00000000">
            <w:pPr>
              <w:spacing w:before="120"/>
              <w:jc w:val="center"/>
            </w:pPr>
            <w:r>
              <w:rPr>
                <w:lang w:val="vi-VN"/>
              </w:rPr>
              <w:t> </w:t>
            </w:r>
          </w:p>
        </w:tc>
      </w:tr>
      <w:tr w:rsidR="00000000" w14:paraId="5B114823" w14:textId="77777777">
        <w:tblPrEx>
          <w:tblBorders>
            <w:top w:val="none" w:sz="0" w:space="0" w:color="auto"/>
            <w:bottom w:val="none" w:sz="0" w:space="0" w:color="auto"/>
            <w:insideH w:val="none" w:sz="0" w:space="0" w:color="auto"/>
            <w:insideV w:val="none" w:sz="0" w:space="0" w:color="auto"/>
          </w:tblBorders>
        </w:tblPrEx>
        <w:tc>
          <w:tcPr>
            <w:tcW w:w="8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7D870" w14:textId="77777777" w:rsidR="00000000" w:rsidRDefault="00000000">
            <w:pPr>
              <w:spacing w:before="120"/>
            </w:pPr>
            <w:r>
              <w:rPr>
                <w:b/>
                <w:bCs/>
                <w:color w:val="000000"/>
                <w:lang w:val="vi-VN"/>
              </w:rPr>
              <w:t>Tổng số</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7279A" w14:textId="77777777" w:rsidR="00000000" w:rsidRDefault="00000000">
            <w:pPr>
              <w:spacing w:before="120"/>
              <w:jc w:val="center"/>
            </w:pPr>
            <w:r>
              <w:rPr>
                <w:lang w:val="vi-VN"/>
              </w:rPr>
              <w:t> </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71830" w14:textId="77777777" w:rsidR="00000000" w:rsidRDefault="00000000">
            <w:pPr>
              <w:spacing w:before="120"/>
              <w:jc w:val="center"/>
            </w:pPr>
            <w:r>
              <w:rPr>
                <w:lang w:val="vi-VN"/>
              </w:rPr>
              <w:t> </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7A9B9" w14:textId="77777777" w:rsidR="00000000" w:rsidRDefault="00000000">
            <w:pPr>
              <w:spacing w:before="120"/>
              <w:jc w:val="center"/>
            </w:pPr>
            <w:r>
              <w:rPr>
                <w:lang w:val="vi-VN"/>
              </w:rPr>
              <w:t> </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71891" w14:textId="77777777" w:rsidR="00000000" w:rsidRDefault="00000000">
            <w:pPr>
              <w:spacing w:before="120"/>
              <w:jc w:val="center"/>
            </w:pPr>
            <w:r>
              <w:rPr>
                <w:lang w:val="vi-VN"/>
              </w:rPr>
              <w:t> </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654E9" w14:textId="77777777" w:rsidR="00000000" w:rsidRDefault="00000000">
            <w:pPr>
              <w:spacing w:before="120"/>
              <w:jc w:val="center"/>
            </w:pPr>
            <w:r>
              <w:rPr>
                <w:lang w:val="vi-VN"/>
              </w:rPr>
              <w:t> </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42737" w14:textId="77777777" w:rsidR="00000000" w:rsidRDefault="00000000">
            <w:pPr>
              <w:spacing w:before="120"/>
              <w:jc w:val="center"/>
            </w:pPr>
            <w:r>
              <w:rPr>
                <w:lang w:val="vi-VN"/>
              </w:rPr>
              <w:t> </w:t>
            </w:r>
          </w:p>
        </w:tc>
      </w:tr>
    </w:tbl>
    <w:p w14:paraId="41095AC7" w14:textId="77777777" w:rsidR="00000000" w:rsidRDefault="00000000">
      <w:pPr>
        <w:spacing w:before="120" w:after="280" w:afterAutospacing="1"/>
      </w:pPr>
      <w:r>
        <w:rPr>
          <w:color w:val="000000"/>
          <w:lang w:val="vi-VN"/>
        </w:rPr>
        <w:t>Cột 1: thể hiện loại nghiệp vụ lưu ký</w:t>
      </w:r>
    </w:p>
    <w:p w14:paraId="1EEC6BFF" w14:textId="77777777" w:rsidR="00000000" w:rsidRDefault="00000000">
      <w:pPr>
        <w:spacing w:before="120" w:after="280" w:afterAutospacing="1"/>
      </w:pPr>
      <w:r>
        <w:rPr>
          <w:color w:val="000000"/>
          <w:lang w:val="vi-VN"/>
        </w:rPr>
        <w:t xml:space="preserve">Cột 2: thể hiện tổng số hồ sơ chưa giải quyết kỳ trước </w:t>
      </w:r>
      <w:r>
        <w:rPr>
          <w:color w:val="000000"/>
        </w:rPr>
        <w:t xml:space="preserve">chuyển </w:t>
      </w:r>
      <w:r>
        <w:rPr>
          <w:color w:val="000000"/>
          <w:lang w:val="vi-VN"/>
        </w:rPr>
        <w:t>sang</w:t>
      </w:r>
    </w:p>
    <w:p w14:paraId="6EF7D818" w14:textId="77777777" w:rsidR="00000000" w:rsidRDefault="00000000">
      <w:pPr>
        <w:spacing w:before="120" w:after="280" w:afterAutospacing="1"/>
      </w:pPr>
      <w:r>
        <w:rPr>
          <w:color w:val="000000"/>
          <w:lang w:val="vi-VN"/>
        </w:rPr>
        <w:t>Cột 3: thể hiện tổng số hồ sơ về lưu ký chứng khoán TCTLKCK đã nhận đầy đủ, hợp lệ trong kỳ báo cáo</w:t>
      </w:r>
    </w:p>
    <w:p w14:paraId="352A1558" w14:textId="77777777" w:rsidR="00000000" w:rsidRDefault="00000000">
      <w:pPr>
        <w:spacing w:before="120" w:after="280" w:afterAutospacing="1"/>
      </w:pPr>
      <w:r>
        <w:rPr>
          <w:color w:val="000000"/>
          <w:lang w:val="vi-VN"/>
        </w:rPr>
        <w:t>Cột 4: thể hiện tổng số hồ sơ về lưu ký chứng khoán TCTLKCK đã giải quyết trong kỳ báo cáo</w:t>
      </w:r>
    </w:p>
    <w:p w14:paraId="2A8197ED" w14:textId="77777777" w:rsidR="00000000" w:rsidRDefault="00000000">
      <w:pPr>
        <w:spacing w:before="120" w:after="280" w:afterAutospacing="1"/>
      </w:pPr>
      <w:r>
        <w:rPr>
          <w:color w:val="000000"/>
          <w:lang w:val="vi-VN"/>
        </w:rPr>
        <w:t>Cột 5: thể hiện tổng số chứng khoán tương ứng với tổng số hồ sơ đã ghi tại cột 4</w:t>
      </w:r>
    </w:p>
    <w:p w14:paraId="48AE3976" w14:textId="77777777" w:rsidR="00000000" w:rsidRDefault="00000000">
      <w:pPr>
        <w:spacing w:before="120" w:after="280" w:afterAutospacing="1"/>
      </w:pPr>
      <w:r>
        <w:rPr>
          <w:color w:val="000000"/>
          <w:lang w:val="vi-VN"/>
        </w:rPr>
        <w:t>Cột 6: thể hiện tổng số hồ sơ đã giải quyết quá hạn hoặc có vi phạm khác theo quy định (nếu có)</w:t>
      </w:r>
    </w:p>
    <w:p w14:paraId="5EDF3FF4" w14:textId="77777777" w:rsidR="00000000" w:rsidRDefault="00000000">
      <w:pPr>
        <w:spacing w:before="120" w:after="280" w:afterAutospacing="1"/>
      </w:pPr>
      <w:r>
        <w:rPr>
          <w:color w:val="000000"/>
          <w:lang w:val="vi-VN"/>
        </w:rPr>
        <w:lastRenderedPageBreak/>
        <w:t xml:space="preserve">Cột 7: thể hiện tổng số hồ </w:t>
      </w:r>
      <w:r>
        <w:rPr>
          <w:color w:val="000000"/>
          <w:lang w:val="en-GB"/>
        </w:rPr>
        <w:t>s</w:t>
      </w:r>
      <w:r>
        <w:rPr>
          <w:color w:val="000000"/>
          <w:lang w:val="vi-VN"/>
        </w:rPr>
        <w:t>ơ đã nhận đầy đủ và hợp lệ nhưng chưa giải quyết xong trong kỳ báo cáo (bằng tổng số hồ sơ chưa giải quyết kỳ trước chuyển sang + tổng số hồ sơ phát sinh kỳ báo cáo - tổng số hồ sơ đã giải quyết xong trong kỳ báo cáo).</w:t>
      </w:r>
    </w:p>
    <w:p w14:paraId="35A5568C" w14:textId="77777777" w:rsidR="00000000" w:rsidRDefault="00000000">
      <w:pPr>
        <w:spacing w:before="120" w:after="280" w:afterAutospacing="1"/>
      </w:pPr>
      <w:r>
        <w:rPr>
          <w:b/>
          <w:bCs/>
          <w:color w:val="000000"/>
          <w:lang w:val="vi-VN"/>
        </w:rPr>
        <w:t>6. Hoạt động bù trừ và thanh toán chứng khoán</w:t>
      </w:r>
    </w:p>
    <w:p w14:paraId="22F609B6" w14:textId="77777777" w:rsidR="00000000" w:rsidRDefault="00000000">
      <w:pPr>
        <w:spacing w:before="120" w:after="280" w:afterAutospacing="1"/>
      </w:pPr>
      <w:r>
        <w:rPr>
          <w:b/>
          <w:bCs/>
          <w:i/>
          <w:iCs/>
          <w:color w:val="000000"/>
          <w:lang w:val="vi-VN"/>
        </w:rPr>
        <w:t xml:space="preserve">6.1 Xử lý hồ sơ sửa </w:t>
      </w:r>
      <w:r>
        <w:rPr>
          <w:b/>
          <w:bCs/>
          <w:i/>
          <w:iCs/>
          <w:color w:val="000000"/>
        </w:rPr>
        <w:t>lỗi</w:t>
      </w:r>
      <w:r>
        <w:rPr>
          <w:b/>
          <w:bCs/>
          <w:i/>
          <w:iCs/>
          <w:color w:val="000000"/>
          <w:lang w:val="vi-VN"/>
        </w:rPr>
        <w:t xml:space="preserve">, xử lý </w:t>
      </w:r>
      <w:r>
        <w:rPr>
          <w:b/>
          <w:bCs/>
          <w:i/>
          <w:iCs/>
          <w:color w:val="000000"/>
        </w:rPr>
        <w:t>lỗi</w:t>
      </w:r>
      <w:r>
        <w:rPr>
          <w:b/>
          <w:bCs/>
          <w:i/>
          <w:iCs/>
          <w:color w:val="000000"/>
          <w:lang w:val="vi-VN"/>
        </w:rPr>
        <w:t>, lùi thời hạn thanh toán, loại bỏ thanh toán giao dịch/chuyển sang thanh toán bằng tiền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25"/>
        <w:gridCol w:w="1097"/>
        <w:gridCol w:w="1147"/>
        <w:gridCol w:w="1076"/>
        <w:gridCol w:w="1106"/>
        <w:gridCol w:w="1123"/>
        <w:gridCol w:w="1113"/>
        <w:gridCol w:w="1153"/>
      </w:tblGrid>
      <w:tr w:rsidR="00000000" w14:paraId="768A0663" w14:textId="77777777">
        <w:tc>
          <w:tcPr>
            <w:tcW w:w="81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F3E38" w14:textId="77777777" w:rsidR="00000000" w:rsidRDefault="00000000">
            <w:pPr>
              <w:spacing w:before="120"/>
              <w:jc w:val="center"/>
            </w:pPr>
            <w:r>
              <w:rPr>
                <w:b/>
                <w:bCs/>
                <w:color w:val="000000"/>
                <w:lang w:val="vi-VN"/>
              </w:rPr>
              <w:t>Loại thành viên</w:t>
            </w:r>
          </w:p>
        </w:tc>
        <w:tc>
          <w:tcPr>
            <w:tcW w:w="5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2BF8A" w14:textId="77777777" w:rsidR="00000000" w:rsidRDefault="00000000">
            <w:pPr>
              <w:spacing w:before="120"/>
              <w:jc w:val="center"/>
            </w:pPr>
            <w:r>
              <w:rPr>
                <w:b/>
                <w:bCs/>
                <w:color w:val="000000"/>
                <w:lang w:val="vi-VN"/>
              </w:rPr>
              <w:t xml:space="preserve">Tổng số thành </w:t>
            </w:r>
            <w:r>
              <w:rPr>
                <w:b/>
                <w:bCs/>
                <w:color w:val="000000"/>
              </w:rPr>
              <w:t xml:space="preserve">viên, </w:t>
            </w:r>
            <w:r>
              <w:rPr>
                <w:b/>
                <w:bCs/>
                <w:color w:val="000000"/>
                <w:lang w:val="vi-VN"/>
              </w:rPr>
              <w:t xml:space="preserve">tổ chức mở </w:t>
            </w:r>
            <w:r>
              <w:rPr>
                <w:b/>
                <w:bCs/>
                <w:color w:val="000000"/>
              </w:rPr>
              <w:t xml:space="preserve">tài </w:t>
            </w:r>
            <w:r>
              <w:rPr>
                <w:b/>
                <w:bCs/>
                <w:color w:val="000000"/>
                <w:lang w:val="vi-VN"/>
              </w:rPr>
              <w:t>khoản trực tiếp</w:t>
            </w:r>
          </w:p>
        </w:tc>
        <w:tc>
          <w:tcPr>
            <w:tcW w:w="6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AD8C5" w14:textId="77777777" w:rsidR="00000000" w:rsidRDefault="00000000">
            <w:pPr>
              <w:spacing w:before="120"/>
              <w:jc w:val="center"/>
            </w:pPr>
            <w:r>
              <w:rPr>
                <w:b/>
                <w:bCs/>
                <w:color w:val="000000"/>
                <w:lang w:val="vi-VN"/>
              </w:rPr>
              <w:t>Tổng số giao dịch sửa lỗi của thành viên</w:t>
            </w:r>
          </w:p>
        </w:tc>
        <w:tc>
          <w:tcPr>
            <w:tcW w:w="5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AA38F" w14:textId="77777777" w:rsidR="00000000" w:rsidRDefault="00000000">
            <w:pPr>
              <w:spacing w:before="120" w:after="280" w:afterAutospacing="1"/>
              <w:jc w:val="center"/>
            </w:pPr>
            <w:r>
              <w:rPr>
                <w:color w:val="000000"/>
                <w:lang w:val="vi-VN"/>
              </w:rPr>
              <w:t> </w:t>
            </w:r>
          </w:p>
          <w:p w14:paraId="29A15BF3" w14:textId="77777777" w:rsidR="00000000" w:rsidRDefault="00000000">
            <w:pPr>
              <w:spacing w:before="120"/>
              <w:jc w:val="center"/>
            </w:pPr>
            <w:r>
              <w:rPr>
                <w:b/>
                <w:bCs/>
                <w:color w:val="000000"/>
              </w:rPr>
              <w:t xml:space="preserve">Tổng số </w:t>
            </w:r>
            <w:r>
              <w:rPr>
                <w:b/>
                <w:bCs/>
                <w:color w:val="000000"/>
                <w:lang w:val="vi-VN"/>
              </w:rPr>
              <w:t>giao dịch xử lý lỗi tự doanh của thành viên</w:t>
            </w:r>
          </w:p>
        </w:tc>
        <w:tc>
          <w:tcPr>
            <w:tcW w:w="5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13931" w14:textId="77777777" w:rsidR="00000000" w:rsidRDefault="00000000">
            <w:pPr>
              <w:spacing w:before="120"/>
              <w:jc w:val="center"/>
            </w:pPr>
            <w:r>
              <w:rPr>
                <w:b/>
                <w:bCs/>
                <w:color w:val="000000"/>
                <w:lang w:val="vi-VN"/>
              </w:rPr>
              <w:t>Lùi thời hạn thanh toán do thiếu tiền thanh toán</w:t>
            </w:r>
          </w:p>
        </w:tc>
        <w:tc>
          <w:tcPr>
            <w:tcW w:w="6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BE450" w14:textId="77777777" w:rsidR="00000000" w:rsidRDefault="00000000">
            <w:pPr>
              <w:spacing w:before="120"/>
              <w:jc w:val="center"/>
            </w:pPr>
            <w:r>
              <w:rPr>
                <w:b/>
                <w:bCs/>
                <w:color w:val="000000"/>
                <w:lang w:val="vi-VN"/>
              </w:rPr>
              <w:t>Lùi thời hạn thanh toán do thiếu chứng khoán thanh toán</w:t>
            </w:r>
          </w:p>
        </w:tc>
        <w:tc>
          <w:tcPr>
            <w:tcW w:w="5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2D742" w14:textId="77777777" w:rsidR="00000000" w:rsidRDefault="00000000">
            <w:pPr>
              <w:spacing w:before="120"/>
              <w:jc w:val="center"/>
            </w:pPr>
            <w:r>
              <w:rPr>
                <w:b/>
                <w:bCs/>
                <w:color w:val="000000"/>
                <w:lang w:val="vi-VN"/>
              </w:rPr>
              <w:t>Loại bỏ không thanh toán do thiếu chứng khoán thanh toán</w:t>
            </w:r>
          </w:p>
        </w:tc>
        <w:tc>
          <w:tcPr>
            <w:tcW w:w="6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8E51B" w14:textId="77777777" w:rsidR="00000000" w:rsidRDefault="00000000">
            <w:pPr>
              <w:spacing w:before="120"/>
              <w:jc w:val="center"/>
            </w:pPr>
            <w:r>
              <w:rPr>
                <w:b/>
                <w:bCs/>
                <w:color w:val="000000"/>
                <w:lang w:val="vi-VN"/>
              </w:rPr>
              <w:t>Loại bỏ không thanh toán do thiếu tiền thanh toán</w:t>
            </w:r>
          </w:p>
        </w:tc>
      </w:tr>
      <w:tr w:rsidR="00000000" w14:paraId="64F7EDE5" w14:textId="77777777">
        <w:tblPrEx>
          <w:tblBorders>
            <w:top w:val="none" w:sz="0" w:space="0" w:color="auto"/>
            <w:bottom w:val="none" w:sz="0" w:space="0" w:color="auto"/>
            <w:insideH w:val="none" w:sz="0" w:space="0" w:color="auto"/>
            <w:insideV w:val="none" w:sz="0" w:space="0" w:color="auto"/>
          </w:tblBorders>
        </w:tblPrEx>
        <w:tc>
          <w:tcPr>
            <w:tcW w:w="8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3EC0B" w14:textId="77777777" w:rsidR="00000000" w:rsidRDefault="00000000">
            <w:pPr>
              <w:spacing w:before="120"/>
              <w:jc w:val="center"/>
            </w:pPr>
            <w:r>
              <w:rPr>
                <w:color w:val="000000"/>
                <w:lang w:val="vi-VN"/>
              </w:rPr>
              <w:t>1</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32104" w14:textId="77777777" w:rsidR="00000000" w:rsidRDefault="00000000">
            <w:pPr>
              <w:spacing w:before="120"/>
              <w:jc w:val="center"/>
            </w:pPr>
            <w:r>
              <w:rPr>
                <w:color w:val="000000"/>
                <w:lang w:val="vi-VN"/>
              </w:rPr>
              <w:t>2</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640B7" w14:textId="77777777" w:rsidR="00000000" w:rsidRDefault="00000000">
            <w:pPr>
              <w:spacing w:before="120"/>
              <w:jc w:val="center"/>
            </w:pPr>
            <w:r>
              <w:rPr>
                <w:color w:val="000000"/>
                <w:lang w:val="vi-VN"/>
              </w:rPr>
              <w:t>3</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D7109" w14:textId="77777777" w:rsidR="00000000" w:rsidRDefault="00000000">
            <w:pPr>
              <w:spacing w:before="120"/>
              <w:jc w:val="center"/>
            </w:pPr>
            <w:r>
              <w:rPr>
                <w:color w:val="000000"/>
                <w:lang w:val="vi-VN"/>
              </w:rPr>
              <w:t>4</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66E31" w14:textId="77777777" w:rsidR="00000000" w:rsidRDefault="00000000">
            <w:pPr>
              <w:spacing w:before="120"/>
              <w:jc w:val="center"/>
            </w:pPr>
            <w:r>
              <w:rPr>
                <w:color w:val="000000"/>
                <w:lang w:val="vi-VN"/>
              </w:rPr>
              <w:t>5</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E1476" w14:textId="77777777" w:rsidR="00000000" w:rsidRDefault="00000000">
            <w:pPr>
              <w:spacing w:before="120"/>
              <w:jc w:val="center"/>
            </w:pPr>
            <w:r>
              <w:rPr>
                <w:color w:val="000000"/>
                <w:lang w:val="vi-VN"/>
              </w:rPr>
              <w:t>6</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3B15C" w14:textId="77777777" w:rsidR="00000000" w:rsidRDefault="00000000">
            <w:pPr>
              <w:spacing w:before="120"/>
              <w:jc w:val="center"/>
            </w:pPr>
            <w:r>
              <w:rPr>
                <w:color w:val="000000"/>
                <w:lang w:val="vi-VN"/>
              </w:rPr>
              <w:t>7</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7DCA2" w14:textId="77777777" w:rsidR="00000000" w:rsidRDefault="00000000">
            <w:pPr>
              <w:spacing w:before="120"/>
              <w:jc w:val="center"/>
            </w:pPr>
            <w:r>
              <w:rPr>
                <w:color w:val="000000"/>
                <w:lang w:val="vi-VN"/>
              </w:rPr>
              <w:t>8</w:t>
            </w:r>
          </w:p>
        </w:tc>
      </w:tr>
      <w:tr w:rsidR="00000000" w14:paraId="2A3F57B6" w14:textId="77777777">
        <w:tblPrEx>
          <w:tblBorders>
            <w:top w:val="none" w:sz="0" w:space="0" w:color="auto"/>
            <w:bottom w:val="none" w:sz="0" w:space="0" w:color="auto"/>
            <w:insideH w:val="none" w:sz="0" w:space="0" w:color="auto"/>
            <w:insideV w:val="none" w:sz="0" w:space="0" w:color="auto"/>
          </w:tblBorders>
        </w:tblPrEx>
        <w:tc>
          <w:tcPr>
            <w:tcW w:w="8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E4921" w14:textId="77777777" w:rsidR="00000000" w:rsidRDefault="00000000">
            <w:pPr>
              <w:spacing w:before="120"/>
            </w:pPr>
            <w:r>
              <w:rPr>
                <w:color w:val="000000"/>
                <w:lang w:val="vi-VN"/>
              </w:rPr>
              <w:t>1. Thành viên lưu ký</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82FC9" w14:textId="77777777" w:rsidR="00000000" w:rsidRDefault="00000000">
            <w:pPr>
              <w:spacing w:before="120"/>
              <w:jc w:val="center"/>
            </w:pPr>
            <w:r>
              <w:rPr>
                <w:lang w:val="vi-VN"/>
              </w:rPr>
              <w:t> </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DFFB9" w14:textId="77777777" w:rsidR="00000000" w:rsidRDefault="00000000">
            <w:pPr>
              <w:spacing w:before="120"/>
              <w:jc w:val="center"/>
            </w:pPr>
            <w:r>
              <w:rPr>
                <w:lang w:val="vi-VN"/>
              </w:rPr>
              <w:t> </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81D8C" w14:textId="77777777" w:rsidR="00000000" w:rsidRDefault="00000000">
            <w:pPr>
              <w:spacing w:before="120"/>
              <w:jc w:val="center"/>
            </w:pPr>
            <w:r>
              <w:rPr>
                <w:lang w:val="vi-VN"/>
              </w:rPr>
              <w:t> </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24652" w14:textId="77777777" w:rsidR="00000000" w:rsidRDefault="00000000">
            <w:pPr>
              <w:spacing w:before="120"/>
              <w:jc w:val="center"/>
            </w:pPr>
            <w:r>
              <w:rPr>
                <w:lang w:val="vi-VN"/>
              </w:rPr>
              <w:t> </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0960D" w14:textId="77777777" w:rsidR="00000000" w:rsidRDefault="00000000">
            <w:pPr>
              <w:spacing w:before="120"/>
              <w:jc w:val="center"/>
            </w:pPr>
            <w:r>
              <w:rPr>
                <w:lang w:val="vi-VN"/>
              </w:rPr>
              <w:t> </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93787" w14:textId="77777777" w:rsidR="00000000" w:rsidRDefault="00000000">
            <w:pPr>
              <w:spacing w:before="120"/>
              <w:jc w:val="center"/>
            </w:pPr>
            <w:r>
              <w:rPr>
                <w:lang w:val="vi-VN"/>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428D5" w14:textId="77777777" w:rsidR="00000000" w:rsidRDefault="00000000">
            <w:pPr>
              <w:spacing w:before="120"/>
              <w:jc w:val="center"/>
            </w:pPr>
            <w:r>
              <w:rPr>
                <w:lang w:val="vi-VN"/>
              </w:rPr>
              <w:t> </w:t>
            </w:r>
          </w:p>
        </w:tc>
      </w:tr>
      <w:tr w:rsidR="00000000" w14:paraId="4CD90160" w14:textId="77777777">
        <w:tblPrEx>
          <w:tblBorders>
            <w:top w:val="none" w:sz="0" w:space="0" w:color="auto"/>
            <w:bottom w:val="none" w:sz="0" w:space="0" w:color="auto"/>
            <w:insideH w:val="none" w:sz="0" w:space="0" w:color="auto"/>
            <w:insideV w:val="none" w:sz="0" w:space="0" w:color="auto"/>
          </w:tblBorders>
        </w:tblPrEx>
        <w:tc>
          <w:tcPr>
            <w:tcW w:w="8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49CFC" w14:textId="77777777" w:rsidR="00000000" w:rsidRDefault="00000000">
            <w:pPr>
              <w:spacing w:before="120"/>
            </w:pPr>
            <w:r>
              <w:rPr>
                <w:color w:val="000000"/>
                <w:lang w:val="vi-VN"/>
              </w:rPr>
              <w:t>- Công ty chứng khoán</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74E68" w14:textId="77777777" w:rsidR="00000000" w:rsidRDefault="00000000">
            <w:pPr>
              <w:spacing w:before="120"/>
              <w:jc w:val="center"/>
            </w:pPr>
            <w:r>
              <w:rPr>
                <w:lang w:val="vi-VN"/>
              </w:rPr>
              <w:t> </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7C3F9" w14:textId="77777777" w:rsidR="00000000" w:rsidRDefault="00000000">
            <w:pPr>
              <w:spacing w:before="120"/>
              <w:jc w:val="center"/>
            </w:pPr>
            <w:r>
              <w:rPr>
                <w:lang w:val="vi-VN"/>
              </w:rPr>
              <w:t> </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5F947" w14:textId="77777777" w:rsidR="00000000" w:rsidRDefault="00000000">
            <w:pPr>
              <w:spacing w:before="120"/>
              <w:jc w:val="center"/>
            </w:pPr>
            <w:r>
              <w:rPr>
                <w:lang w:val="vi-VN"/>
              </w:rPr>
              <w:t> </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9001E" w14:textId="77777777" w:rsidR="00000000" w:rsidRDefault="00000000">
            <w:pPr>
              <w:spacing w:before="120"/>
              <w:jc w:val="center"/>
            </w:pPr>
            <w:r>
              <w:rPr>
                <w:lang w:val="vi-VN"/>
              </w:rPr>
              <w:t> </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66B3F" w14:textId="77777777" w:rsidR="00000000" w:rsidRDefault="00000000">
            <w:pPr>
              <w:spacing w:before="120"/>
              <w:jc w:val="center"/>
            </w:pPr>
            <w:r>
              <w:rPr>
                <w:lang w:val="vi-VN"/>
              </w:rPr>
              <w:t> </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D1C63" w14:textId="77777777" w:rsidR="00000000" w:rsidRDefault="00000000">
            <w:pPr>
              <w:spacing w:before="120"/>
              <w:jc w:val="center"/>
            </w:pPr>
            <w:r>
              <w:rPr>
                <w:lang w:val="vi-VN"/>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6ED44" w14:textId="77777777" w:rsidR="00000000" w:rsidRDefault="00000000">
            <w:pPr>
              <w:spacing w:before="120"/>
              <w:jc w:val="center"/>
            </w:pPr>
            <w:r>
              <w:rPr>
                <w:lang w:val="vi-VN"/>
              </w:rPr>
              <w:t> </w:t>
            </w:r>
          </w:p>
        </w:tc>
      </w:tr>
      <w:tr w:rsidR="00000000" w14:paraId="523A68A6" w14:textId="77777777">
        <w:tblPrEx>
          <w:tblBorders>
            <w:top w:val="none" w:sz="0" w:space="0" w:color="auto"/>
            <w:bottom w:val="none" w:sz="0" w:space="0" w:color="auto"/>
            <w:insideH w:val="none" w:sz="0" w:space="0" w:color="auto"/>
            <w:insideV w:val="none" w:sz="0" w:space="0" w:color="auto"/>
          </w:tblBorders>
        </w:tblPrEx>
        <w:tc>
          <w:tcPr>
            <w:tcW w:w="8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69824" w14:textId="77777777" w:rsidR="00000000" w:rsidRDefault="00000000">
            <w:pPr>
              <w:spacing w:before="120"/>
            </w:pPr>
            <w:r>
              <w:rPr>
                <w:color w:val="000000"/>
                <w:lang w:val="vi-VN"/>
              </w:rPr>
              <w:t>- Ngân hàng lưu ký</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775DE" w14:textId="77777777" w:rsidR="00000000" w:rsidRDefault="00000000">
            <w:pPr>
              <w:spacing w:before="120"/>
              <w:jc w:val="center"/>
            </w:pPr>
            <w:r>
              <w:rPr>
                <w:lang w:val="vi-VN"/>
              </w:rPr>
              <w:t> </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1A8DA" w14:textId="77777777" w:rsidR="00000000" w:rsidRDefault="00000000">
            <w:pPr>
              <w:spacing w:before="120"/>
              <w:jc w:val="center"/>
            </w:pPr>
            <w:r>
              <w:rPr>
                <w:lang w:val="vi-VN"/>
              </w:rPr>
              <w:t> </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79FEB" w14:textId="77777777" w:rsidR="00000000" w:rsidRDefault="00000000">
            <w:pPr>
              <w:spacing w:before="120"/>
              <w:jc w:val="center"/>
            </w:pPr>
            <w:r>
              <w:rPr>
                <w:lang w:val="vi-VN"/>
              </w:rPr>
              <w:t> </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EC359" w14:textId="77777777" w:rsidR="00000000" w:rsidRDefault="00000000">
            <w:pPr>
              <w:spacing w:before="120"/>
              <w:jc w:val="center"/>
            </w:pPr>
            <w:r>
              <w:rPr>
                <w:lang w:val="vi-VN"/>
              </w:rPr>
              <w:t> </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92A64" w14:textId="77777777" w:rsidR="00000000" w:rsidRDefault="00000000">
            <w:pPr>
              <w:spacing w:before="120"/>
              <w:jc w:val="center"/>
            </w:pPr>
            <w:r>
              <w:rPr>
                <w:lang w:val="vi-VN"/>
              </w:rPr>
              <w:t> </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BF7F2" w14:textId="77777777" w:rsidR="00000000" w:rsidRDefault="00000000">
            <w:pPr>
              <w:spacing w:before="120"/>
              <w:jc w:val="center"/>
            </w:pPr>
            <w:r>
              <w:rPr>
                <w:lang w:val="vi-VN"/>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3F2E7" w14:textId="77777777" w:rsidR="00000000" w:rsidRDefault="00000000">
            <w:pPr>
              <w:spacing w:before="120"/>
              <w:jc w:val="center"/>
            </w:pPr>
            <w:r>
              <w:rPr>
                <w:lang w:val="vi-VN"/>
              </w:rPr>
              <w:t> </w:t>
            </w:r>
          </w:p>
        </w:tc>
      </w:tr>
      <w:tr w:rsidR="00000000" w14:paraId="187EBC25" w14:textId="77777777">
        <w:tblPrEx>
          <w:tblBorders>
            <w:top w:val="none" w:sz="0" w:space="0" w:color="auto"/>
            <w:bottom w:val="none" w:sz="0" w:space="0" w:color="auto"/>
            <w:insideH w:val="none" w:sz="0" w:space="0" w:color="auto"/>
            <w:insideV w:val="none" w:sz="0" w:space="0" w:color="auto"/>
          </w:tblBorders>
        </w:tblPrEx>
        <w:tc>
          <w:tcPr>
            <w:tcW w:w="8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D9541" w14:textId="77777777" w:rsidR="00000000" w:rsidRDefault="00000000">
            <w:pPr>
              <w:spacing w:before="120"/>
            </w:pPr>
            <w:r>
              <w:rPr>
                <w:color w:val="000000"/>
                <w:lang w:val="vi-VN"/>
              </w:rPr>
              <w:t>2. Tổ chức mở tài khoản trực tiếp</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39622" w14:textId="77777777" w:rsidR="00000000" w:rsidRDefault="00000000">
            <w:pPr>
              <w:spacing w:before="120"/>
              <w:jc w:val="center"/>
            </w:pPr>
            <w:r>
              <w:rPr>
                <w:lang w:val="vi-VN"/>
              </w:rPr>
              <w:t> </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3870B" w14:textId="77777777" w:rsidR="00000000" w:rsidRDefault="00000000">
            <w:pPr>
              <w:spacing w:before="120"/>
              <w:jc w:val="center"/>
            </w:pPr>
            <w:r>
              <w:rPr>
                <w:lang w:val="vi-VN"/>
              </w:rPr>
              <w:t> </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09207" w14:textId="77777777" w:rsidR="00000000" w:rsidRDefault="00000000">
            <w:pPr>
              <w:spacing w:before="120"/>
              <w:jc w:val="center"/>
            </w:pPr>
            <w:r>
              <w:rPr>
                <w:lang w:val="vi-VN"/>
              </w:rPr>
              <w:t> </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EF900" w14:textId="77777777" w:rsidR="00000000" w:rsidRDefault="00000000">
            <w:pPr>
              <w:spacing w:before="120"/>
              <w:jc w:val="center"/>
            </w:pPr>
            <w:r>
              <w:rPr>
                <w:lang w:val="vi-VN"/>
              </w:rPr>
              <w:t> </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34267" w14:textId="77777777" w:rsidR="00000000" w:rsidRDefault="00000000">
            <w:pPr>
              <w:spacing w:before="120"/>
              <w:jc w:val="center"/>
            </w:pPr>
            <w:r>
              <w:rPr>
                <w:lang w:val="vi-VN"/>
              </w:rPr>
              <w:t> </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73540" w14:textId="77777777" w:rsidR="00000000" w:rsidRDefault="00000000">
            <w:pPr>
              <w:spacing w:before="120"/>
              <w:jc w:val="center"/>
            </w:pPr>
            <w:r>
              <w:rPr>
                <w:lang w:val="vi-VN"/>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284D6" w14:textId="77777777" w:rsidR="00000000" w:rsidRDefault="00000000">
            <w:pPr>
              <w:spacing w:before="120"/>
              <w:jc w:val="center"/>
            </w:pPr>
            <w:r>
              <w:rPr>
                <w:lang w:val="vi-VN"/>
              </w:rPr>
              <w:t> </w:t>
            </w:r>
          </w:p>
        </w:tc>
      </w:tr>
      <w:tr w:rsidR="00000000" w14:paraId="2FDC2BB6" w14:textId="77777777">
        <w:tblPrEx>
          <w:tblBorders>
            <w:top w:val="none" w:sz="0" w:space="0" w:color="auto"/>
            <w:bottom w:val="none" w:sz="0" w:space="0" w:color="auto"/>
            <w:insideH w:val="none" w:sz="0" w:space="0" w:color="auto"/>
            <w:insideV w:val="none" w:sz="0" w:space="0" w:color="auto"/>
          </w:tblBorders>
        </w:tblPrEx>
        <w:tc>
          <w:tcPr>
            <w:tcW w:w="8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485F9" w14:textId="77777777" w:rsidR="00000000" w:rsidRDefault="00000000">
            <w:pPr>
              <w:spacing w:before="120"/>
            </w:pPr>
            <w:r>
              <w:rPr>
                <w:color w:val="000000"/>
              </w:rPr>
              <w:t xml:space="preserve">- </w:t>
            </w:r>
            <w:r>
              <w:rPr>
                <w:color w:val="000000"/>
                <w:lang w:val="vi-VN"/>
              </w:rPr>
              <w:t>Thành viên bù trừ cơ sở</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47394" w14:textId="77777777" w:rsidR="00000000" w:rsidRDefault="00000000">
            <w:pPr>
              <w:spacing w:before="120"/>
              <w:jc w:val="center"/>
            </w:pPr>
            <w:r>
              <w:rPr>
                <w:lang w:val="vi-VN"/>
              </w:rPr>
              <w:t> </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2D19B" w14:textId="77777777" w:rsidR="00000000" w:rsidRDefault="00000000">
            <w:pPr>
              <w:spacing w:before="120"/>
              <w:jc w:val="center"/>
            </w:pPr>
            <w:r>
              <w:rPr>
                <w:lang w:val="vi-VN"/>
              </w:rPr>
              <w:t> </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FDCCF" w14:textId="77777777" w:rsidR="00000000" w:rsidRDefault="00000000">
            <w:pPr>
              <w:spacing w:before="120"/>
              <w:jc w:val="center"/>
            </w:pPr>
            <w:r>
              <w:rPr>
                <w:lang w:val="vi-VN"/>
              </w:rPr>
              <w:t> </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6BF33" w14:textId="77777777" w:rsidR="00000000" w:rsidRDefault="00000000">
            <w:pPr>
              <w:spacing w:before="120"/>
              <w:jc w:val="center"/>
            </w:pPr>
            <w:r>
              <w:rPr>
                <w:lang w:val="vi-VN"/>
              </w:rPr>
              <w:t> </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1E4BE" w14:textId="77777777" w:rsidR="00000000" w:rsidRDefault="00000000">
            <w:pPr>
              <w:spacing w:before="120"/>
              <w:jc w:val="center"/>
            </w:pPr>
            <w:r>
              <w:rPr>
                <w:lang w:val="vi-VN"/>
              </w:rPr>
              <w:t> </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0FEFF" w14:textId="77777777" w:rsidR="00000000" w:rsidRDefault="00000000">
            <w:pPr>
              <w:spacing w:before="120"/>
              <w:jc w:val="center"/>
            </w:pPr>
            <w:r>
              <w:rPr>
                <w:lang w:val="vi-VN"/>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382C3" w14:textId="77777777" w:rsidR="00000000" w:rsidRDefault="00000000">
            <w:pPr>
              <w:spacing w:before="120"/>
              <w:jc w:val="center"/>
            </w:pPr>
            <w:r>
              <w:rPr>
                <w:lang w:val="vi-VN"/>
              </w:rPr>
              <w:t> </w:t>
            </w:r>
          </w:p>
        </w:tc>
      </w:tr>
      <w:tr w:rsidR="00000000" w14:paraId="4469A488" w14:textId="77777777">
        <w:tblPrEx>
          <w:tblBorders>
            <w:top w:val="none" w:sz="0" w:space="0" w:color="auto"/>
            <w:bottom w:val="none" w:sz="0" w:space="0" w:color="auto"/>
            <w:insideH w:val="none" w:sz="0" w:space="0" w:color="auto"/>
            <w:insideV w:val="none" w:sz="0" w:space="0" w:color="auto"/>
          </w:tblBorders>
        </w:tblPrEx>
        <w:tc>
          <w:tcPr>
            <w:tcW w:w="8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5B9CA" w14:textId="77777777" w:rsidR="00000000" w:rsidRDefault="00000000">
            <w:pPr>
              <w:spacing w:before="120"/>
            </w:pPr>
            <w:r>
              <w:rPr>
                <w:color w:val="000000"/>
              </w:rPr>
              <w:t xml:space="preserve">- </w:t>
            </w:r>
            <w:r>
              <w:rPr>
                <w:color w:val="000000"/>
                <w:lang w:val="vi-VN"/>
              </w:rPr>
              <w:t>Thành viên bù trừ chứng khoán phái sinh</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5379A" w14:textId="77777777" w:rsidR="00000000" w:rsidRDefault="00000000">
            <w:pPr>
              <w:spacing w:before="120"/>
              <w:jc w:val="center"/>
            </w:pPr>
            <w:r>
              <w:rPr>
                <w:lang w:val="vi-VN"/>
              </w:rPr>
              <w:t> </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2D1C9" w14:textId="77777777" w:rsidR="00000000" w:rsidRDefault="00000000">
            <w:pPr>
              <w:spacing w:before="120"/>
              <w:jc w:val="center"/>
            </w:pPr>
            <w:r>
              <w:rPr>
                <w:lang w:val="vi-VN"/>
              </w:rPr>
              <w:t> </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6C065" w14:textId="77777777" w:rsidR="00000000" w:rsidRDefault="00000000">
            <w:pPr>
              <w:spacing w:before="120"/>
              <w:jc w:val="center"/>
            </w:pPr>
            <w:r>
              <w:rPr>
                <w:lang w:val="vi-VN"/>
              </w:rPr>
              <w:t> </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FBB42" w14:textId="77777777" w:rsidR="00000000" w:rsidRDefault="00000000">
            <w:pPr>
              <w:spacing w:before="120"/>
              <w:jc w:val="center"/>
            </w:pPr>
            <w:r>
              <w:rPr>
                <w:lang w:val="vi-VN"/>
              </w:rPr>
              <w:t> </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FA147" w14:textId="77777777" w:rsidR="00000000" w:rsidRDefault="00000000">
            <w:pPr>
              <w:spacing w:before="120"/>
              <w:jc w:val="center"/>
            </w:pPr>
            <w:r>
              <w:rPr>
                <w:lang w:val="vi-VN"/>
              </w:rPr>
              <w:t> </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AF383" w14:textId="77777777" w:rsidR="00000000" w:rsidRDefault="00000000">
            <w:pPr>
              <w:spacing w:before="120"/>
              <w:jc w:val="center"/>
            </w:pPr>
            <w:r>
              <w:rPr>
                <w:lang w:val="vi-VN"/>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CD6CF" w14:textId="77777777" w:rsidR="00000000" w:rsidRDefault="00000000">
            <w:pPr>
              <w:spacing w:before="120"/>
              <w:jc w:val="center"/>
            </w:pPr>
            <w:r>
              <w:rPr>
                <w:lang w:val="vi-VN"/>
              </w:rPr>
              <w:t> </w:t>
            </w:r>
          </w:p>
        </w:tc>
      </w:tr>
      <w:tr w:rsidR="00000000" w14:paraId="0DB7D22E" w14:textId="77777777">
        <w:tblPrEx>
          <w:tblBorders>
            <w:top w:val="none" w:sz="0" w:space="0" w:color="auto"/>
            <w:bottom w:val="none" w:sz="0" w:space="0" w:color="auto"/>
            <w:insideH w:val="none" w:sz="0" w:space="0" w:color="auto"/>
            <w:insideV w:val="none" w:sz="0" w:space="0" w:color="auto"/>
          </w:tblBorders>
        </w:tblPrEx>
        <w:tc>
          <w:tcPr>
            <w:tcW w:w="8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9CD60" w14:textId="77777777" w:rsidR="00000000" w:rsidRDefault="00000000">
            <w:pPr>
              <w:spacing w:before="120"/>
            </w:pPr>
            <w:r>
              <w:rPr>
                <w:color w:val="000000"/>
                <w:lang w:val="vi-VN"/>
              </w:rPr>
              <w:t>3. Khác</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898CA" w14:textId="77777777" w:rsidR="00000000" w:rsidRDefault="00000000">
            <w:pPr>
              <w:spacing w:before="120"/>
              <w:jc w:val="center"/>
            </w:pPr>
            <w:r>
              <w:rPr>
                <w:lang w:val="vi-VN"/>
              </w:rPr>
              <w:t> </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A7112" w14:textId="77777777" w:rsidR="00000000" w:rsidRDefault="00000000">
            <w:pPr>
              <w:spacing w:before="120"/>
              <w:jc w:val="center"/>
            </w:pPr>
            <w:r>
              <w:rPr>
                <w:lang w:val="vi-VN"/>
              </w:rPr>
              <w:t> </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0AAC3" w14:textId="77777777" w:rsidR="00000000" w:rsidRDefault="00000000">
            <w:pPr>
              <w:spacing w:before="120"/>
              <w:jc w:val="center"/>
            </w:pPr>
            <w:r>
              <w:rPr>
                <w:lang w:val="vi-VN"/>
              </w:rPr>
              <w:t> </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3D1E8" w14:textId="77777777" w:rsidR="00000000" w:rsidRDefault="00000000">
            <w:pPr>
              <w:spacing w:before="120"/>
              <w:jc w:val="center"/>
            </w:pPr>
            <w:r>
              <w:rPr>
                <w:lang w:val="vi-VN"/>
              </w:rPr>
              <w:t> </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88DAB" w14:textId="77777777" w:rsidR="00000000" w:rsidRDefault="00000000">
            <w:pPr>
              <w:spacing w:before="120"/>
              <w:jc w:val="center"/>
            </w:pPr>
            <w:r>
              <w:rPr>
                <w:lang w:val="vi-VN"/>
              </w:rPr>
              <w:t> </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FB188" w14:textId="77777777" w:rsidR="00000000" w:rsidRDefault="00000000">
            <w:pPr>
              <w:spacing w:before="120"/>
              <w:jc w:val="center"/>
            </w:pPr>
            <w:r>
              <w:rPr>
                <w:lang w:val="vi-VN"/>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ABB7F" w14:textId="77777777" w:rsidR="00000000" w:rsidRDefault="00000000">
            <w:pPr>
              <w:spacing w:before="120"/>
              <w:jc w:val="center"/>
            </w:pPr>
            <w:r>
              <w:rPr>
                <w:lang w:val="vi-VN"/>
              </w:rPr>
              <w:t> </w:t>
            </w:r>
          </w:p>
        </w:tc>
      </w:tr>
      <w:tr w:rsidR="00000000" w14:paraId="190F4DD0" w14:textId="77777777">
        <w:tblPrEx>
          <w:tblBorders>
            <w:top w:val="none" w:sz="0" w:space="0" w:color="auto"/>
            <w:bottom w:val="none" w:sz="0" w:space="0" w:color="auto"/>
            <w:insideH w:val="none" w:sz="0" w:space="0" w:color="auto"/>
            <w:insideV w:val="none" w:sz="0" w:space="0" w:color="auto"/>
          </w:tblBorders>
        </w:tblPrEx>
        <w:tc>
          <w:tcPr>
            <w:tcW w:w="8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6D66C" w14:textId="77777777" w:rsidR="00000000" w:rsidRDefault="00000000">
            <w:pPr>
              <w:spacing w:before="120"/>
              <w:jc w:val="center"/>
            </w:pPr>
            <w:r>
              <w:rPr>
                <w:b/>
                <w:bCs/>
                <w:color w:val="000000"/>
                <w:lang w:val="vi-VN"/>
              </w:rPr>
              <w:t>Tổng cộng</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CD16B" w14:textId="77777777" w:rsidR="00000000" w:rsidRDefault="00000000">
            <w:pPr>
              <w:spacing w:before="120"/>
              <w:jc w:val="center"/>
            </w:pPr>
            <w:r>
              <w:rPr>
                <w:lang w:val="vi-VN"/>
              </w:rPr>
              <w:t> </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AA3BA" w14:textId="77777777" w:rsidR="00000000" w:rsidRDefault="00000000">
            <w:pPr>
              <w:spacing w:before="120"/>
              <w:jc w:val="center"/>
            </w:pPr>
            <w:r>
              <w:rPr>
                <w:lang w:val="vi-VN"/>
              </w:rPr>
              <w:t> </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7F6B4" w14:textId="77777777" w:rsidR="00000000" w:rsidRDefault="00000000">
            <w:pPr>
              <w:spacing w:before="120"/>
              <w:jc w:val="center"/>
            </w:pPr>
            <w:r>
              <w:rPr>
                <w:lang w:val="vi-VN"/>
              </w:rPr>
              <w:t> </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03E6B" w14:textId="77777777" w:rsidR="00000000" w:rsidRDefault="00000000">
            <w:pPr>
              <w:spacing w:before="120"/>
              <w:jc w:val="center"/>
            </w:pPr>
            <w:r>
              <w:rPr>
                <w:lang w:val="vi-VN"/>
              </w:rPr>
              <w:t> </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75F58" w14:textId="77777777" w:rsidR="00000000" w:rsidRDefault="00000000">
            <w:pPr>
              <w:spacing w:before="120"/>
              <w:jc w:val="center"/>
            </w:pPr>
            <w:r>
              <w:rPr>
                <w:lang w:val="vi-VN"/>
              </w:rPr>
              <w:t> </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18FF4" w14:textId="77777777" w:rsidR="00000000" w:rsidRDefault="00000000">
            <w:pPr>
              <w:spacing w:before="120"/>
              <w:jc w:val="center"/>
            </w:pPr>
            <w:r>
              <w:rPr>
                <w:lang w:val="vi-VN"/>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C6D71" w14:textId="77777777" w:rsidR="00000000" w:rsidRDefault="00000000">
            <w:pPr>
              <w:spacing w:before="120"/>
              <w:jc w:val="center"/>
            </w:pPr>
            <w:r>
              <w:rPr>
                <w:color w:val="000000"/>
                <w:lang w:val="vi-VN"/>
              </w:rPr>
              <w:t> </w:t>
            </w:r>
          </w:p>
        </w:tc>
      </w:tr>
    </w:tbl>
    <w:p w14:paraId="7B28DC28" w14:textId="77777777" w:rsidR="00000000" w:rsidRDefault="00000000">
      <w:pPr>
        <w:spacing w:before="120" w:after="280" w:afterAutospacing="1"/>
      </w:pPr>
      <w:r>
        <w:rPr>
          <w:color w:val="000000"/>
          <w:lang w:val="vi-VN"/>
        </w:rPr>
        <w:t xml:space="preserve">Cột 1: </w:t>
      </w:r>
      <w:r>
        <w:rPr>
          <w:color w:val="000000"/>
        </w:rPr>
        <w:t xml:space="preserve">thể hiện </w:t>
      </w:r>
      <w:r>
        <w:rPr>
          <w:color w:val="000000"/>
          <w:lang w:val="vi-VN"/>
        </w:rPr>
        <w:t>loại thành viên có giao dịch cần s</w:t>
      </w:r>
      <w:r>
        <w:rPr>
          <w:color w:val="000000"/>
          <w:lang w:val="en-GB"/>
        </w:rPr>
        <w:t>ử</w:t>
      </w:r>
      <w:r>
        <w:rPr>
          <w:color w:val="000000"/>
          <w:lang w:val="vi-VN"/>
        </w:rPr>
        <w:t xml:space="preserve">a </w:t>
      </w:r>
      <w:r>
        <w:rPr>
          <w:color w:val="000000"/>
        </w:rPr>
        <w:t>lỗi</w:t>
      </w:r>
      <w:r>
        <w:rPr>
          <w:color w:val="000000"/>
          <w:lang w:val="vi-VN"/>
        </w:rPr>
        <w:t xml:space="preserve">, xử lý </w:t>
      </w:r>
      <w:r>
        <w:rPr>
          <w:color w:val="000000"/>
        </w:rPr>
        <w:t>lỗi</w:t>
      </w:r>
      <w:r>
        <w:rPr>
          <w:color w:val="000000"/>
          <w:lang w:val="vi-VN"/>
        </w:rPr>
        <w:t>, lùi thời hạn thanh toán, loại bỏ thanh toán giao dịch</w:t>
      </w:r>
    </w:p>
    <w:p w14:paraId="6992E231" w14:textId="77777777" w:rsidR="00000000" w:rsidRDefault="00000000">
      <w:pPr>
        <w:spacing w:before="120" w:after="280" w:afterAutospacing="1"/>
      </w:pPr>
      <w:r>
        <w:rPr>
          <w:color w:val="000000"/>
          <w:lang w:val="vi-VN"/>
        </w:rPr>
        <w:t xml:space="preserve">Cột 2: thể hiện </w:t>
      </w:r>
      <w:r>
        <w:rPr>
          <w:color w:val="000000"/>
        </w:rPr>
        <w:t xml:space="preserve">số lượng </w:t>
      </w:r>
      <w:r>
        <w:rPr>
          <w:color w:val="000000"/>
          <w:lang w:val="vi-VN"/>
        </w:rPr>
        <w:t>thành viên, tổ chức mở tài khoản trực tiếp cần sửa lỗi, xử lý lỗi, lùi thời hạn thanh toán, loại bỏ thanh toán giao dịch</w:t>
      </w:r>
    </w:p>
    <w:p w14:paraId="42FC4EC9" w14:textId="77777777" w:rsidR="00000000" w:rsidRDefault="00000000">
      <w:pPr>
        <w:spacing w:before="120" w:after="280" w:afterAutospacing="1"/>
      </w:pPr>
      <w:r>
        <w:rPr>
          <w:color w:val="000000"/>
          <w:lang w:val="vi-VN"/>
        </w:rPr>
        <w:lastRenderedPageBreak/>
        <w:t>Cột 3: thể hiện số lượng giao dịch sửa lỗi của thành viên</w:t>
      </w:r>
    </w:p>
    <w:p w14:paraId="64675ED1" w14:textId="77777777" w:rsidR="00000000" w:rsidRDefault="00000000">
      <w:pPr>
        <w:spacing w:before="120" w:after="280" w:afterAutospacing="1"/>
      </w:pPr>
      <w:r>
        <w:rPr>
          <w:color w:val="000000"/>
          <w:lang w:val="vi-VN"/>
        </w:rPr>
        <w:t>Cột 4: thể hiện số lượng giao dịch xử lý lỗi tự doanh của thành viên</w:t>
      </w:r>
    </w:p>
    <w:p w14:paraId="6CAD640B" w14:textId="77777777" w:rsidR="00000000" w:rsidRDefault="00000000">
      <w:pPr>
        <w:spacing w:before="120" w:after="280" w:afterAutospacing="1"/>
      </w:pPr>
      <w:r>
        <w:rPr>
          <w:color w:val="000000"/>
          <w:lang w:val="vi-VN"/>
        </w:rPr>
        <w:t>Cột 5: thể hiện số lượng giao dịch lùi thời hạn thanh toán do thiếu tiền thanh toán</w:t>
      </w:r>
    </w:p>
    <w:p w14:paraId="52E3FE52" w14:textId="77777777" w:rsidR="00000000" w:rsidRDefault="00000000">
      <w:pPr>
        <w:spacing w:before="120" w:after="280" w:afterAutospacing="1"/>
      </w:pPr>
      <w:r>
        <w:rPr>
          <w:color w:val="000000"/>
          <w:lang w:val="vi-VN"/>
        </w:rPr>
        <w:t>Cột 6: thể hiện số lượng giao dịch lùi thời hạn thanh toán do thiếu chứng khoán thanh toán</w:t>
      </w:r>
    </w:p>
    <w:p w14:paraId="0FA0613D" w14:textId="77777777" w:rsidR="00000000" w:rsidRDefault="00000000">
      <w:pPr>
        <w:spacing w:before="120" w:after="280" w:afterAutospacing="1"/>
      </w:pPr>
      <w:r>
        <w:rPr>
          <w:color w:val="000000"/>
          <w:lang w:val="vi-VN"/>
        </w:rPr>
        <w:t>Cột 7: thể hiện số lượng giao dịch loại bỏ không thanh toán giao dịch do thiếu chứng khoán thanh toán</w:t>
      </w:r>
    </w:p>
    <w:p w14:paraId="16BF25A6" w14:textId="77777777" w:rsidR="00000000" w:rsidRDefault="00000000">
      <w:pPr>
        <w:spacing w:before="120" w:after="280" w:afterAutospacing="1"/>
      </w:pPr>
      <w:r>
        <w:rPr>
          <w:color w:val="000000"/>
          <w:lang w:val="vi-VN"/>
        </w:rPr>
        <w:t xml:space="preserve">Cột 8: thể hiện số lượng giao dịch loại bỏ không thanh toán giao dịch do thiếu tiền thanh toán. </w:t>
      </w:r>
    </w:p>
    <w:p w14:paraId="3E140588" w14:textId="77777777" w:rsidR="00000000" w:rsidRDefault="00000000">
      <w:pPr>
        <w:spacing w:before="120" w:after="280" w:afterAutospacing="1"/>
      </w:pPr>
      <w:r>
        <w:rPr>
          <w:b/>
          <w:bCs/>
          <w:i/>
          <w:iCs/>
          <w:color w:val="000000"/>
          <w:lang w:val="vi-VN"/>
        </w:rPr>
        <w:t>6.2 Sử dụng Quỹ hỗ trợ thanh toán (QHTTT)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3"/>
        <w:gridCol w:w="792"/>
        <w:gridCol w:w="1029"/>
        <w:gridCol w:w="1153"/>
        <w:gridCol w:w="1149"/>
        <w:gridCol w:w="1149"/>
        <w:gridCol w:w="1160"/>
        <w:gridCol w:w="1024"/>
        <w:gridCol w:w="1141"/>
      </w:tblGrid>
      <w:tr w:rsidR="00000000" w14:paraId="2A2772CD" w14:textId="77777777">
        <w:tc>
          <w:tcPr>
            <w:tcW w:w="39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4FD09" w14:textId="77777777" w:rsidR="00000000" w:rsidRDefault="00000000">
            <w:pPr>
              <w:spacing w:before="120"/>
              <w:jc w:val="center"/>
            </w:pPr>
            <w:r>
              <w:rPr>
                <w:b/>
                <w:bCs/>
                <w:color w:val="000000"/>
                <w:lang w:val="vi-VN"/>
              </w:rPr>
              <w:t>Mã thành viên</w:t>
            </w:r>
          </w:p>
        </w:tc>
        <w:tc>
          <w:tcPr>
            <w:tcW w:w="4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C18D0" w14:textId="77777777" w:rsidR="00000000" w:rsidRDefault="00000000">
            <w:pPr>
              <w:spacing w:before="120"/>
              <w:jc w:val="center"/>
            </w:pPr>
            <w:r>
              <w:rPr>
                <w:b/>
                <w:bCs/>
                <w:color w:val="000000"/>
                <w:lang w:val="vi-VN"/>
              </w:rPr>
              <w:t>Tên thành viên</w:t>
            </w:r>
          </w:p>
        </w:tc>
        <w:tc>
          <w:tcPr>
            <w:tcW w:w="5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0B589" w14:textId="77777777" w:rsidR="00000000" w:rsidRDefault="00000000">
            <w:pPr>
              <w:spacing w:before="120"/>
              <w:jc w:val="center"/>
            </w:pPr>
            <w:r>
              <w:rPr>
                <w:b/>
                <w:bCs/>
                <w:color w:val="000000"/>
                <w:lang w:val="vi-VN"/>
              </w:rPr>
              <w:t>Số tiền đóng g</w:t>
            </w:r>
            <w:r>
              <w:rPr>
                <w:b/>
                <w:bCs/>
                <w:color w:val="000000"/>
                <w:lang w:val="en-GB"/>
              </w:rPr>
              <w:t>ó</w:t>
            </w:r>
            <w:r>
              <w:rPr>
                <w:b/>
                <w:bCs/>
                <w:color w:val="000000"/>
                <w:lang w:val="vi-VN"/>
              </w:rPr>
              <w:t>p QHTTT</w:t>
            </w:r>
          </w:p>
        </w:tc>
        <w:tc>
          <w:tcPr>
            <w:tcW w:w="6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117AB" w14:textId="77777777" w:rsidR="00000000" w:rsidRDefault="00000000">
            <w:pPr>
              <w:spacing w:before="120"/>
              <w:jc w:val="center"/>
            </w:pPr>
            <w:r>
              <w:rPr>
                <w:b/>
                <w:bCs/>
                <w:color w:val="000000"/>
                <w:lang w:val="vi-VN"/>
              </w:rPr>
              <w:t>Tổng số lần phải vay của Quỹ hỗ trợ thanh toán</w:t>
            </w:r>
          </w:p>
        </w:tc>
        <w:tc>
          <w:tcPr>
            <w:tcW w:w="6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5DF39" w14:textId="77777777" w:rsidR="00000000" w:rsidRDefault="00000000">
            <w:pPr>
              <w:spacing w:before="120"/>
              <w:jc w:val="center"/>
            </w:pPr>
            <w:r>
              <w:rPr>
                <w:b/>
                <w:bCs/>
                <w:color w:val="000000"/>
              </w:rPr>
              <w:t xml:space="preserve">Tổng số </w:t>
            </w:r>
            <w:r>
              <w:rPr>
                <w:b/>
                <w:bCs/>
                <w:color w:val="000000"/>
                <w:lang w:val="vi-VN"/>
              </w:rPr>
              <w:t xml:space="preserve">lần </w:t>
            </w:r>
            <w:r>
              <w:rPr>
                <w:b/>
                <w:bCs/>
                <w:color w:val="000000"/>
              </w:rPr>
              <w:t xml:space="preserve">phải </w:t>
            </w:r>
            <w:r>
              <w:rPr>
                <w:b/>
                <w:bCs/>
                <w:color w:val="000000"/>
                <w:lang w:val="vi-VN"/>
              </w:rPr>
              <w:t>vay của Ngân hàng thanh toán</w:t>
            </w:r>
          </w:p>
        </w:tc>
        <w:tc>
          <w:tcPr>
            <w:tcW w:w="6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18153" w14:textId="77777777" w:rsidR="00000000" w:rsidRDefault="00000000">
            <w:pPr>
              <w:spacing w:before="120"/>
              <w:jc w:val="center"/>
            </w:pPr>
            <w:r>
              <w:rPr>
                <w:b/>
                <w:bCs/>
                <w:color w:val="000000"/>
              </w:rPr>
              <w:t xml:space="preserve">Tổng số </w:t>
            </w:r>
            <w:r>
              <w:rPr>
                <w:b/>
                <w:bCs/>
                <w:color w:val="000000"/>
                <w:lang w:val="vi-VN"/>
              </w:rPr>
              <w:t xml:space="preserve">tiền vay của </w:t>
            </w:r>
            <w:r>
              <w:rPr>
                <w:b/>
                <w:bCs/>
                <w:color w:val="000000"/>
              </w:rPr>
              <w:t xml:space="preserve">Quỹ </w:t>
            </w:r>
            <w:r>
              <w:rPr>
                <w:b/>
                <w:bCs/>
                <w:color w:val="000000"/>
                <w:lang w:val="vi-VN"/>
              </w:rPr>
              <w:t>hỗ trợ thanh toán</w:t>
            </w:r>
          </w:p>
        </w:tc>
        <w:tc>
          <w:tcPr>
            <w:tcW w:w="6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B0B0A" w14:textId="77777777" w:rsidR="00000000" w:rsidRDefault="00000000">
            <w:pPr>
              <w:spacing w:before="120"/>
              <w:jc w:val="center"/>
            </w:pPr>
            <w:r>
              <w:rPr>
                <w:b/>
                <w:bCs/>
                <w:color w:val="000000"/>
                <w:lang w:val="vi-VN"/>
              </w:rPr>
              <w:t>Tổng số tiền vay của Ngân hàng thanh toán</w:t>
            </w:r>
          </w:p>
        </w:tc>
        <w:tc>
          <w:tcPr>
            <w:tcW w:w="5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3802F" w14:textId="77777777" w:rsidR="00000000" w:rsidRDefault="00000000">
            <w:pPr>
              <w:spacing w:before="120"/>
              <w:jc w:val="center"/>
            </w:pPr>
            <w:r>
              <w:rPr>
                <w:b/>
                <w:bCs/>
                <w:color w:val="000000"/>
                <w:lang w:val="vi-VN"/>
              </w:rPr>
              <w:t>Tổng số tiền đã trả Quỹ hỗ trợ thanh toán</w:t>
            </w:r>
          </w:p>
        </w:tc>
        <w:tc>
          <w:tcPr>
            <w:tcW w:w="6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9672A" w14:textId="77777777" w:rsidR="00000000" w:rsidRDefault="00000000">
            <w:pPr>
              <w:spacing w:before="120"/>
              <w:jc w:val="center"/>
            </w:pPr>
            <w:r>
              <w:rPr>
                <w:b/>
                <w:bCs/>
                <w:color w:val="000000"/>
              </w:rPr>
              <w:t xml:space="preserve">Tổng số </w:t>
            </w:r>
            <w:r>
              <w:rPr>
                <w:b/>
                <w:bCs/>
                <w:color w:val="000000"/>
                <w:lang w:val="vi-VN"/>
              </w:rPr>
              <w:t>tiền đã trả Ngân hàng thanh toán</w:t>
            </w:r>
          </w:p>
        </w:tc>
      </w:tr>
      <w:tr w:rsidR="00000000" w14:paraId="43102EB0" w14:textId="77777777">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BF352" w14:textId="77777777" w:rsidR="00000000" w:rsidRDefault="00000000">
            <w:pPr>
              <w:spacing w:before="120"/>
              <w:jc w:val="center"/>
            </w:pPr>
            <w:r>
              <w:rPr>
                <w:color w:val="000000"/>
                <w:lang w:val="vi-VN"/>
              </w:rPr>
              <w:t>1</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26A41" w14:textId="77777777" w:rsidR="00000000" w:rsidRDefault="00000000">
            <w:pPr>
              <w:spacing w:before="120"/>
              <w:jc w:val="center"/>
            </w:pPr>
            <w:r>
              <w:rPr>
                <w:color w:val="000000"/>
                <w:lang w:val="vi-VN"/>
              </w:rPr>
              <w:t>2</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314CE" w14:textId="77777777" w:rsidR="00000000" w:rsidRDefault="00000000">
            <w:pPr>
              <w:spacing w:before="120"/>
              <w:jc w:val="center"/>
            </w:pPr>
            <w:r>
              <w:rPr>
                <w:color w:val="000000"/>
                <w:lang w:val="vi-VN"/>
              </w:rPr>
              <w:t>3</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210D5" w14:textId="77777777" w:rsidR="00000000" w:rsidRDefault="00000000">
            <w:pPr>
              <w:spacing w:before="120"/>
              <w:jc w:val="center"/>
            </w:pPr>
            <w:r>
              <w:rPr>
                <w:color w:val="000000"/>
                <w:lang w:val="vi-VN"/>
              </w:rPr>
              <w:t>4</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C87BC" w14:textId="77777777" w:rsidR="00000000" w:rsidRDefault="00000000">
            <w:pPr>
              <w:spacing w:before="120"/>
              <w:jc w:val="center"/>
            </w:pPr>
            <w:r>
              <w:rPr>
                <w:color w:val="000000"/>
                <w:lang w:val="vi-VN"/>
              </w:rPr>
              <w:t>5</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FEE4B" w14:textId="77777777" w:rsidR="00000000" w:rsidRDefault="00000000">
            <w:pPr>
              <w:spacing w:before="120"/>
              <w:jc w:val="center"/>
            </w:pPr>
            <w:r>
              <w:rPr>
                <w:color w:val="000000"/>
                <w:lang w:val="vi-VN"/>
              </w:rPr>
              <w:t>6</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59985" w14:textId="77777777" w:rsidR="00000000" w:rsidRDefault="00000000">
            <w:pPr>
              <w:spacing w:before="120"/>
              <w:jc w:val="center"/>
            </w:pPr>
            <w:r>
              <w:rPr>
                <w:color w:val="000000"/>
                <w:lang w:val="vi-VN"/>
              </w:rPr>
              <w:t>7</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F8132" w14:textId="77777777" w:rsidR="00000000" w:rsidRDefault="00000000">
            <w:pPr>
              <w:spacing w:before="120"/>
              <w:jc w:val="center"/>
            </w:pPr>
            <w:r>
              <w:rPr>
                <w:color w:val="000000"/>
                <w:lang w:val="vi-VN"/>
              </w:rPr>
              <w:t>8</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C3AFF" w14:textId="77777777" w:rsidR="00000000" w:rsidRDefault="00000000">
            <w:pPr>
              <w:spacing w:before="120"/>
              <w:jc w:val="center"/>
            </w:pPr>
            <w:r>
              <w:rPr>
                <w:color w:val="000000"/>
                <w:lang w:val="vi-VN"/>
              </w:rPr>
              <w:t>9</w:t>
            </w:r>
          </w:p>
        </w:tc>
      </w:tr>
      <w:tr w:rsidR="00000000" w14:paraId="63E96EB0" w14:textId="77777777">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BFEE9" w14:textId="77777777" w:rsidR="00000000" w:rsidRDefault="00000000">
            <w:pPr>
              <w:spacing w:before="120"/>
              <w:jc w:val="center"/>
            </w:pPr>
            <w:r>
              <w:rPr>
                <w:lang w:val="vi-VN"/>
              </w:rPr>
              <w:t> </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F1CD7" w14:textId="77777777" w:rsidR="00000000" w:rsidRDefault="00000000">
            <w:pPr>
              <w:spacing w:before="120"/>
              <w:jc w:val="center"/>
            </w:pPr>
            <w:r>
              <w:rPr>
                <w:lang w:val="vi-VN"/>
              </w:rPr>
              <w:t> </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24908" w14:textId="77777777" w:rsidR="00000000" w:rsidRDefault="00000000">
            <w:pPr>
              <w:spacing w:before="120"/>
              <w:jc w:val="center"/>
            </w:pPr>
            <w:r>
              <w:rPr>
                <w:lang w:val="vi-VN"/>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8AB73" w14:textId="77777777" w:rsidR="00000000" w:rsidRDefault="00000000">
            <w:pPr>
              <w:spacing w:before="120"/>
              <w:jc w:val="center"/>
            </w:pPr>
            <w:r>
              <w:rPr>
                <w:lang w:val="vi-VN"/>
              </w:rPr>
              <w:t> </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611D9" w14:textId="77777777" w:rsidR="00000000" w:rsidRDefault="00000000">
            <w:pPr>
              <w:spacing w:before="120"/>
              <w:jc w:val="center"/>
            </w:pPr>
            <w:r>
              <w:rPr>
                <w:lang w:val="vi-VN"/>
              </w:rPr>
              <w:t> </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79F14" w14:textId="77777777" w:rsidR="00000000" w:rsidRDefault="00000000">
            <w:pPr>
              <w:spacing w:before="120"/>
              <w:jc w:val="center"/>
            </w:pPr>
            <w:r>
              <w:rPr>
                <w:lang w:val="vi-VN"/>
              </w:rP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E95A9" w14:textId="77777777" w:rsidR="00000000" w:rsidRDefault="00000000">
            <w:pPr>
              <w:spacing w:before="120"/>
              <w:jc w:val="center"/>
            </w:pPr>
            <w:r>
              <w:rPr>
                <w:lang w:val="vi-VN"/>
              </w:rP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0549B" w14:textId="77777777" w:rsidR="00000000" w:rsidRDefault="00000000">
            <w:pPr>
              <w:spacing w:before="120"/>
              <w:jc w:val="center"/>
            </w:pPr>
            <w:r>
              <w:rPr>
                <w:lang w:val="vi-VN"/>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A7A79" w14:textId="77777777" w:rsidR="00000000" w:rsidRDefault="00000000">
            <w:pPr>
              <w:spacing w:before="120"/>
              <w:jc w:val="center"/>
            </w:pPr>
            <w:r>
              <w:rPr>
                <w:lang w:val="vi-VN"/>
              </w:rPr>
              <w:t> </w:t>
            </w:r>
          </w:p>
        </w:tc>
      </w:tr>
      <w:tr w:rsidR="00000000" w14:paraId="0A5A7935" w14:textId="77777777">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84403" w14:textId="77777777" w:rsidR="00000000" w:rsidRDefault="00000000">
            <w:pPr>
              <w:spacing w:before="120"/>
              <w:jc w:val="center"/>
            </w:pPr>
            <w:r>
              <w:rPr>
                <w:lang w:val="vi-VN"/>
              </w:rPr>
              <w:t> </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5D40C" w14:textId="77777777" w:rsidR="00000000" w:rsidRDefault="00000000">
            <w:pPr>
              <w:spacing w:before="120"/>
              <w:jc w:val="center"/>
            </w:pPr>
            <w:r>
              <w:rPr>
                <w:lang w:val="vi-VN"/>
              </w:rPr>
              <w:t> </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4A999" w14:textId="77777777" w:rsidR="00000000" w:rsidRDefault="00000000">
            <w:pPr>
              <w:spacing w:before="120"/>
              <w:jc w:val="center"/>
            </w:pPr>
            <w:r>
              <w:rPr>
                <w:lang w:val="vi-VN"/>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B393C" w14:textId="77777777" w:rsidR="00000000" w:rsidRDefault="00000000">
            <w:pPr>
              <w:spacing w:before="120"/>
              <w:jc w:val="center"/>
            </w:pPr>
            <w:r>
              <w:rPr>
                <w:lang w:val="vi-VN"/>
              </w:rPr>
              <w:t> </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F86CC" w14:textId="77777777" w:rsidR="00000000" w:rsidRDefault="00000000">
            <w:pPr>
              <w:spacing w:before="120"/>
              <w:jc w:val="center"/>
            </w:pPr>
            <w:r>
              <w:rPr>
                <w:lang w:val="vi-VN"/>
              </w:rPr>
              <w:t> </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2E4FA" w14:textId="77777777" w:rsidR="00000000" w:rsidRDefault="00000000">
            <w:pPr>
              <w:spacing w:before="120"/>
              <w:jc w:val="center"/>
            </w:pPr>
            <w:r>
              <w:rPr>
                <w:lang w:val="vi-VN"/>
              </w:rP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70C62" w14:textId="77777777" w:rsidR="00000000" w:rsidRDefault="00000000">
            <w:pPr>
              <w:spacing w:before="120"/>
              <w:jc w:val="center"/>
            </w:pPr>
            <w:r>
              <w:rPr>
                <w:lang w:val="vi-VN"/>
              </w:rP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2E2F8" w14:textId="77777777" w:rsidR="00000000" w:rsidRDefault="00000000">
            <w:pPr>
              <w:spacing w:before="120"/>
              <w:jc w:val="center"/>
            </w:pPr>
            <w:r>
              <w:rPr>
                <w:lang w:val="vi-VN"/>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A15FE" w14:textId="77777777" w:rsidR="00000000" w:rsidRDefault="00000000">
            <w:pPr>
              <w:spacing w:before="120"/>
              <w:jc w:val="center"/>
            </w:pPr>
            <w:r>
              <w:rPr>
                <w:lang w:val="vi-VN"/>
              </w:rPr>
              <w:t> </w:t>
            </w:r>
          </w:p>
        </w:tc>
      </w:tr>
      <w:tr w:rsidR="00000000" w14:paraId="4FBB9FA2" w14:textId="77777777">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8A81E" w14:textId="77777777" w:rsidR="00000000" w:rsidRDefault="00000000">
            <w:pPr>
              <w:spacing w:before="120"/>
              <w:jc w:val="center"/>
            </w:pPr>
            <w:r>
              <w:rPr>
                <w:color w:val="000000"/>
                <w:lang w:val="vi-VN"/>
              </w:rPr>
              <w:t> </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653C7" w14:textId="77777777" w:rsidR="00000000" w:rsidRDefault="00000000">
            <w:pPr>
              <w:spacing w:before="120"/>
              <w:jc w:val="center"/>
            </w:pPr>
            <w:r>
              <w:rPr>
                <w:lang w:val="vi-VN"/>
              </w:rPr>
              <w:t> </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8BAB5" w14:textId="77777777" w:rsidR="00000000" w:rsidRDefault="00000000">
            <w:pPr>
              <w:spacing w:before="120"/>
              <w:jc w:val="center"/>
            </w:pPr>
            <w:r>
              <w:rPr>
                <w:lang w:val="vi-VN"/>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F7B2E" w14:textId="77777777" w:rsidR="00000000" w:rsidRDefault="00000000">
            <w:pPr>
              <w:spacing w:before="120"/>
              <w:jc w:val="center"/>
            </w:pPr>
            <w:r>
              <w:rPr>
                <w:lang w:val="vi-VN"/>
              </w:rPr>
              <w:t> </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59437" w14:textId="77777777" w:rsidR="00000000" w:rsidRDefault="00000000">
            <w:pPr>
              <w:spacing w:before="120"/>
              <w:jc w:val="center"/>
            </w:pPr>
            <w:r>
              <w:rPr>
                <w:lang w:val="vi-VN"/>
              </w:rPr>
              <w:t> </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3C93D" w14:textId="77777777" w:rsidR="00000000" w:rsidRDefault="00000000">
            <w:pPr>
              <w:spacing w:before="120"/>
              <w:jc w:val="center"/>
            </w:pPr>
            <w:r>
              <w:rPr>
                <w:lang w:val="vi-VN"/>
              </w:rP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BF909" w14:textId="77777777" w:rsidR="00000000" w:rsidRDefault="00000000">
            <w:pPr>
              <w:spacing w:before="120"/>
              <w:jc w:val="center"/>
            </w:pPr>
            <w:r>
              <w:rPr>
                <w:lang w:val="vi-VN"/>
              </w:rP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D99DF" w14:textId="77777777" w:rsidR="00000000" w:rsidRDefault="00000000">
            <w:pPr>
              <w:spacing w:before="120"/>
              <w:jc w:val="center"/>
            </w:pPr>
            <w:r>
              <w:rPr>
                <w:lang w:val="vi-VN"/>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4E46A" w14:textId="77777777" w:rsidR="00000000" w:rsidRDefault="00000000">
            <w:pPr>
              <w:spacing w:before="120"/>
              <w:jc w:val="center"/>
            </w:pPr>
            <w:r>
              <w:rPr>
                <w:lang w:val="vi-VN"/>
              </w:rPr>
              <w:t> </w:t>
            </w:r>
          </w:p>
        </w:tc>
      </w:tr>
    </w:tbl>
    <w:p w14:paraId="6BE7DD9E" w14:textId="77777777" w:rsidR="00000000" w:rsidRDefault="00000000">
      <w:pPr>
        <w:spacing w:before="120" w:after="280" w:afterAutospacing="1"/>
      </w:pPr>
      <w:r>
        <w:rPr>
          <w:color w:val="000000"/>
          <w:lang w:val="vi-VN"/>
        </w:rPr>
        <w:t>Cột 1: thể hiện mã thành viên</w:t>
      </w:r>
    </w:p>
    <w:p w14:paraId="392DF973" w14:textId="77777777" w:rsidR="00000000" w:rsidRDefault="00000000">
      <w:pPr>
        <w:spacing w:before="120" w:after="280" w:afterAutospacing="1"/>
      </w:pPr>
      <w:r>
        <w:rPr>
          <w:color w:val="000000"/>
          <w:lang w:val="vi-VN"/>
        </w:rPr>
        <w:t>Cột 2: thể hiện tên thành viên</w:t>
      </w:r>
    </w:p>
    <w:p w14:paraId="33C77EC7" w14:textId="77777777" w:rsidR="00000000" w:rsidRDefault="00000000">
      <w:pPr>
        <w:spacing w:before="120" w:after="280" w:afterAutospacing="1"/>
      </w:pPr>
      <w:r>
        <w:rPr>
          <w:color w:val="000000"/>
          <w:lang w:val="vi-VN"/>
        </w:rPr>
        <w:t xml:space="preserve">Cột 3: thể hiện </w:t>
      </w:r>
      <w:r>
        <w:rPr>
          <w:color w:val="000000"/>
        </w:rPr>
        <w:t xml:space="preserve">tổng </w:t>
      </w:r>
      <w:r>
        <w:rPr>
          <w:color w:val="000000"/>
          <w:lang w:val="vi-VN"/>
        </w:rPr>
        <w:t xml:space="preserve">số tiền </w:t>
      </w:r>
      <w:r>
        <w:rPr>
          <w:color w:val="000000"/>
        </w:rPr>
        <w:t xml:space="preserve">đóng </w:t>
      </w:r>
      <w:r>
        <w:rPr>
          <w:color w:val="000000"/>
          <w:lang w:val="vi-VN"/>
        </w:rPr>
        <w:t>góp quỹ tại thời điểm báo cáo của thành viên</w:t>
      </w:r>
    </w:p>
    <w:p w14:paraId="07577582" w14:textId="77777777" w:rsidR="00000000" w:rsidRDefault="00000000">
      <w:pPr>
        <w:spacing w:before="120" w:after="280" w:afterAutospacing="1"/>
      </w:pPr>
      <w:r>
        <w:rPr>
          <w:color w:val="000000"/>
          <w:lang w:val="vi-VN"/>
        </w:rPr>
        <w:t>Cột 4: thể hiện tổng số lần QHT</w:t>
      </w:r>
      <w:r>
        <w:rPr>
          <w:color w:val="000000"/>
        </w:rPr>
        <w:t>T</w:t>
      </w:r>
      <w:r>
        <w:rPr>
          <w:color w:val="000000"/>
          <w:lang w:val="vi-VN"/>
        </w:rPr>
        <w:t>T phát vay cho thành viên lưu ký tương ứng tại cột 1, 2 tính đến thời điểm báo cáo</w:t>
      </w:r>
    </w:p>
    <w:p w14:paraId="4143AE34" w14:textId="77777777" w:rsidR="00000000" w:rsidRDefault="00000000">
      <w:pPr>
        <w:spacing w:before="120" w:after="280" w:afterAutospacing="1"/>
      </w:pPr>
      <w:r>
        <w:rPr>
          <w:color w:val="000000"/>
          <w:lang w:val="vi-VN"/>
        </w:rPr>
        <w:t xml:space="preserve">Cột 5: thể hiện </w:t>
      </w:r>
      <w:r>
        <w:rPr>
          <w:color w:val="000000"/>
        </w:rPr>
        <w:t xml:space="preserve">tổng </w:t>
      </w:r>
      <w:r>
        <w:rPr>
          <w:color w:val="000000"/>
          <w:lang w:val="vi-VN"/>
        </w:rPr>
        <w:t xml:space="preserve">số lần </w:t>
      </w:r>
      <w:r>
        <w:rPr>
          <w:color w:val="000000"/>
        </w:rPr>
        <w:t>NHT</w:t>
      </w:r>
      <w:r>
        <w:rPr>
          <w:color w:val="000000"/>
          <w:lang w:val="vi-VN"/>
        </w:rPr>
        <w:t>T phát vay cho thành viên tương ứng tại cột 1, 2 tính đến thời điểm báo cáo</w:t>
      </w:r>
    </w:p>
    <w:p w14:paraId="5C7EE0A6" w14:textId="77777777" w:rsidR="00000000" w:rsidRDefault="00000000">
      <w:pPr>
        <w:spacing w:before="120" w:after="280" w:afterAutospacing="1"/>
      </w:pPr>
      <w:r>
        <w:rPr>
          <w:color w:val="000000"/>
          <w:lang w:val="vi-VN"/>
        </w:rPr>
        <w:t xml:space="preserve">Cột 6: thể hiện </w:t>
      </w:r>
      <w:r>
        <w:rPr>
          <w:color w:val="000000"/>
        </w:rPr>
        <w:t xml:space="preserve">tổng </w:t>
      </w:r>
      <w:r>
        <w:rPr>
          <w:color w:val="000000"/>
          <w:lang w:val="vi-VN"/>
        </w:rPr>
        <w:t xml:space="preserve">số tiền phát vay của QHTTT cho thành viên lưu ký tương ứng tại cột 1, 2 tính </w:t>
      </w:r>
      <w:r>
        <w:rPr>
          <w:color w:val="000000"/>
        </w:rPr>
        <w:t xml:space="preserve">đến </w:t>
      </w:r>
      <w:r>
        <w:rPr>
          <w:color w:val="000000"/>
          <w:lang w:val="vi-VN"/>
        </w:rPr>
        <w:t xml:space="preserve">thời </w:t>
      </w:r>
      <w:r>
        <w:rPr>
          <w:color w:val="000000"/>
        </w:rPr>
        <w:t xml:space="preserve">điểm </w:t>
      </w:r>
      <w:r>
        <w:rPr>
          <w:color w:val="000000"/>
          <w:lang w:val="vi-VN"/>
        </w:rPr>
        <w:t>báo cáo</w:t>
      </w:r>
    </w:p>
    <w:p w14:paraId="0A7D1F64" w14:textId="77777777" w:rsidR="00000000" w:rsidRDefault="00000000">
      <w:pPr>
        <w:spacing w:before="120" w:after="280" w:afterAutospacing="1"/>
      </w:pPr>
      <w:r>
        <w:rPr>
          <w:color w:val="000000"/>
          <w:lang w:val="vi-VN"/>
        </w:rPr>
        <w:t xml:space="preserve">Cột 7: </w:t>
      </w:r>
      <w:r>
        <w:rPr>
          <w:color w:val="000000"/>
        </w:rPr>
        <w:t xml:space="preserve">thể hiện </w:t>
      </w:r>
      <w:r>
        <w:rPr>
          <w:color w:val="000000"/>
          <w:lang w:val="vi-VN"/>
        </w:rPr>
        <w:t>tổng số tiền phát vay của NH</w:t>
      </w:r>
      <w:r>
        <w:rPr>
          <w:color w:val="000000"/>
        </w:rPr>
        <w:t>T</w:t>
      </w:r>
      <w:r>
        <w:rPr>
          <w:color w:val="000000"/>
          <w:lang w:val="vi-VN"/>
        </w:rPr>
        <w:t xml:space="preserve">T cho thành viên tương ứng tại cột 1, 2 tính đến thời </w:t>
      </w:r>
      <w:r>
        <w:rPr>
          <w:color w:val="000000"/>
        </w:rPr>
        <w:t xml:space="preserve">điểm </w:t>
      </w:r>
      <w:r>
        <w:rPr>
          <w:color w:val="000000"/>
          <w:lang w:val="vi-VN"/>
        </w:rPr>
        <w:t>báo cáo</w:t>
      </w:r>
    </w:p>
    <w:p w14:paraId="7D2A060F" w14:textId="77777777" w:rsidR="00000000" w:rsidRDefault="00000000">
      <w:pPr>
        <w:spacing w:before="120" w:after="280" w:afterAutospacing="1"/>
      </w:pPr>
      <w:r>
        <w:rPr>
          <w:color w:val="000000"/>
          <w:lang w:val="vi-VN"/>
        </w:rPr>
        <w:lastRenderedPageBreak/>
        <w:t>Cột 8: thể hiện tổng số tiền thành viên lưu ký tương ứng tại cột 1, 2 trả cho QHTTT tính đến thời điểm báo cáo</w:t>
      </w:r>
    </w:p>
    <w:p w14:paraId="50375945" w14:textId="77777777" w:rsidR="00000000" w:rsidRDefault="00000000">
      <w:pPr>
        <w:spacing w:before="120" w:after="280" w:afterAutospacing="1"/>
      </w:pPr>
      <w:r>
        <w:rPr>
          <w:color w:val="000000"/>
          <w:lang w:val="vi-VN"/>
        </w:rPr>
        <w:t xml:space="preserve">Cột 9: thể hiện tổng số tiền thành viên tương ứng tại cột 1, 2 trả cho NHTT tính </w:t>
      </w:r>
      <w:r>
        <w:rPr>
          <w:color w:val="000000"/>
        </w:rPr>
        <w:t xml:space="preserve">đến </w:t>
      </w:r>
      <w:r>
        <w:rPr>
          <w:color w:val="000000"/>
          <w:lang w:val="vi-VN"/>
        </w:rPr>
        <w:t>thời điểm báo cáo.</w:t>
      </w:r>
    </w:p>
    <w:p w14:paraId="76689497" w14:textId="77777777" w:rsidR="00000000" w:rsidRDefault="00000000">
      <w:pPr>
        <w:spacing w:before="120" w:after="280" w:afterAutospacing="1"/>
      </w:pPr>
      <w:r>
        <w:rPr>
          <w:b/>
          <w:bCs/>
          <w:i/>
          <w:iCs/>
          <w:color w:val="000000"/>
          <w:lang w:val="vi-VN"/>
        </w:rPr>
        <w:t xml:space="preserve">6.3 Hoạt động quản </w:t>
      </w:r>
      <w:r>
        <w:rPr>
          <w:b/>
          <w:bCs/>
          <w:i/>
          <w:iCs/>
          <w:color w:val="000000"/>
          <w:lang w:val="en-GB"/>
        </w:rPr>
        <w:t>l</w:t>
      </w:r>
      <w:r>
        <w:rPr>
          <w:b/>
          <w:bCs/>
          <w:i/>
          <w:iCs/>
          <w:color w:val="000000"/>
          <w:lang w:val="vi-VN"/>
        </w:rPr>
        <w:t>ý, sử dụng Quỹ bù trừ</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28"/>
        <w:gridCol w:w="875"/>
        <w:gridCol w:w="872"/>
        <w:gridCol w:w="747"/>
        <w:gridCol w:w="1427"/>
        <w:gridCol w:w="846"/>
        <w:gridCol w:w="691"/>
        <w:gridCol w:w="1431"/>
        <w:gridCol w:w="1423"/>
      </w:tblGrid>
      <w:tr w:rsidR="00565C2E" w14:paraId="326A3FAA" w14:textId="77777777" w:rsidTr="00565C2E">
        <w:tc>
          <w:tcPr>
            <w:tcW w:w="55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94D9B" w14:textId="77777777" w:rsidR="00000000" w:rsidRDefault="00000000">
            <w:pPr>
              <w:spacing w:before="120"/>
              <w:jc w:val="center"/>
            </w:pPr>
            <w:r>
              <w:rPr>
                <w:b/>
                <w:bCs/>
                <w:color w:val="000000"/>
                <w:lang w:val="vi-VN"/>
              </w:rPr>
              <w:t>S</w:t>
            </w:r>
            <w:r>
              <w:rPr>
                <w:b/>
                <w:bCs/>
                <w:color w:val="000000"/>
              </w:rPr>
              <w:t>T</w:t>
            </w:r>
            <w:r>
              <w:rPr>
                <w:b/>
                <w:bCs/>
                <w:color w:val="000000"/>
                <w:lang w:val="vi-VN"/>
              </w:rPr>
              <w:t>T</w:t>
            </w:r>
          </w:p>
        </w:tc>
        <w:tc>
          <w:tcPr>
            <w:tcW w:w="46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30AC0" w14:textId="77777777" w:rsidR="00000000" w:rsidRDefault="00000000">
            <w:pPr>
              <w:spacing w:before="120"/>
              <w:jc w:val="center"/>
            </w:pPr>
            <w:r>
              <w:rPr>
                <w:b/>
                <w:bCs/>
                <w:color w:val="000000"/>
                <w:lang w:val="vi-VN"/>
              </w:rPr>
              <w:t xml:space="preserve">Mã </w:t>
            </w:r>
            <w:r>
              <w:rPr>
                <w:b/>
                <w:bCs/>
                <w:color w:val="000000"/>
              </w:rPr>
              <w:t>TV</w:t>
            </w:r>
            <w:r>
              <w:rPr>
                <w:b/>
                <w:bCs/>
                <w:color w:val="000000"/>
                <w:lang w:val="vi-VN"/>
              </w:rPr>
              <w:t>B</w:t>
            </w:r>
            <w:r>
              <w:rPr>
                <w:b/>
                <w:bCs/>
                <w:color w:val="000000"/>
              </w:rPr>
              <w:t>T</w:t>
            </w:r>
          </w:p>
        </w:tc>
        <w:tc>
          <w:tcPr>
            <w:tcW w:w="46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0409E" w14:textId="77777777" w:rsidR="00000000" w:rsidRDefault="00000000">
            <w:pPr>
              <w:spacing w:before="120"/>
              <w:jc w:val="center"/>
            </w:pPr>
            <w:r>
              <w:rPr>
                <w:b/>
                <w:bCs/>
                <w:color w:val="000000"/>
                <w:lang w:val="vi-VN"/>
              </w:rPr>
              <w:t xml:space="preserve">Tên </w:t>
            </w:r>
            <w:r>
              <w:rPr>
                <w:b/>
                <w:bCs/>
                <w:color w:val="000000"/>
              </w:rPr>
              <w:t>T</w:t>
            </w:r>
            <w:r>
              <w:rPr>
                <w:b/>
                <w:bCs/>
                <w:color w:val="000000"/>
                <w:lang w:val="vi-VN"/>
              </w:rPr>
              <w:t>VBT</w:t>
            </w:r>
          </w:p>
        </w:tc>
        <w:tc>
          <w:tcPr>
            <w:tcW w:w="1164"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BB136" w14:textId="77777777" w:rsidR="00000000" w:rsidRDefault="00000000">
            <w:pPr>
              <w:spacing w:before="120"/>
              <w:jc w:val="center"/>
            </w:pPr>
            <w:r>
              <w:rPr>
                <w:b/>
                <w:bCs/>
                <w:color w:val="000000"/>
                <w:lang w:val="vi-VN"/>
              </w:rPr>
              <w:t>Giá trị đóng góp quỹ bù trừ</w:t>
            </w:r>
          </w:p>
        </w:tc>
        <w:tc>
          <w:tcPr>
            <w:tcW w:w="4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168E9" w14:textId="77777777" w:rsidR="00000000" w:rsidRDefault="00000000">
            <w:pPr>
              <w:spacing w:before="120"/>
              <w:jc w:val="center"/>
            </w:pPr>
            <w:r>
              <w:rPr>
                <w:b/>
                <w:bCs/>
                <w:color w:val="000000"/>
                <w:lang w:val="vi-VN"/>
              </w:rPr>
              <w:t>Tổng</w:t>
            </w:r>
            <w:r>
              <w:rPr>
                <w:b/>
                <w:bCs/>
                <w:color w:val="000000"/>
                <w:lang w:val="en-GB"/>
              </w:rPr>
              <w:t xml:space="preserve"> s</w:t>
            </w:r>
            <w:r>
              <w:rPr>
                <w:b/>
                <w:bCs/>
                <w:color w:val="000000"/>
                <w:lang w:val="vi-VN"/>
              </w:rPr>
              <w:t>ố lần sử dụng quỹ bù trừ</w:t>
            </w:r>
          </w:p>
        </w:tc>
        <w:tc>
          <w:tcPr>
            <w:tcW w:w="1136"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2AC2D" w14:textId="77777777" w:rsidR="00000000" w:rsidRDefault="00000000">
            <w:pPr>
              <w:spacing w:before="120"/>
              <w:jc w:val="center"/>
            </w:pPr>
            <w:r>
              <w:rPr>
                <w:b/>
                <w:bCs/>
                <w:color w:val="000000"/>
                <w:lang w:val="vi-VN"/>
              </w:rPr>
              <w:t>Giá trị sử dụng quỹ bù trừ</w:t>
            </w:r>
          </w:p>
        </w:tc>
        <w:tc>
          <w:tcPr>
            <w:tcW w:w="7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95E0E" w14:textId="77777777" w:rsidR="00000000" w:rsidRDefault="00000000">
            <w:pPr>
              <w:spacing w:before="120"/>
              <w:jc w:val="center"/>
            </w:pPr>
            <w:r>
              <w:rPr>
                <w:b/>
                <w:bCs/>
                <w:color w:val="000000"/>
                <w:lang w:val="vi-VN"/>
              </w:rPr>
              <w:t>Giá trị hoàn trả quỹ bù trừ</w:t>
            </w:r>
          </w:p>
        </w:tc>
      </w:tr>
      <w:tr w:rsidR="00000000" w14:paraId="223B3B3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31192AE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D8FF16E"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62DD910" w14:textId="77777777" w:rsidR="00000000" w:rsidRDefault="00000000">
            <w:pPr>
              <w:spacing w:before="120"/>
              <w:jc w:val="center"/>
            </w:pP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CF4F5" w14:textId="77777777" w:rsidR="00000000" w:rsidRDefault="00000000">
            <w:pPr>
              <w:spacing w:before="120"/>
              <w:jc w:val="center"/>
            </w:pPr>
            <w:r>
              <w:rPr>
                <w:b/>
                <w:bCs/>
                <w:color w:val="000000"/>
                <w:lang w:val="vi-VN"/>
              </w:rPr>
              <w:t>Tiền</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E330B" w14:textId="77777777" w:rsidR="00000000" w:rsidRDefault="00000000">
            <w:pPr>
              <w:spacing w:before="120"/>
              <w:jc w:val="center"/>
            </w:pPr>
            <w:r>
              <w:rPr>
                <w:b/>
                <w:bCs/>
                <w:color w:val="000000"/>
                <w:lang w:val="vi-VN"/>
              </w:rPr>
              <w:t>Chứng khoán (tính theo mệnh giá)</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2C79173F" w14:textId="77777777" w:rsidR="00000000" w:rsidRDefault="00000000">
            <w:pPr>
              <w:spacing w:before="120"/>
              <w:jc w:val="center"/>
            </w:pP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D9518" w14:textId="77777777" w:rsidR="00000000" w:rsidRDefault="00000000">
            <w:pPr>
              <w:spacing w:before="120"/>
              <w:jc w:val="center"/>
            </w:pPr>
            <w:r>
              <w:rPr>
                <w:b/>
                <w:bCs/>
                <w:color w:val="000000"/>
                <w:lang w:val="vi-VN"/>
              </w:rPr>
              <w:t>Tiền</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D7EF4" w14:textId="77777777" w:rsidR="00000000" w:rsidRDefault="00000000">
            <w:pPr>
              <w:spacing w:before="120"/>
              <w:jc w:val="center"/>
            </w:pPr>
            <w:r>
              <w:rPr>
                <w:b/>
                <w:bCs/>
                <w:color w:val="000000"/>
                <w:lang w:val="vi-VN"/>
              </w:rPr>
              <w:t>Chứng khoán (tính theo mệnh giá)</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3E8C2A30" w14:textId="77777777" w:rsidR="00000000" w:rsidRDefault="00000000">
            <w:pPr>
              <w:spacing w:before="120"/>
              <w:jc w:val="center"/>
            </w:pPr>
          </w:p>
        </w:tc>
      </w:tr>
      <w:tr w:rsidR="00000000" w14:paraId="6D21977A"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BADA2" w14:textId="77777777" w:rsidR="00000000" w:rsidRDefault="00000000">
            <w:pPr>
              <w:spacing w:before="120"/>
              <w:jc w:val="center"/>
            </w:pPr>
            <w:r>
              <w:rPr>
                <w:color w:val="000000"/>
                <w:lang w:val="vi-VN"/>
              </w:rPr>
              <w:t>1</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0F4F9" w14:textId="77777777" w:rsidR="00000000" w:rsidRDefault="00000000">
            <w:pPr>
              <w:spacing w:before="120"/>
              <w:jc w:val="center"/>
            </w:pPr>
            <w:r>
              <w:rPr>
                <w:color w:val="000000"/>
                <w:lang w:val="vi-VN"/>
              </w:rPr>
              <w:t>2</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2B51F" w14:textId="77777777" w:rsidR="00000000" w:rsidRDefault="00000000">
            <w:pPr>
              <w:spacing w:before="120"/>
              <w:jc w:val="center"/>
            </w:pPr>
            <w:r>
              <w:rPr>
                <w:color w:val="000000"/>
                <w:lang w:val="vi-VN"/>
              </w:rPr>
              <w:t>3</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B36BD" w14:textId="77777777" w:rsidR="00000000" w:rsidRDefault="00000000">
            <w:pPr>
              <w:spacing w:before="120"/>
              <w:jc w:val="center"/>
            </w:pPr>
            <w:r>
              <w:rPr>
                <w:color w:val="000000"/>
                <w:lang w:val="vi-VN"/>
              </w:rPr>
              <w:t>4</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FA748" w14:textId="77777777" w:rsidR="00000000" w:rsidRDefault="00000000">
            <w:pPr>
              <w:spacing w:before="120"/>
              <w:jc w:val="center"/>
            </w:pPr>
            <w:r>
              <w:rPr>
                <w:color w:val="000000"/>
                <w:lang w:val="vi-VN"/>
              </w:rPr>
              <w:t>5</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15EF5" w14:textId="77777777" w:rsidR="00000000" w:rsidRDefault="00000000">
            <w:pPr>
              <w:spacing w:before="120"/>
              <w:jc w:val="center"/>
            </w:pPr>
            <w:r>
              <w:rPr>
                <w:color w:val="000000"/>
                <w:lang w:val="vi-VN"/>
              </w:rPr>
              <w:t>6</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4A2C3" w14:textId="77777777" w:rsidR="00000000" w:rsidRDefault="00000000">
            <w:pPr>
              <w:spacing w:before="120"/>
              <w:jc w:val="center"/>
            </w:pPr>
            <w:r>
              <w:rPr>
                <w:color w:val="000000"/>
                <w:lang w:val="vi-VN"/>
              </w:rPr>
              <w:t>7</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4F0CE" w14:textId="77777777" w:rsidR="00000000" w:rsidRDefault="00000000">
            <w:pPr>
              <w:spacing w:before="120"/>
              <w:jc w:val="center"/>
            </w:pPr>
            <w:r>
              <w:rPr>
                <w:color w:val="000000"/>
                <w:lang w:val="vi-VN"/>
              </w:rPr>
              <w:t>8</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6B9C4" w14:textId="77777777" w:rsidR="00000000" w:rsidRDefault="00000000">
            <w:pPr>
              <w:spacing w:before="120"/>
              <w:jc w:val="center"/>
            </w:pPr>
            <w:r>
              <w:rPr>
                <w:color w:val="000000"/>
                <w:lang w:val="vi-VN"/>
              </w:rPr>
              <w:t>9</w:t>
            </w:r>
          </w:p>
        </w:tc>
      </w:tr>
      <w:tr w:rsidR="00000000" w14:paraId="1D044B87"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D0627" w14:textId="77777777" w:rsidR="00000000" w:rsidRDefault="00000000">
            <w:pPr>
              <w:spacing w:before="120"/>
              <w:jc w:val="center"/>
            </w:pPr>
            <w:r>
              <w:rPr>
                <w:lang w:val="vi-VN"/>
              </w:rPr>
              <w:t> </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1D01F" w14:textId="77777777" w:rsidR="00000000" w:rsidRDefault="00000000">
            <w:pPr>
              <w:spacing w:before="120"/>
              <w:jc w:val="center"/>
            </w:pPr>
            <w:r>
              <w:rPr>
                <w:lang w:val="vi-VN"/>
              </w:rPr>
              <w:t> </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A19D0" w14:textId="77777777" w:rsidR="00000000" w:rsidRDefault="00000000">
            <w:pPr>
              <w:spacing w:before="120"/>
              <w:jc w:val="center"/>
            </w:pPr>
            <w:r>
              <w:rPr>
                <w:lang w:val="vi-VN"/>
              </w:rP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D37A0" w14:textId="77777777" w:rsidR="00000000" w:rsidRDefault="00000000">
            <w:pPr>
              <w:spacing w:before="120"/>
              <w:jc w:val="center"/>
            </w:pPr>
            <w:r>
              <w:rPr>
                <w:lang w:val="vi-VN"/>
              </w:rPr>
              <w:t> </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BC0BA" w14:textId="77777777" w:rsidR="00000000" w:rsidRDefault="00000000">
            <w:pPr>
              <w:spacing w:before="120"/>
              <w:jc w:val="center"/>
            </w:pPr>
            <w:r>
              <w:rPr>
                <w:lang w:val="vi-VN"/>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D83F9" w14:textId="77777777" w:rsidR="00000000" w:rsidRDefault="00000000">
            <w:pPr>
              <w:spacing w:before="120"/>
              <w:jc w:val="center"/>
            </w:pPr>
            <w:r>
              <w:rPr>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CD095" w14:textId="77777777" w:rsidR="00000000" w:rsidRDefault="00000000">
            <w:pPr>
              <w:spacing w:before="120"/>
              <w:jc w:val="center"/>
            </w:pPr>
            <w:r>
              <w:rPr>
                <w:lang w:val="vi-VN"/>
              </w:rPr>
              <w:t> </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AB7E5" w14:textId="77777777" w:rsidR="00000000" w:rsidRDefault="00000000">
            <w:pPr>
              <w:spacing w:before="120"/>
              <w:jc w:val="center"/>
            </w:pPr>
            <w:r>
              <w:rPr>
                <w:lang w:val="vi-VN"/>
              </w:rPr>
              <w:t> </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DCF3E" w14:textId="77777777" w:rsidR="00000000" w:rsidRDefault="00000000">
            <w:pPr>
              <w:spacing w:before="120"/>
              <w:jc w:val="center"/>
            </w:pPr>
            <w:r>
              <w:rPr>
                <w:lang w:val="vi-VN"/>
              </w:rPr>
              <w:t> </w:t>
            </w:r>
          </w:p>
        </w:tc>
      </w:tr>
      <w:tr w:rsidR="00000000" w14:paraId="0ADF7804"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230E4" w14:textId="77777777" w:rsidR="00000000" w:rsidRDefault="00000000">
            <w:pPr>
              <w:spacing w:before="120"/>
              <w:jc w:val="center"/>
            </w:pPr>
            <w:r>
              <w:rPr>
                <w:lang w:val="vi-VN"/>
              </w:rPr>
              <w:t> </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A732B" w14:textId="77777777" w:rsidR="00000000" w:rsidRDefault="00000000">
            <w:pPr>
              <w:spacing w:before="120"/>
              <w:jc w:val="center"/>
            </w:pPr>
            <w:r>
              <w:rPr>
                <w:lang w:val="vi-VN"/>
              </w:rPr>
              <w:t> </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11862" w14:textId="77777777" w:rsidR="00000000" w:rsidRDefault="00000000">
            <w:pPr>
              <w:spacing w:before="120"/>
              <w:jc w:val="center"/>
            </w:pPr>
            <w:r>
              <w:rPr>
                <w:lang w:val="vi-VN"/>
              </w:rP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12052" w14:textId="77777777" w:rsidR="00000000" w:rsidRDefault="00000000">
            <w:pPr>
              <w:spacing w:before="120"/>
              <w:jc w:val="center"/>
            </w:pPr>
            <w:r>
              <w:rPr>
                <w:lang w:val="vi-VN"/>
              </w:rPr>
              <w:t> </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1D6E3" w14:textId="77777777" w:rsidR="00000000" w:rsidRDefault="00000000">
            <w:pPr>
              <w:spacing w:before="120"/>
              <w:jc w:val="center"/>
            </w:pPr>
            <w:r>
              <w:rPr>
                <w:lang w:val="vi-VN"/>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D87ED" w14:textId="77777777" w:rsidR="00000000" w:rsidRDefault="00000000">
            <w:pPr>
              <w:spacing w:before="120"/>
              <w:jc w:val="center"/>
            </w:pPr>
            <w:r>
              <w:rPr>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4512F" w14:textId="77777777" w:rsidR="00000000" w:rsidRDefault="00000000">
            <w:pPr>
              <w:spacing w:before="120"/>
              <w:jc w:val="center"/>
            </w:pPr>
            <w:r>
              <w:rPr>
                <w:lang w:val="vi-VN"/>
              </w:rPr>
              <w:t> </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B59DA" w14:textId="77777777" w:rsidR="00000000" w:rsidRDefault="00000000">
            <w:pPr>
              <w:spacing w:before="120"/>
              <w:jc w:val="center"/>
            </w:pPr>
            <w:r>
              <w:rPr>
                <w:lang w:val="vi-VN"/>
              </w:rPr>
              <w:t> </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301F9" w14:textId="77777777" w:rsidR="00000000" w:rsidRDefault="00000000">
            <w:pPr>
              <w:spacing w:before="120"/>
              <w:jc w:val="center"/>
            </w:pPr>
            <w:r>
              <w:rPr>
                <w:lang w:val="vi-VN"/>
              </w:rPr>
              <w:t> </w:t>
            </w:r>
          </w:p>
        </w:tc>
      </w:tr>
    </w:tbl>
    <w:p w14:paraId="3A0BDAAA" w14:textId="77777777" w:rsidR="00000000" w:rsidRDefault="00000000">
      <w:pPr>
        <w:spacing w:before="120" w:after="280" w:afterAutospacing="1"/>
      </w:pPr>
      <w:r>
        <w:rPr>
          <w:color w:val="000000"/>
          <w:lang w:val="vi-VN"/>
        </w:rPr>
        <w:t>Cột 1: thể hiện số thứ tự các thành viên bù trừ</w:t>
      </w:r>
    </w:p>
    <w:p w14:paraId="73D081D9" w14:textId="77777777" w:rsidR="00000000" w:rsidRDefault="00000000">
      <w:pPr>
        <w:spacing w:before="120" w:after="280" w:afterAutospacing="1"/>
      </w:pPr>
      <w:r>
        <w:rPr>
          <w:color w:val="000000"/>
          <w:lang w:val="vi-VN"/>
        </w:rPr>
        <w:t>Cột 2: thể hiện mã thành viên bù trừ</w:t>
      </w:r>
    </w:p>
    <w:p w14:paraId="211256B9" w14:textId="77777777" w:rsidR="00000000" w:rsidRDefault="00000000">
      <w:pPr>
        <w:spacing w:before="120" w:after="280" w:afterAutospacing="1"/>
      </w:pPr>
      <w:r>
        <w:rPr>
          <w:color w:val="000000"/>
          <w:lang w:val="vi-VN"/>
        </w:rPr>
        <w:t>Cột 3: thể hiện tên thành viên bù trừ</w:t>
      </w:r>
    </w:p>
    <w:p w14:paraId="5795B878" w14:textId="77777777" w:rsidR="00000000" w:rsidRDefault="00000000">
      <w:pPr>
        <w:spacing w:before="120" w:after="280" w:afterAutospacing="1"/>
      </w:pPr>
      <w:r>
        <w:rPr>
          <w:color w:val="000000"/>
          <w:lang w:val="vi-VN"/>
        </w:rPr>
        <w:t>Cột 4: thể hiện giá trị tiền đóng góp vào quỹ bù trừ của thành viên bù trừ</w:t>
      </w:r>
    </w:p>
    <w:p w14:paraId="25D2B574" w14:textId="77777777" w:rsidR="00000000" w:rsidRDefault="00000000">
      <w:pPr>
        <w:spacing w:before="120" w:after="280" w:afterAutospacing="1"/>
      </w:pPr>
      <w:r>
        <w:rPr>
          <w:color w:val="000000"/>
          <w:lang w:val="vi-VN"/>
        </w:rPr>
        <w:t>Cột 5: thể hiện giá trị chứng khoán đóng góp vào quỹ bù trừ của thành viên bù trừ</w:t>
      </w:r>
    </w:p>
    <w:p w14:paraId="1F87DF29" w14:textId="77777777" w:rsidR="00000000" w:rsidRDefault="00000000">
      <w:pPr>
        <w:spacing w:before="120" w:after="280" w:afterAutospacing="1"/>
      </w:pPr>
      <w:r>
        <w:rPr>
          <w:color w:val="000000"/>
          <w:lang w:val="vi-VN"/>
        </w:rPr>
        <w:t>Cột 6: thể hiện tổng số lần sử dụng quỹ bù trừ của thành viên bù trừ</w:t>
      </w:r>
    </w:p>
    <w:p w14:paraId="3A88EE54" w14:textId="77777777" w:rsidR="00000000" w:rsidRDefault="00000000">
      <w:pPr>
        <w:spacing w:before="120" w:after="280" w:afterAutospacing="1"/>
      </w:pPr>
      <w:r>
        <w:rPr>
          <w:color w:val="000000"/>
          <w:lang w:val="vi-VN"/>
        </w:rPr>
        <w:t>Cột 7: thể hiện giá trị sử dụng tiền từ quỹ bù trừ của thành viên bù trừ</w:t>
      </w:r>
    </w:p>
    <w:p w14:paraId="322BDC77" w14:textId="77777777" w:rsidR="00000000" w:rsidRDefault="00000000">
      <w:pPr>
        <w:spacing w:before="120" w:after="280" w:afterAutospacing="1"/>
      </w:pPr>
      <w:r>
        <w:rPr>
          <w:color w:val="000000"/>
          <w:lang w:val="vi-VN"/>
        </w:rPr>
        <w:t>Cột 8: thể hiện giá trị sử dụng chứng khoán từ quỹ bù trừ của thành viên bù trừ</w:t>
      </w:r>
    </w:p>
    <w:p w14:paraId="57B593CD" w14:textId="77777777" w:rsidR="00000000" w:rsidRDefault="00000000">
      <w:pPr>
        <w:spacing w:before="120" w:after="280" w:afterAutospacing="1"/>
      </w:pPr>
      <w:r>
        <w:rPr>
          <w:color w:val="000000"/>
          <w:lang w:val="vi-VN"/>
        </w:rPr>
        <w:t>Cột 9: thể hiện giá trị hoàn trả quỹ bù trừ của thành viên bù trừ</w:t>
      </w:r>
    </w:p>
    <w:p w14:paraId="6BF3FFC1" w14:textId="77777777" w:rsidR="00000000" w:rsidRDefault="00000000">
      <w:pPr>
        <w:spacing w:before="120" w:after="280" w:afterAutospacing="1"/>
      </w:pPr>
      <w:r>
        <w:rPr>
          <w:b/>
          <w:bCs/>
          <w:color w:val="000000"/>
        </w:rPr>
        <w:t>7. H</w:t>
      </w:r>
      <w:r>
        <w:rPr>
          <w:b/>
          <w:bCs/>
          <w:color w:val="000000"/>
          <w:lang w:val="vi-VN"/>
        </w:rPr>
        <w:t>oạt động cấp mã s</w:t>
      </w:r>
      <w:r>
        <w:rPr>
          <w:b/>
          <w:bCs/>
          <w:color w:val="000000"/>
          <w:lang w:val="en-GB"/>
        </w:rPr>
        <w:t xml:space="preserve">ố </w:t>
      </w:r>
      <w:r>
        <w:rPr>
          <w:b/>
          <w:bCs/>
          <w:color w:val="000000"/>
          <w:lang w:val="vi-VN"/>
        </w:rPr>
        <w:t>giao dịch cho nhà đầu tư nước ngoài, tổ chức phát hành chứng chỉ lưu ký tại nước ngoài, tổ chức kinh tế có vốn đầu tư nước ngoài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11"/>
        <w:gridCol w:w="1067"/>
        <w:gridCol w:w="1296"/>
        <w:gridCol w:w="1418"/>
        <w:gridCol w:w="1039"/>
        <w:gridCol w:w="1039"/>
        <w:gridCol w:w="1291"/>
        <w:gridCol w:w="1179"/>
      </w:tblGrid>
      <w:tr w:rsidR="00000000" w14:paraId="4E8D419F" w14:textId="77777777">
        <w:tc>
          <w:tcPr>
            <w:tcW w:w="54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7789E" w14:textId="77777777" w:rsidR="00000000" w:rsidRDefault="00000000">
            <w:pPr>
              <w:spacing w:before="120"/>
              <w:jc w:val="center"/>
            </w:pPr>
            <w:r>
              <w:rPr>
                <w:b/>
                <w:bCs/>
                <w:color w:val="000000"/>
                <w:lang w:val="vi-VN"/>
              </w:rPr>
              <w:t>Loại hình nhà đầu tư</w:t>
            </w:r>
          </w:p>
        </w:tc>
        <w:tc>
          <w:tcPr>
            <w:tcW w:w="5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AEF48" w14:textId="77777777" w:rsidR="00000000" w:rsidRDefault="00000000">
            <w:pPr>
              <w:spacing w:before="120"/>
              <w:jc w:val="center"/>
            </w:pPr>
            <w:r>
              <w:rPr>
                <w:b/>
                <w:bCs/>
                <w:color w:val="000000"/>
                <w:lang w:val="vi-VN"/>
              </w:rPr>
              <w:t xml:space="preserve">Số hồ sơ chưa giải quyết kỳ </w:t>
            </w:r>
            <w:r>
              <w:rPr>
                <w:b/>
                <w:bCs/>
                <w:color w:val="000000"/>
                <w:lang w:val="vi-VN"/>
              </w:rPr>
              <w:lastRenderedPageBreak/>
              <w:t>trước chuyển sang</w:t>
            </w:r>
          </w:p>
        </w:tc>
        <w:tc>
          <w:tcPr>
            <w:tcW w:w="6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A8B99" w14:textId="77777777" w:rsidR="00000000" w:rsidRDefault="00000000">
            <w:pPr>
              <w:spacing w:before="120"/>
              <w:jc w:val="center"/>
            </w:pPr>
            <w:r>
              <w:rPr>
                <w:b/>
                <w:bCs/>
                <w:color w:val="000000"/>
                <w:lang w:val="vi-VN"/>
              </w:rPr>
              <w:lastRenderedPageBreak/>
              <w:t xml:space="preserve">Tổng số hồ sơ cấp đã nhận đầy đủ </w:t>
            </w:r>
            <w:r>
              <w:rPr>
                <w:b/>
                <w:bCs/>
                <w:color w:val="000000"/>
                <w:lang w:val="vi-VN"/>
              </w:rPr>
              <w:lastRenderedPageBreak/>
              <w:t>và hợp lệ theo quy định trong kỳ báo cáo</w:t>
            </w:r>
          </w:p>
        </w:tc>
        <w:tc>
          <w:tcPr>
            <w:tcW w:w="7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A62BE" w14:textId="77777777" w:rsidR="00000000" w:rsidRDefault="00000000">
            <w:pPr>
              <w:spacing w:before="120"/>
              <w:jc w:val="center"/>
            </w:pPr>
            <w:r>
              <w:rPr>
                <w:b/>
                <w:bCs/>
                <w:color w:val="000000"/>
                <w:lang w:val="vi-VN"/>
              </w:rPr>
              <w:lastRenderedPageBreak/>
              <w:t xml:space="preserve">Tổng số hồ sơ hủy bỏ đã nhận đầy đủ </w:t>
            </w:r>
            <w:r>
              <w:rPr>
                <w:b/>
                <w:bCs/>
                <w:color w:val="000000"/>
                <w:lang w:val="vi-VN"/>
              </w:rPr>
              <w:lastRenderedPageBreak/>
              <w:t>và hợp lệ theo quy định trong kỳ báo cáo</w:t>
            </w:r>
          </w:p>
        </w:tc>
        <w:tc>
          <w:tcPr>
            <w:tcW w:w="5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AFE06" w14:textId="77777777" w:rsidR="00000000" w:rsidRDefault="00000000">
            <w:pPr>
              <w:spacing w:before="120"/>
              <w:jc w:val="center"/>
            </w:pPr>
            <w:r>
              <w:rPr>
                <w:b/>
                <w:bCs/>
                <w:color w:val="000000"/>
                <w:lang w:val="vi-VN"/>
              </w:rPr>
              <w:lastRenderedPageBreak/>
              <w:t xml:space="preserve">Tổng số hồ sơ cấp đã giải </w:t>
            </w:r>
            <w:r>
              <w:rPr>
                <w:b/>
                <w:bCs/>
                <w:color w:val="000000"/>
                <w:lang w:val="vi-VN"/>
              </w:rPr>
              <w:lastRenderedPageBreak/>
              <w:t>quyết trong kỳ báo cáo</w:t>
            </w:r>
          </w:p>
        </w:tc>
        <w:tc>
          <w:tcPr>
            <w:tcW w:w="5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FEE58" w14:textId="77777777" w:rsidR="00000000" w:rsidRDefault="00000000">
            <w:pPr>
              <w:spacing w:before="120"/>
              <w:jc w:val="center"/>
            </w:pPr>
            <w:r>
              <w:rPr>
                <w:b/>
                <w:bCs/>
                <w:color w:val="000000"/>
                <w:lang w:val="vi-VN"/>
              </w:rPr>
              <w:lastRenderedPageBreak/>
              <w:t xml:space="preserve">Tổng số hồ sơ hủy bỏ đã giải </w:t>
            </w:r>
            <w:r>
              <w:rPr>
                <w:b/>
                <w:bCs/>
                <w:color w:val="000000"/>
                <w:lang w:val="vi-VN"/>
              </w:rPr>
              <w:lastRenderedPageBreak/>
              <w:t>quyết trong kỳ báo cáo</w:t>
            </w:r>
          </w:p>
        </w:tc>
        <w:tc>
          <w:tcPr>
            <w:tcW w:w="6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7685B" w14:textId="77777777" w:rsidR="00000000" w:rsidRDefault="00000000">
            <w:pPr>
              <w:spacing w:before="120"/>
              <w:jc w:val="center"/>
            </w:pPr>
            <w:r>
              <w:rPr>
                <w:b/>
                <w:bCs/>
                <w:color w:val="000000"/>
                <w:lang w:val="vi-VN"/>
              </w:rPr>
              <w:lastRenderedPageBreak/>
              <w:t xml:space="preserve">Số hồ sơ giải quyết quá hạn </w:t>
            </w:r>
            <w:r>
              <w:rPr>
                <w:b/>
                <w:bCs/>
                <w:color w:val="000000"/>
                <w:lang w:val="vi-VN"/>
              </w:rPr>
              <w:lastRenderedPageBreak/>
              <w:t>hoặc có vi phạm khác (nếu có)</w:t>
            </w:r>
          </w:p>
        </w:tc>
        <w:tc>
          <w:tcPr>
            <w:tcW w:w="6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B425A" w14:textId="77777777" w:rsidR="00000000" w:rsidRDefault="00000000">
            <w:pPr>
              <w:spacing w:before="120"/>
              <w:jc w:val="center"/>
            </w:pPr>
            <w:r>
              <w:rPr>
                <w:b/>
                <w:bCs/>
                <w:color w:val="000000"/>
                <w:lang w:val="vi-VN"/>
              </w:rPr>
              <w:lastRenderedPageBreak/>
              <w:t xml:space="preserve">Số hồ sơ chưa giải quyết xong </w:t>
            </w:r>
            <w:r>
              <w:rPr>
                <w:b/>
                <w:bCs/>
                <w:color w:val="000000"/>
                <w:lang w:val="vi-VN"/>
              </w:rPr>
              <w:lastRenderedPageBreak/>
              <w:t>trong kỳ báo cáo</w:t>
            </w:r>
          </w:p>
        </w:tc>
      </w:tr>
      <w:tr w:rsidR="00000000" w14:paraId="633B3B36" w14:textId="77777777">
        <w:tblPrEx>
          <w:tblBorders>
            <w:top w:val="none" w:sz="0" w:space="0" w:color="auto"/>
            <w:bottom w:val="none" w:sz="0" w:space="0" w:color="auto"/>
            <w:insideH w:val="none" w:sz="0" w:space="0" w:color="auto"/>
            <w:insideV w:val="none" w:sz="0" w:space="0" w:color="auto"/>
          </w:tblBorders>
        </w:tblPrEx>
        <w:tc>
          <w:tcPr>
            <w:tcW w:w="5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B632E" w14:textId="77777777" w:rsidR="00000000" w:rsidRDefault="00000000">
            <w:pPr>
              <w:spacing w:before="120"/>
              <w:jc w:val="center"/>
            </w:pPr>
            <w:r>
              <w:rPr>
                <w:color w:val="000000"/>
                <w:lang w:val="vi-VN"/>
              </w:rPr>
              <w:lastRenderedPageBreak/>
              <w:t>1</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89D32" w14:textId="77777777" w:rsidR="00000000" w:rsidRDefault="00000000">
            <w:pPr>
              <w:spacing w:before="120"/>
              <w:jc w:val="center"/>
            </w:pPr>
            <w:r>
              <w:rPr>
                <w:color w:val="000000"/>
                <w:lang w:val="vi-VN"/>
              </w:rPr>
              <w:t>2</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37DEE" w14:textId="77777777" w:rsidR="00000000" w:rsidRDefault="00000000">
            <w:pPr>
              <w:spacing w:before="120"/>
              <w:jc w:val="center"/>
            </w:pPr>
            <w:r>
              <w:rPr>
                <w:color w:val="000000"/>
                <w:lang w:val="vi-VN"/>
              </w:rPr>
              <w:t>3</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2C31E" w14:textId="77777777" w:rsidR="00000000" w:rsidRDefault="00000000">
            <w:pPr>
              <w:spacing w:before="120"/>
              <w:jc w:val="center"/>
            </w:pPr>
            <w:r>
              <w:rPr>
                <w:color w:val="000000"/>
                <w:lang w:val="vi-VN"/>
              </w:rPr>
              <w:t>4</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41D76" w14:textId="77777777" w:rsidR="00000000" w:rsidRDefault="00000000">
            <w:pPr>
              <w:spacing w:before="120"/>
              <w:jc w:val="center"/>
            </w:pPr>
            <w:r>
              <w:rPr>
                <w:color w:val="000000"/>
                <w:lang w:val="vi-VN"/>
              </w:rPr>
              <w:t>5</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AEDE3" w14:textId="77777777" w:rsidR="00000000" w:rsidRDefault="00000000">
            <w:pPr>
              <w:spacing w:before="120"/>
              <w:jc w:val="center"/>
            </w:pPr>
            <w:r>
              <w:rPr>
                <w:color w:val="000000"/>
                <w:lang w:val="vi-VN"/>
              </w:rPr>
              <w:t>6</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51C3E" w14:textId="77777777" w:rsidR="00000000" w:rsidRDefault="00000000">
            <w:pPr>
              <w:spacing w:before="120"/>
              <w:jc w:val="center"/>
            </w:pPr>
            <w:r>
              <w:rPr>
                <w:color w:val="000000"/>
                <w:lang w:val="vi-VN"/>
              </w:rPr>
              <w:t>7</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95D3F" w14:textId="77777777" w:rsidR="00000000" w:rsidRDefault="00000000">
            <w:pPr>
              <w:spacing w:before="120"/>
              <w:jc w:val="center"/>
            </w:pPr>
            <w:r>
              <w:rPr>
                <w:color w:val="000000"/>
                <w:lang w:val="vi-VN"/>
              </w:rPr>
              <w:t>8</w:t>
            </w:r>
          </w:p>
        </w:tc>
      </w:tr>
      <w:tr w:rsidR="00000000" w14:paraId="3C88A0F1" w14:textId="77777777">
        <w:tblPrEx>
          <w:tblBorders>
            <w:top w:val="none" w:sz="0" w:space="0" w:color="auto"/>
            <w:bottom w:val="none" w:sz="0" w:space="0" w:color="auto"/>
            <w:insideH w:val="none" w:sz="0" w:space="0" w:color="auto"/>
            <w:insideV w:val="none" w:sz="0" w:space="0" w:color="auto"/>
          </w:tblBorders>
        </w:tblPrEx>
        <w:tc>
          <w:tcPr>
            <w:tcW w:w="5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B743C" w14:textId="77777777" w:rsidR="00000000" w:rsidRDefault="00000000">
            <w:pPr>
              <w:spacing w:before="120"/>
            </w:pPr>
            <w:r>
              <w:rPr>
                <w:color w:val="000000"/>
                <w:lang w:val="vi-VN"/>
              </w:rPr>
              <w:t>Cá nhân</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71809" w14:textId="77777777" w:rsidR="00000000" w:rsidRDefault="00000000">
            <w:pPr>
              <w:spacing w:before="120"/>
              <w:jc w:val="center"/>
            </w:pPr>
            <w:r>
              <w:rPr>
                <w:lang w:val="vi-VN"/>
              </w:rPr>
              <w:t> </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1DD06" w14:textId="77777777" w:rsidR="00000000" w:rsidRDefault="00000000">
            <w:pPr>
              <w:spacing w:before="120"/>
              <w:jc w:val="center"/>
            </w:pPr>
            <w:r>
              <w:rPr>
                <w:lang w:val="vi-VN"/>
              </w:rPr>
              <w:t> </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8FB28" w14:textId="77777777" w:rsidR="00000000" w:rsidRDefault="00000000">
            <w:pPr>
              <w:spacing w:before="120"/>
              <w:jc w:val="center"/>
            </w:pPr>
            <w:r>
              <w:rPr>
                <w:lang w:val="vi-VN"/>
              </w:rP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80E6A" w14:textId="77777777" w:rsidR="00000000" w:rsidRDefault="00000000">
            <w:pPr>
              <w:spacing w:before="120"/>
              <w:jc w:val="center"/>
            </w:pPr>
            <w:r>
              <w:rPr>
                <w:lang w:val="vi-VN"/>
              </w:rP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DCD07" w14:textId="77777777" w:rsidR="00000000" w:rsidRDefault="00000000">
            <w:pPr>
              <w:spacing w:before="120"/>
              <w:jc w:val="center"/>
            </w:pPr>
            <w:r>
              <w:rPr>
                <w:lang w:val="vi-VN"/>
              </w:rPr>
              <w:t> </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F5B2F" w14:textId="77777777" w:rsidR="00000000" w:rsidRDefault="00000000">
            <w:pPr>
              <w:spacing w:before="120"/>
              <w:jc w:val="center"/>
            </w:pPr>
            <w:r>
              <w:rPr>
                <w:lang w:val="vi-VN"/>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A0B84" w14:textId="77777777" w:rsidR="00000000" w:rsidRDefault="00000000">
            <w:pPr>
              <w:spacing w:before="120"/>
              <w:jc w:val="center"/>
            </w:pPr>
            <w:r>
              <w:rPr>
                <w:lang w:val="vi-VN"/>
              </w:rPr>
              <w:t> </w:t>
            </w:r>
          </w:p>
        </w:tc>
      </w:tr>
      <w:tr w:rsidR="00000000" w14:paraId="57FDF8D2" w14:textId="77777777">
        <w:tblPrEx>
          <w:tblBorders>
            <w:top w:val="none" w:sz="0" w:space="0" w:color="auto"/>
            <w:bottom w:val="none" w:sz="0" w:space="0" w:color="auto"/>
            <w:insideH w:val="none" w:sz="0" w:space="0" w:color="auto"/>
            <w:insideV w:val="none" w:sz="0" w:space="0" w:color="auto"/>
          </w:tblBorders>
        </w:tblPrEx>
        <w:tc>
          <w:tcPr>
            <w:tcW w:w="5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31D28" w14:textId="77777777" w:rsidR="00000000" w:rsidRDefault="00000000">
            <w:pPr>
              <w:spacing w:before="120"/>
            </w:pPr>
            <w:r>
              <w:rPr>
                <w:color w:val="000000"/>
                <w:lang w:val="vi-VN"/>
              </w:rPr>
              <w:t>Tổ chức</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27F0C" w14:textId="77777777" w:rsidR="00000000" w:rsidRDefault="00000000">
            <w:pPr>
              <w:spacing w:before="120"/>
              <w:jc w:val="center"/>
            </w:pPr>
            <w:r>
              <w:rPr>
                <w:lang w:val="vi-VN"/>
              </w:rPr>
              <w:t> </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097F8" w14:textId="77777777" w:rsidR="00000000" w:rsidRDefault="00000000">
            <w:pPr>
              <w:spacing w:before="120"/>
              <w:jc w:val="center"/>
            </w:pPr>
            <w:r>
              <w:rPr>
                <w:lang w:val="vi-VN"/>
              </w:rPr>
              <w:t> </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2F02B" w14:textId="77777777" w:rsidR="00000000" w:rsidRDefault="00000000">
            <w:pPr>
              <w:spacing w:before="120"/>
              <w:jc w:val="center"/>
            </w:pPr>
            <w:r>
              <w:rPr>
                <w:lang w:val="vi-VN"/>
              </w:rP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46AC1" w14:textId="77777777" w:rsidR="00000000" w:rsidRDefault="00000000">
            <w:pPr>
              <w:spacing w:before="120"/>
              <w:jc w:val="center"/>
            </w:pPr>
            <w:r>
              <w:rPr>
                <w:lang w:val="vi-VN"/>
              </w:rP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02C61" w14:textId="77777777" w:rsidR="00000000" w:rsidRDefault="00000000">
            <w:pPr>
              <w:spacing w:before="120"/>
              <w:jc w:val="center"/>
            </w:pPr>
            <w:r>
              <w:rPr>
                <w:lang w:val="vi-VN"/>
              </w:rPr>
              <w:t> </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35CE7" w14:textId="77777777" w:rsidR="00000000" w:rsidRDefault="00000000">
            <w:pPr>
              <w:spacing w:before="120"/>
              <w:jc w:val="center"/>
            </w:pPr>
            <w:r>
              <w:rPr>
                <w:lang w:val="vi-VN"/>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FF7AF" w14:textId="77777777" w:rsidR="00000000" w:rsidRDefault="00000000">
            <w:pPr>
              <w:spacing w:before="120"/>
              <w:jc w:val="center"/>
            </w:pPr>
            <w:r>
              <w:rPr>
                <w:lang w:val="vi-VN"/>
              </w:rPr>
              <w:t> </w:t>
            </w:r>
          </w:p>
        </w:tc>
      </w:tr>
      <w:tr w:rsidR="00000000" w14:paraId="7FFC0950" w14:textId="77777777">
        <w:tblPrEx>
          <w:tblBorders>
            <w:top w:val="none" w:sz="0" w:space="0" w:color="auto"/>
            <w:bottom w:val="none" w:sz="0" w:space="0" w:color="auto"/>
            <w:insideH w:val="none" w:sz="0" w:space="0" w:color="auto"/>
            <w:insideV w:val="none" w:sz="0" w:space="0" w:color="auto"/>
          </w:tblBorders>
        </w:tblPrEx>
        <w:tc>
          <w:tcPr>
            <w:tcW w:w="5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F810E" w14:textId="77777777" w:rsidR="00000000" w:rsidRDefault="00000000">
            <w:pPr>
              <w:spacing w:before="120"/>
            </w:pPr>
            <w:r>
              <w:rPr>
                <w:b/>
                <w:bCs/>
                <w:color w:val="000000"/>
                <w:lang w:val="vi-VN"/>
              </w:rPr>
              <w:t>Tổng số</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6DE16" w14:textId="77777777" w:rsidR="00000000" w:rsidRDefault="00000000">
            <w:pPr>
              <w:spacing w:before="120"/>
              <w:jc w:val="center"/>
            </w:pPr>
            <w:r>
              <w:rPr>
                <w:lang w:val="vi-VN"/>
              </w:rPr>
              <w:t> </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2D054" w14:textId="77777777" w:rsidR="00000000" w:rsidRDefault="00000000">
            <w:pPr>
              <w:spacing w:before="120"/>
              <w:jc w:val="center"/>
            </w:pPr>
            <w:r>
              <w:rPr>
                <w:lang w:val="vi-VN"/>
              </w:rPr>
              <w:t> </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EF44B" w14:textId="77777777" w:rsidR="00000000" w:rsidRDefault="00000000">
            <w:pPr>
              <w:spacing w:before="120"/>
              <w:jc w:val="center"/>
            </w:pPr>
            <w:r>
              <w:rPr>
                <w:lang w:val="vi-VN"/>
              </w:rP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EA98E" w14:textId="77777777" w:rsidR="00000000" w:rsidRDefault="00000000">
            <w:pPr>
              <w:spacing w:before="120"/>
              <w:jc w:val="center"/>
            </w:pPr>
            <w:r>
              <w:rPr>
                <w:lang w:val="vi-VN"/>
              </w:rP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B6AEE" w14:textId="77777777" w:rsidR="00000000" w:rsidRDefault="00000000">
            <w:pPr>
              <w:spacing w:before="120"/>
              <w:jc w:val="center"/>
            </w:pPr>
            <w:r>
              <w:rPr>
                <w:lang w:val="vi-VN"/>
              </w:rPr>
              <w:t> </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1E4BC" w14:textId="77777777" w:rsidR="00000000" w:rsidRDefault="00000000">
            <w:pPr>
              <w:spacing w:before="120"/>
              <w:jc w:val="center"/>
            </w:pPr>
            <w:r>
              <w:rPr>
                <w:lang w:val="vi-VN"/>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0C396" w14:textId="77777777" w:rsidR="00000000" w:rsidRDefault="00000000">
            <w:pPr>
              <w:spacing w:before="120"/>
              <w:jc w:val="center"/>
            </w:pPr>
            <w:r>
              <w:rPr>
                <w:lang w:val="vi-VN"/>
              </w:rPr>
              <w:t> </w:t>
            </w:r>
          </w:p>
        </w:tc>
      </w:tr>
    </w:tbl>
    <w:p w14:paraId="02FE3F46" w14:textId="77777777" w:rsidR="00000000" w:rsidRDefault="00000000">
      <w:pPr>
        <w:spacing w:before="120" w:after="280" w:afterAutospacing="1"/>
      </w:pPr>
      <w:r>
        <w:rPr>
          <w:color w:val="000000"/>
          <w:lang w:val="vi-VN"/>
        </w:rPr>
        <w:t xml:space="preserve">Cột 1: thể hiện loại </w:t>
      </w:r>
      <w:r>
        <w:rPr>
          <w:color w:val="000000"/>
        </w:rPr>
        <w:t>chủ thể</w:t>
      </w:r>
      <w:r>
        <w:rPr>
          <w:color w:val="000000"/>
          <w:lang w:val="vi-VN"/>
        </w:rPr>
        <w:t xml:space="preserve"> đăng ký</w:t>
      </w:r>
    </w:p>
    <w:p w14:paraId="6ECE019F" w14:textId="77777777" w:rsidR="00000000" w:rsidRDefault="00000000">
      <w:pPr>
        <w:spacing w:before="120" w:after="280" w:afterAutospacing="1"/>
      </w:pPr>
      <w:r>
        <w:rPr>
          <w:color w:val="000000"/>
          <w:lang w:val="vi-VN"/>
        </w:rPr>
        <w:t xml:space="preserve">Cột 2: thể hiện tổng số </w:t>
      </w:r>
      <w:r>
        <w:rPr>
          <w:color w:val="000000"/>
        </w:rPr>
        <w:t xml:space="preserve">hồ sơ </w:t>
      </w:r>
      <w:r>
        <w:rPr>
          <w:color w:val="000000"/>
          <w:lang w:val="vi-VN"/>
        </w:rPr>
        <w:t>chưa giải quyết kỳ trước chuyển sang</w:t>
      </w:r>
    </w:p>
    <w:p w14:paraId="70211C82" w14:textId="77777777" w:rsidR="00000000" w:rsidRDefault="00000000">
      <w:pPr>
        <w:spacing w:before="120" w:after="280" w:afterAutospacing="1"/>
      </w:pPr>
      <w:r>
        <w:rPr>
          <w:color w:val="000000"/>
          <w:lang w:val="vi-VN"/>
        </w:rPr>
        <w:t>Cột 3: thể hiện tổng số hồ sơ về cấp mã số giao dịch TCTLKCK đã nhận đầy đủ, hợp lệ trong kỳ báo cáo</w:t>
      </w:r>
    </w:p>
    <w:p w14:paraId="414F9FC9" w14:textId="77777777" w:rsidR="00000000" w:rsidRDefault="00000000">
      <w:pPr>
        <w:spacing w:before="120" w:after="280" w:afterAutospacing="1"/>
      </w:pPr>
      <w:r>
        <w:rPr>
          <w:color w:val="000000"/>
          <w:lang w:val="vi-VN"/>
        </w:rPr>
        <w:t xml:space="preserve">Cột 4: thể hiện tổng số hồ sơ về </w:t>
      </w:r>
      <w:r>
        <w:rPr>
          <w:color w:val="000000"/>
        </w:rPr>
        <w:t xml:space="preserve">hủy </w:t>
      </w:r>
      <w:r>
        <w:rPr>
          <w:color w:val="000000"/>
          <w:lang w:val="vi-VN"/>
        </w:rPr>
        <w:t xml:space="preserve">bỏ mã số giao dịch TCTLKCK đã nhận </w:t>
      </w:r>
      <w:r>
        <w:rPr>
          <w:color w:val="000000"/>
        </w:rPr>
        <w:t>đầy đủ</w:t>
      </w:r>
      <w:r>
        <w:rPr>
          <w:color w:val="000000"/>
          <w:lang w:val="vi-VN"/>
        </w:rPr>
        <w:t>, hợp lệ trong kỳ báo cáo</w:t>
      </w:r>
    </w:p>
    <w:p w14:paraId="26B1C5E7" w14:textId="77777777" w:rsidR="00000000" w:rsidRDefault="00000000">
      <w:pPr>
        <w:spacing w:before="120" w:after="280" w:afterAutospacing="1"/>
      </w:pPr>
      <w:r>
        <w:rPr>
          <w:color w:val="000000"/>
          <w:lang w:val="vi-VN"/>
        </w:rPr>
        <w:t xml:space="preserve">Cột 5: thể hiện tổng số hồ sơ </w:t>
      </w:r>
      <w:r>
        <w:rPr>
          <w:color w:val="000000"/>
        </w:rPr>
        <w:t xml:space="preserve">về </w:t>
      </w:r>
      <w:r>
        <w:rPr>
          <w:color w:val="000000"/>
          <w:lang w:val="vi-VN"/>
        </w:rPr>
        <w:t xml:space="preserve">cấp mã số giao dịch TCTLKCK đã giải quyết trong kỳ báo cáo </w:t>
      </w:r>
    </w:p>
    <w:p w14:paraId="0D01E744" w14:textId="77777777" w:rsidR="00000000" w:rsidRDefault="00000000">
      <w:pPr>
        <w:spacing w:before="120" w:after="280" w:afterAutospacing="1"/>
      </w:pPr>
      <w:r>
        <w:rPr>
          <w:color w:val="000000"/>
          <w:lang w:val="vi-VN"/>
        </w:rPr>
        <w:t>Cột 6: thể hiện tổng số hồ sơ về hủy bỏ mã số giao dịch TCTLKCK đã giải quyết trong kỳ báo cáo</w:t>
      </w:r>
    </w:p>
    <w:p w14:paraId="1D11E5F6" w14:textId="77777777" w:rsidR="00000000" w:rsidRDefault="00000000">
      <w:pPr>
        <w:spacing w:before="120" w:after="280" w:afterAutospacing="1"/>
      </w:pPr>
      <w:r>
        <w:rPr>
          <w:color w:val="000000"/>
          <w:lang w:val="vi-VN"/>
        </w:rPr>
        <w:t>Cột 7: thể hiện tổng số hồ sơ đã giải quyết quá hạn hoặc có vi phạm khác theo quy định (nếu có)</w:t>
      </w:r>
    </w:p>
    <w:p w14:paraId="52AFC211" w14:textId="77777777" w:rsidR="00000000" w:rsidRDefault="00000000">
      <w:pPr>
        <w:spacing w:before="120" w:after="280" w:afterAutospacing="1"/>
      </w:pPr>
      <w:r>
        <w:rPr>
          <w:color w:val="000000"/>
          <w:lang w:val="vi-VN"/>
        </w:rPr>
        <w:t xml:space="preserve">Cột 8: thể hiện tổng số hồ sơ đã nhận đầy đủ và hợp lệ nhưng chưa giải quyết xong trong kỳ báo cáo (bằng tổng số hồ sơ chưa giải quyết kỳ trước chuyển sang + tổng số hồ sơ phát sinh kỳ báo cáo - tổng số hồ sơ </w:t>
      </w:r>
      <w:r>
        <w:rPr>
          <w:color w:val="000000"/>
        </w:rPr>
        <w:t xml:space="preserve">đã </w:t>
      </w:r>
      <w:r>
        <w:rPr>
          <w:color w:val="000000"/>
          <w:lang w:val="vi-VN"/>
        </w:rPr>
        <w:t>giải quyết xong trong kỳ báo cáo).</w:t>
      </w:r>
    </w:p>
    <w:p w14:paraId="3BB4ECC1" w14:textId="77777777" w:rsidR="00000000" w:rsidRDefault="00000000">
      <w:pPr>
        <w:spacing w:before="120" w:after="280" w:afterAutospacing="1"/>
      </w:pPr>
      <w:r>
        <w:rPr>
          <w:b/>
          <w:bCs/>
          <w:color w:val="000000"/>
          <w:lang w:val="vi-VN"/>
        </w:rPr>
        <w:t>8. Hoạt động công bố thông tin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981"/>
        <w:gridCol w:w="1478"/>
        <w:gridCol w:w="1328"/>
        <w:gridCol w:w="1334"/>
        <w:gridCol w:w="1900"/>
        <w:gridCol w:w="1319"/>
      </w:tblGrid>
      <w:tr w:rsidR="00000000" w14:paraId="0F509EAA" w14:textId="77777777">
        <w:tc>
          <w:tcPr>
            <w:tcW w:w="106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B7524" w14:textId="77777777" w:rsidR="00000000" w:rsidRDefault="00000000">
            <w:pPr>
              <w:spacing w:before="120"/>
              <w:jc w:val="center"/>
            </w:pPr>
            <w:r>
              <w:rPr>
                <w:b/>
                <w:bCs/>
                <w:color w:val="000000"/>
                <w:lang w:val="vi-VN"/>
              </w:rPr>
              <w:t>Thông tin công bố</w:t>
            </w:r>
          </w:p>
        </w:tc>
        <w:tc>
          <w:tcPr>
            <w:tcW w:w="7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9B56E" w14:textId="77777777" w:rsidR="00000000" w:rsidRDefault="00000000">
            <w:pPr>
              <w:spacing w:before="120"/>
              <w:jc w:val="center"/>
            </w:pPr>
            <w:r>
              <w:rPr>
                <w:b/>
                <w:bCs/>
                <w:color w:val="000000"/>
                <w:lang w:val="vi-VN"/>
              </w:rPr>
              <w:t xml:space="preserve">Số thông tin chưa công </w:t>
            </w:r>
            <w:r>
              <w:rPr>
                <w:b/>
                <w:bCs/>
                <w:color w:val="000000"/>
              </w:rPr>
              <w:t xml:space="preserve">bố </w:t>
            </w:r>
            <w:r>
              <w:rPr>
                <w:b/>
                <w:bCs/>
                <w:color w:val="000000"/>
                <w:lang w:val="vi-VN"/>
              </w:rPr>
              <w:t>kỳ trước chuyển sang</w:t>
            </w:r>
          </w:p>
        </w:tc>
        <w:tc>
          <w:tcPr>
            <w:tcW w:w="7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1FE26" w14:textId="77777777" w:rsidR="00000000" w:rsidRDefault="00000000">
            <w:pPr>
              <w:spacing w:before="120"/>
              <w:jc w:val="center"/>
            </w:pPr>
            <w:r>
              <w:rPr>
                <w:b/>
                <w:bCs/>
                <w:color w:val="000000"/>
                <w:lang w:val="vi-VN"/>
              </w:rPr>
              <w:t>Tổng số thông tin phát sinh trong kỳ báo cáo</w:t>
            </w:r>
          </w:p>
        </w:tc>
        <w:tc>
          <w:tcPr>
            <w:tcW w:w="7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FD2B1" w14:textId="77777777" w:rsidR="00000000" w:rsidRDefault="00000000">
            <w:pPr>
              <w:spacing w:before="120"/>
              <w:jc w:val="center"/>
            </w:pPr>
            <w:r>
              <w:rPr>
                <w:b/>
                <w:bCs/>
                <w:color w:val="000000"/>
                <w:lang w:val="vi-VN"/>
              </w:rPr>
              <w:t>Tổng số thông tin đã công bố trong kỳ báo cáo</w:t>
            </w:r>
          </w:p>
        </w:tc>
        <w:tc>
          <w:tcPr>
            <w:tcW w:w="10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2B6CD" w14:textId="77777777" w:rsidR="00000000" w:rsidRDefault="00000000">
            <w:pPr>
              <w:spacing w:before="120"/>
              <w:jc w:val="center"/>
            </w:pPr>
            <w:r>
              <w:rPr>
                <w:b/>
                <w:bCs/>
                <w:color w:val="000000"/>
                <w:lang w:val="vi-VN"/>
              </w:rPr>
              <w:t>Số thông tin công bố quá hạn hoặc có vi phạm khác (nếu có)</w:t>
            </w:r>
          </w:p>
        </w:tc>
        <w:tc>
          <w:tcPr>
            <w:tcW w:w="7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BC2E5" w14:textId="77777777" w:rsidR="00000000" w:rsidRDefault="00000000">
            <w:pPr>
              <w:spacing w:before="120"/>
              <w:jc w:val="center"/>
            </w:pPr>
            <w:r>
              <w:rPr>
                <w:b/>
                <w:bCs/>
                <w:color w:val="000000"/>
                <w:lang w:val="vi-VN"/>
              </w:rPr>
              <w:t>Số thông tin chưa công bố trong kỳ báo cáo</w:t>
            </w:r>
          </w:p>
        </w:tc>
      </w:tr>
      <w:tr w:rsidR="00000000" w14:paraId="3AD39888" w14:textId="77777777">
        <w:tblPrEx>
          <w:tblBorders>
            <w:top w:val="none" w:sz="0" w:space="0" w:color="auto"/>
            <w:bottom w:val="none" w:sz="0" w:space="0" w:color="auto"/>
            <w:insideH w:val="none" w:sz="0" w:space="0" w:color="auto"/>
            <w:insideV w:val="none" w:sz="0" w:space="0" w:color="auto"/>
          </w:tblBorders>
        </w:tblPrEx>
        <w:tc>
          <w:tcPr>
            <w:tcW w:w="10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3A093" w14:textId="77777777" w:rsidR="00000000" w:rsidRDefault="00000000">
            <w:pPr>
              <w:spacing w:before="120"/>
              <w:jc w:val="center"/>
            </w:pPr>
            <w:r>
              <w:rPr>
                <w:color w:val="000000"/>
                <w:lang w:val="vi-VN"/>
              </w:rPr>
              <w:t>1</w:t>
            </w:r>
          </w:p>
        </w:tc>
        <w:tc>
          <w:tcPr>
            <w:tcW w:w="7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3DF74" w14:textId="77777777" w:rsidR="00000000" w:rsidRDefault="00000000">
            <w:pPr>
              <w:spacing w:before="120"/>
              <w:jc w:val="center"/>
            </w:pPr>
            <w:r>
              <w:rPr>
                <w:color w:val="000000"/>
                <w:lang w:val="vi-VN"/>
              </w:rPr>
              <w:t>2</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01385" w14:textId="77777777" w:rsidR="00000000" w:rsidRDefault="00000000">
            <w:pPr>
              <w:spacing w:before="120"/>
              <w:jc w:val="center"/>
            </w:pPr>
            <w:r>
              <w:rPr>
                <w:color w:val="000000"/>
                <w:lang w:val="vi-VN"/>
              </w:rPr>
              <w:t>3</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9BFDD" w14:textId="77777777" w:rsidR="00000000" w:rsidRDefault="00000000">
            <w:pPr>
              <w:spacing w:before="120"/>
              <w:jc w:val="center"/>
            </w:pPr>
            <w:r>
              <w:rPr>
                <w:color w:val="000000"/>
                <w:lang w:val="vi-VN"/>
              </w:rPr>
              <w:t>4</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26683" w14:textId="77777777" w:rsidR="00000000" w:rsidRDefault="00000000">
            <w:pPr>
              <w:spacing w:before="120"/>
              <w:jc w:val="center"/>
            </w:pPr>
            <w:r>
              <w:rPr>
                <w:color w:val="000000"/>
                <w:lang w:val="vi-VN"/>
              </w:rPr>
              <w:t>5</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398A3" w14:textId="77777777" w:rsidR="00000000" w:rsidRDefault="00000000">
            <w:pPr>
              <w:spacing w:before="120"/>
              <w:jc w:val="center"/>
            </w:pPr>
            <w:r>
              <w:rPr>
                <w:color w:val="000000"/>
                <w:lang w:val="vi-VN"/>
              </w:rPr>
              <w:t>6</w:t>
            </w:r>
          </w:p>
        </w:tc>
      </w:tr>
      <w:tr w:rsidR="00000000" w14:paraId="62655590" w14:textId="77777777">
        <w:tblPrEx>
          <w:tblBorders>
            <w:top w:val="none" w:sz="0" w:space="0" w:color="auto"/>
            <w:bottom w:val="none" w:sz="0" w:space="0" w:color="auto"/>
            <w:insideH w:val="none" w:sz="0" w:space="0" w:color="auto"/>
            <w:insideV w:val="none" w:sz="0" w:space="0" w:color="auto"/>
          </w:tblBorders>
        </w:tblPrEx>
        <w:tc>
          <w:tcPr>
            <w:tcW w:w="10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F61DC" w14:textId="77777777" w:rsidR="00000000" w:rsidRDefault="00000000">
            <w:pPr>
              <w:spacing w:before="120"/>
            </w:pPr>
            <w:r>
              <w:rPr>
                <w:color w:val="000000"/>
                <w:lang w:val="vi-VN"/>
              </w:rPr>
              <w:t>Liên quan đến tổ chức phát hành</w:t>
            </w:r>
          </w:p>
        </w:tc>
        <w:tc>
          <w:tcPr>
            <w:tcW w:w="7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A2790" w14:textId="77777777" w:rsidR="00000000" w:rsidRDefault="00000000">
            <w:pPr>
              <w:spacing w:before="120"/>
              <w:jc w:val="center"/>
            </w:pPr>
            <w:r>
              <w:rPr>
                <w:lang w:val="vi-VN"/>
              </w:rPr>
              <w:t> </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C95B4" w14:textId="77777777" w:rsidR="00000000" w:rsidRDefault="00000000">
            <w:pPr>
              <w:spacing w:before="120"/>
              <w:jc w:val="center"/>
            </w:pPr>
            <w:r>
              <w:rPr>
                <w:lang w:val="vi-VN"/>
              </w:rPr>
              <w:t> </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804CA" w14:textId="77777777" w:rsidR="00000000" w:rsidRDefault="00000000">
            <w:pPr>
              <w:spacing w:before="120"/>
              <w:jc w:val="center"/>
            </w:pPr>
            <w:r>
              <w:rPr>
                <w:lang w:val="vi-VN"/>
              </w:rPr>
              <w:t> </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C9086" w14:textId="77777777" w:rsidR="00000000" w:rsidRDefault="00000000">
            <w:pPr>
              <w:spacing w:before="120"/>
              <w:jc w:val="center"/>
            </w:pPr>
            <w:r>
              <w:rPr>
                <w:lang w:val="vi-VN"/>
              </w:rPr>
              <w:t> </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14809" w14:textId="77777777" w:rsidR="00000000" w:rsidRDefault="00000000">
            <w:pPr>
              <w:spacing w:before="120"/>
              <w:jc w:val="center"/>
            </w:pPr>
            <w:r>
              <w:rPr>
                <w:lang w:val="vi-VN"/>
              </w:rPr>
              <w:t> </w:t>
            </w:r>
          </w:p>
        </w:tc>
      </w:tr>
      <w:tr w:rsidR="00000000" w14:paraId="0AD64E79" w14:textId="77777777">
        <w:tblPrEx>
          <w:tblBorders>
            <w:top w:val="none" w:sz="0" w:space="0" w:color="auto"/>
            <w:bottom w:val="none" w:sz="0" w:space="0" w:color="auto"/>
            <w:insideH w:val="none" w:sz="0" w:space="0" w:color="auto"/>
            <w:insideV w:val="none" w:sz="0" w:space="0" w:color="auto"/>
          </w:tblBorders>
        </w:tblPrEx>
        <w:tc>
          <w:tcPr>
            <w:tcW w:w="10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05C69" w14:textId="77777777" w:rsidR="00000000" w:rsidRDefault="00000000">
            <w:pPr>
              <w:spacing w:before="120"/>
            </w:pPr>
            <w:r>
              <w:rPr>
                <w:color w:val="000000"/>
                <w:lang w:val="vi-VN"/>
              </w:rPr>
              <w:t>Liên quan đến thành viên</w:t>
            </w:r>
          </w:p>
        </w:tc>
        <w:tc>
          <w:tcPr>
            <w:tcW w:w="7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625F4" w14:textId="77777777" w:rsidR="00000000" w:rsidRDefault="00000000">
            <w:pPr>
              <w:spacing w:before="120"/>
              <w:jc w:val="center"/>
            </w:pPr>
            <w:r>
              <w:rPr>
                <w:lang w:val="vi-VN"/>
              </w:rPr>
              <w:t> </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AB424" w14:textId="77777777" w:rsidR="00000000" w:rsidRDefault="00000000">
            <w:pPr>
              <w:spacing w:before="120"/>
              <w:jc w:val="center"/>
            </w:pPr>
            <w:r>
              <w:rPr>
                <w:lang w:val="vi-VN"/>
              </w:rPr>
              <w:t> </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DB340" w14:textId="77777777" w:rsidR="00000000" w:rsidRDefault="00000000">
            <w:pPr>
              <w:spacing w:before="120"/>
              <w:jc w:val="center"/>
            </w:pPr>
            <w:r>
              <w:rPr>
                <w:lang w:val="vi-VN"/>
              </w:rPr>
              <w:t> </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286D9" w14:textId="77777777" w:rsidR="00000000" w:rsidRDefault="00000000">
            <w:pPr>
              <w:spacing w:before="120"/>
              <w:jc w:val="center"/>
            </w:pPr>
            <w:r>
              <w:rPr>
                <w:lang w:val="vi-VN"/>
              </w:rPr>
              <w:t> </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C228D" w14:textId="77777777" w:rsidR="00000000" w:rsidRDefault="00000000">
            <w:pPr>
              <w:spacing w:before="120"/>
              <w:jc w:val="center"/>
            </w:pPr>
            <w:r>
              <w:rPr>
                <w:lang w:val="vi-VN"/>
              </w:rPr>
              <w:t> </w:t>
            </w:r>
          </w:p>
        </w:tc>
      </w:tr>
      <w:tr w:rsidR="00000000" w14:paraId="2C61A67D" w14:textId="77777777">
        <w:tblPrEx>
          <w:tblBorders>
            <w:top w:val="none" w:sz="0" w:space="0" w:color="auto"/>
            <w:bottom w:val="none" w:sz="0" w:space="0" w:color="auto"/>
            <w:insideH w:val="none" w:sz="0" w:space="0" w:color="auto"/>
            <w:insideV w:val="none" w:sz="0" w:space="0" w:color="auto"/>
          </w:tblBorders>
        </w:tblPrEx>
        <w:tc>
          <w:tcPr>
            <w:tcW w:w="10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D23DD" w14:textId="77777777" w:rsidR="00000000" w:rsidRDefault="00000000">
            <w:pPr>
              <w:spacing w:before="120"/>
            </w:pPr>
            <w:r>
              <w:rPr>
                <w:i/>
                <w:iCs/>
                <w:color w:val="000000"/>
              </w:rPr>
              <w:lastRenderedPageBreak/>
              <w:t xml:space="preserve">- </w:t>
            </w:r>
            <w:r>
              <w:rPr>
                <w:i/>
                <w:iCs/>
                <w:color w:val="000000"/>
                <w:lang w:val="vi-VN"/>
              </w:rPr>
              <w:t>Thành viên lưu ký</w:t>
            </w:r>
          </w:p>
        </w:tc>
        <w:tc>
          <w:tcPr>
            <w:tcW w:w="7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5C00E" w14:textId="77777777" w:rsidR="00000000" w:rsidRDefault="00000000">
            <w:pPr>
              <w:spacing w:before="120"/>
              <w:jc w:val="center"/>
            </w:pPr>
            <w:r>
              <w:rPr>
                <w:lang w:val="vi-VN"/>
              </w:rPr>
              <w:t> </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5D312" w14:textId="77777777" w:rsidR="00000000" w:rsidRDefault="00000000">
            <w:pPr>
              <w:spacing w:before="120"/>
              <w:jc w:val="center"/>
            </w:pPr>
            <w:r>
              <w:rPr>
                <w:lang w:val="vi-VN"/>
              </w:rPr>
              <w:t> </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F284B" w14:textId="77777777" w:rsidR="00000000" w:rsidRDefault="00000000">
            <w:pPr>
              <w:spacing w:before="120"/>
              <w:jc w:val="center"/>
            </w:pPr>
            <w:r>
              <w:rPr>
                <w:lang w:val="vi-VN"/>
              </w:rPr>
              <w:t> </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9750D" w14:textId="77777777" w:rsidR="00000000" w:rsidRDefault="00000000">
            <w:pPr>
              <w:spacing w:before="120"/>
              <w:jc w:val="center"/>
            </w:pPr>
            <w:r>
              <w:rPr>
                <w:lang w:val="vi-VN"/>
              </w:rPr>
              <w:t> </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C4938" w14:textId="77777777" w:rsidR="00000000" w:rsidRDefault="00000000">
            <w:pPr>
              <w:spacing w:before="120"/>
              <w:jc w:val="center"/>
            </w:pPr>
            <w:r>
              <w:rPr>
                <w:lang w:val="vi-VN"/>
              </w:rPr>
              <w:t> </w:t>
            </w:r>
          </w:p>
        </w:tc>
      </w:tr>
      <w:tr w:rsidR="00000000" w14:paraId="4DE4F7CE" w14:textId="77777777">
        <w:tblPrEx>
          <w:tblBorders>
            <w:top w:val="none" w:sz="0" w:space="0" w:color="auto"/>
            <w:bottom w:val="none" w:sz="0" w:space="0" w:color="auto"/>
            <w:insideH w:val="none" w:sz="0" w:space="0" w:color="auto"/>
            <w:insideV w:val="none" w:sz="0" w:space="0" w:color="auto"/>
          </w:tblBorders>
        </w:tblPrEx>
        <w:tc>
          <w:tcPr>
            <w:tcW w:w="10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CC548" w14:textId="77777777" w:rsidR="00000000" w:rsidRDefault="00000000">
            <w:pPr>
              <w:spacing w:before="120"/>
            </w:pPr>
            <w:r>
              <w:rPr>
                <w:i/>
                <w:iCs/>
                <w:color w:val="000000"/>
              </w:rPr>
              <w:t xml:space="preserve">- </w:t>
            </w:r>
            <w:r>
              <w:rPr>
                <w:i/>
                <w:iCs/>
                <w:color w:val="000000"/>
                <w:lang w:val="vi-VN"/>
              </w:rPr>
              <w:t>Thành viên bù trừ cơ sở</w:t>
            </w:r>
          </w:p>
        </w:tc>
        <w:tc>
          <w:tcPr>
            <w:tcW w:w="7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92AA7" w14:textId="77777777" w:rsidR="00000000" w:rsidRDefault="00000000">
            <w:pPr>
              <w:spacing w:before="120"/>
              <w:jc w:val="center"/>
            </w:pPr>
            <w:r>
              <w:rPr>
                <w:lang w:val="vi-VN"/>
              </w:rPr>
              <w:t> </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63E28" w14:textId="77777777" w:rsidR="00000000" w:rsidRDefault="00000000">
            <w:pPr>
              <w:spacing w:before="120"/>
              <w:jc w:val="center"/>
            </w:pPr>
            <w:r>
              <w:rPr>
                <w:lang w:val="vi-VN"/>
              </w:rPr>
              <w:t> </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B572D" w14:textId="77777777" w:rsidR="00000000" w:rsidRDefault="00000000">
            <w:pPr>
              <w:spacing w:before="120"/>
              <w:jc w:val="center"/>
            </w:pPr>
            <w:r>
              <w:rPr>
                <w:lang w:val="vi-VN"/>
              </w:rPr>
              <w:t> </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C4098" w14:textId="77777777" w:rsidR="00000000" w:rsidRDefault="00000000">
            <w:pPr>
              <w:spacing w:before="120"/>
              <w:jc w:val="center"/>
            </w:pPr>
            <w:r>
              <w:rPr>
                <w:lang w:val="vi-VN"/>
              </w:rPr>
              <w:t> </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7131D" w14:textId="77777777" w:rsidR="00000000" w:rsidRDefault="00000000">
            <w:pPr>
              <w:spacing w:before="120"/>
              <w:jc w:val="center"/>
            </w:pPr>
            <w:r>
              <w:rPr>
                <w:lang w:val="vi-VN"/>
              </w:rPr>
              <w:t> </w:t>
            </w:r>
          </w:p>
        </w:tc>
      </w:tr>
      <w:tr w:rsidR="00000000" w14:paraId="1367AEA0" w14:textId="77777777">
        <w:tblPrEx>
          <w:tblBorders>
            <w:top w:val="none" w:sz="0" w:space="0" w:color="auto"/>
            <w:bottom w:val="none" w:sz="0" w:space="0" w:color="auto"/>
            <w:insideH w:val="none" w:sz="0" w:space="0" w:color="auto"/>
            <w:insideV w:val="none" w:sz="0" w:space="0" w:color="auto"/>
          </w:tblBorders>
        </w:tblPrEx>
        <w:tc>
          <w:tcPr>
            <w:tcW w:w="10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3837C" w14:textId="77777777" w:rsidR="00000000" w:rsidRDefault="00000000">
            <w:pPr>
              <w:spacing w:before="120"/>
            </w:pPr>
            <w:r>
              <w:rPr>
                <w:i/>
                <w:iCs/>
                <w:color w:val="000000"/>
              </w:rPr>
              <w:t xml:space="preserve">- </w:t>
            </w:r>
            <w:r>
              <w:rPr>
                <w:i/>
                <w:iCs/>
                <w:color w:val="000000"/>
                <w:lang w:val="vi-VN"/>
              </w:rPr>
              <w:t>Thành viên bù trừ phái sinh</w:t>
            </w:r>
          </w:p>
        </w:tc>
        <w:tc>
          <w:tcPr>
            <w:tcW w:w="7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80A3B" w14:textId="77777777" w:rsidR="00000000" w:rsidRDefault="00000000">
            <w:pPr>
              <w:spacing w:before="120"/>
              <w:jc w:val="center"/>
            </w:pPr>
            <w:r>
              <w:rPr>
                <w:lang w:val="vi-VN"/>
              </w:rPr>
              <w:t> </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D5FA2" w14:textId="77777777" w:rsidR="00000000" w:rsidRDefault="00000000">
            <w:pPr>
              <w:spacing w:before="120"/>
              <w:jc w:val="center"/>
            </w:pPr>
            <w:r>
              <w:rPr>
                <w:lang w:val="vi-VN"/>
              </w:rPr>
              <w:t> </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AC0C4" w14:textId="77777777" w:rsidR="00000000" w:rsidRDefault="00000000">
            <w:pPr>
              <w:spacing w:before="120"/>
              <w:jc w:val="center"/>
            </w:pPr>
            <w:r>
              <w:rPr>
                <w:lang w:val="vi-VN"/>
              </w:rPr>
              <w:t> </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1DCDF" w14:textId="77777777" w:rsidR="00000000" w:rsidRDefault="00000000">
            <w:pPr>
              <w:spacing w:before="120"/>
              <w:jc w:val="center"/>
            </w:pPr>
            <w:r>
              <w:rPr>
                <w:lang w:val="vi-VN"/>
              </w:rPr>
              <w:t> </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31D4C" w14:textId="77777777" w:rsidR="00000000" w:rsidRDefault="00000000">
            <w:pPr>
              <w:spacing w:before="120"/>
              <w:jc w:val="center"/>
            </w:pPr>
            <w:r>
              <w:rPr>
                <w:lang w:val="vi-VN"/>
              </w:rPr>
              <w:t> </w:t>
            </w:r>
          </w:p>
        </w:tc>
      </w:tr>
      <w:tr w:rsidR="00000000" w14:paraId="1D2920BB" w14:textId="77777777">
        <w:tblPrEx>
          <w:tblBorders>
            <w:top w:val="none" w:sz="0" w:space="0" w:color="auto"/>
            <w:bottom w:val="none" w:sz="0" w:space="0" w:color="auto"/>
            <w:insideH w:val="none" w:sz="0" w:space="0" w:color="auto"/>
            <w:insideV w:val="none" w:sz="0" w:space="0" w:color="auto"/>
          </w:tblBorders>
        </w:tblPrEx>
        <w:tc>
          <w:tcPr>
            <w:tcW w:w="10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2E494" w14:textId="77777777" w:rsidR="00000000" w:rsidRDefault="00000000">
            <w:pPr>
              <w:spacing w:before="120"/>
            </w:pPr>
            <w:r>
              <w:rPr>
                <w:color w:val="000000"/>
                <w:lang w:val="vi-VN"/>
              </w:rPr>
              <w:t>Cấp mã số giao dịch</w:t>
            </w:r>
          </w:p>
        </w:tc>
        <w:tc>
          <w:tcPr>
            <w:tcW w:w="7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7BAF1" w14:textId="77777777" w:rsidR="00000000" w:rsidRDefault="00000000">
            <w:pPr>
              <w:spacing w:before="120"/>
              <w:jc w:val="center"/>
            </w:pPr>
            <w:r>
              <w:rPr>
                <w:lang w:val="vi-VN"/>
              </w:rPr>
              <w:t> </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B535E" w14:textId="77777777" w:rsidR="00000000" w:rsidRDefault="00000000">
            <w:pPr>
              <w:spacing w:before="120"/>
              <w:jc w:val="center"/>
            </w:pPr>
            <w:r>
              <w:rPr>
                <w:lang w:val="vi-VN"/>
              </w:rPr>
              <w:t> </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A103F" w14:textId="77777777" w:rsidR="00000000" w:rsidRDefault="00000000">
            <w:pPr>
              <w:spacing w:before="120"/>
              <w:jc w:val="center"/>
            </w:pPr>
            <w:r>
              <w:rPr>
                <w:lang w:val="vi-VN"/>
              </w:rPr>
              <w:t> </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E1C3A" w14:textId="77777777" w:rsidR="00000000" w:rsidRDefault="00000000">
            <w:pPr>
              <w:spacing w:before="120"/>
              <w:jc w:val="center"/>
            </w:pPr>
            <w:r>
              <w:rPr>
                <w:lang w:val="vi-VN"/>
              </w:rPr>
              <w:t> </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DA0A8" w14:textId="77777777" w:rsidR="00000000" w:rsidRDefault="00000000">
            <w:pPr>
              <w:spacing w:before="120"/>
              <w:jc w:val="center"/>
            </w:pPr>
            <w:r>
              <w:rPr>
                <w:lang w:val="vi-VN"/>
              </w:rPr>
              <w:t> </w:t>
            </w:r>
          </w:p>
        </w:tc>
      </w:tr>
      <w:tr w:rsidR="00000000" w14:paraId="7B1034E4" w14:textId="77777777">
        <w:tblPrEx>
          <w:tblBorders>
            <w:top w:val="none" w:sz="0" w:space="0" w:color="auto"/>
            <w:bottom w:val="none" w:sz="0" w:space="0" w:color="auto"/>
            <w:insideH w:val="none" w:sz="0" w:space="0" w:color="auto"/>
            <w:insideV w:val="none" w:sz="0" w:space="0" w:color="auto"/>
          </w:tblBorders>
        </w:tblPrEx>
        <w:tc>
          <w:tcPr>
            <w:tcW w:w="10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9554A" w14:textId="77777777" w:rsidR="00000000" w:rsidRDefault="00000000">
            <w:pPr>
              <w:spacing w:before="120"/>
            </w:pPr>
            <w:r>
              <w:rPr>
                <w:color w:val="000000"/>
                <w:lang w:val="vi-VN"/>
              </w:rPr>
              <w:t>Khác</w:t>
            </w:r>
          </w:p>
        </w:tc>
        <w:tc>
          <w:tcPr>
            <w:tcW w:w="7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9C9EE" w14:textId="77777777" w:rsidR="00000000" w:rsidRDefault="00000000">
            <w:pPr>
              <w:spacing w:before="120"/>
              <w:jc w:val="center"/>
            </w:pPr>
            <w:r>
              <w:rPr>
                <w:lang w:val="vi-VN"/>
              </w:rPr>
              <w:t> </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48553" w14:textId="77777777" w:rsidR="00000000" w:rsidRDefault="00000000">
            <w:pPr>
              <w:spacing w:before="120"/>
              <w:jc w:val="center"/>
            </w:pPr>
            <w:r>
              <w:rPr>
                <w:lang w:val="vi-VN"/>
              </w:rPr>
              <w:t> </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BC780" w14:textId="77777777" w:rsidR="00000000" w:rsidRDefault="00000000">
            <w:pPr>
              <w:spacing w:before="120"/>
              <w:jc w:val="center"/>
            </w:pPr>
            <w:r>
              <w:rPr>
                <w:lang w:val="vi-VN"/>
              </w:rPr>
              <w:t> </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14733" w14:textId="77777777" w:rsidR="00000000" w:rsidRDefault="00000000">
            <w:pPr>
              <w:spacing w:before="120"/>
              <w:jc w:val="center"/>
            </w:pPr>
            <w:r>
              <w:rPr>
                <w:lang w:val="vi-VN"/>
              </w:rPr>
              <w:t> </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5573A" w14:textId="77777777" w:rsidR="00000000" w:rsidRDefault="00000000">
            <w:pPr>
              <w:spacing w:before="120"/>
              <w:jc w:val="center"/>
            </w:pPr>
            <w:r>
              <w:rPr>
                <w:lang w:val="vi-VN"/>
              </w:rPr>
              <w:t> </w:t>
            </w:r>
          </w:p>
        </w:tc>
      </w:tr>
      <w:tr w:rsidR="00000000" w14:paraId="1B304C34" w14:textId="77777777">
        <w:tblPrEx>
          <w:tblBorders>
            <w:top w:val="none" w:sz="0" w:space="0" w:color="auto"/>
            <w:bottom w:val="none" w:sz="0" w:space="0" w:color="auto"/>
            <w:insideH w:val="none" w:sz="0" w:space="0" w:color="auto"/>
            <w:insideV w:val="none" w:sz="0" w:space="0" w:color="auto"/>
          </w:tblBorders>
        </w:tblPrEx>
        <w:tc>
          <w:tcPr>
            <w:tcW w:w="10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A1387" w14:textId="77777777" w:rsidR="00000000" w:rsidRDefault="00000000">
            <w:pPr>
              <w:spacing w:before="120"/>
            </w:pPr>
            <w:r>
              <w:rPr>
                <w:color w:val="000000"/>
                <w:lang w:val="vi-VN"/>
              </w:rPr>
              <w:t>Tổng cộng</w:t>
            </w:r>
          </w:p>
        </w:tc>
        <w:tc>
          <w:tcPr>
            <w:tcW w:w="7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BEFE4" w14:textId="77777777" w:rsidR="00000000" w:rsidRDefault="00000000">
            <w:pPr>
              <w:spacing w:before="120"/>
              <w:jc w:val="center"/>
            </w:pPr>
            <w:r>
              <w:rPr>
                <w:color w:val="000000"/>
                <w:lang w:val="vi-VN"/>
              </w:rPr>
              <w:t> </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EF378" w14:textId="77777777" w:rsidR="00000000" w:rsidRDefault="00000000">
            <w:pPr>
              <w:spacing w:before="120"/>
              <w:jc w:val="center"/>
            </w:pPr>
            <w:r>
              <w:rPr>
                <w:lang w:val="vi-VN"/>
              </w:rPr>
              <w:t> </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EFCD0" w14:textId="77777777" w:rsidR="00000000" w:rsidRDefault="00000000">
            <w:pPr>
              <w:spacing w:before="120"/>
              <w:jc w:val="center"/>
            </w:pPr>
            <w:r>
              <w:rPr>
                <w:lang w:val="vi-VN"/>
              </w:rPr>
              <w:t> </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59693" w14:textId="77777777" w:rsidR="00000000" w:rsidRDefault="00000000">
            <w:pPr>
              <w:spacing w:before="120"/>
              <w:jc w:val="center"/>
            </w:pPr>
            <w:r>
              <w:rPr>
                <w:lang w:val="vi-VN"/>
              </w:rPr>
              <w:t> </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E452B" w14:textId="77777777" w:rsidR="00000000" w:rsidRDefault="00000000">
            <w:pPr>
              <w:spacing w:before="120"/>
              <w:jc w:val="center"/>
            </w:pPr>
            <w:r>
              <w:rPr>
                <w:color w:val="000000"/>
                <w:lang w:val="vi-VN"/>
              </w:rPr>
              <w:t> </w:t>
            </w:r>
          </w:p>
        </w:tc>
      </w:tr>
    </w:tbl>
    <w:p w14:paraId="26E8289B" w14:textId="77777777" w:rsidR="00000000" w:rsidRDefault="00000000">
      <w:pPr>
        <w:spacing w:before="120" w:after="280" w:afterAutospacing="1"/>
      </w:pPr>
      <w:r>
        <w:rPr>
          <w:lang w:val="vi-VN"/>
        </w:rPr>
        <w:t>Cột 1: thể hiện thông tin công bố</w:t>
      </w:r>
    </w:p>
    <w:p w14:paraId="336A8140" w14:textId="77777777" w:rsidR="00000000" w:rsidRDefault="00000000">
      <w:pPr>
        <w:spacing w:before="120" w:after="280" w:afterAutospacing="1"/>
      </w:pPr>
      <w:r>
        <w:rPr>
          <w:color w:val="000000"/>
          <w:lang w:val="vi-VN"/>
        </w:rPr>
        <w:t>Cột 2: thể hiện số thông tin chưa công bố kỳ trước chuyển sang</w:t>
      </w:r>
    </w:p>
    <w:p w14:paraId="17ED3DE8" w14:textId="77777777" w:rsidR="00000000" w:rsidRDefault="00000000">
      <w:pPr>
        <w:spacing w:before="120" w:after="280" w:afterAutospacing="1"/>
      </w:pPr>
      <w:r>
        <w:rPr>
          <w:color w:val="000000"/>
          <w:lang w:val="vi-VN"/>
        </w:rPr>
        <w:t>Cột 3: thể hiện tổng số thông tin phát sinh trong kỳ báo cáo</w:t>
      </w:r>
    </w:p>
    <w:p w14:paraId="036CB5F7" w14:textId="77777777" w:rsidR="00000000" w:rsidRDefault="00000000">
      <w:pPr>
        <w:spacing w:before="120" w:after="280" w:afterAutospacing="1"/>
      </w:pPr>
      <w:r>
        <w:rPr>
          <w:color w:val="000000"/>
          <w:lang w:val="vi-VN"/>
        </w:rPr>
        <w:t>Cột 4: thể hiện tổng số thông tin đã công bố trong kỳ báo cáo</w:t>
      </w:r>
    </w:p>
    <w:p w14:paraId="7C8D7F8C" w14:textId="77777777" w:rsidR="00000000" w:rsidRDefault="00000000">
      <w:pPr>
        <w:spacing w:before="120" w:after="280" w:afterAutospacing="1"/>
      </w:pPr>
      <w:r>
        <w:rPr>
          <w:color w:val="000000"/>
          <w:lang w:val="vi-VN"/>
        </w:rPr>
        <w:t xml:space="preserve">Cột 5: thể hiện tổng số thông tin </w:t>
      </w:r>
      <w:r>
        <w:rPr>
          <w:color w:val="000000"/>
        </w:rPr>
        <w:t xml:space="preserve">đã </w:t>
      </w:r>
      <w:r>
        <w:rPr>
          <w:color w:val="000000"/>
          <w:lang w:val="vi-VN"/>
        </w:rPr>
        <w:t>giải quyết quá hạn hoặc có vi phạm khác theo quy định (nếu có)</w:t>
      </w:r>
    </w:p>
    <w:p w14:paraId="5B630E40" w14:textId="77777777" w:rsidR="00000000" w:rsidRDefault="00000000">
      <w:pPr>
        <w:spacing w:before="120" w:after="280" w:afterAutospacing="1"/>
      </w:pPr>
      <w:r>
        <w:rPr>
          <w:color w:val="000000"/>
          <w:lang w:val="vi-VN"/>
        </w:rPr>
        <w:t>Cột 6: thể hiện tổng số thông tin phát sinh nhưng chưa công bố trong kỳ báo cáo</w:t>
      </w:r>
    </w:p>
    <w:p w14:paraId="022698C7" w14:textId="77777777" w:rsidR="00000000" w:rsidRDefault="00000000">
      <w:pPr>
        <w:spacing w:before="120" w:after="280" w:afterAutospacing="1"/>
      </w:pPr>
      <w:r>
        <w:rPr>
          <w:b/>
          <w:bCs/>
          <w:color w:val="000000"/>
        </w:rPr>
        <w:t xml:space="preserve">9. </w:t>
      </w:r>
      <w:r>
        <w:rPr>
          <w:b/>
          <w:bCs/>
          <w:color w:val="000000"/>
          <w:lang w:val="vi-VN"/>
        </w:rPr>
        <w:t>Hoạt động kiểm soát nội bộ</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84"/>
        <w:gridCol w:w="1702"/>
        <w:gridCol w:w="1971"/>
        <w:gridCol w:w="2283"/>
      </w:tblGrid>
      <w:tr w:rsidR="00000000" w14:paraId="4B9493CD" w14:textId="77777777">
        <w:tc>
          <w:tcPr>
            <w:tcW w:w="181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FB082" w14:textId="77777777" w:rsidR="00000000" w:rsidRDefault="00000000">
            <w:pPr>
              <w:spacing w:before="120"/>
              <w:jc w:val="center"/>
            </w:pPr>
            <w:r>
              <w:rPr>
                <w:b/>
                <w:bCs/>
                <w:color w:val="000000"/>
                <w:lang w:val="vi-VN"/>
              </w:rPr>
              <w:t>Hoạt động phải kiểm tra</w:t>
            </w:r>
          </w:p>
        </w:tc>
        <w:tc>
          <w:tcPr>
            <w:tcW w:w="9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33721" w14:textId="77777777" w:rsidR="00000000" w:rsidRDefault="00000000">
            <w:pPr>
              <w:spacing w:before="120"/>
              <w:jc w:val="center"/>
            </w:pPr>
            <w:r>
              <w:rPr>
                <w:b/>
                <w:bCs/>
                <w:color w:val="000000"/>
                <w:lang w:val="vi-VN"/>
              </w:rPr>
              <w:t>Số lượng nội dung kiểm tra</w:t>
            </w:r>
          </w:p>
        </w:tc>
        <w:tc>
          <w:tcPr>
            <w:tcW w:w="10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6DDE7" w14:textId="77777777" w:rsidR="00000000" w:rsidRDefault="00000000">
            <w:pPr>
              <w:spacing w:before="120"/>
              <w:jc w:val="center"/>
            </w:pPr>
            <w:r>
              <w:rPr>
                <w:b/>
                <w:bCs/>
                <w:color w:val="000000"/>
                <w:lang w:val="vi-VN"/>
              </w:rPr>
              <w:t>Số lượng hồ sơ/vụ việc kiểm tra</w:t>
            </w:r>
          </w:p>
        </w:tc>
        <w:tc>
          <w:tcPr>
            <w:tcW w:w="12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BDCDC" w14:textId="77777777" w:rsidR="00000000" w:rsidRDefault="00000000">
            <w:pPr>
              <w:spacing w:before="120"/>
              <w:jc w:val="center"/>
            </w:pPr>
            <w:r>
              <w:rPr>
                <w:b/>
                <w:bCs/>
                <w:color w:val="000000"/>
                <w:lang w:val="vi-VN"/>
              </w:rPr>
              <w:t xml:space="preserve">Số </w:t>
            </w:r>
            <w:r>
              <w:rPr>
                <w:b/>
                <w:bCs/>
                <w:color w:val="000000"/>
              </w:rPr>
              <w:t xml:space="preserve">lượng </w:t>
            </w:r>
            <w:r>
              <w:rPr>
                <w:b/>
                <w:bCs/>
                <w:color w:val="000000"/>
                <w:lang w:val="vi-VN"/>
              </w:rPr>
              <w:t xml:space="preserve">hồ sơ còn chưa đạt hoặc cần </w:t>
            </w:r>
            <w:r>
              <w:rPr>
                <w:b/>
                <w:bCs/>
                <w:color w:val="000000"/>
              </w:rPr>
              <w:t xml:space="preserve">chấn </w:t>
            </w:r>
            <w:r>
              <w:rPr>
                <w:b/>
                <w:bCs/>
                <w:color w:val="000000"/>
                <w:lang w:val="vi-VN"/>
              </w:rPr>
              <w:t>chỉnh</w:t>
            </w:r>
            <w:r>
              <w:rPr>
                <w:b/>
                <w:bCs/>
                <w:color w:val="000000"/>
                <w:lang w:val="en-GB"/>
              </w:rPr>
              <w:t xml:space="preserve">, </w:t>
            </w:r>
            <w:r>
              <w:rPr>
                <w:b/>
                <w:bCs/>
                <w:color w:val="000000"/>
              </w:rPr>
              <w:t xml:space="preserve">rút kinh </w:t>
            </w:r>
            <w:r>
              <w:rPr>
                <w:b/>
                <w:bCs/>
                <w:color w:val="000000"/>
                <w:lang w:val="vi-VN"/>
              </w:rPr>
              <w:t>nghiệm</w:t>
            </w:r>
          </w:p>
        </w:tc>
      </w:tr>
      <w:tr w:rsidR="00000000" w14:paraId="2F427AED" w14:textId="77777777">
        <w:tblPrEx>
          <w:tblBorders>
            <w:top w:val="none" w:sz="0" w:space="0" w:color="auto"/>
            <w:bottom w:val="none" w:sz="0" w:space="0" w:color="auto"/>
            <w:insideH w:val="none" w:sz="0" w:space="0" w:color="auto"/>
            <w:insideV w:val="none" w:sz="0" w:space="0" w:color="auto"/>
          </w:tblBorders>
        </w:tblPrEx>
        <w:tc>
          <w:tcPr>
            <w:tcW w:w="18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6FBF0" w14:textId="77777777" w:rsidR="00000000" w:rsidRDefault="00000000">
            <w:pPr>
              <w:spacing w:before="120"/>
              <w:jc w:val="center"/>
            </w:pPr>
            <w:r>
              <w:rPr>
                <w:color w:val="000000"/>
                <w:lang w:val="vi-VN"/>
              </w:rPr>
              <w:t>1</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BDF36" w14:textId="77777777" w:rsidR="00000000" w:rsidRDefault="00000000">
            <w:pPr>
              <w:spacing w:before="120"/>
              <w:jc w:val="center"/>
            </w:pPr>
            <w:r>
              <w:rPr>
                <w:color w:val="000000"/>
                <w:lang w:val="vi-VN"/>
              </w:rPr>
              <w:t>2</w:t>
            </w:r>
          </w:p>
        </w:tc>
        <w:tc>
          <w:tcPr>
            <w:tcW w:w="10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ED6DC" w14:textId="77777777" w:rsidR="00000000" w:rsidRDefault="00000000">
            <w:pPr>
              <w:spacing w:before="120"/>
              <w:jc w:val="center"/>
            </w:pPr>
            <w:r>
              <w:rPr>
                <w:color w:val="000000"/>
                <w:lang w:val="vi-VN"/>
              </w:rPr>
              <w:t>3</w:t>
            </w:r>
          </w:p>
        </w:tc>
        <w:tc>
          <w:tcPr>
            <w:tcW w:w="1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59143" w14:textId="77777777" w:rsidR="00000000" w:rsidRDefault="00000000">
            <w:pPr>
              <w:spacing w:before="120"/>
              <w:jc w:val="center"/>
            </w:pPr>
            <w:r>
              <w:rPr>
                <w:color w:val="000000"/>
                <w:lang w:val="vi-VN"/>
              </w:rPr>
              <w:t>4</w:t>
            </w:r>
          </w:p>
        </w:tc>
      </w:tr>
      <w:tr w:rsidR="00000000" w14:paraId="5D3A8560" w14:textId="77777777">
        <w:tblPrEx>
          <w:tblBorders>
            <w:top w:val="none" w:sz="0" w:space="0" w:color="auto"/>
            <w:bottom w:val="none" w:sz="0" w:space="0" w:color="auto"/>
            <w:insideH w:val="none" w:sz="0" w:space="0" w:color="auto"/>
            <w:insideV w:val="none" w:sz="0" w:space="0" w:color="auto"/>
          </w:tblBorders>
        </w:tblPrEx>
        <w:tc>
          <w:tcPr>
            <w:tcW w:w="18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2A9CB" w14:textId="77777777" w:rsidR="00000000" w:rsidRDefault="00000000">
            <w:pPr>
              <w:spacing w:before="120"/>
            </w:pPr>
            <w:r>
              <w:rPr>
                <w:color w:val="000000"/>
                <w:lang w:val="vi-VN"/>
              </w:rPr>
              <w:t>Lưu ký chứng khoán và quản lý thành viên</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8A676" w14:textId="77777777" w:rsidR="00000000" w:rsidRDefault="00000000">
            <w:pPr>
              <w:spacing w:before="120"/>
              <w:jc w:val="center"/>
            </w:pPr>
            <w:r>
              <w:rPr>
                <w:lang w:val="vi-VN"/>
              </w:rPr>
              <w:t> </w:t>
            </w:r>
          </w:p>
        </w:tc>
        <w:tc>
          <w:tcPr>
            <w:tcW w:w="10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6F547" w14:textId="77777777" w:rsidR="00000000" w:rsidRDefault="00000000">
            <w:pPr>
              <w:spacing w:before="120"/>
              <w:jc w:val="center"/>
            </w:pPr>
            <w:r>
              <w:rPr>
                <w:lang w:val="vi-VN"/>
              </w:rPr>
              <w:t> </w:t>
            </w:r>
          </w:p>
        </w:tc>
        <w:tc>
          <w:tcPr>
            <w:tcW w:w="1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C7AA9" w14:textId="77777777" w:rsidR="00000000" w:rsidRDefault="00000000">
            <w:pPr>
              <w:spacing w:before="120"/>
              <w:jc w:val="center"/>
            </w:pPr>
            <w:r>
              <w:rPr>
                <w:color w:val="000000"/>
                <w:lang w:val="vi-VN"/>
              </w:rPr>
              <w:t> </w:t>
            </w:r>
          </w:p>
        </w:tc>
      </w:tr>
      <w:tr w:rsidR="00000000" w14:paraId="097D3DE2" w14:textId="77777777">
        <w:tblPrEx>
          <w:tblBorders>
            <w:top w:val="none" w:sz="0" w:space="0" w:color="auto"/>
            <w:bottom w:val="none" w:sz="0" w:space="0" w:color="auto"/>
            <w:insideH w:val="none" w:sz="0" w:space="0" w:color="auto"/>
            <w:insideV w:val="none" w:sz="0" w:space="0" w:color="auto"/>
          </w:tblBorders>
        </w:tblPrEx>
        <w:tc>
          <w:tcPr>
            <w:tcW w:w="18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BA7DE" w14:textId="77777777" w:rsidR="00000000" w:rsidRDefault="00000000">
            <w:pPr>
              <w:spacing w:before="120"/>
            </w:pPr>
            <w:r>
              <w:rPr>
                <w:color w:val="000000"/>
                <w:lang w:val="vi-VN"/>
              </w:rPr>
              <w:t>Đăng ký chứng khoán</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3AA05" w14:textId="77777777" w:rsidR="00000000" w:rsidRDefault="00000000">
            <w:pPr>
              <w:spacing w:before="120"/>
              <w:jc w:val="center"/>
            </w:pPr>
            <w:r>
              <w:rPr>
                <w:lang w:val="vi-VN"/>
              </w:rPr>
              <w:t> </w:t>
            </w:r>
          </w:p>
        </w:tc>
        <w:tc>
          <w:tcPr>
            <w:tcW w:w="10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E4867" w14:textId="77777777" w:rsidR="00000000" w:rsidRDefault="00000000">
            <w:pPr>
              <w:spacing w:before="120"/>
              <w:jc w:val="center"/>
            </w:pPr>
            <w:r>
              <w:rPr>
                <w:lang w:val="vi-VN"/>
              </w:rPr>
              <w:t> </w:t>
            </w:r>
          </w:p>
        </w:tc>
        <w:tc>
          <w:tcPr>
            <w:tcW w:w="1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C4EF2" w14:textId="77777777" w:rsidR="00000000" w:rsidRDefault="00000000">
            <w:pPr>
              <w:spacing w:before="120"/>
              <w:jc w:val="center"/>
            </w:pPr>
            <w:r>
              <w:rPr>
                <w:lang w:val="vi-VN"/>
              </w:rPr>
              <w:t> </w:t>
            </w:r>
          </w:p>
        </w:tc>
      </w:tr>
      <w:tr w:rsidR="00000000" w14:paraId="1E79F0F4" w14:textId="77777777">
        <w:tblPrEx>
          <w:tblBorders>
            <w:top w:val="none" w:sz="0" w:space="0" w:color="auto"/>
            <w:bottom w:val="none" w:sz="0" w:space="0" w:color="auto"/>
            <w:insideH w:val="none" w:sz="0" w:space="0" w:color="auto"/>
            <w:insideV w:val="none" w:sz="0" w:space="0" w:color="auto"/>
          </w:tblBorders>
        </w:tblPrEx>
        <w:tc>
          <w:tcPr>
            <w:tcW w:w="18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BC1C6" w14:textId="77777777" w:rsidR="00000000" w:rsidRDefault="00000000">
            <w:pPr>
              <w:spacing w:before="120"/>
            </w:pPr>
            <w:r>
              <w:rPr>
                <w:color w:val="000000"/>
                <w:lang w:val="vi-VN"/>
              </w:rPr>
              <w:t>Bù trừ, thanh toán giao dịch chứng khoán</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58505" w14:textId="77777777" w:rsidR="00000000" w:rsidRDefault="00000000">
            <w:pPr>
              <w:spacing w:before="120"/>
              <w:jc w:val="center"/>
            </w:pPr>
            <w:r>
              <w:rPr>
                <w:lang w:val="vi-VN"/>
              </w:rPr>
              <w:t> </w:t>
            </w:r>
          </w:p>
        </w:tc>
        <w:tc>
          <w:tcPr>
            <w:tcW w:w="10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D0495" w14:textId="77777777" w:rsidR="00000000" w:rsidRDefault="00000000">
            <w:pPr>
              <w:spacing w:before="120"/>
              <w:jc w:val="center"/>
            </w:pPr>
            <w:r>
              <w:rPr>
                <w:lang w:val="vi-VN"/>
              </w:rPr>
              <w:t> </w:t>
            </w:r>
          </w:p>
        </w:tc>
        <w:tc>
          <w:tcPr>
            <w:tcW w:w="1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593F5" w14:textId="77777777" w:rsidR="00000000" w:rsidRDefault="00000000">
            <w:pPr>
              <w:spacing w:before="120"/>
              <w:jc w:val="center"/>
            </w:pPr>
            <w:r>
              <w:rPr>
                <w:lang w:val="vi-VN"/>
              </w:rPr>
              <w:t> </w:t>
            </w:r>
          </w:p>
        </w:tc>
      </w:tr>
      <w:tr w:rsidR="00000000" w14:paraId="6E58FCA7" w14:textId="77777777">
        <w:tblPrEx>
          <w:tblBorders>
            <w:top w:val="none" w:sz="0" w:space="0" w:color="auto"/>
            <w:bottom w:val="none" w:sz="0" w:space="0" w:color="auto"/>
            <w:insideH w:val="none" w:sz="0" w:space="0" w:color="auto"/>
            <w:insideV w:val="none" w:sz="0" w:space="0" w:color="auto"/>
          </w:tblBorders>
        </w:tblPrEx>
        <w:tc>
          <w:tcPr>
            <w:tcW w:w="18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D770A" w14:textId="77777777" w:rsidR="00000000" w:rsidRDefault="00000000">
            <w:pPr>
              <w:spacing w:before="120"/>
            </w:pPr>
            <w:r>
              <w:rPr>
                <w:color w:val="000000"/>
                <w:lang w:val="vi-VN"/>
              </w:rPr>
              <w:t>Dịch vụ quỹ và sản phẩm mới</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C8F87" w14:textId="77777777" w:rsidR="00000000" w:rsidRDefault="00000000">
            <w:pPr>
              <w:spacing w:before="120"/>
              <w:jc w:val="center"/>
            </w:pPr>
            <w:r>
              <w:rPr>
                <w:lang w:val="vi-VN"/>
              </w:rPr>
              <w:t> </w:t>
            </w:r>
          </w:p>
        </w:tc>
        <w:tc>
          <w:tcPr>
            <w:tcW w:w="10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B0029" w14:textId="77777777" w:rsidR="00000000" w:rsidRDefault="00000000">
            <w:pPr>
              <w:spacing w:before="120"/>
              <w:jc w:val="center"/>
            </w:pPr>
            <w:r>
              <w:rPr>
                <w:lang w:val="vi-VN"/>
              </w:rPr>
              <w:t> </w:t>
            </w:r>
          </w:p>
        </w:tc>
        <w:tc>
          <w:tcPr>
            <w:tcW w:w="1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22818" w14:textId="77777777" w:rsidR="00000000" w:rsidRDefault="00000000">
            <w:pPr>
              <w:spacing w:before="120"/>
              <w:jc w:val="center"/>
            </w:pPr>
            <w:r>
              <w:rPr>
                <w:lang w:val="vi-VN"/>
              </w:rPr>
              <w:t> </w:t>
            </w:r>
          </w:p>
        </w:tc>
      </w:tr>
      <w:tr w:rsidR="00000000" w14:paraId="6BBCA0EB" w14:textId="77777777">
        <w:tblPrEx>
          <w:tblBorders>
            <w:top w:val="none" w:sz="0" w:space="0" w:color="auto"/>
            <w:bottom w:val="none" w:sz="0" w:space="0" w:color="auto"/>
            <w:insideH w:val="none" w:sz="0" w:space="0" w:color="auto"/>
            <w:insideV w:val="none" w:sz="0" w:space="0" w:color="auto"/>
          </w:tblBorders>
        </w:tblPrEx>
        <w:tc>
          <w:tcPr>
            <w:tcW w:w="18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18DFF" w14:textId="77777777" w:rsidR="00000000" w:rsidRDefault="00000000">
            <w:pPr>
              <w:spacing w:before="120"/>
            </w:pPr>
            <w:r>
              <w:rPr>
                <w:color w:val="000000"/>
                <w:lang w:val="vi-VN"/>
              </w:rPr>
              <w:t>Nghiên cứu phát triển và hợp tác quốc tế</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16F3D" w14:textId="77777777" w:rsidR="00000000" w:rsidRDefault="00000000">
            <w:pPr>
              <w:spacing w:before="120"/>
              <w:jc w:val="center"/>
            </w:pPr>
            <w:r>
              <w:rPr>
                <w:lang w:val="vi-VN"/>
              </w:rPr>
              <w:t> </w:t>
            </w:r>
          </w:p>
        </w:tc>
        <w:tc>
          <w:tcPr>
            <w:tcW w:w="10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55DD1" w14:textId="77777777" w:rsidR="00000000" w:rsidRDefault="00000000">
            <w:pPr>
              <w:spacing w:before="120"/>
              <w:jc w:val="center"/>
            </w:pPr>
            <w:r>
              <w:rPr>
                <w:lang w:val="vi-VN"/>
              </w:rPr>
              <w:t> </w:t>
            </w:r>
          </w:p>
        </w:tc>
        <w:tc>
          <w:tcPr>
            <w:tcW w:w="1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CC8B6" w14:textId="77777777" w:rsidR="00000000" w:rsidRDefault="00000000">
            <w:pPr>
              <w:spacing w:before="120"/>
              <w:jc w:val="center"/>
            </w:pPr>
            <w:r>
              <w:rPr>
                <w:lang w:val="vi-VN"/>
              </w:rPr>
              <w:t> </w:t>
            </w:r>
          </w:p>
        </w:tc>
      </w:tr>
      <w:tr w:rsidR="00000000" w14:paraId="06AD24C6" w14:textId="77777777">
        <w:tblPrEx>
          <w:tblBorders>
            <w:top w:val="none" w:sz="0" w:space="0" w:color="auto"/>
            <w:bottom w:val="none" w:sz="0" w:space="0" w:color="auto"/>
            <w:insideH w:val="none" w:sz="0" w:space="0" w:color="auto"/>
            <w:insideV w:val="none" w:sz="0" w:space="0" w:color="auto"/>
          </w:tblBorders>
        </w:tblPrEx>
        <w:tc>
          <w:tcPr>
            <w:tcW w:w="18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6370E" w14:textId="77777777" w:rsidR="00000000" w:rsidRDefault="00000000">
            <w:pPr>
              <w:spacing w:before="120"/>
            </w:pPr>
            <w:r>
              <w:rPr>
                <w:color w:val="000000"/>
                <w:lang w:val="vi-VN"/>
              </w:rPr>
              <w:t>Công nghệ thông tin</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AEC46" w14:textId="77777777" w:rsidR="00000000" w:rsidRDefault="00000000">
            <w:pPr>
              <w:spacing w:before="120"/>
              <w:jc w:val="center"/>
            </w:pPr>
            <w:r>
              <w:rPr>
                <w:lang w:val="vi-VN"/>
              </w:rPr>
              <w:t> </w:t>
            </w:r>
          </w:p>
        </w:tc>
        <w:tc>
          <w:tcPr>
            <w:tcW w:w="10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7319E" w14:textId="77777777" w:rsidR="00000000" w:rsidRDefault="00000000">
            <w:pPr>
              <w:spacing w:before="120"/>
              <w:jc w:val="center"/>
            </w:pPr>
            <w:r>
              <w:rPr>
                <w:lang w:val="vi-VN"/>
              </w:rPr>
              <w:t> </w:t>
            </w:r>
          </w:p>
        </w:tc>
        <w:tc>
          <w:tcPr>
            <w:tcW w:w="1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73B5C" w14:textId="77777777" w:rsidR="00000000" w:rsidRDefault="00000000">
            <w:pPr>
              <w:spacing w:before="120"/>
              <w:jc w:val="center"/>
            </w:pPr>
            <w:r>
              <w:rPr>
                <w:lang w:val="vi-VN"/>
              </w:rPr>
              <w:t> </w:t>
            </w:r>
          </w:p>
        </w:tc>
      </w:tr>
      <w:tr w:rsidR="00000000" w14:paraId="65B6BC92" w14:textId="77777777">
        <w:tblPrEx>
          <w:tblBorders>
            <w:top w:val="none" w:sz="0" w:space="0" w:color="auto"/>
            <w:bottom w:val="none" w:sz="0" w:space="0" w:color="auto"/>
            <w:insideH w:val="none" w:sz="0" w:space="0" w:color="auto"/>
            <w:insideV w:val="none" w:sz="0" w:space="0" w:color="auto"/>
          </w:tblBorders>
        </w:tblPrEx>
        <w:tc>
          <w:tcPr>
            <w:tcW w:w="18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87D26" w14:textId="77777777" w:rsidR="00000000" w:rsidRDefault="00000000">
            <w:pPr>
              <w:spacing w:before="120"/>
            </w:pPr>
            <w:r>
              <w:rPr>
                <w:color w:val="000000"/>
                <w:lang w:val="vi-VN"/>
              </w:rPr>
              <w:t>Hành chính quản trị</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5DDA4" w14:textId="77777777" w:rsidR="00000000" w:rsidRDefault="00000000">
            <w:pPr>
              <w:spacing w:before="120"/>
              <w:jc w:val="center"/>
            </w:pPr>
            <w:r>
              <w:rPr>
                <w:lang w:val="vi-VN"/>
              </w:rPr>
              <w:t> </w:t>
            </w:r>
          </w:p>
        </w:tc>
        <w:tc>
          <w:tcPr>
            <w:tcW w:w="10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4B751" w14:textId="77777777" w:rsidR="00000000" w:rsidRDefault="00000000">
            <w:pPr>
              <w:spacing w:before="120"/>
              <w:jc w:val="center"/>
            </w:pPr>
            <w:r>
              <w:rPr>
                <w:lang w:val="vi-VN"/>
              </w:rPr>
              <w:t> </w:t>
            </w:r>
          </w:p>
        </w:tc>
        <w:tc>
          <w:tcPr>
            <w:tcW w:w="1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976FE" w14:textId="77777777" w:rsidR="00000000" w:rsidRDefault="00000000">
            <w:pPr>
              <w:spacing w:before="120"/>
              <w:jc w:val="center"/>
            </w:pPr>
            <w:r>
              <w:rPr>
                <w:lang w:val="vi-VN"/>
              </w:rPr>
              <w:t> </w:t>
            </w:r>
          </w:p>
        </w:tc>
      </w:tr>
      <w:tr w:rsidR="00000000" w14:paraId="15BA4457" w14:textId="77777777">
        <w:tblPrEx>
          <w:tblBorders>
            <w:top w:val="none" w:sz="0" w:space="0" w:color="auto"/>
            <w:bottom w:val="none" w:sz="0" w:space="0" w:color="auto"/>
            <w:insideH w:val="none" w:sz="0" w:space="0" w:color="auto"/>
            <w:insideV w:val="none" w:sz="0" w:space="0" w:color="auto"/>
          </w:tblBorders>
        </w:tblPrEx>
        <w:tc>
          <w:tcPr>
            <w:tcW w:w="18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D2620" w14:textId="77777777" w:rsidR="00000000" w:rsidRDefault="00000000">
            <w:pPr>
              <w:spacing w:before="120"/>
            </w:pPr>
            <w:r>
              <w:rPr>
                <w:color w:val="000000"/>
                <w:lang w:val="vi-VN"/>
              </w:rPr>
              <w:lastRenderedPageBreak/>
              <w:t>Tổng hợp và pháp chế</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C617C" w14:textId="77777777" w:rsidR="00000000" w:rsidRDefault="00000000">
            <w:pPr>
              <w:spacing w:before="120"/>
              <w:jc w:val="center"/>
            </w:pPr>
            <w:r>
              <w:rPr>
                <w:lang w:val="vi-VN"/>
              </w:rPr>
              <w:t> </w:t>
            </w:r>
          </w:p>
        </w:tc>
        <w:tc>
          <w:tcPr>
            <w:tcW w:w="10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48CF0" w14:textId="77777777" w:rsidR="00000000" w:rsidRDefault="00000000">
            <w:pPr>
              <w:spacing w:before="120"/>
              <w:jc w:val="center"/>
            </w:pPr>
            <w:r>
              <w:rPr>
                <w:lang w:val="vi-VN"/>
              </w:rPr>
              <w:t> </w:t>
            </w:r>
          </w:p>
        </w:tc>
        <w:tc>
          <w:tcPr>
            <w:tcW w:w="1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FCA8D" w14:textId="77777777" w:rsidR="00000000" w:rsidRDefault="00000000">
            <w:pPr>
              <w:spacing w:before="120"/>
              <w:jc w:val="center"/>
            </w:pPr>
            <w:r>
              <w:rPr>
                <w:lang w:val="vi-VN"/>
              </w:rPr>
              <w:t> </w:t>
            </w:r>
          </w:p>
        </w:tc>
      </w:tr>
      <w:tr w:rsidR="00000000" w14:paraId="48CDCBF1" w14:textId="77777777">
        <w:tblPrEx>
          <w:tblBorders>
            <w:top w:val="none" w:sz="0" w:space="0" w:color="auto"/>
            <w:bottom w:val="none" w:sz="0" w:space="0" w:color="auto"/>
            <w:insideH w:val="none" w:sz="0" w:space="0" w:color="auto"/>
            <w:insideV w:val="none" w:sz="0" w:space="0" w:color="auto"/>
          </w:tblBorders>
        </w:tblPrEx>
        <w:tc>
          <w:tcPr>
            <w:tcW w:w="18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C6B2B" w14:textId="77777777" w:rsidR="00000000" w:rsidRDefault="00000000">
            <w:pPr>
              <w:spacing w:before="120"/>
            </w:pPr>
            <w:r>
              <w:rPr>
                <w:b/>
                <w:bCs/>
                <w:color w:val="000000"/>
                <w:lang w:val="vi-VN"/>
              </w:rPr>
              <w:t>Tổng cộng</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80586" w14:textId="77777777" w:rsidR="00000000" w:rsidRDefault="00000000">
            <w:pPr>
              <w:spacing w:before="120"/>
              <w:jc w:val="center"/>
            </w:pPr>
            <w:r>
              <w:rPr>
                <w:lang w:val="vi-VN"/>
              </w:rPr>
              <w:t> </w:t>
            </w:r>
          </w:p>
        </w:tc>
        <w:tc>
          <w:tcPr>
            <w:tcW w:w="10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8A24D" w14:textId="77777777" w:rsidR="00000000" w:rsidRDefault="00000000">
            <w:pPr>
              <w:spacing w:before="120"/>
              <w:jc w:val="center"/>
            </w:pPr>
            <w:r>
              <w:rPr>
                <w:lang w:val="vi-VN"/>
              </w:rPr>
              <w:t> </w:t>
            </w:r>
          </w:p>
        </w:tc>
        <w:tc>
          <w:tcPr>
            <w:tcW w:w="1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7156D" w14:textId="77777777" w:rsidR="00000000" w:rsidRDefault="00000000">
            <w:pPr>
              <w:spacing w:before="120"/>
              <w:jc w:val="center"/>
            </w:pPr>
            <w:r>
              <w:rPr>
                <w:lang w:val="vi-VN"/>
              </w:rPr>
              <w:t> </w:t>
            </w:r>
          </w:p>
        </w:tc>
      </w:tr>
    </w:tbl>
    <w:p w14:paraId="1A15B21F" w14:textId="77777777" w:rsidR="00000000" w:rsidRDefault="00000000">
      <w:pPr>
        <w:spacing w:before="120" w:after="280" w:afterAutospacing="1"/>
      </w:pPr>
      <w:r>
        <w:rPr>
          <w:color w:val="000000"/>
          <w:lang w:val="vi-VN"/>
        </w:rPr>
        <w:t>Cột 1: thể hiện hoạt động nghiệp vụ đã tiến hành kiểm tra trong kỳ báo cáo</w:t>
      </w:r>
    </w:p>
    <w:p w14:paraId="4D5F135F" w14:textId="77777777" w:rsidR="00000000" w:rsidRDefault="00000000">
      <w:pPr>
        <w:spacing w:before="120" w:after="280" w:afterAutospacing="1"/>
      </w:pPr>
      <w:r>
        <w:rPr>
          <w:color w:val="000000"/>
          <w:lang w:val="vi-VN"/>
        </w:rPr>
        <w:t>Cột 2: thể hiện tổng số lượng nội dung kiểm tra</w:t>
      </w:r>
    </w:p>
    <w:p w14:paraId="5377019F" w14:textId="77777777" w:rsidR="00000000" w:rsidRDefault="00000000">
      <w:pPr>
        <w:spacing w:before="120" w:after="280" w:afterAutospacing="1"/>
      </w:pPr>
      <w:r>
        <w:rPr>
          <w:color w:val="000000"/>
          <w:lang w:val="vi-VN"/>
        </w:rPr>
        <w:t>Cột 3: thể hiện tổng số hồ sơ đã kiểm tra đối với hoạt động nghiệp vụ thể hiện tại cột 1</w:t>
      </w:r>
    </w:p>
    <w:p w14:paraId="17861000" w14:textId="77777777" w:rsidR="00000000" w:rsidRDefault="00000000">
      <w:pPr>
        <w:spacing w:before="120" w:after="280" w:afterAutospacing="1"/>
      </w:pPr>
      <w:r>
        <w:rPr>
          <w:color w:val="000000"/>
          <w:lang w:val="vi-VN"/>
        </w:rPr>
        <w:t>Cột 4: thể hiện tổng số hồ sơ còn chưa đạt hoặc cần chấn chỉnh, rút kinh nghiệm (nếu có)</w:t>
      </w:r>
    </w:p>
    <w:p w14:paraId="0D207E4F" w14:textId="77777777" w:rsidR="00000000" w:rsidRDefault="00000000">
      <w:pPr>
        <w:spacing w:before="120" w:after="280" w:afterAutospacing="1"/>
      </w:pPr>
      <w:r>
        <w:rPr>
          <w:b/>
          <w:bCs/>
          <w:color w:val="000000"/>
          <w:lang w:val="vi-VN"/>
        </w:rPr>
        <w:t xml:space="preserve">10. </w:t>
      </w:r>
      <w:r>
        <w:rPr>
          <w:b/>
          <w:bCs/>
          <w:color w:val="000000"/>
        </w:rPr>
        <w:t>H</w:t>
      </w:r>
      <w:r>
        <w:rPr>
          <w:b/>
          <w:bCs/>
          <w:color w:val="000000"/>
          <w:lang w:val="vi-VN"/>
        </w:rPr>
        <w:t>oạt động vay và cho vay chứng khoán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07"/>
        <w:gridCol w:w="2329"/>
        <w:gridCol w:w="1683"/>
        <w:gridCol w:w="1522"/>
        <w:gridCol w:w="1388"/>
        <w:gridCol w:w="1511"/>
      </w:tblGrid>
      <w:tr w:rsidR="00000000" w14:paraId="01F400B9" w14:textId="77777777">
        <w:tc>
          <w:tcPr>
            <w:tcW w:w="48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A59EB" w14:textId="77777777" w:rsidR="00000000" w:rsidRDefault="00000000">
            <w:pPr>
              <w:spacing w:before="120"/>
              <w:jc w:val="center"/>
            </w:pPr>
            <w:r>
              <w:rPr>
                <w:b/>
                <w:bCs/>
                <w:color w:val="000000"/>
                <w:lang w:val="vi-VN"/>
              </w:rPr>
              <w:t>STT</w:t>
            </w:r>
          </w:p>
        </w:tc>
        <w:tc>
          <w:tcPr>
            <w:tcW w:w="12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84F35" w14:textId="77777777" w:rsidR="00000000" w:rsidRDefault="00000000">
            <w:pPr>
              <w:spacing w:before="120"/>
              <w:jc w:val="center"/>
            </w:pPr>
            <w:r>
              <w:rPr>
                <w:b/>
                <w:bCs/>
                <w:color w:val="000000"/>
                <w:lang w:val="vi-VN"/>
              </w:rPr>
              <w:t>Mục đích vay</w:t>
            </w:r>
          </w:p>
        </w:tc>
        <w:tc>
          <w:tcPr>
            <w:tcW w:w="9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37EFE" w14:textId="77777777" w:rsidR="00000000" w:rsidRDefault="00000000">
            <w:pPr>
              <w:spacing w:before="120"/>
              <w:jc w:val="center"/>
            </w:pPr>
            <w:r>
              <w:rPr>
                <w:b/>
                <w:bCs/>
                <w:color w:val="000000"/>
                <w:lang w:val="vi-VN"/>
              </w:rPr>
              <w:t xml:space="preserve">Số lượng </w:t>
            </w:r>
            <w:r>
              <w:rPr>
                <w:b/>
                <w:bCs/>
                <w:color w:val="000000"/>
              </w:rPr>
              <w:t xml:space="preserve">TVLK, tổ chức </w:t>
            </w:r>
            <w:r>
              <w:rPr>
                <w:b/>
                <w:bCs/>
                <w:color w:val="000000"/>
                <w:lang w:val="vi-VN"/>
              </w:rPr>
              <w:t>vay trong kỳ báo cáo</w:t>
            </w:r>
          </w:p>
        </w:tc>
        <w:tc>
          <w:tcPr>
            <w:tcW w:w="8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BAED7" w14:textId="77777777" w:rsidR="00000000" w:rsidRDefault="00000000">
            <w:pPr>
              <w:spacing w:before="120"/>
              <w:jc w:val="center"/>
            </w:pPr>
            <w:r>
              <w:rPr>
                <w:b/>
                <w:bCs/>
                <w:color w:val="000000"/>
                <w:lang w:val="vi-VN"/>
              </w:rPr>
              <w:t>Số lượng hợp đồng vay phát sinh trong kỳ báo cáo</w:t>
            </w:r>
          </w:p>
        </w:tc>
        <w:tc>
          <w:tcPr>
            <w:tcW w:w="7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F3C68" w14:textId="77777777" w:rsidR="00000000" w:rsidRDefault="00000000">
            <w:pPr>
              <w:spacing w:before="120"/>
              <w:jc w:val="center"/>
            </w:pPr>
            <w:r>
              <w:rPr>
                <w:b/>
                <w:bCs/>
                <w:color w:val="000000"/>
                <w:lang w:val="vi-VN"/>
              </w:rPr>
              <w:t>Số lượng hợp đồng vay tất toán trong kỳ</w:t>
            </w:r>
          </w:p>
        </w:tc>
        <w:tc>
          <w:tcPr>
            <w:tcW w:w="8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D3481" w14:textId="77777777" w:rsidR="00000000" w:rsidRDefault="00000000">
            <w:pPr>
              <w:spacing w:before="120"/>
              <w:jc w:val="center"/>
            </w:pPr>
            <w:r>
              <w:rPr>
                <w:b/>
                <w:bCs/>
                <w:color w:val="000000"/>
                <w:lang w:val="vi-VN"/>
              </w:rPr>
              <w:t>Số lượng hợp đồng vay cuối kỳ chưa tất toán</w:t>
            </w:r>
          </w:p>
        </w:tc>
      </w:tr>
      <w:tr w:rsidR="00000000" w14:paraId="3DA40EF5" w14:textId="77777777">
        <w:tblPrEx>
          <w:tblBorders>
            <w:top w:val="none" w:sz="0" w:space="0" w:color="auto"/>
            <w:bottom w:val="none" w:sz="0" w:space="0" w:color="auto"/>
            <w:insideH w:val="none" w:sz="0" w:space="0" w:color="auto"/>
            <w:insideV w:val="none" w:sz="0" w:space="0" w:color="auto"/>
          </w:tblBorders>
        </w:tblPrEx>
        <w:tc>
          <w:tcPr>
            <w:tcW w:w="4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C741B" w14:textId="77777777" w:rsidR="00000000" w:rsidRDefault="00000000">
            <w:pPr>
              <w:spacing w:before="120"/>
              <w:jc w:val="center"/>
            </w:pPr>
            <w:r>
              <w:rPr>
                <w:color w:val="000000"/>
                <w:lang w:val="vi-VN"/>
              </w:rPr>
              <w:t>1</w:t>
            </w:r>
          </w:p>
        </w:tc>
        <w:tc>
          <w:tcPr>
            <w:tcW w:w="1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EDA72" w14:textId="77777777" w:rsidR="00000000" w:rsidRDefault="00000000">
            <w:pPr>
              <w:spacing w:before="120"/>
              <w:jc w:val="center"/>
            </w:pPr>
            <w:r>
              <w:rPr>
                <w:color w:val="000000"/>
                <w:lang w:val="vi-VN"/>
              </w:rPr>
              <w:t>2</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F1F72" w14:textId="77777777" w:rsidR="00000000" w:rsidRDefault="00000000">
            <w:pPr>
              <w:spacing w:before="120"/>
              <w:jc w:val="center"/>
            </w:pPr>
            <w:r>
              <w:rPr>
                <w:color w:val="000000"/>
                <w:lang w:val="vi-VN"/>
              </w:rPr>
              <w:t>3</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6336A" w14:textId="77777777" w:rsidR="00000000" w:rsidRDefault="00000000">
            <w:pPr>
              <w:spacing w:before="120"/>
              <w:jc w:val="center"/>
            </w:pPr>
            <w:r>
              <w:rPr>
                <w:color w:val="000000"/>
                <w:lang w:val="vi-VN"/>
              </w:rPr>
              <w:t>4</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F4752" w14:textId="77777777" w:rsidR="00000000" w:rsidRDefault="00000000">
            <w:pPr>
              <w:spacing w:before="120"/>
              <w:jc w:val="center"/>
            </w:pPr>
            <w:r>
              <w:rPr>
                <w:color w:val="000000"/>
                <w:lang w:val="vi-VN"/>
              </w:rPr>
              <w:t>5</w:t>
            </w:r>
          </w:p>
        </w:tc>
        <w:tc>
          <w:tcPr>
            <w:tcW w:w="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FD827" w14:textId="77777777" w:rsidR="00000000" w:rsidRDefault="00000000">
            <w:pPr>
              <w:spacing w:before="120"/>
              <w:jc w:val="center"/>
            </w:pPr>
            <w:r>
              <w:rPr>
                <w:color w:val="000000"/>
                <w:lang w:val="vi-VN"/>
              </w:rPr>
              <w:t>6</w:t>
            </w:r>
          </w:p>
        </w:tc>
      </w:tr>
      <w:tr w:rsidR="00000000" w14:paraId="0B436455" w14:textId="77777777">
        <w:tblPrEx>
          <w:tblBorders>
            <w:top w:val="none" w:sz="0" w:space="0" w:color="auto"/>
            <w:bottom w:val="none" w:sz="0" w:space="0" w:color="auto"/>
            <w:insideH w:val="none" w:sz="0" w:space="0" w:color="auto"/>
            <w:insideV w:val="none" w:sz="0" w:space="0" w:color="auto"/>
          </w:tblBorders>
        </w:tblPrEx>
        <w:tc>
          <w:tcPr>
            <w:tcW w:w="4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EAF15" w14:textId="77777777" w:rsidR="00000000" w:rsidRDefault="00000000">
            <w:pPr>
              <w:spacing w:before="120"/>
              <w:jc w:val="center"/>
            </w:pPr>
            <w:r>
              <w:rPr>
                <w:color w:val="000000"/>
                <w:lang w:val="vi-VN"/>
              </w:rPr>
              <w:t>1</w:t>
            </w:r>
          </w:p>
        </w:tc>
        <w:tc>
          <w:tcPr>
            <w:tcW w:w="1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FAFEA" w14:textId="77777777" w:rsidR="00000000" w:rsidRDefault="00000000">
            <w:pPr>
              <w:spacing w:before="120"/>
            </w:pPr>
            <w:r>
              <w:rPr>
                <w:color w:val="000000"/>
                <w:lang w:val="vi-VN"/>
              </w:rPr>
              <w:t>Hỗ trợ thanh toán</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C8470" w14:textId="77777777" w:rsidR="00000000" w:rsidRDefault="00000000">
            <w:pPr>
              <w:spacing w:before="120"/>
              <w:jc w:val="center"/>
            </w:pPr>
            <w:r>
              <w:rPr>
                <w:lang w:val="vi-VN"/>
              </w:rPr>
              <w:t> </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1B420" w14:textId="77777777" w:rsidR="00000000" w:rsidRDefault="00000000">
            <w:pPr>
              <w:spacing w:before="120"/>
              <w:jc w:val="center"/>
            </w:pPr>
            <w:r>
              <w:rPr>
                <w:lang w:val="vi-VN"/>
              </w:rPr>
              <w:t> </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7F7A1" w14:textId="77777777" w:rsidR="00000000" w:rsidRDefault="00000000">
            <w:pPr>
              <w:spacing w:before="120"/>
              <w:jc w:val="center"/>
            </w:pPr>
            <w:r>
              <w:rPr>
                <w:lang w:val="vi-VN"/>
              </w:rPr>
              <w:t> </w:t>
            </w:r>
          </w:p>
        </w:tc>
        <w:tc>
          <w:tcPr>
            <w:tcW w:w="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3CAAE" w14:textId="77777777" w:rsidR="00000000" w:rsidRDefault="00000000">
            <w:pPr>
              <w:spacing w:before="120"/>
              <w:jc w:val="center"/>
            </w:pPr>
            <w:r>
              <w:rPr>
                <w:lang w:val="vi-VN"/>
              </w:rPr>
              <w:t> </w:t>
            </w:r>
          </w:p>
        </w:tc>
      </w:tr>
      <w:tr w:rsidR="00000000" w14:paraId="5965FCE1" w14:textId="77777777">
        <w:tblPrEx>
          <w:tblBorders>
            <w:top w:val="none" w:sz="0" w:space="0" w:color="auto"/>
            <w:bottom w:val="none" w:sz="0" w:space="0" w:color="auto"/>
            <w:insideH w:val="none" w:sz="0" w:space="0" w:color="auto"/>
            <w:insideV w:val="none" w:sz="0" w:space="0" w:color="auto"/>
          </w:tblBorders>
        </w:tblPrEx>
        <w:tc>
          <w:tcPr>
            <w:tcW w:w="4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CD2BE" w14:textId="77777777" w:rsidR="00000000" w:rsidRDefault="00000000">
            <w:pPr>
              <w:spacing w:before="120"/>
              <w:jc w:val="center"/>
            </w:pPr>
            <w:r>
              <w:rPr>
                <w:color w:val="000000"/>
                <w:lang w:val="vi-VN"/>
              </w:rPr>
              <w:t>2</w:t>
            </w:r>
          </w:p>
        </w:tc>
        <w:tc>
          <w:tcPr>
            <w:tcW w:w="1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D8FE6" w14:textId="77777777" w:rsidR="00000000" w:rsidRDefault="00000000">
            <w:pPr>
              <w:spacing w:before="120"/>
            </w:pPr>
            <w:r>
              <w:rPr>
                <w:color w:val="000000"/>
                <w:lang w:val="vi-VN"/>
              </w:rPr>
              <w:t xml:space="preserve">Hỗ trợ </w:t>
            </w:r>
            <w:r>
              <w:rPr>
                <w:color w:val="000000"/>
              </w:rPr>
              <w:t>ETF</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65254" w14:textId="77777777" w:rsidR="00000000" w:rsidRDefault="00000000">
            <w:pPr>
              <w:spacing w:before="120"/>
              <w:jc w:val="center"/>
            </w:pPr>
            <w:r>
              <w:rPr>
                <w:lang w:val="vi-VN"/>
              </w:rPr>
              <w:t> </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15062" w14:textId="77777777" w:rsidR="00000000" w:rsidRDefault="00000000">
            <w:pPr>
              <w:spacing w:before="120"/>
              <w:jc w:val="center"/>
            </w:pPr>
            <w:r>
              <w:rPr>
                <w:lang w:val="vi-VN"/>
              </w:rPr>
              <w:t> </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5A0C9" w14:textId="77777777" w:rsidR="00000000" w:rsidRDefault="00000000">
            <w:pPr>
              <w:spacing w:before="120"/>
              <w:jc w:val="center"/>
            </w:pPr>
            <w:r>
              <w:rPr>
                <w:lang w:val="vi-VN"/>
              </w:rPr>
              <w:t> </w:t>
            </w:r>
          </w:p>
        </w:tc>
        <w:tc>
          <w:tcPr>
            <w:tcW w:w="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6090D" w14:textId="77777777" w:rsidR="00000000" w:rsidRDefault="00000000">
            <w:pPr>
              <w:spacing w:before="120"/>
              <w:jc w:val="center"/>
            </w:pPr>
            <w:r>
              <w:rPr>
                <w:lang w:val="vi-VN"/>
              </w:rPr>
              <w:t> </w:t>
            </w:r>
          </w:p>
        </w:tc>
      </w:tr>
      <w:tr w:rsidR="00000000" w14:paraId="081B2054" w14:textId="77777777">
        <w:tblPrEx>
          <w:tblBorders>
            <w:top w:val="none" w:sz="0" w:space="0" w:color="auto"/>
            <w:bottom w:val="none" w:sz="0" w:space="0" w:color="auto"/>
            <w:insideH w:val="none" w:sz="0" w:space="0" w:color="auto"/>
            <w:insideV w:val="none" w:sz="0" w:space="0" w:color="auto"/>
          </w:tblBorders>
        </w:tblPrEx>
        <w:tc>
          <w:tcPr>
            <w:tcW w:w="4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336AE" w14:textId="77777777" w:rsidR="00000000" w:rsidRDefault="00000000">
            <w:pPr>
              <w:spacing w:before="120"/>
              <w:jc w:val="center"/>
            </w:pPr>
            <w:r>
              <w:rPr>
                <w:color w:val="000000"/>
                <w:lang w:val="vi-VN"/>
              </w:rPr>
              <w:t>3</w:t>
            </w:r>
          </w:p>
        </w:tc>
        <w:tc>
          <w:tcPr>
            <w:tcW w:w="1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57D1C" w14:textId="77777777" w:rsidR="00000000" w:rsidRDefault="00000000">
            <w:pPr>
              <w:spacing w:before="120"/>
            </w:pPr>
            <w:r>
              <w:rPr>
                <w:color w:val="000000"/>
                <w:lang w:val="vi-VN"/>
              </w:rPr>
              <w:t>Vay TPCP để bán</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D9B72" w14:textId="77777777" w:rsidR="00000000" w:rsidRDefault="00000000">
            <w:pPr>
              <w:spacing w:before="120"/>
              <w:jc w:val="center"/>
            </w:pPr>
            <w:r>
              <w:rPr>
                <w:lang w:val="vi-VN"/>
              </w:rPr>
              <w:t> </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1636C" w14:textId="77777777" w:rsidR="00000000" w:rsidRDefault="00000000">
            <w:pPr>
              <w:spacing w:before="120"/>
              <w:jc w:val="center"/>
            </w:pPr>
            <w:r>
              <w:rPr>
                <w:lang w:val="vi-VN"/>
              </w:rPr>
              <w:t> </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FD538" w14:textId="77777777" w:rsidR="00000000" w:rsidRDefault="00000000">
            <w:pPr>
              <w:spacing w:before="120"/>
              <w:jc w:val="center"/>
            </w:pPr>
            <w:r>
              <w:rPr>
                <w:lang w:val="vi-VN"/>
              </w:rPr>
              <w:t> </w:t>
            </w:r>
          </w:p>
        </w:tc>
        <w:tc>
          <w:tcPr>
            <w:tcW w:w="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3748E" w14:textId="77777777" w:rsidR="00000000" w:rsidRDefault="00000000">
            <w:pPr>
              <w:spacing w:before="120"/>
              <w:jc w:val="center"/>
            </w:pPr>
            <w:r>
              <w:rPr>
                <w:lang w:val="vi-VN"/>
              </w:rPr>
              <w:t> </w:t>
            </w:r>
          </w:p>
        </w:tc>
      </w:tr>
      <w:tr w:rsidR="00000000" w14:paraId="396371DB" w14:textId="77777777">
        <w:tblPrEx>
          <w:tblBorders>
            <w:top w:val="none" w:sz="0" w:space="0" w:color="auto"/>
            <w:bottom w:val="none" w:sz="0" w:space="0" w:color="auto"/>
            <w:insideH w:val="none" w:sz="0" w:space="0" w:color="auto"/>
            <w:insideV w:val="none" w:sz="0" w:space="0" w:color="auto"/>
          </w:tblBorders>
        </w:tblPrEx>
        <w:tc>
          <w:tcPr>
            <w:tcW w:w="4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3FC4F" w14:textId="77777777" w:rsidR="00000000" w:rsidRDefault="00000000">
            <w:pPr>
              <w:spacing w:before="120"/>
              <w:jc w:val="center"/>
            </w:pPr>
            <w:r>
              <w:rPr>
                <w:color w:val="000000"/>
                <w:lang w:val="vi-VN"/>
              </w:rPr>
              <w:t>4</w:t>
            </w:r>
          </w:p>
        </w:tc>
        <w:tc>
          <w:tcPr>
            <w:tcW w:w="1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31255" w14:textId="77777777" w:rsidR="00000000" w:rsidRDefault="00000000">
            <w:pPr>
              <w:spacing w:before="120"/>
            </w:pPr>
            <w:r>
              <w:rPr>
                <w:color w:val="000000"/>
                <w:lang w:val="vi-VN"/>
              </w:rPr>
              <w:t>Vay TPCP để chuyển giao tài sản cơ sở</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33CA5" w14:textId="77777777" w:rsidR="00000000" w:rsidRDefault="00000000">
            <w:pPr>
              <w:spacing w:before="120"/>
              <w:jc w:val="center"/>
            </w:pPr>
            <w:r>
              <w:rPr>
                <w:lang w:val="vi-VN"/>
              </w:rPr>
              <w:t> </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A7C67" w14:textId="77777777" w:rsidR="00000000" w:rsidRDefault="00000000">
            <w:pPr>
              <w:spacing w:before="120"/>
              <w:jc w:val="center"/>
            </w:pPr>
            <w:r>
              <w:rPr>
                <w:lang w:val="vi-VN"/>
              </w:rPr>
              <w:t> </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35C00" w14:textId="77777777" w:rsidR="00000000" w:rsidRDefault="00000000">
            <w:pPr>
              <w:spacing w:before="120"/>
              <w:jc w:val="center"/>
            </w:pPr>
            <w:r>
              <w:rPr>
                <w:lang w:val="vi-VN"/>
              </w:rPr>
              <w:t> </w:t>
            </w:r>
          </w:p>
        </w:tc>
        <w:tc>
          <w:tcPr>
            <w:tcW w:w="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D4B02" w14:textId="77777777" w:rsidR="00000000" w:rsidRDefault="00000000">
            <w:pPr>
              <w:spacing w:before="120"/>
              <w:jc w:val="center"/>
            </w:pPr>
            <w:r>
              <w:rPr>
                <w:lang w:val="vi-VN"/>
              </w:rPr>
              <w:t> </w:t>
            </w:r>
          </w:p>
        </w:tc>
      </w:tr>
      <w:tr w:rsidR="00565C2E" w14:paraId="52FA08B0" w14:textId="77777777" w:rsidTr="00565C2E">
        <w:tblPrEx>
          <w:tblBorders>
            <w:top w:val="none" w:sz="0" w:space="0" w:color="auto"/>
            <w:bottom w:val="none" w:sz="0" w:space="0" w:color="auto"/>
            <w:insideH w:val="none" w:sz="0" w:space="0" w:color="auto"/>
            <w:insideV w:val="none" w:sz="0" w:space="0" w:color="auto"/>
          </w:tblBorders>
        </w:tblPrEx>
        <w:tc>
          <w:tcPr>
            <w:tcW w:w="4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3A824" w14:textId="77777777" w:rsidR="00000000" w:rsidRDefault="00000000">
            <w:pPr>
              <w:spacing w:before="120"/>
              <w:jc w:val="center"/>
            </w:pPr>
            <w:r>
              <w:rPr>
                <w:color w:val="000000"/>
                <w:lang w:val="vi-VN"/>
              </w:rPr>
              <w:t>5</w:t>
            </w:r>
          </w:p>
        </w:tc>
        <w:tc>
          <w:tcPr>
            <w:tcW w:w="214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62ECB" w14:textId="77777777" w:rsidR="00000000" w:rsidRDefault="00000000">
            <w:pPr>
              <w:spacing w:before="120"/>
            </w:pPr>
            <w:r>
              <w:rPr>
                <w:color w:val="000000"/>
                <w:lang w:val="vi-VN"/>
              </w:rPr>
              <w:t>Khác</w:t>
            </w:r>
          </w:p>
        </w:tc>
        <w:tc>
          <w:tcPr>
            <w:tcW w:w="155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18997" w14:textId="77777777" w:rsidR="00000000" w:rsidRDefault="00000000">
            <w:pPr>
              <w:spacing w:before="120"/>
              <w:jc w:val="center"/>
            </w:pPr>
            <w:r>
              <w:rPr>
                <w:color w:val="000000"/>
                <w:lang w:val="vi-VN"/>
              </w:rPr>
              <w:t> </w:t>
            </w:r>
          </w:p>
        </w:tc>
        <w:tc>
          <w:tcPr>
            <w:tcW w:w="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DDCBD" w14:textId="77777777" w:rsidR="00000000" w:rsidRDefault="00000000">
            <w:pPr>
              <w:spacing w:before="120"/>
              <w:jc w:val="center"/>
            </w:pPr>
            <w:r>
              <w:rPr>
                <w:lang w:val="vi-VN"/>
              </w:rPr>
              <w:t> </w:t>
            </w:r>
          </w:p>
        </w:tc>
      </w:tr>
    </w:tbl>
    <w:p w14:paraId="5D2C3375" w14:textId="77777777" w:rsidR="00000000" w:rsidRDefault="00000000">
      <w:pPr>
        <w:spacing w:before="120" w:after="280" w:afterAutospacing="1"/>
      </w:pPr>
      <w:r>
        <w:rPr>
          <w:color w:val="000000"/>
          <w:lang w:val="vi-VN"/>
        </w:rPr>
        <w:t>C</w:t>
      </w:r>
      <w:r>
        <w:rPr>
          <w:color w:val="000000"/>
          <w:lang w:val="en-GB"/>
        </w:rPr>
        <w:t>ộ</w:t>
      </w:r>
      <w:r>
        <w:rPr>
          <w:color w:val="000000"/>
          <w:lang w:val="vi-VN"/>
        </w:rPr>
        <w:t>t 1: thể hiện số thứ tự</w:t>
      </w:r>
    </w:p>
    <w:p w14:paraId="03BF0273" w14:textId="77777777" w:rsidR="00000000" w:rsidRDefault="00000000">
      <w:pPr>
        <w:spacing w:before="120" w:after="280" w:afterAutospacing="1"/>
      </w:pPr>
      <w:r>
        <w:rPr>
          <w:color w:val="000000"/>
          <w:lang w:val="vi-VN"/>
        </w:rPr>
        <w:t>Cột 2: thể hiện mục đích vay chứng khoán</w:t>
      </w:r>
    </w:p>
    <w:p w14:paraId="51CD9B51" w14:textId="77777777" w:rsidR="00000000" w:rsidRDefault="00000000">
      <w:pPr>
        <w:spacing w:before="120" w:after="280" w:afterAutospacing="1"/>
      </w:pPr>
      <w:r>
        <w:rPr>
          <w:color w:val="000000"/>
          <w:lang w:val="vi-VN"/>
        </w:rPr>
        <w:t>Cột 3: thể hiện số lượng thành viên lưu ký, tổ chức vay chứng khoán trong kỳ báo cáo</w:t>
      </w:r>
    </w:p>
    <w:p w14:paraId="57CC4C57" w14:textId="77777777" w:rsidR="00000000" w:rsidRDefault="00000000">
      <w:pPr>
        <w:spacing w:before="120" w:after="280" w:afterAutospacing="1"/>
      </w:pPr>
      <w:r>
        <w:rPr>
          <w:color w:val="000000"/>
          <w:lang w:val="vi-VN"/>
        </w:rPr>
        <w:t>Cột 4: thể hiện số lượng hợp đồng vay phát sinh trong kỳ báo cáo</w:t>
      </w:r>
    </w:p>
    <w:p w14:paraId="53997E3F" w14:textId="77777777" w:rsidR="00000000" w:rsidRDefault="00000000">
      <w:pPr>
        <w:spacing w:before="120" w:after="280" w:afterAutospacing="1"/>
      </w:pPr>
      <w:r>
        <w:rPr>
          <w:color w:val="000000"/>
          <w:lang w:val="vi-VN"/>
        </w:rPr>
        <w:t>Cột 5: thể hiện số lượng hợp đồng vay đã tất toán hợp đồng trong kỳ báo cáo</w:t>
      </w:r>
    </w:p>
    <w:p w14:paraId="428D0C28" w14:textId="77777777" w:rsidR="00000000" w:rsidRDefault="00000000">
      <w:pPr>
        <w:spacing w:before="120" w:after="280" w:afterAutospacing="1"/>
      </w:pPr>
      <w:r>
        <w:rPr>
          <w:color w:val="000000"/>
          <w:lang w:val="vi-VN"/>
        </w:rPr>
        <w:t>Cột 6: thể hiện số lượng hợp đồng vay chưa tất toán trong kỳ báo cáo</w:t>
      </w:r>
    </w:p>
    <w:p w14:paraId="38182922" w14:textId="77777777" w:rsidR="00000000" w:rsidRDefault="00000000">
      <w:pPr>
        <w:spacing w:before="120" w:after="280" w:afterAutospacing="1"/>
      </w:pPr>
      <w:r>
        <w:rPr>
          <w:b/>
          <w:bCs/>
          <w:color w:val="000000"/>
        </w:rPr>
        <w:t xml:space="preserve">11. </w:t>
      </w:r>
      <w:r>
        <w:rPr>
          <w:b/>
          <w:bCs/>
          <w:color w:val="000000"/>
          <w:lang w:val="vi-VN"/>
        </w:rPr>
        <w:t xml:space="preserve">Hoạt động hoán đổi chứng chỉ quỹ </w:t>
      </w:r>
      <w:r>
        <w:rPr>
          <w:b/>
          <w:bCs/>
          <w:color w:val="000000"/>
        </w:rPr>
        <w:t>ETF</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973"/>
        <w:gridCol w:w="1323"/>
        <w:gridCol w:w="1496"/>
        <w:gridCol w:w="1136"/>
        <w:gridCol w:w="805"/>
        <w:gridCol w:w="1425"/>
        <w:gridCol w:w="1182"/>
      </w:tblGrid>
      <w:tr w:rsidR="00000000" w14:paraId="110C3680" w14:textId="77777777">
        <w:tc>
          <w:tcPr>
            <w:tcW w:w="105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EC596" w14:textId="77777777" w:rsidR="00000000" w:rsidRDefault="00000000">
            <w:pPr>
              <w:spacing w:before="120"/>
              <w:jc w:val="center"/>
            </w:pPr>
            <w:r>
              <w:rPr>
                <w:b/>
                <w:bCs/>
                <w:color w:val="000000"/>
                <w:lang w:val="vi-VN"/>
              </w:rPr>
              <w:t>Nghiệp vụ</w:t>
            </w:r>
          </w:p>
        </w:tc>
        <w:tc>
          <w:tcPr>
            <w:tcW w:w="7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EC2DE" w14:textId="77777777" w:rsidR="00000000" w:rsidRDefault="00000000">
            <w:pPr>
              <w:spacing w:before="120"/>
              <w:jc w:val="center"/>
            </w:pPr>
            <w:r>
              <w:rPr>
                <w:b/>
                <w:bCs/>
                <w:color w:val="000000"/>
                <w:lang w:val="vi-VN"/>
              </w:rPr>
              <w:t xml:space="preserve">Số hồ sơ chưa giải quyết kỳ </w:t>
            </w:r>
            <w:r>
              <w:rPr>
                <w:b/>
                <w:bCs/>
                <w:color w:val="000000"/>
                <w:lang w:val="vi-VN"/>
              </w:rPr>
              <w:lastRenderedPageBreak/>
              <w:t>trước chuyển sang</w:t>
            </w:r>
          </w:p>
        </w:tc>
        <w:tc>
          <w:tcPr>
            <w:tcW w:w="8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67B0B" w14:textId="77777777" w:rsidR="00000000" w:rsidRDefault="00000000">
            <w:pPr>
              <w:spacing w:before="120"/>
              <w:jc w:val="center"/>
            </w:pPr>
            <w:r>
              <w:rPr>
                <w:b/>
                <w:bCs/>
                <w:color w:val="000000"/>
              </w:rPr>
              <w:lastRenderedPageBreak/>
              <w:t xml:space="preserve">Tổng </w:t>
            </w:r>
            <w:r>
              <w:rPr>
                <w:b/>
                <w:bCs/>
                <w:color w:val="000000"/>
                <w:lang w:val="vi-VN"/>
              </w:rPr>
              <w:t xml:space="preserve">số hồ sơ nhận đầy đủ và </w:t>
            </w:r>
            <w:r>
              <w:rPr>
                <w:b/>
                <w:bCs/>
                <w:color w:val="000000"/>
              </w:rPr>
              <w:t xml:space="preserve">hợp </w:t>
            </w:r>
            <w:r>
              <w:rPr>
                <w:b/>
                <w:bCs/>
                <w:color w:val="000000"/>
                <w:lang w:val="vi-VN"/>
              </w:rPr>
              <w:t xml:space="preserve">lệ theo </w:t>
            </w:r>
            <w:r>
              <w:rPr>
                <w:b/>
                <w:bCs/>
                <w:color w:val="000000"/>
                <w:lang w:val="vi-VN"/>
              </w:rPr>
              <w:lastRenderedPageBreak/>
              <w:t>quy định trong kỳ báo cáo</w:t>
            </w:r>
          </w:p>
        </w:tc>
        <w:tc>
          <w:tcPr>
            <w:tcW w:w="6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B17E8" w14:textId="77777777" w:rsidR="00000000" w:rsidRDefault="00000000">
            <w:pPr>
              <w:spacing w:before="120"/>
              <w:jc w:val="center"/>
            </w:pPr>
            <w:r>
              <w:rPr>
                <w:b/>
                <w:bCs/>
                <w:color w:val="000000"/>
                <w:lang w:val="vi-VN"/>
              </w:rPr>
              <w:lastRenderedPageBreak/>
              <w:t xml:space="preserve">Tổng số hồ sơ đã giải quyết </w:t>
            </w:r>
            <w:r>
              <w:rPr>
                <w:b/>
                <w:bCs/>
                <w:color w:val="000000"/>
                <w:lang w:val="vi-VN"/>
              </w:rPr>
              <w:lastRenderedPageBreak/>
              <w:t>trong kỳ báo cáo</w:t>
            </w:r>
          </w:p>
        </w:tc>
        <w:tc>
          <w:tcPr>
            <w:tcW w:w="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100FC" w14:textId="77777777" w:rsidR="00000000" w:rsidRDefault="00000000">
            <w:pPr>
              <w:spacing w:before="120"/>
              <w:jc w:val="center"/>
            </w:pPr>
            <w:r>
              <w:rPr>
                <w:b/>
                <w:bCs/>
                <w:color w:val="000000"/>
                <w:lang w:val="vi-VN"/>
              </w:rPr>
              <w:lastRenderedPageBreak/>
              <w:t>Số lượng CCQ</w:t>
            </w:r>
          </w:p>
        </w:tc>
        <w:tc>
          <w:tcPr>
            <w:tcW w:w="7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FBE5B" w14:textId="77777777" w:rsidR="00000000" w:rsidRDefault="00000000">
            <w:pPr>
              <w:spacing w:before="120"/>
              <w:jc w:val="center"/>
            </w:pPr>
            <w:r>
              <w:rPr>
                <w:b/>
                <w:bCs/>
                <w:color w:val="000000"/>
                <w:lang w:val="vi-VN"/>
              </w:rPr>
              <w:t xml:space="preserve">Số hồ sơ giải quyết quá hạn hoặc vi </w:t>
            </w:r>
            <w:r>
              <w:rPr>
                <w:b/>
                <w:bCs/>
                <w:color w:val="000000"/>
                <w:lang w:val="vi-VN"/>
              </w:rPr>
              <w:lastRenderedPageBreak/>
              <w:t>phạm khác (nếu có)</w:t>
            </w:r>
          </w:p>
        </w:tc>
        <w:tc>
          <w:tcPr>
            <w:tcW w:w="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677BB" w14:textId="77777777" w:rsidR="00000000" w:rsidRDefault="00000000">
            <w:pPr>
              <w:spacing w:before="120"/>
              <w:jc w:val="center"/>
            </w:pPr>
            <w:r>
              <w:rPr>
                <w:b/>
                <w:bCs/>
                <w:color w:val="000000"/>
                <w:lang w:val="vi-VN"/>
              </w:rPr>
              <w:lastRenderedPageBreak/>
              <w:t xml:space="preserve">Số hồ sơ chưa giải quyết xong </w:t>
            </w:r>
            <w:r>
              <w:rPr>
                <w:b/>
                <w:bCs/>
                <w:color w:val="000000"/>
                <w:lang w:val="vi-VN"/>
              </w:rPr>
              <w:lastRenderedPageBreak/>
              <w:t>trong kỳ báo cáo</w:t>
            </w:r>
          </w:p>
        </w:tc>
      </w:tr>
      <w:tr w:rsidR="00000000" w14:paraId="5C58CC25" w14:textId="77777777">
        <w:tblPrEx>
          <w:tblBorders>
            <w:top w:val="none" w:sz="0" w:space="0" w:color="auto"/>
            <w:bottom w:val="none" w:sz="0" w:space="0" w:color="auto"/>
            <w:insideH w:val="none" w:sz="0" w:space="0" w:color="auto"/>
            <w:insideV w:val="none" w:sz="0" w:space="0" w:color="auto"/>
          </w:tblBorders>
        </w:tblPrEx>
        <w:tc>
          <w:tcPr>
            <w:tcW w:w="10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37FC1" w14:textId="77777777" w:rsidR="00000000" w:rsidRDefault="00000000">
            <w:pPr>
              <w:spacing w:before="120"/>
              <w:jc w:val="center"/>
            </w:pPr>
            <w:r>
              <w:rPr>
                <w:color w:val="000000"/>
                <w:lang w:val="vi-VN"/>
              </w:rPr>
              <w:lastRenderedPageBreak/>
              <w:t>1</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8CBE1" w14:textId="77777777" w:rsidR="00000000" w:rsidRDefault="00000000">
            <w:pPr>
              <w:spacing w:before="120"/>
              <w:jc w:val="center"/>
            </w:pPr>
            <w:r>
              <w:rPr>
                <w:color w:val="000000"/>
                <w:lang w:val="vi-VN"/>
              </w:rPr>
              <w:t>2</w:t>
            </w:r>
          </w:p>
        </w:tc>
        <w:tc>
          <w:tcPr>
            <w:tcW w:w="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25C7E" w14:textId="77777777" w:rsidR="00000000" w:rsidRDefault="00000000">
            <w:pPr>
              <w:spacing w:before="120"/>
              <w:jc w:val="center"/>
            </w:pPr>
            <w:r>
              <w:rPr>
                <w:color w:val="000000"/>
                <w:lang w:val="vi-VN"/>
              </w:rPr>
              <w:t>3</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31AE0" w14:textId="77777777" w:rsidR="00000000" w:rsidRDefault="00000000">
            <w:pPr>
              <w:spacing w:before="120"/>
              <w:jc w:val="center"/>
            </w:pPr>
            <w:r>
              <w:rPr>
                <w:color w:val="000000"/>
                <w:lang w:val="vi-VN"/>
              </w:rPr>
              <w:t>4</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AD9B2" w14:textId="77777777" w:rsidR="00000000" w:rsidRDefault="00000000">
            <w:pPr>
              <w:spacing w:before="120"/>
              <w:jc w:val="center"/>
            </w:pPr>
            <w:r>
              <w:rPr>
                <w:color w:val="000000"/>
                <w:lang w:val="vi-VN"/>
              </w:rPr>
              <w:t>5</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E3EBB" w14:textId="77777777" w:rsidR="00000000" w:rsidRDefault="00000000">
            <w:pPr>
              <w:spacing w:before="120"/>
              <w:jc w:val="center"/>
            </w:pPr>
            <w:r>
              <w:rPr>
                <w:color w:val="000000"/>
                <w:lang w:val="vi-VN"/>
              </w:rPr>
              <w:t>6</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96733" w14:textId="77777777" w:rsidR="00000000" w:rsidRDefault="00000000">
            <w:pPr>
              <w:spacing w:before="120"/>
              <w:jc w:val="center"/>
            </w:pPr>
            <w:r>
              <w:rPr>
                <w:color w:val="000000"/>
                <w:lang w:val="vi-VN"/>
              </w:rPr>
              <w:t>7</w:t>
            </w:r>
          </w:p>
        </w:tc>
      </w:tr>
      <w:tr w:rsidR="00000000" w14:paraId="7A467220" w14:textId="77777777">
        <w:tblPrEx>
          <w:tblBorders>
            <w:top w:val="none" w:sz="0" w:space="0" w:color="auto"/>
            <w:bottom w:val="none" w:sz="0" w:space="0" w:color="auto"/>
            <w:insideH w:val="none" w:sz="0" w:space="0" w:color="auto"/>
            <w:insideV w:val="none" w:sz="0" w:space="0" w:color="auto"/>
          </w:tblBorders>
        </w:tblPrEx>
        <w:tc>
          <w:tcPr>
            <w:tcW w:w="10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C7F42" w14:textId="77777777" w:rsidR="00000000" w:rsidRDefault="00000000">
            <w:pPr>
              <w:spacing w:before="120"/>
            </w:pPr>
            <w:r>
              <w:rPr>
                <w:color w:val="000000"/>
                <w:lang w:val="vi-VN"/>
              </w:rPr>
              <w:t>Đăng ký bổ sung</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ADC51" w14:textId="77777777" w:rsidR="00000000" w:rsidRDefault="00000000">
            <w:pPr>
              <w:spacing w:before="120"/>
              <w:jc w:val="center"/>
            </w:pPr>
            <w:r>
              <w:rPr>
                <w:lang w:val="vi-VN"/>
              </w:rPr>
              <w:t> </w:t>
            </w:r>
          </w:p>
        </w:tc>
        <w:tc>
          <w:tcPr>
            <w:tcW w:w="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30B5B" w14:textId="77777777"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78CAE" w14:textId="77777777" w:rsidR="00000000" w:rsidRDefault="00000000">
            <w:pPr>
              <w:spacing w:before="120"/>
              <w:jc w:val="center"/>
            </w:pPr>
            <w:r>
              <w:rPr>
                <w:lang w:val="vi-VN"/>
              </w:rP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CDB42" w14:textId="77777777" w:rsidR="00000000" w:rsidRDefault="00000000">
            <w:pPr>
              <w:spacing w:before="120"/>
              <w:jc w:val="center"/>
            </w:pPr>
            <w:r>
              <w:rPr>
                <w:lang w:val="vi-VN"/>
              </w:rPr>
              <w:t> </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449F7" w14:textId="77777777" w:rsidR="00000000" w:rsidRDefault="00000000">
            <w:pPr>
              <w:spacing w:before="120"/>
              <w:jc w:val="center"/>
            </w:pPr>
            <w:r>
              <w:rPr>
                <w:lang w:val="vi-VN"/>
              </w:rPr>
              <w:t> </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68483" w14:textId="77777777" w:rsidR="00000000" w:rsidRDefault="00000000">
            <w:pPr>
              <w:spacing w:before="120"/>
              <w:jc w:val="center"/>
            </w:pPr>
            <w:r>
              <w:rPr>
                <w:lang w:val="vi-VN"/>
              </w:rPr>
              <w:t> </w:t>
            </w:r>
          </w:p>
        </w:tc>
      </w:tr>
      <w:tr w:rsidR="00000000" w14:paraId="7D39BC8A" w14:textId="77777777">
        <w:tblPrEx>
          <w:tblBorders>
            <w:top w:val="none" w:sz="0" w:space="0" w:color="auto"/>
            <w:bottom w:val="none" w:sz="0" w:space="0" w:color="auto"/>
            <w:insideH w:val="none" w:sz="0" w:space="0" w:color="auto"/>
            <w:insideV w:val="none" w:sz="0" w:space="0" w:color="auto"/>
          </w:tblBorders>
        </w:tblPrEx>
        <w:tc>
          <w:tcPr>
            <w:tcW w:w="10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51BF9" w14:textId="77777777" w:rsidR="00000000" w:rsidRDefault="00000000">
            <w:pPr>
              <w:spacing w:before="120"/>
            </w:pPr>
            <w:r>
              <w:rPr>
                <w:color w:val="000000"/>
                <w:lang w:val="vi-VN"/>
              </w:rPr>
              <w:t>Hủy đăng ký một phần</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F2475" w14:textId="77777777" w:rsidR="00000000" w:rsidRDefault="00000000">
            <w:pPr>
              <w:spacing w:before="120"/>
              <w:jc w:val="center"/>
            </w:pPr>
            <w:r>
              <w:rPr>
                <w:lang w:val="vi-VN"/>
              </w:rPr>
              <w:t> </w:t>
            </w:r>
          </w:p>
        </w:tc>
        <w:tc>
          <w:tcPr>
            <w:tcW w:w="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65FDE" w14:textId="77777777"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88671" w14:textId="77777777" w:rsidR="00000000" w:rsidRDefault="00000000">
            <w:pPr>
              <w:spacing w:before="120"/>
              <w:jc w:val="center"/>
            </w:pPr>
            <w:r>
              <w:rPr>
                <w:lang w:val="vi-VN"/>
              </w:rP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A58C5" w14:textId="77777777" w:rsidR="00000000" w:rsidRDefault="00000000">
            <w:pPr>
              <w:spacing w:before="120"/>
              <w:jc w:val="center"/>
            </w:pPr>
            <w:r>
              <w:rPr>
                <w:lang w:val="vi-VN"/>
              </w:rPr>
              <w:t> </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C4E7D" w14:textId="77777777" w:rsidR="00000000" w:rsidRDefault="00000000">
            <w:pPr>
              <w:spacing w:before="120"/>
              <w:jc w:val="center"/>
            </w:pPr>
            <w:r>
              <w:rPr>
                <w:lang w:val="vi-VN"/>
              </w:rPr>
              <w:t> </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BF1D8" w14:textId="77777777" w:rsidR="00000000" w:rsidRDefault="00000000">
            <w:pPr>
              <w:spacing w:before="120"/>
              <w:jc w:val="center"/>
            </w:pPr>
            <w:r>
              <w:rPr>
                <w:lang w:val="vi-VN"/>
              </w:rPr>
              <w:t> </w:t>
            </w:r>
          </w:p>
        </w:tc>
      </w:tr>
      <w:tr w:rsidR="00000000" w14:paraId="6FF13CEA" w14:textId="77777777">
        <w:tblPrEx>
          <w:tblBorders>
            <w:top w:val="none" w:sz="0" w:space="0" w:color="auto"/>
            <w:bottom w:val="none" w:sz="0" w:space="0" w:color="auto"/>
            <w:insideH w:val="none" w:sz="0" w:space="0" w:color="auto"/>
            <w:insideV w:val="none" w:sz="0" w:space="0" w:color="auto"/>
          </w:tblBorders>
        </w:tblPrEx>
        <w:tc>
          <w:tcPr>
            <w:tcW w:w="10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2E881" w14:textId="77777777" w:rsidR="00000000" w:rsidRDefault="00000000">
            <w:pPr>
              <w:spacing w:before="120"/>
            </w:pPr>
            <w:r>
              <w:rPr>
                <w:color w:val="000000"/>
                <w:lang w:val="vi-VN"/>
              </w:rPr>
              <w:t>Khác</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E65C5" w14:textId="77777777" w:rsidR="00000000" w:rsidRDefault="00000000">
            <w:pPr>
              <w:spacing w:before="120"/>
              <w:jc w:val="center"/>
            </w:pPr>
            <w:r>
              <w:rPr>
                <w:lang w:val="vi-VN"/>
              </w:rPr>
              <w:t> </w:t>
            </w:r>
          </w:p>
        </w:tc>
        <w:tc>
          <w:tcPr>
            <w:tcW w:w="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3064A" w14:textId="77777777"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528EA" w14:textId="77777777" w:rsidR="00000000" w:rsidRDefault="00000000">
            <w:pPr>
              <w:spacing w:before="120"/>
              <w:jc w:val="center"/>
            </w:pPr>
            <w:r>
              <w:rPr>
                <w:lang w:val="vi-VN"/>
              </w:rP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F5F4A" w14:textId="77777777" w:rsidR="00000000" w:rsidRDefault="00000000">
            <w:pPr>
              <w:spacing w:before="120"/>
              <w:jc w:val="center"/>
            </w:pPr>
            <w:r>
              <w:rPr>
                <w:lang w:val="vi-VN"/>
              </w:rPr>
              <w:t> </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78243" w14:textId="77777777" w:rsidR="00000000" w:rsidRDefault="00000000">
            <w:pPr>
              <w:spacing w:before="120"/>
              <w:jc w:val="center"/>
            </w:pPr>
            <w:r>
              <w:rPr>
                <w:lang w:val="vi-VN"/>
              </w:rPr>
              <w:t> </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CF8CA" w14:textId="77777777" w:rsidR="00000000" w:rsidRDefault="00000000">
            <w:pPr>
              <w:spacing w:before="120"/>
              <w:jc w:val="center"/>
            </w:pPr>
            <w:r>
              <w:rPr>
                <w:lang w:val="vi-VN"/>
              </w:rPr>
              <w:t> </w:t>
            </w:r>
          </w:p>
        </w:tc>
      </w:tr>
      <w:tr w:rsidR="00000000" w14:paraId="26E55038" w14:textId="77777777">
        <w:tblPrEx>
          <w:tblBorders>
            <w:top w:val="none" w:sz="0" w:space="0" w:color="auto"/>
            <w:bottom w:val="none" w:sz="0" w:space="0" w:color="auto"/>
            <w:insideH w:val="none" w:sz="0" w:space="0" w:color="auto"/>
            <w:insideV w:val="none" w:sz="0" w:space="0" w:color="auto"/>
          </w:tblBorders>
        </w:tblPrEx>
        <w:tc>
          <w:tcPr>
            <w:tcW w:w="10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ACD8E" w14:textId="77777777" w:rsidR="00000000" w:rsidRDefault="00000000">
            <w:pPr>
              <w:spacing w:before="120"/>
              <w:jc w:val="center"/>
            </w:pPr>
            <w:r>
              <w:rPr>
                <w:b/>
                <w:bCs/>
                <w:color w:val="000000"/>
                <w:lang w:val="vi-VN"/>
              </w:rPr>
              <w:t>Tổng</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C6D77" w14:textId="77777777" w:rsidR="00000000" w:rsidRDefault="00000000">
            <w:pPr>
              <w:spacing w:before="120"/>
              <w:jc w:val="center"/>
            </w:pPr>
            <w:r>
              <w:rPr>
                <w:lang w:val="vi-VN"/>
              </w:rPr>
              <w:t> </w:t>
            </w:r>
          </w:p>
        </w:tc>
        <w:tc>
          <w:tcPr>
            <w:tcW w:w="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066DE" w14:textId="77777777"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7170F" w14:textId="77777777" w:rsidR="00000000" w:rsidRDefault="00000000">
            <w:pPr>
              <w:spacing w:before="120"/>
              <w:jc w:val="center"/>
            </w:pPr>
            <w:r>
              <w:rPr>
                <w:lang w:val="vi-VN"/>
              </w:rP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C6E12" w14:textId="77777777" w:rsidR="00000000" w:rsidRDefault="00000000">
            <w:pPr>
              <w:spacing w:before="120"/>
              <w:jc w:val="center"/>
            </w:pPr>
            <w:r>
              <w:rPr>
                <w:lang w:val="vi-VN"/>
              </w:rPr>
              <w:t> </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7774A" w14:textId="77777777" w:rsidR="00000000" w:rsidRDefault="00000000">
            <w:pPr>
              <w:spacing w:before="120"/>
              <w:jc w:val="center"/>
            </w:pPr>
            <w:r>
              <w:rPr>
                <w:color w:val="000000"/>
                <w:lang w:val="vi-VN"/>
              </w:rPr>
              <w:t> </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8280E" w14:textId="77777777" w:rsidR="00000000" w:rsidRDefault="00000000">
            <w:pPr>
              <w:spacing w:before="120"/>
              <w:jc w:val="center"/>
            </w:pPr>
            <w:r>
              <w:rPr>
                <w:lang w:val="vi-VN"/>
              </w:rPr>
              <w:t> </w:t>
            </w:r>
          </w:p>
        </w:tc>
      </w:tr>
    </w:tbl>
    <w:p w14:paraId="4643317C" w14:textId="77777777" w:rsidR="00000000" w:rsidRDefault="00000000">
      <w:pPr>
        <w:spacing w:before="120" w:after="280" w:afterAutospacing="1"/>
      </w:pPr>
      <w:r>
        <w:rPr>
          <w:color w:val="000000"/>
          <w:lang w:val="vi-VN"/>
        </w:rPr>
        <w:t>Cột 1: thể hiện loại nghiệp vụ</w:t>
      </w:r>
    </w:p>
    <w:p w14:paraId="1ACE4448" w14:textId="77777777" w:rsidR="00000000" w:rsidRDefault="00000000">
      <w:pPr>
        <w:spacing w:before="120" w:after="280" w:afterAutospacing="1"/>
      </w:pPr>
      <w:r>
        <w:rPr>
          <w:color w:val="000000"/>
          <w:lang w:val="vi-VN"/>
        </w:rPr>
        <w:t>Cột 2: thể hiện tổng số hồ sơ chưa giải quyết kỳ trước chuyển sang</w:t>
      </w:r>
    </w:p>
    <w:p w14:paraId="761E36A6" w14:textId="77777777" w:rsidR="00000000" w:rsidRDefault="00000000">
      <w:pPr>
        <w:spacing w:before="120" w:after="280" w:afterAutospacing="1"/>
      </w:pPr>
      <w:r>
        <w:rPr>
          <w:color w:val="000000"/>
          <w:lang w:val="vi-VN"/>
        </w:rPr>
        <w:t>Cột 3: thể hiện tổng số hồ sơ TCTLKCK nhận đầy đủ và hợp lệ trong kỳ báo cáo</w:t>
      </w:r>
    </w:p>
    <w:p w14:paraId="00237CDD" w14:textId="77777777" w:rsidR="00000000" w:rsidRDefault="00000000">
      <w:pPr>
        <w:spacing w:before="120" w:after="280" w:afterAutospacing="1"/>
      </w:pPr>
      <w:r>
        <w:rPr>
          <w:color w:val="000000"/>
          <w:lang w:val="vi-VN"/>
        </w:rPr>
        <w:t>Cột 4: thể hiện tổng số hồ sơ TCTLKCK đã giải quyết xong trong kỳ báo cáo</w:t>
      </w:r>
    </w:p>
    <w:p w14:paraId="6C79D5D1" w14:textId="77777777" w:rsidR="00000000" w:rsidRDefault="00000000">
      <w:pPr>
        <w:spacing w:before="120" w:after="280" w:afterAutospacing="1"/>
      </w:pPr>
      <w:r>
        <w:rPr>
          <w:color w:val="000000"/>
          <w:lang w:val="vi-VN"/>
        </w:rPr>
        <w:t>Cột 5: thể hiện số lượng chứng chỉ quỹ tương ứng với tổng số hồ sơ đã giải quyết trong kỳ báo cáo (cột 4)</w:t>
      </w:r>
    </w:p>
    <w:p w14:paraId="190CA139" w14:textId="77777777" w:rsidR="00000000" w:rsidRDefault="00000000">
      <w:pPr>
        <w:spacing w:before="120" w:after="280" w:afterAutospacing="1"/>
      </w:pPr>
      <w:r>
        <w:rPr>
          <w:color w:val="000000"/>
          <w:lang w:val="vi-VN"/>
        </w:rPr>
        <w:t>Cột 6: thể hiện số lượng hồ sơ TCTLKCK giải quyết quá hạn hoặc vi phạm khác theo quy định (nếu có)</w:t>
      </w:r>
    </w:p>
    <w:p w14:paraId="1491D7F5" w14:textId="77777777" w:rsidR="00000000" w:rsidRDefault="00000000">
      <w:pPr>
        <w:spacing w:before="120" w:after="280" w:afterAutospacing="1"/>
      </w:pPr>
      <w:r>
        <w:rPr>
          <w:color w:val="000000"/>
          <w:lang w:val="vi-VN"/>
        </w:rPr>
        <w:t xml:space="preserve">Cột 7: thể hiện số lượng hồ sơ TCTLKCK đã nhận đầy đủ và hợp lệ nhưng chưa giải quyết xong trong kỳ báo cáo (bằng </w:t>
      </w:r>
      <w:r>
        <w:rPr>
          <w:color w:val="000000"/>
        </w:rPr>
        <w:t xml:space="preserve">tổng </w:t>
      </w:r>
      <w:r>
        <w:rPr>
          <w:color w:val="000000"/>
          <w:lang w:val="vi-VN"/>
        </w:rPr>
        <w:t>số hồ sơ chưa giải quyết kỳ trước chuyển sang + tổng hồ sơ phát sinh kỳ báo cáo - tổng hồ sơ đã giải quyết xong trong kỳ báo cáo).</w:t>
      </w:r>
    </w:p>
    <w:p w14:paraId="3A169A16" w14:textId="77777777" w:rsidR="00000000" w:rsidRDefault="00000000">
      <w:pPr>
        <w:spacing w:before="120" w:after="280" w:afterAutospacing="1"/>
      </w:pPr>
      <w:r>
        <w:rPr>
          <w:color w:val="000000"/>
          <w:lang w:val="en-GB"/>
        </w:rPr>
        <w:t> </w:t>
      </w:r>
    </w:p>
    <w:p w14:paraId="10220DCB" w14:textId="77777777" w:rsidR="00000000" w:rsidRDefault="00000000">
      <w:pPr>
        <w:spacing w:before="120" w:after="280" w:afterAutospacing="1"/>
        <w:jc w:val="center"/>
      </w:pPr>
      <w:bookmarkStart w:id="35" w:name="chuong_phuluc_3"/>
      <w:r>
        <w:rPr>
          <w:b/>
          <w:bCs/>
          <w:color w:val="000000"/>
          <w:lang w:val="vi-VN"/>
        </w:rPr>
        <w:t>PHỤ LỤC III</w:t>
      </w:r>
      <w:bookmarkEnd w:id="35"/>
    </w:p>
    <w:p w14:paraId="0577E962" w14:textId="77777777" w:rsidR="00000000" w:rsidRDefault="00000000">
      <w:pPr>
        <w:spacing w:before="120" w:after="280" w:afterAutospacing="1"/>
        <w:jc w:val="center"/>
      </w:pPr>
      <w:bookmarkStart w:id="36" w:name="chuong_phuluc_3_name"/>
      <w:r>
        <w:rPr>
          <w:color w:val="000000"/>
          <w:lang w:val="vi-VN"/>
        </w:rPr>
        <w:t>BÁO CÁO ĐỊNH KỲ NĂM CỦA TỔNG CÔNG TY LƯU KÝ VÀ BÙ TRÙ CHỨNG KHOÁN VIỆT NAM (TCTLKCK)</w:t>
      </w:r>
      <w:bookmarkEnd w:id="36"/>
      <w:r>
        <w:rPr>
          <w:color w:val="000000"/>
          <w:lang w:val="vi-VN"/>
        </w:rPr>
        <w:br/>
      </w:r>
      <w:r>
        <w:rPr>
          <w:i/>
          <w:iCs/>
          <w:color w:val="000000"/>
          <w:lang w:val="vi-VN"/>
        </w:rPr>
        <w:t>(Ban hành kèm theo Thông tư số: 06/2022/TT-BTC ngày 08 tháng 02 năm 2022 của Bộ trưởng Bộ Tài chính)</w:t>
      </w:r>
    </w:p>
    <w:p w14:paraId="644116C3" w14:textId="77777777" w:rsidR="00000000" w:rsidRDefault="00000000">
      <w:pPr>
        <w:spacing w:before="120" w:after="280" w:afterAutospacing="1"/>
      </w:pPr>
      <w:r>
        <w:rPr>
          <w:b/>
          <w:bCs/>
          <w:color w:val="000000"/>
          <w:lang w:val="vi-VN"/>
        </w:rPr>
        <w:t>1. Hoạt động đăng ký, lưu ký chứng khoán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4"/>
        <w:gridCol w:w="1332"/>
        <w:gridCol w:w="736"/>
        <w:gridCol w:w="755"/>
        <w:gridCol w:w="757"/>
        <w:gridCol w:w="876"/>
        <w:gridCol w:w="753"/>
        <w:gridCol w:w="758"/>
        <w:gridCol w:w="786"/>
        <w:gridCol w:w="775"/>
        <w:gridCol w:w="1248"/>
      </w:tblGrid>
      <w:tr w:rsidR="00565C2E" w14:paraId="11123F49" w14:textId="77777777" w:rsidTr="00565C2E">
        <w:tc>
          <w:tcPr>
            <w:tcW w:w="30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31F97" w14:textId="77777777" w:rsidR="00000000" w:rsidRDefault="00000000">
            <w:pPr>
              <w:spacing w:before="120"/>
              <w:jc w:val="center"/>
            </w:pPr>
            <w:r>
              <w:rPr>
                <w:b/>
                <w:bCs/>
                <w:color w:val="000000"/>
                <w:lang w:val="vi-VN"/>
              </w:rPr>
              <w:t>S</w:t>
            </w:r>
            <w:r>
              <w:rPr>
                <w:b/>
                <w:bCs/>
                <w:color w:val="000000"/>
              </w:rPr>
              <w:t>TT</w:t>
            </w:r>
          </w:p>
        </w:tc>
        <w:tc>
          <w:tcPr>
            <w:tcW w:w="71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FBB25" w14:textId="77777777" w:rsidR="00000000" w:rsidRDefault="00000000">
            <w:pPr>
              <w:spacing w:before="120"/>
              <w:jc w:val="center"/>
            </w:pPr>
            <w:r>
              <w:rPr>
                <w:b/>
                <w:bCs/>
                <w:color w:val="000000"/>
                <w:lang w:val="vi-VN"/>
              </w:rPr>
              <w:t>Hoạt động nghiệp vụ</w:t>
            </w:r>
          </w:p>
        </w:tc>
        <w:tc>
          <w:tcPr>
            <w:tcW w:w="1203"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B6BBC" w14:textId="77777777" w:rsidR="00000000" w:rsidRDefault="00000000">
            <w:pPr>
              <w:spacing w:before="120"/>
              <w:jc w:val="center"/>
            </w:pPr>
            <w:r>
              <w:rPr>
                <w:b/>
                <w:bCs/>
                <w:lang w:val="vi-VN"/>
              </w:rPr>
              <w:t>Năm T-1</w:t>
            </w:r>
          </w:p>
        </w:tc>
        <w:tc>
          <w:tcPr>
            <w:tcW w:w="1278"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43079" w14:textId="77777777" w:rsidR="00000000" w:rsidRDefault="00000000">
            <w:pPr>
              <w:spacing w:before="120"/>
              <w:jc w:val="center"/>
            </w:pPr>
            <w:r>
              <w:rPr>
                <w:b/>
                <w:bCs/>
                <w:lang w:val="vi-VN"/>
              </w:rPr>
              <w:t>Năm T</w:t>
            </w:r>
          </w:p>
        </w:tc>
        <w:tc>
          <w:tcPr>
            <w:tcW w:w="836"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61D82" w14:textId="77777777" w:rsidR="00000000" w:rsidRDefault="00000000">
            <w:pPr>
              <w:spacing w:before="120"/>
              <w:jc w:val="center"/>
            </w:pPr>
            <w:r>
              <w:rPr>
                <w:b/>
                <w:bCs/>
                <w:color w:val="000000"/>
                <w:lang w:val="vi-VN"/>
              </w:rPr>
              <w:t>So sánh</w:t>
            </w:r>
          </w:p>
        </w:tc>
        <w:tc>
          <w:tcPr>
            <w:tcW w:w="6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553F1" w14:textId="77777777" w:rsidR="00000000" w:rsidRDefault="00000000">
            <w:pPr>
              <w:spacing w:before="120"/>
              <w:jc w:val="center"/>
            </w:pPr>
            <w:r>
              <w:rPr>
                <w:b/>
                <w:bCs/>
                <w:color w:val="000000"/>
                <w:lang w:val="vi-VN"/>
              </w:rPr>
              <w:t>Ghi chú</w:t>
            </w:r>
          </w:p>
        </w:tc>
      </w:tr>
      <w:tr w:rsidR="00000000" w14:paraId="5EBC236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4129B61"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8DF9321" w14:textId="77777777" w:rsidR="00000000" w:rsidRDefault="00000000">
            <w:pPr>
              <w:spacing w:before="120"/>
              <w:jc w:val="center"/>
            </w:pP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C505A" w14:textId="77777777" w:rsidR="00000000" w:rsidRDefault="00000000">
            <w:pPr>
              <w:spacing w:before="120"/>
              <w:jc w:val="center"/>
            </w:pPr>
            <w:r>
              <w:rPr>
                <w:b/>
                <w:bCs/>
                <w:color w:val="000000"/>
                <w:lang w:val="vi-VN"/>
              </w:rPr>
              <w:t xml:space="preserve">Số lượng hồ sơ </w:t>
            </w:r>
            <w:r>
              <w:rPr>
                <w:b/>
                <w:bCs/>
                <w:color w:val="000000"/>
                <w:lang w:val="vi-VN"/>
              </w:rPr>
              <w:lastRenderedPageBreak/>
              <w:t>đã nhận đầy đủ và hợp lệ</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34DBC" w14:textId="77777777" w:rsidR="00000000" w:rsidRDefault="00000000">
            <w:pPr>
              <w:spacing w:before="120"/>
              <w:jc w:val="center"/>
            </w:pPr>
            <w:r>
              <w:rPr>
                <w:b/>
                <w:bCs/>
                <w:color w:val="000000"/>
                <w:lang w:val="vi-VN"/>
              </w:rPr>
              <w:lastRenderedPageBreak/>
              <w:t xml:space="preserve">Số lượng </w:t>
            </w:r>
            <w:r>
              <w:rPr>
                <w:b/>
                <w:bCs/>
                <w:color w:val="000000"/>
              </w:rPr>
              <w:t xml:space="preserve">hồ sơ </w:t>
            </w:r>
            <w:r>
              <w:rPr>
                <w:b/>
                <w:bCs/>
                <w:color w:val="000000"/>
                <w:lang w:val="vi-VN"/>
              </w:rPr>
              <w:lastRenderedPageBreak/>
              <w:t>đã giải quyết</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9F240" w14:textId="77777777" w:rsidR="00000000" w:rsidRDefault="00000000">
            <w:pPr>
              <w:spacing w:before="120"/>
              <w:jc w:val="center"/>
            </w:pPr>
            <w:r>
              <w:rPr>
                <w:b/>
                <w:bCs/>
                <w:color w:val="000000"/>
                <w:lang w:val="vi-VN"/>
              </w:rPr>
              <w:lastRenderedPageBreak/>
              <w:t xml:space="preserve">Số </w:t>
            </w:r>
            <w:r>
              <w:rPr>
                <w:b/>
                <w:bCs/>
                <w:color w:val="000000"/>
              </w:rPr>
              <w:t xml:space="preserve">lượng </w:t>
            </w:r>
            <w:r>
              <w:rPr>
                <w:b/>
                <w:bCs/>
                <w:color w:val="000000"/>
                <w:lang w:val="vi-VN"/>
              </w:rPr>
              <w:t xml:space="preserve">hồ sơ </w:t>
            </w:r>
            <w:r>
              <w:rPr>
                <w:b/>
                <w:bCs/>
                <w:color w:val="000000"/>
                <w:lang w:val="vi-VN"/>
              </w:rPr>
              <w:lastRenderedPageBreak/>
              <w:t>chưa giải quyết xong</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F49A2" w14:textId="77777777" w:rsidR="00000000" w:rsidRDefault="00000000">
            <w:pPr>
              <w:spacing w:before="120"/>
              <w:jc w:val="center"/>
            </w:pPr>
            <w:r>
              <w:rPr>
                <w:b/>
                <w:bCs/>
                <w:color w:val="000000"/>
                <w:lang w:val="vi-VN"/>
              </w:rPr>
              <w:lastRenderedPageBreak/>
              <w:t xml:space="preserve">Số lượng hồ sơ đã </w:t>
            </w:r>
            <w:r>
              <w:rPr>
                <w:b/>
                <w:bCs/>
                <w:color w:val="000000"/>
                <w:lang w:val="vi-VN"/>
              </w:rPr>
              <w:lastRenderedPageBreak/>
              <w:t>nhận đầy đủ và hợp lệ</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89129" w14:textId="77777777" w:rsidR="00000000" w:rsidRDefault="00000000">
            <w:pPr>
              <w:spacing w:before="120"/>
              <w:jc w:val="center"/>
            </w:pPr>
            <w:r>
              <w:rPr>
                <w:b/>
                <w:bCs/>
                <w:color w:val="000000"/>
                <w:lang w:val="vi-VN"/>
              </w:rPr>
              <w:lastRenderedPageBreak/>
              <w:t xml:space="preserve">Số </w:t>
            </w:r>
            <w:r>
              <w:rPr>
                <w:b/>
                <w:bCs/>
                <w:color w:val="000000"/>
              </w:rPr>
              <w:t xml:space="preserve">lượng </w:t>
            </w:r>
            <w:r>
              <w:rPr>
                <w:b/>
                <w:bCs/>
                <w:color w:val="000000"/>
                <w:lang w:val="vi-VN"/>
              </w:rPr>
              <w:t xml:space="preserve">hồ sơ </w:t>
            </w:r>
            <w:r>
              <w:rPr>
                <w:b/>
                <w:bCs/>
                <w:color w:val="000000"/>
                <w:lang w:val="vi-VN"/>
              </w:rPr>
              <w:lastRenderedPageBreak/>
              <w:t>đã giải quyết</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5AC68" w14:textId="77777777" w:rsidR="00000000" w:rsidRDefault="00000000">
            <w:pPr>
              <w:spacing w:before="120"/>
              <w:jc w:val="center"/>
            </w:pPr>
            <w:r>
              <w:rPr>
                <w:b/>
                <w:bCs/>
                <w:color w:val="000000"/>
                <w:lang w:val="vi-VN"/>
              </w:rPr>
              <w:lastRenderedPageBreak/>
              <w:t xml:space="preserve">Số lượng hồ sơ </w:t>
            </w:r>
            <w:r>
              <w:rPr>
                <w:b/>
                <w:bCs/>
                <w:color w:val="000000"/>
                <w:lang w:val="vi-VN"/>
              </w:rPr>
              <w:lastRenderedPageBreak/>
              <w:t>chưa giải quyết xong</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3FBCE" w14:textId="77777777" w:rsidR="00000000" w:rsidRDefault="00000000">
            <w:pPr>
              <w:spacing w:before="120"/>
              <w:jc w:val="center"/>
            </w:pPr>
            <w:r>
              <w:rPr>
                <w:b/>
                <w:bCs/>
                <w:color w:val="000000"/>
                <w:lang w:val="vi-VN"/>
              </w:rPr>
              <w:lastRenderedPageBreak/>
              <w:t xml:space="preserve">Số lượng hồ sơ </w:t>
            </w:r>
            <w:r>
              <w:rPr>
                <w:b/>
                <w:bCs/>
                <w:color w:val="000000"/>
                <w:lang w:val="vi-VN"/>
              </w:rPr>
              <w:lastRenderedPageBreak/>
              <w:t>đã nhận đầy đủ và hợp lệ</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FE894" w14:textId="77777777" w:rsidR="00000000" w:rsidRDefault="00000000">
            <w:pPr>
              <w:spacing w:before="120"/>
              <w:jc w:val="center"/>
            </w:pPr>
            <w:r>
              <w:rPr>
                <w:b/>
                <w:bCs/>
                <w:color w:val="000000"/>
                <w:lang w:val="vi-VN"/>
              </w:rPr>
              <w:lastRenderedPageBreak/>
              <w:t xml:space="preserve">Số lượng hồ sơ </w:t>
            </w:r>
            <w:r>
              <w:rPr>
                <w:b/>
                <w:bCs/>
                <w:color w:val="000000"/>
                <w:lang w:val="vi-VN"/>
              </w:rPr>
              <w:lastRenderedPageBreak/>
              <w:t>đã giải quyết</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355A27F8" w14:textId="77777777" w:rsidR="00000000" w:rsidRDefault="00000000">
            <w:pPr>
              <w:spacing w:before="120"/>
              <w:jc w:val="center"/>
            </w:pPr>
          </w:p>
        </w:tc>
      </w:tr>
      <w:tr w:rsidR="00000000" w14:paraId="4666A373"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6AC69" w14:textId="77777777" w:rsidR="00000000" w:rsidRDefault="00000000">
            <w:pPr>
              <w:spacing w:before="120"/>
              <w:jc w:val="center"/>
            </w:pPr>
            <w:r>
              <w:rPr>
                <w:color w:val="000000"/>
                <w:lang w:val="vi-VN"/>
              </w:rPr>
              <w:t>1</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1265C" w14:textId="77777777" w:rsidR="00000000" w:rsidRDefault="00000000">
            <w:pPr>
              <w:spacing w:before="120"/>
              <w:jc w:val="center"/>
            </w:pPr>
            <w:r>
              <w:rPr>
                <w:color w:val="000000"/>
                <w:lang w:val="vi-VN"/>
              </w:rPr>
              <w:t>2</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99F1F" w14:textId="77777777" w:rsidR="00000000" w:rsidRDefault="00000000">
            <w:pPr>
              <w:spacing w:before="120"/>
              <w:jc w:val="center"/>
            </w:pPr>
            <w:r>
              <w:rPr>
                <w:color w:val="000000"/>
                <w:lang w:val="vi-VN"/>
              </w:rPr>
              <w:t>3</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A19F0" w14:textId="77777777" w:rsidR="00000000" w:rsidRDefault="00000000">
            <w:pPr>
              <w:spacing w:before="120"/>
              <w:jc w:val="center"/>
            </w:pPr>
            <w:r>
              <w:rPr>
                <w:color w:val="000000"/>
                <w:lang w:val="vi-VN"/>
              </w:rPr>
              <w:t>4</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1F670" w14:textId="77777777" w:rsidR="00000000" w:rsidRDefault="00000000">
            <w:pPr>
              <w:spacing w:before="120"/>
              <w:jc w:val="center"/>
            </w:pPr>
            <w:r>
              <w:rPr>
                <w:color w:val="000000"/>
                <w:lang w:val="vi-VN"/>
              </w:rPr>
              <w:t>5</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7F00C" w14:textId="77777777" w:rsidR="00000000" w:rsidRDefault="00000000">
            <w:pPr>
              <w:spacing w:before="120"/>
              <w:jc w:val="center"/>
            </w:pPr>
            <w:r>
              <w:rPr>
                <w:color w:val="000000"/>
                <w:lang w:val="vi-VN"/>
              </w:rPr>
              <w:t>6</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0A92A" w14:textId="77777777" w:rsidR="00000000" w:rsidRDefault="00000000">
            <w:pPr>
              <w:spacing w:before="120"/>
              <w:jc w:val="center"/>
            </w:pPr>
            <w:r>
              <w:rPr>
                <w:color w:val="000000"/>
                <w:lang w:val="vi-VN"/>
              </w:rPr>
              <w:t>7</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6A1ED" w14:textId="77777777" w:rsidR="00000000" w:rsidRDefault="00000000">
            <w:pPr>
              <w:spacing w:before="120"/>
              <w:jc w:val="center"/>
            </w:pPr>
            <w:r>
              <w:rPr>
                <w:color w:val="000000"/>
                <w:lang w:val="vi-VN"/>
              </w:rPr>
              <w:t>8</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EC9A1" w14:textId="77777777" w:rsidR="00000000" w:rsidRDefault="00000000">
            <w:pPr>
              <w:spacing w:before="120"/>
              <w:jc w:val="center"/>
            </w:pPr>
            <w:r>
              <w:rPr>
                <w:color w:val="000000"/>
                <w:lang w:val="vi-VN"/>
              </w:rPr>
              <w:t>9</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9F8BC" w14:textId="77777777" w:rsidR="00000000" w:rsidRDefault="00000000">
            <w:pPr>
              <w:spacing w:before="120"/>
              <w:jc w:val="center"/>
            </w:pPr>
            <w:r>
              <w:rPr>
                <w:color w:val="000000"/>
                <w:lang w:val="vi-VN"/>
              </w:rPr>
              <w:t>10</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81691" w14:textId="77777777" w:rsidR="00000000" w:rsidRDefault="00000000">
            <w:pPr>
              <w:spacing w:before="120"/>
              <w:jc w:val="center"/>
            </w:pPr>
            <w:r>
              <w:rPr>
                <w:color w:val="000000"/>
                <w:lang w:val="vi-VN"/>
              </w:rPr>
              <w:t>11</w:t>
            </w:r>
          </w:p>
        </w:tc>
      </w:tr>
      <w:tr w:rsidR="00000000" w14:paraId="54DAF30E"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94665" w14:textId="77777777" w:rsidR="00000000" w:rsidRDefault="00000000">
            <w:pPr>
              <w:spacing w:before="120"/>
              <w:jc w:val="center"/>
            </w:pPr>
            <w:r>
              <w:rPr>
                <w:b/>
                <w:bCs/>
                <w:color w:val="000000"/>
                <w:lang w:val="vi-VN"/>
              </w:rPr>
              <w:t>1</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E85CF" w14:textId="77777777" w:rsidR="00000000" w:rsidRDefault="00000000">
            <w:pPr>
              <w:spacing w:before="120"/>
            </w:pPr>
            <w:r>
              <w:rPr>
                <w:b/>
                <w:bCs/>
                <w:color w:val="000000"/>
                <w:lang w:val="vi-VN"/>
              </w:rPr>
              <w:t>Đăng ký, hủy đăng ký chứng khoán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00601" w14:textId="77777777" w:rsidR="00000000" w:rsidRDefault="00000000">
            <w:pPr>
              <w:spacing w:before="120"/>
              <w:jc w:val="center"/>
            </w:pPr>
            <w:r>
              <w:rPr>
                <w:lang w:val="vi-VN"/>
              </w:rP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329DC" w14:textId="77777777" w:rsidR="00000000" w:rsidRDefault="00000000">
            <w:pPr>
              <w:spacing w:before="120"/>
              <w:jc w:val="center"/>
            </w:pPr>
            <w:r>
              <w:rPr>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99A10" w14:textId="77777777" w:rsidR="00000000" w:rsidRDefault="00000000">
            <w:pPr>
              <w:spacing w:before="120"/>
              <w:jc w:val="center"/>
            </w:pPr>
            <w:r>
              <w:rPr>
                <w:lang w:val="vi-VN"/>
              </w:rP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83A0B" w14:textId="77777777" w:rsidR="00000000" w:rsidRDefault="00000000">
            <w:pPr>
              <w:spacing w:before="120"/>
              <w:jc w:val="center"/>
            </w:pPr>
            <w:r>
              <w:rPr>
                <w:lang w:val="vi-VN"/>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796DA" w14:textId="77777777" w:rsidR="00000000" w:rsidRDefault="00000000">
            <w:pPr>
              <w:spacing w:before="120"/>
              <w:jc w:val="center"/>
            </w:pPr>
            <w:r>
              <w:rPr>
                <w:lang w:val="vi-VN"/>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327C0" w14:textId="77777777" w:rsidR="00000000" w:rsidRDefault="00000000">
            <w:pPr>
              <w:spacing w:before="120"/>
              <w:jc w:val="center"/>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8C2A6" w14:textId="77777777" w:rsidR="00000000" w:rsidRDefault="00000000">
            <w:pPr>
              <w:spacing w:before="120"/>
              <w:jc w:val="center"/>
            </w:pPr>
            <w:r>
              <w:rPr>
                <w:lang w:val="vi-VN"/>
              </w:rP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0223D" w14:textId="77777777" w:rsidR="00000000" w:rsidRDefault="00000000">
            <w:pPr>
              <w:spacing w:before="120"/>
              <w:jc w:val="center"/>
            </w:pPr>
            <w:r>
              <w:rPr>
                <w:lang w:val="vi-VN"/>
              </w:rPr>
              <w:t> </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E4006" w14:textId="77777777" w:rsidR="00000000" w:rsidRDefault="00000000">
            <w:pPr>
              <w:spacing w:before="120"/>
              <w:jc w:val="center"/>
            </w:pPr>
            <w:r>
              <w:rPr>
                <w:lang w:val="vi-VN"/>
              </w:rPr>
              <w:t> </w:t>
            </w:r>
          </w:p>
        </w:tc>
      </w:tr>
      <w:tr w:rsidR="00000000" w14:paraId="34462F06"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B47DC" w14:textId="77777777" w:rsidR="00000000" w:rsidRDefault="00000000">
            <w:pPr>
              <w:spacing w:before="120"/>
              <w:jc w:val="center"/>
            </w:pPr>
            <w:r>
              <w:rPr>
                <w:lang w:val="vi-VN"/>
              </w:rPr>
              <w:t> </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0B2B7" w14:textId="77777777" w:rsidR="00000000" w:rsidRDefault="00000000">
            <w:pPr>
              <w:spacing w:before="120"/>
            </w:pPr>
            <w:r>
              <w:rPr>
                <w:color w:val="000000"/>
                <w:lang w:val="vi-VN"/>
              </w:rPr>
              <w:t>- Đăng ký chứng khoán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4F09F" w14:textId="77777777" w:rsidR="00000000" w:rsidRDefault="00000000">
            <w:pPr>
              <w:spacing w:before="120"/>
              <w:jc w:val="center"/>
            </w:pPr>
            <w:r>
              <w:rPr>
                <w:lang w:val="vi-VN"/>
              </w:rP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FCAF3" w14:textId="77777777" w:rsidR="00000000" w:rsidRDefault="00000000">
            <w:pPr>
              <w:spacing w:before="120"/>
              <w:jc w:val="center"/>
            </w:pPr>
            <w:r>
              <w:rPr>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96ED2" w14:textId="77777777" w:rsidR="00000000" w:rsidRDefault="00000000">
            <w:pPr>
              <w:spacing w:before="120"/>
              <w:jc w:val="center"/>
            </w:pPr>
            <w:r>
              <w:rPr>
                <w:lang w:val="vi-VN"/>
              </w:rP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D3E03" w14:textId="77777777" w:rsidR="00000000" w:rsidRDefault="00000000">
            <w:pPr>
              <w:spacing w:before="120"/>
              <w:jc w:val="center"/>
            </w:pPr>
            <w:r>
              <w:rPr>
                <w:lang w:val="vi-VN"/>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0DD1E" w14:textId="77777777" w:rsidR="00000000" w:rsidRDefault="00000000">
            <w:pPr>
              <w:spacing w:before="120"/>
              <w:jc w:val="center"/>
            </w:pPr>
            <w:r>
              <w:rPr>
                <w:lang w:val="vi-VN"/>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FB48C" w14:textId="77777777" w:rsidR="00000000" w:rsidRDefault="00000000">
            <w:pPr>
              <w:spacing w:before="120"/>
              <w:jc w:val="center"/>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E2106" w14:textId="77777777" w:rsidR="00000000" w:rsidRDefault="00000000">
            <w:pPr>
              <w:spacing w:before="120"/>
              <w:jc w:val="center"/>
            </w:pPr>
            <w:r>
              <w:rPr>
                <w:lang w:val="vi-VN"/>
              </w:rP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5A591" w14:textId="77777777" w:rsidR="00000000" w:rsidRDefault="00000000">
            <w:pPr>
              <w:spacing w:before="120"/>
              <w:jc w:val="center"/>
            </w:pPr>
            <w:r>
              <w:rPr>
                <w:lang w:val="vi-VN"/>
              </w:rPr>
              <w:t> </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D82F7" w14:textId="77777777" w:rsidR="00000000" w:rsidRDefault="00000000">
            <w:pPr>
              <w:spacing w:before="120"/>
              <w:jc w:val="center"/>
            </w:pPr>
            <w:r>
              <w:rPr>
                <w:lang w:val="vi-VN"/>
              </w:rPr>
              <w:t> </w:t>
            </w:r>
          </w:p>
        </w:tc>
      </w:tr>
      <w:tr w:rsidR="00000000" w14:paraId="0EA9EFB3"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6C53C" w14:textId="77777777" w:rsidR="00000000" w:rsidRDefault="00000000">
            <w:pPr>
              <w:spacing w:before="120"/>
              <w:jc w:val="center"/>
            </w:pPr>
            <w:r>
              <w:rPr>
                <w:lang w:val="vi-VN"/>
              </w:rPr>
              <w:t> </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95048" w14:textId="77777777" w:rsidR="00000000" w:rsidRDefault="00000000">
            <w:pPr>
              <w:spacing w:before="120"/>
            </w:pPr>
            <w:r>
              <w:rPr>
                <w:color w:val="000000"/>
                <w:lang w:val="vi-VN"/>
              </w:rPr>
              <w:t>- Hủy đăng ký chứng khoán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9D0EA" w14:textId="77777777" w:rsidR="00000000" w:rsidRDefault="00000000">
            <w:pPr>
              <w:spacing w:before="120"/>
              <w:jc w:val="center"/>
            </w:pPr>
            <w:r>
              <w:rPr>
                <w:lang w:val="vi-VN"/>
              </w:rP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09D65" w14:textId="77777777" w:rsidR="00000000" w:rsidRDefault="00000000">
            <w:pPr>
              <w:spacing w:before="120"/>
              <w:jc w:val="center"/>
            </w:pPr>
            <w:r>
              <w:rPr>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2CCE2" w14:textId="77777777" w:rsidR="00000000" w:rsidRDefault="00000000">
            <w:pPr>
              <w:spacing w:before="120"/>
              <w:jc w:val="center"/>
            </w:pPr>
            <w:r>
              <w:rPr>
                <w:lang w:val="vi-VN"/>
              </w:rP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AE5D9" w14:textId="77777777" w:rsidR="00000000" w:rsidRDefault="00000000">
            <w:pPr>
              <w:spacing w:before="120"/>
              <w:jc w:val="center"/>
            </w:pPr>
            <w:r>
              <w:rPr>
                <w:lang w:val="vi-VN"/>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09751" w14:textId="77777777" w:rsidR="00000000" w:rsidRDefault="00000000">
            <w:pPr>
              <w:spacing w:before="120"/>
              <w:jc w:val="center"/>
            </w:pPr>
            <w:r>
              <w:rPr>
                <w:lang w:val="vi-VN"/>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9BDF8" w14:textId="77777777" w:rsidR="00000000" w:rsidRDefault="00000000">
            <w:pPr>
              <w:spacing w:before="120"/>
              <w:jc w:val="center"/>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987C4" w14:textId="77777777" w:rsidR="00000000" w:rsidRDefault="00000000">
            <w:pPr>
              <w:spacing w:before="120"/>
              <w:jc w:val="center"/>
            </w:pPr>
            <w:r>
              <w:rPr>
                <w:lang w:val="vi-VN"/>
              </w:rP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A5EA5" w14:textId="77777777" w:rsidR="00000000" w:rsidRDefault="00000000">
            <w:pPr>
              <w:spacing w:before="120"/>
              <w:jc w:val="center"/>
            </w:pPr>
            <w:r>
              <w:rPr>
                <w:lang w:val="vi-VN"/>
              </w:rPr>
              <w:t> </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D9DC1" w14:textId="77777777" w:rsidR="00000000" w:rsidRDefault="00000000">
            <w:pPr>
              <w:spacing w:before="120"/>
              <w:jc w:val="center"/>
            </w:pPr>
            <w:r>
              <w:rPr>
                <w:lang w:val="vi-VN"/>
              </w:rPr>
              <w:t> </w:t>
            </w:r>
          </w:p>
        </w:tc>
      </w:tr>
      <w:tr w:rsidR="00000000" w14:paraId="027FB4CE"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D5FCD" w14:textId="77777777" w:rsidR="00000000" w:rsidRDefault="00000000">
            <w:pPr>
              <w:spacing w:before="120"/>
              <w:jc w:val="center"/>
            </w:pPr>
            <w:r>
              <w:rPr>
                <w:lang w:val="vi-VN"/>
              </w:rPr>
              <w:t> </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0F0AD" w14:textId="77777777" w:rsidR="00000000" w:rsidRDefault="00000000">
            <w:pPr>
              <w:spacing w:before="120"/>
            </w:pPr>
            <w:r>
              <w:rPr>
                <w:color w:val="000000"/>
                <w:lang w:val="vi-VN"/>
              </w:rPr>
              <w:t>+ Hủy đăng ký chứng khoán toàn bộ</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DCEF9" w14:textId="77777777" w:rsidR="00000000" w:rsidRDefault="00000000">
            <w:pPr>
              <w:spacing w:before="120"/>
              <w:jc w:val="center"/>
            </w:pPr>
            <w:r>
              <w:rPr>
                <w:lang w:val="vi-VN"/>
              </w:rP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A1426" w14:textId="77777777" w:rsidR="00000000" w:rsidRDefault="00000000">
            <w:pPr>
              <w:spacing w:before="120"/>
              <w:jc w:val="center"/>
            </w:pPr>
            <w:r>
              <w:rPr>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3F302" w14:textId="77777777" w:rsidR="00000000" w:rsidRDefault="00000000">
            <w:pPr>
              <w:spacing w:before="120"/>
              <w:jc w:val="center"/>
            </w:pPr>
            <w:r>
              <w:rPr>
                <w:lang w:val="vi-VN"/>
              </w:rP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E81A6" w14:textId="77777777" w:rsidR="00000000" w:rsidRDefault="00000000">
            <w:pPr>
              <w:spacing w:before="120"/>
              <w:jc w:val="center"/>
            </w:pPr>
            <w:r>
              <w:rPr>
                <w:lang w:val="vi-VN"/>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082B1" w14:textId="77777777" w:rsidR="00000000" w:rsidRDefault="00000000">
            <w:pPr>
              <w:spacing w:before="120"/>
              <w:jc w:val="center"/>
            </w:pPr>
            <w:r>
              <w:rPr>
                <w:lang w:val="vi-VN"/>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27B6B" w14:textId="77777777" w:rsidR="00000000" w:rsidRDefault="00000000">
            <w:pPr>
              <w:spacing w:before="120"/>
              <w:jc w:val="center"/>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59DC6" w14:textId="77777777" w:rsidR="00000000" w:rsidRDefault="00000000">
            <w:pPr>
              <w:spacing w:before="120"/>
              <w:jc w:val="center"/>
            </w:pPr>
            <w:r>
              <w:rPr>
                <w:lang w:val="vi-VN"/>
              </w:rP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28FF8" w14:textId="77777777" w:rsidR="00000000" w:rsidRDefault="00000000">
            <w:pPr>
              <w:spacing w:before="120"/>
              <w:jc w:val="center"/>
            </w:pPr>
            <w:r>
              <w:rPr>
                <w:lang w:val="vi-VN"/>
              </w:rPr>
              <w:t> </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9EB2C" w14:textId="77777777" w:rsidR="00000000" w:rsidRDefault="00000000">
            <w:pPr>
              <w:spacing w:before="120"/>
              <w:jc w:val="center"/>
            </w:pPr>
            <w:r>
              <w:rPr>
                <w:lang w:val="vi-VN"/>
              </w:rPr>
              <w:t> </w:t>
            </w:r>
          </w:p>
        </w:tc>
      </w:tr>
      <w:tr w:rsidR="00000000" w14:paraId="166ABA71"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7F0B0" w14:textId="77777777" w:rsidR="00000000" w:rsidRDefault="00000000">
            <w:pPr>
              <w:spacing w:before="120"/>
              <w:jc w:val="center"/>
            </w:pPr>
            <w:r>
              <w:rPr>
                <w:lang w:val="vi-VN"/>
              </w:rPr>
              <w:t> </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9966F" w14:textId="77777777" w:rsidR="00000000" w:rsidRDefault="00000000">
            <w:pPr>
              <w:spacing w:before="120"/>
            </w:pPr>
            <w:r>
              <w:rPr>
                <w:color w:val="000000"/>
                <w:lang w:val="vi-VN"/>
              </w:rPr>
              <w:t>+ Hủy đăng ký chứng khoán một phần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D12E3" w14:textId="77777777" w:rsidR="00000000" w:rsidRDefault="00000000">
            <w:pPr>
              <w:spacing w:before="120"/>
              <w:jc w:val="center"/>
            </w:pPr>
            <w:r>
              <w:rPr>
                <w:lang w:val="vi-VN"/>
              </w:rP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A8454" w14:textId="77777777" w:rsidR="00000000" w:rsidRDefault="00000000">
            <w:pPr>
              <w:spacing w:before="120"/>
              <w:jc w:val="center"/>
            </w:pPr>
            <w:r>
              <w:rPr>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359B8" w14:textId="77777777" w:rsidR="00000000" w:rsidRDefault="00000000">
            <w:pPr>
              <w:spacing w:before="120"/>
              <w:jc w:val="center"/>
            </w:pPr>
            <w:r>
              <w:rPr>
                <w:lang w:val="vi-VN"/>
              </w:rP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59B17" w14:textId="77777777" w:rsidR="00000000" w:rsidRDefault="00000000">
            <w:pPr>
              <w:spacing w:before="120"/>
              <w:jc w:val="center"/>
            </w:pPr>
            <w:r>
              <w:rPr>
                <w:lang w:val="vi-VN"/>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BCAD9" w14:textId="77777777" w:rsidR="00000000" w:rsidRDefault="00000000">
            <w:pPr>
              <w:spacing w:before="120"/>
              <w:jc w:val="center"/>
            </w:pPr>
            <w:r>
              <w:rPr>
                <w:lang w:val="vi-VN"/>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1CCA9" w14:textId="77777777" w:rsidR="00000000" w:rsidRDefault="00000000">
            <w:pPr>
              <w:spacing w:before="120"/>
              <w:jc w:val="center"/>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5438A" w14:textId="77777777" w:rsidR="00000000" w:rsidRDefault="00000000">
            <w:pPr>
              <w:spacing w:before="120"/>
              <w:jc w:val="center"/>
            </w:pPr>
            <w:r>
              <w:rPr>
                <w:lang w:val="vi-VN"/>
              </w:rP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CDE4B" w14:textId="77777777" w:rsidR="00000000" w:rsidRDefault="00000000">
            <w:pPr>
              <w:spacing w:before="120"/>
              <w:jc w:val="center"/>
            </w:pPr>
            <w:r>
              <w:rPr>
                <w:lang w:val="vi-VN"/>
              </w:rPr>
              <w:t> </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8E94A" w14:textId="77777777" w:rsidR="00000000" w:rsidRDefault="00000000">
            <w:pPr>
              <w:spacing w:before="120"/>
              <w:jc w:val="center"/>
            </w:pPr>
            <w:r>
              <w:rPr>
                <w:lang w:val="vi-VN"/>
              </w:rPr>
              <w:t> </w:t>
            </w:r>
          </w:p>
        </w:tc>
      </w:tr>
      <w:tr w:rsidR="00000000" w14:paraId="046E922A"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F2C83" w14:textId="77777777" w:rsidR="00000000" w:rsidRDefault="00000000">
            <w:pPr>
              <w:spacing w:before="120"/>
              <w:jc w:val="center"/>
            </w:pPr>
            <w:r>
              <w:rPr>
                <w:b/>
                <w:bCs/>
                <w:color w:val="000000"/>
                <w:lang w:val="vi-VN"/>
              </w:rPr>
              <w:t>2</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B5E8E" w14:textId="77777777" w:rsidR="00000000" w:rsidRDefault="00000000">
            <w:pPr>
              <w:spacing w:before="120"/>
            </w:pPr>
            <w:r>
              <w:rPr>
                <w:b/>
                <w:bCs/>
                <w:color w:val="000000"/>
                <w:lang w:val="vi-VN"/>
              </w:rPr>
              <w:t>Điều chỉnh thông tin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73391" w14:textId="77777777" w:rsidR="00000000" w:rsidRDefault="00000000">
            <w:pPr>
              <w:spacing w:before="120"/>
              <w:jc w:val="center"/>
            </w:pPr>
            <w:r>
              <w:rPr>
                <w:lang w:val="vi-VN"/>
              </w:rP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2348A" w14:textId="77777777" w:rsidR="00000000" w:rsidRDefault="00000000">
            <w:pPr>
              <w:spacing w:before="120"/>
              <w:jc w:val="center"/>
            </w:pPr>
            <w:r>
              <w:rPr>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67D82" w14:textId="77777777" w:rsidR="00000000" w:rsidRDefault="00000000">
            <w:pPr>
              <w:spacing w:before="120"/>
              <w:jc w:val="center"/>
            </w:pPr>
            <w:r>
              <w:rPr>
                <w:lang w:val="vi-VN"/>
              </w:rP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9A2F1" w14:textId="77777777" w:rsidR="00000000" w:rsidRDefault="00000000">
            <w:pPr>
              <w:spacing w:before="120"/>
              <w:jc w:val="center"/>
            </w:pPr>
            <w:r>
              <w:rPr>
                <w:lang w:val="vi-VN"/>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CD2AA" w14:textId="77777777" w:rsidR="00000000" w:rsidRDefault="00000000">
            <w:pPr>
              <w:spacing w:before="120"/>
              <w:jc w:val="center"/>
            </w:pPr>
            <w:r>
              <w:rPr>
                <w:lang w:val="vi-VN"/>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A98CC" w14:textId="77777777" w:rsidR="00000000" w:rsidRDefault="00000000">
            <w:pPr>
              <w:spacing w:before="120"/>
              <w:jc w:val="center"/>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4D089" w14:textId="77777777" w:rsidR="00000000" w:rsidRDefault="00000000">
            <w:pPr>
              <w:spacing w:before="120"/>
              <w:jc w:val="center"/>
            </w:pPr>
            <w:r>
              <w:rPr>
                <w:lang w:val="vi-VN"/>
              </w:rP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0C627" w14:textId="77777777" w:rsidR="00000000" w:rsidRDefault="00000000">
            <w:pPr>
              <w:spacing w:before="120"/>
              <w:jc w:val="center"/>
            </w:pPr>
            <w:r>
              <w:rPr>
                <w:lang w:val="vi-VN"/>
              </w:rPr>
              <w:t> </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E8A5A" w14:textId="77777777" w:rsidR="00000000" w:rsidRDefault="00000000">
            <w:pPr>
              <w:spacing w:before="120"/>
              <w:jc w:val="center"/>
            </w:pPr>
            <w:r>
              <w:rPr>
                <w:lang w:val="vi-VN"/>
              </w:rPr>
              <w:t> </w:t>
            </w:r>
          </w:p>
        </w:tc>
      </w:tr>
      <w:tr w:rsidR="00000000" w14:paraId="6D757C7B"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A0537" w14:textId="77777777" w:rsidR="00000000" w:rsidRDefault="00000000">
            <w:pPr>
              <w:spacing w:before="120"/>
              <w:jc w:val="center"/>
            </w:pPr>
            <w:r>
              <w:rPr>
                <w:lang w:val="vi-VN"/>
              </w:rPr>
              <w:t> </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6CC0C" w14:textId="77777777" w:rsidR="00000000" w:rsidRDefault="00000000">
            <w:pPr>
              <w:spacing w:before="120"/>
            </w:pPr>
            <w:r>
              <w:rPr>
                <w:color w:val="000000"/>
                <w:lang w:val="vi-VN"/>
              </w:rPr>
              <w:t>- Điều chỉnh thông tin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EC39F" w14:textId="77777777" w:rsidR="00000000" w:rsidRDefault="00000000">
            <w:pPr>
              <w:spacing w:before="120"/>
              <w:jc w:val="center"/>
            </w:pPr>
            <w:r>
              <w:rPr>
                <w:lang w:val="vi-VN"/>
              </w:rP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38DBE" w14:textId="77777777" w:rsidR="00000000" w:rsidRDefault="00000000">
            <w:pPr>
              <w:spacing w:before="120"/>
              <w:jc w:val="center"/>
            </w:pPr>
            <w:r>
              <w:rPr>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189D8" w14:textId="77777777" w:rsidR="00000000" w:rsidRDefault="00000000">
            <w:pPr>
              <w:spacing w:before="120"/>
              <w:jc w:val="center"/>
            </w:pPr>
            <w:r>
              <w:rPr>
                <w:lang w:val="vi-VN"/>
              </w:rP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1D274" w14:textId="77777777" w:rsidR="00000000" w:rsidRDefault="00000000">
            <w:pPr>
              <w:spacing w:before="120"/>
              <w:jc w:val="center"/>
            </w:pPr>
            <w:r>
              <w:rPr>
                <w:lang w:val="vi-VN"/>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35B58" w14:textId="77777777" w:rsidR="00000000" w:rsidRDefault="00000000">
            <w:pPr>
              <w:spacing w:before="120"/>
              <w:jc w:val="center"/>
            </w:pPr>
            <w:r>
              <w:rPr>
                <w:lang w:val="vi-VN"/>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42970" w14:textId="77777777" w:rsidR="00000000" w:rsidRDefault="00000000">
            <w:pPr>
              <w:spacing w:before="120"/>
              <w:jc w:val="center"/>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6B229" w14:textId="77777777" w:rsidR="00000000" w:rsidRDefault="00000000">
            <w:pPr>
              <w:spacing w:before="120"/>
              <w:jc w:val="center"/>
            </w:pPr>
            <w:r>
              <w:rPr>
                <w:lang w:val="vi-VN"/>
              </w:rP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DAE20" w14:textId="77777777" w:rsidR="00000000" w:rsidRDefault="00000000">
            <w:pPr>
              <w:spacing w:before="120"/>
              <w:jc w:val="center"/>
            </w:pPr>
            <w:r>
              <w:rPr>
                <w:lang w:val="vi-VN"/>
              </w:rPr>
              <w:t> </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DFCBB" w14:textId="77777777" w:rsidR="00000000" w:rsidRDefault="00000000">
            <w:pPr>
              <w:spacing w:before="120"/>
              <w:jc w:val="center"/>
            </w:pPr>
            <w:r>
              <w:rPr>
                <w:lang w:val="vi-VN"/>
              </w:rPr>
              <w:t> </w:t>
            </w:r>
          </w:p>
        </w:tc>
      </w:tr>
      <w:tr w:rsidR="00000000" w14:paraId="28EFCF0B"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55FC3" w14:textId="77777777" w:rsidR="00000000" w:rsidRDefault="00000000">
            <w:pPr>
              <w:spacing w:before="120"/>
              <w:jc w:val="center"/>
            </w:pPr>
            <w:r>
              <w:rPr>
                <w:lang w:val="vi-VN"/>
              </w:rPr>
              <w:t> </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79707" w14:textId="77777777" w:rsidR="00000000" w:rsidRDefault="00000000">
            <w:pPr>
              <w:spacing w:before="120"/>
            </w:pPr>
            <w:r>
              <w:rPr>
                <w:color w:val="000000"/>
                <w:lang w:val="vi-VN"/>
              </w:rPr>
              <w:t xml:space="preserve">- </w:t>
            </w:r>
            <w:r>
              <w:rPr>
                <w:color w:val="000000"/>
                <w:lang w:val="en-GB"/>
              </w:rPr>
              <w:t xml:space="preserve">Điều </w:t>
            </w:r>
            <w:r>
              <w:rPr>
                <w:color w:val="000000"/>
                <w:lang w:val="vi-VN"/>
              </w:rPr>
              <w:t>chỉnh sai sót số lượng chứng khoán sở hữu</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9C38E" w14:textId="77777777" w:rsidR="00000000" w:rsidRDefault="00000000">
            <w:pPr>
              <w:spacing w:before="120"/>
              <w:jc w:val="center"/>
            </w:pPr>
            <w:r>
              <w:rPr>
                <w:lang w:val="vi-VN"/>
              </w:rP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FFA86" w14:textId="77777777" w:rsidR="00000000" w:rsidRDefault="00000000">
            <w:pPr>
              <w:spacing w:before="120"/>
              <w:jc w:val="center"/>
            </w:pPr>
            <w:r>
              <w:rPr>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ABBA7" w14:textId="77777777" w:rsidR="00000000" w:rsidRDefault="00000000">
            <w:pPr>
              <w:spacing w:before="120"/>
              <w:jc w:val="center"/>
            </w:pPr>
            <w:r>
              <w:rPr>
                <w:lang w:val="vi-VN"/>
              </w:rP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DA865" w14:textId="77777777" w:rsidR="00000000" w:rsidRDefault="00000000">
            <w:pPr>
              <w:spacing w:before="120"/>
              <w:jc w:val="center"/>
            </w:pPr>
            <w:r>
              <w:rPr>
                <w:lang w:val="vi-VN"/>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20368" w14:textId="77777777" w:rsidR="00000000" w:rsidRDefault="00000000">
            <w:pPr>
              <w:spacing w:before="120"/>
              <w:jc w:val="center"/>
            </w:pPr>
            <w:r>
              <w:rPr>
                <w:lang w:val="vi-VN"/>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98904" w14:textId="77777777" w:rsidR="00000000" w:rsidRDefault="00000000">
            <w:pPr>
              <w:spacing w:before="120"/>
              <w:jc w:val="center"/>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A4F4B" w14:textId="77777777" w:rsidR="00000000" w:rsidRDefault="00000000">
            <w:pPr>
              <w:spacing w:before="120"/>
              <w:jc w:val="center"/>
            </w:pPr>
            <w:r>
              <w:rPr>
                <w:lang w:val="vi-VN"/>
              </w:rP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0DF5D" w14:textId="77777777" w:rsidR="00000000" w:rsidRDefault="00000000">
            <w:pPr>
              <w:spacing w:before="120"/>
              <w:jc w:val="center"/>
            </w:pPr>
            <w:r>
              <w:rPr>
                <w:lang w:val="vi-VN"/>
              </w:rPr>
              <w:t> </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5DB04" w14:textId="77777777" w:rsidR="00000000" w:rsidRDefault="00000000">
            <w:pPr>
              <w:spacing w:before="120"/>
              <w:jc w:val="center"/>
            </w:pPr>
            <w:r>
              <w:rPr>
                <w:lang w:val="vi-VN"/>
              </w:rPr>
              <w:t> </w:t>
            </w:r>
          </w:p>
        </w:tc>
      </w:tr>
      <w:tr w:rsidR="00000000" w14:paraId="629ABF23"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6A161" w14:textId="77777777" w:rsidR="00000000" w:rsidRDefault="00000000">
            <w:pPr>
              <w:spacing w:before="120"/>
              <w:jc w:val="center"/>
            </w:pPr>
            <w:r>
              <w:rPr>
                <w:lang w:val="vi-VN"/>
              </w:rPr>
              <w:t> </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9CB8C" w14:textId="77777777" w:rsidR="00000000" w:rsidRDefault="00000000">
            <w:pPr>
              <w:spacing w:before="120"/>
            </w:pPr>
            <w:r>
              <w:rPr>
                <w:color w:val="000000"/>
                <w:lang w:val="vi-VN"/>
              </w:rPr>
              <w:t>- Điều chỉnh loại chứng khoán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29460" w14:textId="77777777" w:rsidR="00000000" w:rsidRDefault="00000000">
            <w:pPr>
              <w:spacing w:before="120"/>
              <w:jc w:val="center"/>
            </w:pPr>
            <w:r>
              <w:rPr>
                <w:lang w:val="vi-VN"/>
              </w:rP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2EA89" w14:textId="77777777" w:rsidR="00000000" w:rsidRDefault="00000000">
            <w:pPr>
              <w:spacing w:before="120"/>
              <w:jc w:val="center"/>
            </w:pPr>
            <w:r>
              <w:rPr>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C646F" w14:textId="77777777" w:rsidR="00000000" w:rsidRDefault="00000000">
            <w:pPr>
              <w:spacing w:before="120"/>
              <w:jc w:val="center"/>
            </w:pPr>
            <w:r>
              <w:rPr>
                <w:lang w:val="vi-VN"/>
              </w:rP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5C7EC" w14:textId="77777777" w:rsidR="00000000" w:rsidRDefault="00000000">
            <w:pPr>
              <w:spacing w:before="120"/>
              <w:jc w:val="center"/>
            </w:pPr>
            <w:r>
              <w:rPr>
                <w:lang w:val="vi-VN"/>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37B27" w14:textId="77777777" w:rsidR="00000000" w:rsidRDefault="00000000">
            <w:pPr>
              <w:spacing w:before="120"/>
              <w:jc w:val="center"/>
            </w:pPr>
            <w:r>
              <w:rPr>
                <w:lang w:val="vi-VN"/>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87FE0" w14:textId="77777777" w:rsidR="00000000" w:rsidRDefault="00000000">
            <w:pPr>
              <w:spacing w:before="120"/>
              <w:jc w:val="center"/>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EA61D" w14:textId="77777777" w:rsidR="00000000" w:rsidRDefault="00000000">
            <w:pPr>
              <w:spacing w:before="120"/>
              <w:jc w:val="center"/>
            </w:pPr>
            <w:r>
              <w:rPr>
                <w:lang w:val="vi-VN"/>
              </w:rP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79C8C" w14:textId="77777777" w:rsidR="00000000" w:rsidRDefault="00000000">
            <w:pPr>
              <w:spacing w:before="120"/>
              <w:jc w:val="center"/>
            </w:pPr>
            <w:r>
              <w:rPr>
                <w:lang w:val="vi-VN"/>
              </w:rPr>
              <w:t> </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D83EC" w14:textId="77777777" w:rsidR="00000000" w:rsidRDefault="00000000">
            <w:pPr>
              <w:spacing w:before="120"/>
              <w:jc w:val="center"/>
            </w:pPr>
            <w:r>
              <w:rPr>
                <w:lang w:val="vi-VN"/>
              </w:rPr>
              <w:t> </w:t>
            </w:r>
          </w:p>
        </w:tc>
      </w:tr>
      <w:tr w:rsidR="00000000" w14:paraId="612508D7"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389B7" w14:textId="77777777" w:rsidR="00000000" w:rsidRDefault="00000000">
            <w:pPr>
              <w:spacing w:before="120"/>
              <w:jc w:val="center"/>
            </w:pPr>
            <w:r>
              <w:rPr>
                <w:b/>
                <w:bCs/>
                <w:color w:val="000000"/>
                <w:lang w:val="vi-VN"/>
              </w:rPr>
              <w:t>3</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70FD1" w14:textId="77777777" w:rsidR="00000000" w:rsidRDefault="00000000">
            <w:pPr>
              <w:spacing w:before="120"/>
            </w:pPr>
            <w:r>
              <w:rPr>
                <w:b/>
                <w:bCs/>
                <w:color w:val="000000"/>
                <w:lang w:val="vi-VN"/>
              </w:rPr>
              <w:t>Thực hiện quyền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692B4" w14:textId="77777777" w:rsidR="00000000" w:rsidRDefault="00000000">
            <w:pPr>
              <w:spacing w:before="120"/>
              <w:jc w:val="center"/>
            </w:pPr>
            <w:r>
              <w:rPr>
                <w:lang w:val="vi-VN"/>
              </w:rP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6CBB1" w14:textId="77777777" w:rsidR="00000000" w:rsidRDefault="00000000">
            <w:pPr>
              <w:spacing w:before="120"/>
              <w:jc w:val="center"/>
            </w:pPr>
            <w:r>
              <w:rPr>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1505E" w14:textId="77777777" w:rsidR="00000000" w:rsidRDefault="00000000">
            <w:pPr>
              <w:spacing w:before="120"/>
              <w:jc w:val="center"/>
            </w:pPr>
            <w:r>
              <w:rPr>
                <w:lang w:val="vi-VN"/>
              </w:rP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504C9" w14:textId="77777777" w:rsidR="00000000" w:rsidRDefault="00000000">
            <w:pPr>
              <w:spacing w:before="120"/>
              <w:jc w:val="center"/>
            </w:pPr>
            <w:r>
              <w:rPr>
                <w:lang w:val="vi-VN"/>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5564F" w14:textId="77777777" w:rsidR="00000000" w:rsidRDefault="00000000">
            <w:pPr>
              <w:spacing w:before="120"/>
              <w:jc w:val="center"/>
            </w:pPr>
            <w:r>
              <w:rPr>
                <w:lang w:val="vi-VN"/>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CCC86" w14:textId="77777777" w:rsidR="00000000" w:rsidRDefault="00000000">
            <w:pPr>
              <w:spacing w:before="120"/>
              <w:jc w:val="center"/>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EFC05" w14:textId="77777777" w:rsidR="00000000" w:rsidRDefault="00000000">
            <w:pPr>
              <w:spacing w:before="120"/>
              <w:jc w:val="center"/>
            </w:pPr>
            <w:r>
              <w:rPr>
                <w:lang w:val="vi-VN"/>
              </w:rP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72B03" w14:textId="77777777" w:rsidR="00000000" w:rsidRDefault="00000000">
            <w:pPr>
              <w:spacing w:before="120"/>
              <w:jc w:val="center"/>
            </w:pPr>
            <w:r>
              <w:rPr>
                <w:lang w:val="vi-VN"/>
              </w:rPr>
              <w:t> </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9F692" w14:textId="77777777" w:rsidR="00000000" w:rsidRDefault="00000000">
            <w:pPr>
              <w:spacing w:before="120"/>
              <w:jc w:val="center"/>
            </w:pPr>
            <w:r>
              <w:rPr>
                <w:lang w:val="vi-VN"/>
              </w:rPr>
              <w:t> </w:t>
            </w:r>
          </w:p>
        </w:tc>
      </w:tr>
      <w:tr w:rsidR="00000000" w14:paraId="22700DB0"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11D15" w14:textId="77777777" w:rsidR="00000000" w:rsidRDefault="00000000">
            <w:pPr>
              <w:spacing w:before="120"/>
              <w:jc w:val="center"/>
            </w:pPr>
            <w:r>
              <w:rPr>
                <w:lang w:val="vi-VN"/>
              </w:rPr>
              <w:t> </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5ADEF" w14:textId="77777777" w:rsidR="00000000" w:rsidRDefault="00000000">
            <w:pPr>
              <w:spacing w:before="120"/>
            </w:pPr>
            <w:r>
              <w:rPr>
                <w:color w:val="000000"/>
                <w:lang w:val="vi-VN"/>
              </w:rPr>
              <w:t>- Cổ phiếu</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E749B" w14:textId="77777777" w:rsidR="00000000" w:rsidRDefault="00000000">
            <w:pPr>
              <w:spacing w:before="120"/>
              <w:jc w:val="center"/>
            </w:pPr>
            <w:r>
              <w:rPr>
                <w:lang w:val="vi-VN"/>
              </w:rP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C1C6C" w14:textId="77777777" w:rsidR="00000000" w:rsidRDefault="00000000">
            <w:pPr>
              <w:spacing w:before="120"/>
              <w:jc w:val="center"/>
            </w:pPr>
            <w:r>
              <w:rPr>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B4B55" w14:textId="77777777" w:rsidR="00000000" w:rsidRDefault="00000000">
            <w:pPr>
              <w:spacing w:before="120"/>
              <w:jc w:val="center"/>
            </w:pPr>
            <w:r>
              <w:rPr>
                <w:lang w:val="vi-VN"/>
              </w:rP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5BC3F" w14:textId="77777777" w:rsidR="00000000" w:rsidRDefault="00000000">
            <w:pPr>
              <w:spacing w:before="120"/>
              <w:jc w:val="center"/>
            </w:pPr>
            <w:r>
              <w:rPr>
                <w:lang w:val="vi-VN"/>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3717E" w14:textId="77777777" w:rsidR="00000000" w:rsidRDefault="00000000">
            <w:pPr>
              <w:spacing w:before="120"/>
              <w:jc w:val="center"/>
            </w:pPr>
            <w:r>
              <w:rPr>
                <w:lang w:val="vi-VN"/>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58F85" w14:textId="77777777" w:rsidR="00000000" w:rsidRDefault="00000000">
            <w:pPr>
              <w:spacing w:before="120"/>
              <w:jc w:val="center"/>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FA341" w14:textId="77777777" w:rsidR="00000000" w:rsidRDefault="00000000">
            <w:pPr>
              <w:spacing w:before="120"/>
              <w:jc w:val="center"/>
            </w:pPr>
            <w:r>
              <w:rPr>
                <w:lang w:val="vi-VN"/>
              </w:rP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6DF74" w14:textId="77777777" w:rsidR="00000000" w:rsidRDefault="00000000">
            <w:pPr>
              <w:spacing w:before="120"/>
              <w:jc w:val="center"/>
            </w:pPr>
            <w:r>
              <w:rPr>
                <w:lang w:val="vi-VN"/>
              </w:rPr>
              <w:t> </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73097" w14:textId="77777777" w:rsidR="00000000" w:rsidRDefault="00000000">
            <w:pPr>
              <w:spacing w:before="120"/>
              <w:jc w:val="center"/>
            </w:pPr>
            <w:r>
              <w:rPr>
                <w:lang w:val="vi-VN"/>
              </w:rPr>
              <w:t> </w:t>
            </w:r>
          </w:p>
        </w:tc>
      </w:tr>
      <w:tr w:rsidR="00000000" w14:paraId="611B7AB2"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9E3F1" w14:textId="77777777" w:rsidR="00000000" w:rsidRDefault="00000000">
            <w:pPr>
              <w:spacing w:before="120"/>
              <w:jc w:val="center"/>
            </w:pPr>
            <w:r>
              <w:rPr>
                <w:color w:val="000000"/>
                <w:lang w:val="vi-VN"/>
              </w:rPr>
              <w:t> </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A6792" w14:textId="77777777" w:rsidR="00000000" w:rsidRDefault="00000000">
            <w:pPr>
              <w:spacing w:before="120"/>
            </w:pPr>
            <w:r>
              <w:rPr>
                <w:color w:val="000000"/>
                <w:lang w:val="vi-VN"/>
              </w:rPr>
              <w:t>- Chứng quyền có bảo đảm</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42FC5" w14:textId="77777777" w:rsidR="00000000" w:rsidRDefault="00000000">
            <w:pPr>
              <w:spacing w:before="120"/>
              <w:jc w:val="center"/>
            </w:pPr>
            <w:r>
              <w:rPr>
                <w:lang w:val="vi-VN"/>
              </w:rP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96957" w14:textId="77777777" w:rsidR="00000000" w:rsidRDefault="00000000">
            <w:pPr>
              <w:spacing w:before="120"/>
              <w:jc w:val="center"/>
            </w:pPr>
            <w:r>
              <w:rPr>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B011A" w14:textId="77777777" w:rsidR="00000000" w:rsidRDefault="00000000">
            <w:pPr>
              <w:spacing w:before="120"/>
              <w:jc w:val="center"/>
            </w:pPr>
            <w:r>
              <w:rPr>
                <w:color w:val="000000"/>
                <w:lang w:val="vi-VN"/>
              </w:rP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61BC3" w14:textId="77777777" w:rsidR="00000000" w:rsidRDefault="00000000">
            <w:pPr>
              <w:spacing w:before="120"/>
              <w:jc w:val="center"/>
            </w:pPr>
            <w:r>
              <w:rPr>
                <w:lang w:val="vi-VN"/>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3CF18" w14:textId="77777777" w:rsidR="00000000" w:rsidRDefault="00000000">
            <w:pPr>
              <w:spacing w:before="120"/>
              <w:jc w:val="center"/>
            </w:pPr>
            <w:r>
              <w:rPr>
                <w:lang w:val="vi-VN"/>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CC1F5" w14:textId="77777777" w:rsidR="00000000" w:rsidRDefault="00000000">
            <w:pPr>
              <w:spacing w:before="120"/>
              <w:jc w:val="center"/>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99FC2" w14:textId="77777777" w:rsidR="00000000" w:rsidRDefault="00000000">
            <w:pPr>
              <w:spacing w:before="120"/>
              <w:jc w:val="center"/>
            </w:pPr>
            <w:r>
              <w:rPr>
                <w:lang w:val="vi-VN"/>
              </w:rP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2A174" w14:textId="77777777" w:rsidR="00000000" w:rsidRDefault="00000000">
            <w:pPr>
              <w:spacing w:before="120"/>
              <w:jc w:val="center"/>
            </w:pPr>
            <w:r>
              <w:rPr>
                <w:lang w:val="vi-VN"/>
              </w:rPr>
              <w:t> </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8C006" w14:textId="77777777" w:rsidR="00000000" w:rsidRDefault="00000000">
            <w:pPr>
              <w:spacing w:before="120"/>
              <w:jc w:val="center"/>
            </w:pPr>
            <w:r>
              <w:rPr>
                <w:lang w:val="vi-VN"/>
              </w:rPr>
              <w:t> </w:t>
            </w:r>
          </w:p>
        </w:tc>
      </w:tr>
      <w:tr w:rsidR="00000000" w14:paraId="752E129E"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EFAAB" w14:textId="77777777" w:rsidR="00000000" w:rsidRDefault="00000000">
            <w:pPr>
              <w:spacing w:before="120"/>
              <w:jc w:val="center"/>
            </w:pPr>
            <w:r>
              <w:rPr>
                <w:lang w:val="vi-VN"/>
              </w:rPr>
              <w:lastRenderedPageBreak/>
              <w:t> </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3638F" w14:textId="77777777" w:rsidR="00000000" w:rsidRDefault="00000000">
            <w:pPr>
              <w:spacing w:before="120"/>
            </w:pPr>
            <w:r>
              <w:rPr>
                <w:color w:val="000000"/>
                <w:lang w:val="vi-VN"/>
              </w:rPr>
              <w:t>- Trái phiếu</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F6574" w14:textId="77777777" w:rsidR="00000000" w:rsidRDefault="00000000">
            <w:pPr>
              <w:spacing w:before="120"/>
              <w:jc w:val="center"/>
            </w:pPr>
            <w:r>
              <w:rPr>
                <w:lang w:val="vi-VN"/>
              </w:rP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3DA53" w14:textId="77777777" w:rsidR="00000000" w:rsidRDefault="00000000">
            <w:pPr>
              <w:spacing w:before="120"/>
              <w:jc w:val="center"/>
            </w:pPr>
            <w:r>
              <w:rPr>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B6B10" w14:textId="77777777" w:rsidR="00000000" w:rsidRDefault="00000000">
            <w:pPr>
              <w:spacing w:before="120"/>
              <w:jc w:val="center"/>
            </w:pPr>
            <w:r>
              <w:rPr>
                <w:lang w:val="vi-VN"/>
              </w:rP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6EE2C" w14:textId="77777777" w:rsidR="00000000" w:rsidRDefault="00000000">
            <w:pPr>
              <w:spacing w:before="120"/>
              <w:jc w:val="center"/>
            </w:pPr>
            <w:r>
              <w:rPr>
                <w:lang w:val="vi-VN"/>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BF203" w14:textId="77777777" w:rsidR="00000000" w:rsidRDefault="00000000">
            <w:pPr>
              <w:spacing w:before="120"/>
              <w:jc w:val="center"/>
            </w:pPr>
            <w:r>
              <w:rPr>
                <w:lang w:val="vi-VN"/>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049BD" w14:textId="77777777" w:rsidR="00000000" w:rsidRDefault="00000000">
            <w:pPr>
              <w:spacing w:before="120"/>
              <w:jc w:val="center"/>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999AD" w14:textId="77777777" w:rsidR="00000000" w:rsidRDefault="00000000">
            <w:pPr>
              <w:spacing w:before="120"/>
              <w:jc w:val="center"/>
            </w:pPr>
            <w:r>
              <w:rPr>
                <w:lang w:val="vi-VN"/>
              </w:rP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9364D" w14:textId="77777777" w:rsidR="00000000" w:rsidRDefault="00000000">
            <w:pPr>
              <w:spacing w:before="120"/>
              <w:jc w:val="center"/>
            </w:pPr>
            <w:r>
              <w:rPr>
                <w:lang w:val="vi-VN"/>
              </w:rPr>
              <w:t> </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4E124" w14:textId="77777777" w:rsidR="00000000" w:rsidRDefault="00000000">
            <w:pPr>
              <w:spacing w:before="120"/>
              <w:jc w:val="center"/>
            </w:pPr>
            <w:r>
              <w:rPr>
                <w:lang w:val="vi-VN"/>
              </w:rPr>
              <w:t> </w:t>
            </w:r>
          </w:p>
        </w:tc>
      </w:tr>
      <w:tr w:rsidR="00000000" w14:paraId="30ECED10"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D30DC" w14:textId="77777777" w:rsidR="00000000" w:rsidRDefault="00000000">
            <w:pPr>
              <w:spacing w:before="120"/>
              <w:jc w:val="center"/>
            </w:pPr>
            <w:r>
              <w:rPr>
                <w:lang w:val="vi-VN"/>
              </w:rPr>
              <w:t> </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82C55" w14:textId="77777777" w:rsidR="00000000" w:rsidRDefault="00000000">
            <w:pPr>
              <w:spacing w:before="120"/>
            </w:pPr>
            <w:r>
              <w:rPr>
                <w:color w:val="000000"/>
                <w:lang w:val="vi-VN"/>
              </w:rPr>
              <w:t>- Tín phiếu</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98C80" w14:textId="77777777" w:rsidR="00000000" w:rsidRDefault="00000000">
            <w:pPr>
              <w:spacing w:before="120"/>
              <w:jc w:val="center"/>
            </w:pPr>
            <w:r>
              <w:rPr>
                <w:lang w:val="vi-VN"/>
              </w:rP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FD941" w14:textId="77777777" w:rsidR="00000000" w:rsidRDefault="00000000">
            <w:pPr>
              <w:spacing w:before="120"/>
              <w:jc w:val="center"/>
            </w:pPr>
            <w:r>
              <w:rPr>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E426B" w14:textId="77777777" w:rsidR="00000000" w:rsidRDefault="00000000">
            <w:pPr>
              <w:spacing w:before="120"/>
              <w:jc w:val="center"/>
            </w:pPr>
            <w:r>
              <w:rPr>
                <w:lang w:val="vi-VN"/>
              </w:rP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6D85D" w14:textId="77777777" w:rsidR="00000000" w:rsidRDefault="00000000">
            <w:pPr>
              <w:spacing w:before="120"/>
              <w:jc w:val="center"/>
            </w:pPr>
            <w:r>
              <w:rPr>
                <w:lang w:val="vi-VN"/>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74B4A" w14:textId="77777777" w:rsidR="00000000" w:rsidRDefault="00000000">
            <w:pPr>
              <w:spacing w:before="120"/>
              <w:jc w:val="center"/>
            </w:pPr>
            <w:r>
              <w:rPr>
                <w:lang w:val="vi-VN"/>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0381D" w14:textId="77777777" w:rsidR="00000000" w:rsidRDefault="00000000">
            <w:pPr>
              <w:spacing w:before="120"/>
              <w:jc w:val="center"/>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58F66" w14:textId="77777777" w:rsidR="00000000" w:rsidRDefault="00000000">
            <w:pPr>
              <w:spacing w:before="120"/>
              <w:jc w:val="center"/>
            </w:pPr>
            <w:r>
              <w:rPr>
                <w:lang w:val="vi-VN"/>
              </w:rP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AEDE2" w14:textId="77777777" w:rsidR="00000000" w:rsidRDefault="00000000">
            <w:pPr>
              <w:spacing w:before="120"/>
              <w:jc w:val="center"/>
            </w:pPr>
            <w:r>
              <w:rPr>
                <w:lang w:val="vi-VN"/>
              </w:rPr>
              <w:t> </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4C8EC" w14:textId="77777777" w:rsidR="00000000" w:rsidRDefault="00000000">
            <w:pPr>
              <w:spacing w:before="120"/>
              <w:jc w:val="center"/>
            </w:pPr>
            <w:r>
              <w:rPr>
                <w:lang w:val="vi-VN"/>
              </w:rPr>
              <w:t> </w:t>
            </w:r>
          </w:p>
        </w:tc>
      </w:tr>
      <w:tr w:rsidR="00000000" w14:paraId="41C20B48"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F44CD" w14:textId="77777777" w:rsidR="00000000" w:rsidRDefault="00000000">
            <w:pPr>
              <w:spacing w:before="120"/>
              <w:jc w:val="center"/>
            </w:pPr>
            <w:r>
              <w:rPr>
                <w:lang w:val="vi-VN"/>
              </w:rPr>
              <w:t> </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F129C" w14:textId="77777777" w:rsidR="00000000" w:rsidRDefault="00000000">
            <w:pPr>
              <w:spacing w:before="120"/>
            </w:pPr>
            <w:r>
              <w:rPr>
                <w:color w:val="000000"/>
                <w:lang w:val="vi-VN"/>
              </w:rPr>
              <w:t>- Chứng chỉ quỹ</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9D5F8" w14:textId="77777777" w:rsidR="00000000" w:rsidRDefault="00000000">
            <w:pPr>
              <w:spacing w:before="120"/>
              <w:jc w:val="center"/>
            </w:pPr>
            <w:r>
              <w:rPr>
                <w:lang w:val="vi-VN"/>
              </w:rP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26922" w14:textId="77777777" w:rsidR="00000000" w:rsidRDefault="00000000">
            <w:pPr>
              <w:spacing w:before="120"/>
              <w:jc w:val="center"/>
            </w:pPr>
            <w:r>
              <w:rPr>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7EF41" w14:textId="77777777" w:rsidR="00000000" w:rsidRDefault="00000000">
            <w:pPr>
              <w:spacing w:before="120"/>
              <w:jc w:val="center"/>
            </w:pPr>
            <w:r>
              <w:rPr>
                <w:lang w:val="vi-VN"/>
              </w:rP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26967" w14:textId="77777777" w:rsidR="00000000" w:rsidRDefault="00000000">
            <w:pPr>
              <w:spacing w:before="120"/>
              <w:jc w:val="center"/>
            </w:pPr>
            <w:r>
              <w:rPr>
                <w:lang w:val="vi-VN"/>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277A0" w14:textId="77777777" w:rsidR="00000000" w:rsidRDefault="00000000">
            <w:pPr>
              <w:spacing w:before="120"/>
              <w:jc w:val="center"/>
            </w:pPr>
            <w:r>
              <w:rPr>
                <w:lang w:val="vi-VN"/>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3FB7C" w14:textId="77777777" w:rsidR="00000000" w:rsidRDefault="00000000">
            <w:pPr>
              <w:spacing w:before="120"/>
              <w:jc w:val="center"/>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38D06" w14:textId="77777777" w:rsidR="00000000" w:rsidRDefault="00000000">
            <w:pPr>
              <w:spacing w:before="120"/>
              <w:jc w:val="center"/>
            </w:pPr>
            <w:r>
              <w:rPr>
                <w:lang w:val="vi-VN"/>
              </w:rP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61C3D" w14:textId="77777777" w:rsidR="00000000" w:rsidRDefault="00000000">
            <w:pPr>
              <w:spacing w:before="120"/>
              <w:jc w:val="center"/>
            </w:pPr>
            <w:r>
              <w:rPr>
                <w:lang w:val="vi-VN"/>
              </w:rPr>
              <w:t> </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609C8" w14:textId="77777777" w:rsidR="00000000" w:rsidRDefault="00000000">
            <w:pPr>
              <w:spacing w:before="120"/>
              <w:jc w:val="center"/>
            </w:pPr>
            <w:r>
              <w:rPr>
                <w:lang w:val="vi-VN"/>
              </w:rPr>
              <w:t> </w:t>
            </w:r>
          </w:p>
        </w:tc>
      </w:tr>
      <w:tr w:rsidR="00000000" w14:paraId="795C9864"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7A9E3" w14:textId="77777777" w:rsidR="00000000" w:rsidRDefault="00000000">
            <w:pPr>
              <w:spacing w:before="120"/>
              <w:jc w:val="center"/>
            </w:pPr>
            <w:r>
              <w:rPr>
                <w:b/>
                <w:bCs/>
                <w:color w:val="000000"/>
                <w:lang w:val="vi-VN"/>
              </w:rPr>
              <w:t>4</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D566A" w14:textId="77777777" w:rsidR="00000000" w:rsidRDefault="00000000">
            <w:pPr>
              <w:spacing w:before="120"/>
            </w:pPr>
            <w:r>
              <w:rPr>
                <w:b/>
                <w:bCs/>
                <w:color w:val="000000"/>
                <w:lang w:val="vi-VN"/>
              </w:rPr>
              <w:t>Cấp, hủy mã chứng khoán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8D807" w14:textId="77777777" w:rsidR="00000000" w:rsidRDefault="00000000">
            <w:pPr>
              <w:spacing w:before="120"/>
              <w:jc w:val="center"/>
            </w:pPr>
            <w:r>
              <w:rPr>
                <w:lang w:val="vi-VN"/>
              </w:rP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4753C" w14:textId="77777777" w:rsidR="00000000" w:rsidRDefault="00000000">
            <w:pPr>
              <w:spacing w:before="120"/>
              <w:jc w:val="center"/>
            </w:pPr>
            <w:r>
              <w:rPr>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25FD4" w14:textId="77777777" w:rsidR="00000000" w:rsidRDefault="00000000">
            <w:pPr>
              <w:spacing w:before="120"/>
              <w:jc w:val="center"/>
            </w:pPr>
            <w:r>
              <w:rPr>
                <w:lang w:val="vi-VN"/>
              </w:rP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32A78" w14:textId="77777777" w:rsidR="00000000" w:rsidRDefault="00000000">
            <w:pPr>
              <w:spacing w:before="120"/>
              <w:jc w:val="center"/>
            </w:pPr>
            <w:r>
              <w:rPr>
                <w:lang w:val="vi-VN"/>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1315B" w14:textId="77777777" w:rsidR="00000000" w:rsidRDefault="00000000">
            <w:pPr>
              <w:spacing w:before="120"/>
              <w:jc w:val="center"/>
            </w:pPr>
            <w:r>
              <w:rPr>
                <w:lang w:val="vi-VN"/>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F6241" w14:textId="77777777" w:rsidR="00000000" w:rsidRDefault="00000000">
            <w:pPr>
              <w:spacing w:before="120"/>
              <w:jc w:val="center"/>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90433" w14:textId="77777777" w:rsidR="00000000" w:rsidRDefault="00000000">
            <w:pPr>
              <w:spacing w:before="120"/>
              <w:jc w:val="center"/>
            </w:pPr>
            <w:r>
              <w:rPr>
                <w:lang w:val="vi-VN"/>
              </w:rP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2CEED" w14:textId="77777777" w:rsidR="00000000" w:rsidRDefault="00000000">
            <w:pPr>
              <w:spacing w:before="120"/>
              <w:jc w:val="center"/>
            </w:pPr>
            <w:r>
              <w:rPr>
                <w:lang w:val="vi-VN"/>
              </w:rPr>
              <w:t> </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92EFF" w14:textId="77777777" w:rsidR="00000000" w:rsidRDefault="00000000">
            <w:pPr>
              <w:spacing w:before="120"/>
              <w:jc w:val="center"/>
            </w:pPr>
            <w:r>
              <w:rPr>
                <w:lang w:val="vi-VN"/>
              </w:rPr>
              <w:t> </w:t>
            </w:r>
          </w:p>
        </w:tc>
      </w:tr>
      <w:tr w:rsidR="00000000" w14:paraId="2CC8DD41"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F3786" w14:textId="77777777" w:rsidR="00000000" w:rsidRDefault="00000000">
            <w:pPr>
              <w:spacing w:before="120"/>
              <w:jc w:val="center"/>
            </w:pPr>
            <w:r>
              <w:rPr>
                <w:lang w:val="vi-VN"/>
              </w:rPr>
              <w:t> </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211FB" w14:textId="77777777" w:rsidR="00000000" w:rsidRDefault="00000000">
            <w:pPr>
              <w:spacing w:before="120"/>
            </w:pPr>
            <w:r>
              <w:rPr>
                <w:color w:val="000000"/>
                <w:lang w:val="vi-VN"/>
              </w:rPr>
              <w:t xml:space="preserve">- </w:t>
            </w:r>
            <w:r>
              <w:rPr>
                <w:color w:val="000000"/>
              </w:rPr>
              <w:t xml:space="preserve">Cấp </w:t>
            </w:r>
            <w:r>
              <w:rPr>
                <w:color w:val="000000"/>
                <w:lang w:val="vi-VN"/>
              </w:rPr>
              <w:t>mới</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89F3B" w14:textId="77777777" w:rsidR="00000000" w:rsidRDefault="00000000">
            <w:pPr>
              <w:spacing w:before="120"/>
              <w:jc w:val="center"/>
            </w:pPr>
            <w:r>
              <w:rPr>
                <w:lang w:val="vi-VN"/>
              </w:rP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15422" w14:textId="77777777" w:rsidR="00000000" w:rsidRDefault="00000000">
            <w:pPr>
              <w:spacing w:before="120"/>
              <w:jc w:val="center"/>
            </w:pPr>
            <w:r>
              <w:rPr>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54A95" w14:textId="77777777" w:rsidR="00000000" w:rsidRDefault="00000000">
            <w:pPr>
              <w:spacing w:before="120"/>
              <w:jc w:val="center"/>
            </w:pPr>
            <w:r>
              <w:rPr>
                <w:lang w:val="vi-VN"/>
              </w:rP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B12BE" w14:textId="77777777" w:rsidR="00000000" w:rsidRDefault="00000000">
            <w:pPr>
              <w:spacing w:before="120"/>
              <w:jc w:val="center"/>
            </w:pPr>
            <w:r>
              <w:rPr>
                <w:lang w:val="vi-VN"/>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AC9FB" w14:textId="77777777" w:rsidR="00000000" w:rsidRDefault="00000000">
            <w:pPr>
              <w:spacing w:before="120"/>
              <w:jc w:val="center"/>
            </w:pPr>
            <w:r>
              <w:rPr>
                <w:lang w:val="vi-VN"/>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37C8D" w14:textId="77777777" w:rsidR="00000000" w:rsidRDefault="00000000">
            <w:pPr>
              <w:spacing w:before="120"/>
              <w:jc w:val="center"/>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DE2F3" w14:textId="77777777" w:rsidR="00000000" w:rsidRDefault="00000000">
            <w:pPr>
              <w:spacing w:before="120"/>
              <w:jc w:val="center"/>
            </w:pPr>
            <w:r>
              <w:rPr>
                <w:lang w:val="vi-VN"/>
              </w:rP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840D1" w14:textId="77777777" w:rsidR="00000000" w:rsidRDefault="00000000">
            <w:pPr>
              <w:spacing w:before="120"/>
              <w:jc w:val="center"/>
            </w:pPr>
            <w:r>
              <w:rPr>
                <w:lang w:val="vi-VN"/>
              </w:rPr>
              <w:t> </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B8923" w14:textId="77777777" w:rsidR="00000000" w:rsidRDefault="00000000">
            <w:pPr>
              <w:spacing w:before="120"/>
              <w:jc w:val="center"/>
            </w:pPr>
            <w:r>
              <w:rPr>
                <w:lang w:val="vi-VN"/>
              </w:rPr>
              <w:t> </w:t>
            </w:r>
          </w:p>
        </w:tc>
      </w:tr>
      <w:tr w:rsidR="00000000" w14:paraId="2D8538F4"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CE2C7" w14:textId="77777777" w:rsidR="00000000" w:rsidRDefault="00000000">
            <w:pPr>
              <w:spacing w:before="120"/>
              <w:jc w:val="center"/>
            </w:pPr>
            <w:r>
              <w:rPr>
                <w:lang w:val="vi-VN"/>
              </w:rPr>
              <w:t> </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4AFCE" w14:textId="77777777" w:rsidR="00000000" w:rsidRDefault="00000000">
            <w:pPr>
              <w:spacing w:before="120"/>
            </w:pPr>
            <w:r>
              <w:rPr>
                <w:color w:val="000000"/>
                <w:lang w:val="vi-VN"/>
              </w:rPr>
              <w:t>- Hủy mã</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93E90" w14:textId="77777777" w:rsidR="00000000" w:rsidRDefault="00000000">
            <w:pPr>
              <w:spacing w:before="120"/>
              <w:jc w:val="center"/>
            </w:pPr>
            <w:r>
              <w:rPr>
                <w:lang w:val="vi-VN"/>
              </w:rP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1F427" w14:textId="77777777" w:rsidR="00000000" w:rsidRDefault="00000000">
            <w:pPr>
              <w:spacing w:before="120"/>
              <w:jc w:val="center"/>
            </w:pPr>
            <w:r>
              <w:rPr>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04DD7" w14:textId="77777777" w:rsidR="00000000" w:rsidRDefault="00000000">
            <w:pPr>
              <w:spacing w:before="120"/>
              <w:jc w:val="center"/>
            </w:pPr>
            <w:r>
              <w:rPr>
                <w:lang w:val="vi-VN"/>
              </w:rP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70A7F" w14:textId="77777777" w:rsidR="00000000" w:rsidRDefault="00000000">
            <w:pPr>
              <w:spacing w:before="120"/>
              <w:jc w:val="center"/>
            </w:pPr>
            <w:r>
              <w:rPr>
                <w:lang w:val="vi-VN"/>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A785C" w14:textId="77777777" w:rsidR="00000000" w:rsidRDefault="00000000">
            <w:pPr>
              <w:spacing w:before="120"/>
              <w:jc w:val="center"/>
            </w:pPr>
            <w:r>
              <w:rPr>
                <w:lang w:val="vi-VN"/>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85389" w14:textId="77777777" w:rsidR="00000000" w:rsidRDefault="00000000">
            <w:pPr>
              <w:spacing w:before="120"/>
              <w:jc w:val="center"/>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9A11D" w14:textId="77777777" w:rsidR="00000000" w:rsidRDefault="00000000">
            <w:pPr>
              <w:spacing w:before="120"/>
              <w:jc w:val="center"/>
            </w:pPr>
            <w:r>
              <w:rPr>
                <w:lang w:val="vi-VN"/>
              </w:rP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6900E" w14:textId="77777777" w:rsidR="00000000" w:rsidRDefault="00000000">
            <w:pPr>
              <w:spacing w:before="120"/>
              <w:jc w:val="center"/>
            </w:pPr>
            <w:r>
              <w:rPr>
                <w:lang w:val="vi-VN"/>
              </w:rPr>
              <w:t> </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13D9C" w14:textId="77777777" w:rsidR="00000000" w:rsidRDefault="00000000">
            <w:pPr>
              <w:spacing w:before="120"/>
              <w:jc w:val="center"/>
            </w:pPr>
            <w:r>
              <w:rPr>
                <w:lang w:val="vi-VN"/>
              </w:rPr>
              <w:t> </w:t>
            </w:r>
          </w:p>
        </w:tc>
      </w:tr>
      <w:tr w:rsidR="00000000" w14:paraId="7ED6892B"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6B3B8" w14:textId="77777777" w:rsidR="00000000" w:rsidRDefault="00000000">
            <w:pPr>
              <w:spacing w:before="120"/>
              <w:jc w:val="center"/>
            </w:pPr>
            <w:r>
              <w:rPr>
                <w:b/>
                <w:bCs/>
                <w:color w:val="000000"/>
                <w:lang w:val="vi-VN"/>
              </w:rPr>
              <w:t>5</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98238" w14:textId="77777777" w:rsidR="00000000" w:rsidRDefault="00000000">
            <w:pPr>
              <w:spacing w:before="120"/>
            </w:pPr>
            <w:r>
              <w:rPr>
                <w:b/>
                <w:bCs/>
                <w:color w:val="000000"/>
                <w:lang w:val="vi-VN"/>
              </w:rPr>
              <w:t>Mở/đóng tài khoán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5793B" w14:textId="77777777" w:rsidR="00000000" w:rsidRDefault="00000000">
            <w:pPr>
              <w:spacing w:before="120"/>
              <w:jc w:val="center"/>
            </w:pPr>
            <w:r>
              <w:rPr>
                <w:lang w:val="vi-VN"/>
              </w:rP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8B2EF" w14:textId="77777777" w:rsidR="00000000" w:rsidRDefault="00000000">
            <w:pPr>
              <w:spacing w:before="120"/>
              <w:jc w:val="center"/>
            </w:pPr>
            <w:r>
              <w:rPr>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5673F" w14:textId="77777777" w:rsidR="00000000" w:rsidRDefault="00000000">
            <w:pPr>
              <w:spacing w:before="120"/>
              <w:jc w:val="center"/>
            </w:pPr>
            <w:r>
              <w:rPr>
                <w:lang w:val="vi-VN"/>
              </w:rP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6AF6E" w14:textId="77777777" w:rsidR="00000000" w:rsidRDefault="00000000">
            <w:pPr>
              <w:spacing w:before="120"/>
              <w:jc w:val="center"/>
            </w:pPr>
            <w:r>
              <w:rPr>
                <w:lang w:val="vi-VN"/>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4FD1B" w14:textId="77777777" w:rsidR="00000000" w:rsidRDefault="00000000">
            <w:pPr>
              <w:spacing w:before="120"/>
              <w:jc w:val="center"/>
            </w:pPr>
            <w:r>
              <w:rPr>
                <w:lang w:val="vi-VN"/>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ECF40" w14:textId="77777777" w:rsidR="00000000" w:rsidRDefault="00000000">
            <w:pPr>
              <w:spacing w:before="120"/>
              <w:jc w:val="center"/>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186F1" w14:textId="77777777" w:rsidR="00000000" w:rsidRDefault="00000000">
            <w:pPr>
              <w:spacing w:before="120"/>
              <w:jc w:val="center"/>
            </w:pPr>
            <w:r>
              <w:rPr>
                <w:lang w:val="vi-VN"/>
              </w:rP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2AA55" w14:textId="77777777" w:rsidR="00000000" w:rsidRDefault="00000000">
            <w:pPr>
              <w:spacing w:before="120"/>
              <w:jc w:val="center"/>
            </w:pPr>
            <w:r>
              <w:rPr>
                <w:lang w:val="vi-VN"/>
              </w:rPr>
              <w:t> </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D7677" w14:textId="77777777" w:rsidR="00000000" w:rsidRDefault="00000000">
            <w:pPr>
              <w:spacing w:before="120"/>
              <w:jc w:val="center"/>
            </w:pPr>
            <w:r>
              <w:rPr>
                <w:lang w:val="vi-VN"/>
              </w:rPr>
              <w:t> </w:t>
            </w:r>
          </w:p>
        </w:tc>
      </w:tr>
      <w:tr w:rsidR="00000000" w14:paraId="15974162"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943F1" w14:textId="77777777" w:rsidR="00000000" w:rsidRDefault="00000000">
            <w:pPr>
              <w:spacing w:before="120"/>
              <w:jc w:val="center"/>
            </w:pPr>
            <w:r>
              <w:rPr>
                <w:color w:val="000000"/>
                <w:lang w:val="vi-VN"/>
              </w:rPr>
              <w:t> </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017D9" w14:textId="77777777" w:rsidR="00000000" w:rsidRDefault="00000000">
            <w:pPr>
              <w:spacing w:before="120"/>
            </w:pPr>
            <w:r>
              <w:rPr>
                <w:color w:val="000000"/>
                <w:lang w:val="vi-VN"/>
              </w:rPr>
              <w:t>- Mở tài khoản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F8226" w14:textId="77777777" w:rsidR="00000000" w:rsidRDefault="00000000">
            <w:pPr>
              <w:spacing w:before="120"/>
              <w:jc w:val="center"/>
            </w:pPr>
            <w:r>
              <w:rPr>
                <w:lang w:val="vi-VN"/>
              </w:rP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0CCFC" w14:textId="77777777" w:rsidR="00000000" w:rsidRDefault="00000000">
            <w:pPr>
              <w:spacing w:before="120"/>
              <w:jc w:val="center"/>
            </w:pPr>
            <w:r>
              <w:rPr>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4CFF1" w14:textId="77777777" w:rsidR="00000000" w:rsidRDefault="00000000">
            <w:pPr>
              <w:spacing w:before="120"/>
              <w:jc w:val="center"/>
            </w:pPr>
            <w:r>
              <w:rPr>
                <w:lang w:val="vi-VN"/>
              </w:rP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A15B6" w14:textId="77777777" w:rsidR="00000000" w:rsidRDefault="00000000">
            <w:pPr>
              <w:spacing w:before="120"/>
              <w:jc w:val="center"/>
            </w:pPr>
            <w:r>
              <w:rPr>
                <w:lang w:val="vi-VN"/>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FB3B2" w14:textId="77777777" w:rsidR="00000000" w:rsidRDefault="00000000">
            <w:pPr>
              <w:spacing w:before="120"/>
              <w:jc w:val="center"/>
            </w:pPr>
            <w:r>
              <w:rPr>
                <w:lang w:val="vi-VN"/>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D7F90" w14:textId="77777777" w:rsidR="00000000" w:rsidRDefault="00000000">
            <w:pPr>
              <w:spacing w:before="120"/>
              <w:jc w:val="center"/>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3B797" w14:textId="77777777" w:rsidR="00000000" w:rsidRDefault="00000000">
            <w:pPr>
              <w:spacing w:before="120"/>
              <w:jc w:val="center"/>
            </w:pPr>
            <w:r>
              <w:rPr>
                <w:lang w:val="vi-VN"/>
              </w:rP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6F47E" w14:textId="77777777" w:rsidR="00000000" w:rsidRDefault="00000000">
            <w:pPr>
              <w:spacing w:before="120"/>
              <w:jc w:val="center"/>
            </w:pPr>
            <w:r>
              <w:rPr>
                <w:lang w:val="vi-VN"/>
              </w:rPr>
              <w:t> </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E8169" w14:textId="77777777" w:rsidR="00000000" w:rsidRDefault="00000000">
            <w:pPr>
              <w:spacing w:before="120"/>
              <w:jc w:val="center"/>
            </w:pPr>
            <w:r>
              <w:rPr>
                <w:lang w:val="vi-VN"/>
              </w:rPr>
              <w:t> </w:t>
            </w:r>
          </w:p>
        </w:tc>
      </w:tr>
      <w:tr w:rsidR="00000000" w14:paraId="3D8B9208"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414D5" w14:textId="77777777" w:rsidR="00000000" w:rsidRDefault="00000000">
            <w:pPr>
              <w:spacing w:before="120"/>
              <w:jc w:val="center"/>
            </w:pPr>
            <w:r>
              <w:rPr>
                <w:lang w:val="vi-VN"/>
              </w:rPr>
              <w:t> </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00D1E" w14:textId="77777777" w:rsidR="00000000" w:rsidRDefault="00000000">
            <w:pPr>
              <w:spacing w:before="120"/>
            </w:pPr>
            <w:r>
              <w:rPr>
                <w:color w:val="000000"/>
                <w:lang w:val="vi-VN"/>
              </w:rPr>
              <w:t xml:space="preserve">- Đóng tài </w:t>
            </w:r>
            <w:r>
              <w:rPr>
                <w:color w:val="000000"/>
              </w:rPr>
              <w:t>khoản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3F44B" w14:textId="77777777" w:rsidR="00000000" w:rsidRDefault="00000000">
            <w:pPr>
              <w:spacing w:before="120"/>
              <w:jc w:val="center"/>
            </w:pPr>
            <w:r>
              <w:rPr>
                <w:lang w:val="vi-VN"/>
              </w:rP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FA429" w14:textId="77777777" w:rsidR="00000000" w:rsidRDefault="00000000">
            <w:pPr>
              <w:spacing w:before="120"/>
              <w:jc w:val="center"/>
            </w:pPr>
            <w:r>
              <w:rPr>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9743C" w14:textId="77777777" w:rsidR="00000000" w:rsidRDefault="00000000">
            <w:pPr>
              <w:spacing w:before="120"/>
              <w:jc w:val="center"/>
            </w:pPr>
            <w:r>
              <w:rPr>
                <w:lang w:val="vi-VN"/>
              </w:rP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D1C9B" w14:textId="77777777" w:rsidR="00000000" w:rsidRDefault="00000000">
            <w:pPr>
              <w:spacing w:before="120"/>
              <w:jc w:val="center"/>
            </w:pPr>
            <w:r>
              <w:rPr>
                <w:lang w:val="vi-VN"/>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F3510" w14:textId="77777777" w:rsidR="00000000" w:rsidRDefault="00000000">
            <w:pPr>
              <w:spacing w:before="120"/>
              <w:jc w:val="center"/>
            </w:pPr>
            <w:r>
              <w:rPr>
                <w:lang w:val="vi-VN"/>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3569E" w14:textId="77777777" w:rsidR="00000000" w:rsidRDefault="00000000">
            <w:pPr>
              <w:spacing w:before="120"/>
              <w:jc w:val="center"/>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EC0E5" w14:textId="77777777" w:rsidR="00000000" w:rsidRDefault="00000000">
            <w:pPr>
              <w:spacing w:before="120"/>
              <w:jc w:val="center"/>
            </w:pPr>
            <w:r>
              <w:rPr>
                <w:lang w:val="vi-VN"/>
              </w:rP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ACE56" w14:textId="77777777" w:rsidR="00000000" w:rsidRDefault="00000000">
            <w:pPr>
              <w:spacing w:before="120"/>
              <w:jc w:val="center"/>
            </w:pPr>
            <w:r>
              <w:rPr>
                <w:lang w:val="vi-VN"/>
              </w:rPr>
              <w:t> </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A751D" w14:textId="77777777" w:rsidR="00000000" w:rsidRDefault="00000000">
            <w:pPr>
              <w:spacing w:before="120"/>
              <w:jc w:val="center"/>
            </w:pPr>
            <w:r>
              <w:rPr>
                <w:lang w:val="vi-VN"/>
              </w:rPr>
              <w:t> </w:t>
            </w:r>
          </w:p>
        </w:tc>
      </w:tr>
      <w:tr w:rsidR="00000000" w14:paraId="760F9437"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E1519" w14:textId="77777777" w:rsidR="00000000" w:rsidRDefault="00000000">
            <w:pPr>
              <w:spacing w:before="120"/>
              <w:jc w:val="center"/>
            </w:pPr>
            <w:r>
              <w:rPr>
                <w:b/>
                <w:bCs/>
                <w:color w:val="000000"/>
                <w:lang w:val="vi-VN"/>
              </w:rPr>
              <w:t>6</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C31E7" w14:textId="77777777" w:rsidR="00000000" w:rsidRDefault="00000000">
            <w:pPr>
              <w:spacing w:before="120"/>
            </w:pPr>
            <w:r>
              <w:rPr>
                <w:b/>
                <w:bCs/>
                <w:color w:val="000000"/>
                <w:lang w:val="vi-VN"/>
              </w:rPr>
              <w:t>Ký gửi chứng khoán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3523E" w14:textId="77777777" w:rsidR="00000000" w:rsidRDefault="00000000">
            <w:pPr>
              <w:spacing w:before="120"/>
              <w:jc w:val="center"/>
            </w:pPr>
            <w:r>
              <w:rPr>
                <w:lang w:val="vi-VN"/>
              </w:rP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700DF" w14:textId="77777777" w:rsidR="00000000" w:rsidRDefault="00000000">
            <w:pPr>
              <w:spacing w:before="120"/>
              <w:jc w:val="center"/>
            </w:pPr>
            <w:r>
              <w:rPr>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93783" w14:textId="77777777" w:rsidR="00000000" w:rsidRDefault="00000000">
            <w:pPr>
              <w:spacing w:before="120"/>
              <w:jc w:val="center"/>
            </w:pPr>
            <w:r>
              <w:rPr>
                <w:lang w:val="vi-VN"/>
              </w:rP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387E2" w14:textId="77777777" w:rsidR="00000000" w:rsidRDefault="00000000">
            <w:pPr>
              <w:spacing w:before="120"/>
              <w:jc w:val="center"/>
            </w:pPr>
            <w:r>
              <w:rPr>
                <w:lang w:val="vi-VN"/>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0ED81" w14:textId="77777777" w:rsidR="00000000" w:rsidRDefault="00000000">
            <w:pPr>
              <w:spacing w:before="120"/>
              <w:jc w:val="center"/>
            </w:pPr>
            <w:r>
              <w:rPr>
                <w:lang w:val="vi-VN"/>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41FD8" w14:textId="77777777" w:rsidR="00000000" w:rsidRDefault="00000000">
            <w:pPr>
              <w:spacing w:before="120"/>
              <w:jc w:val="center"/>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65ADC" w14:textId="77777777" w:rsidR="00000000" w:rsidRDefault="00000000">
            <w:pPr>
              <w:spacing w:before="120"/>
              <w:jc w:val="center"/>
            </w:pPr>
            <w:r>
              <w:rPr>
                <w:lang w:val="vi-VN"/>
              </w:rP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8AF5F" w14:textId="77777777" w:rsidR="00000000" w:rsidRDefault="00000000">
            <w:pPr>
              <w:spacing w:before="120"/>
              <w:jc w:val="center"/>
            </w:pPr>
            <w:r>
              <w:rPr>
                <w:lang w:val="vi-VN"/>
              </w:rPr>
              <w:t> </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C9652" w14:textId="77777777" w:rsidR="00000000" w:rsidRDefault="00000000">
            <w:pPr>
              <w:spacing w:before="120"/>
              <w:jc w:val="center"/>
            </w:pPr>
            <w:r>
              <w:rPr>
                <w:lang w:val="vi-VN"/>
              </w:rPr>
              <w:t> </w:t>
            </w:r>
          </w:p>
        </w:tc>
      </w:tr>
      <w:tr w:rsidR="00000000" w14:paraId="77E1C74B"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5E64F" w14:textId="77777777" w:rsidR="00000000" w:rsidRDefault="00000000">
            <w:pPr>
              <w:spacing w:before="120"/>
              <w:jc w:val="center"/>
            </w:pPr>
            <w:r>
              <w:rPr>
                <w:b/>
                <w:bCs/>
                <w:color w:val="000000"/>
                <w:lang w:val="vi-VN"/>
              </w:rPr>
              <w:t>7</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146EE" w14:textId="77777777" w:rsidR="00000000" w:rsidRDefault="00000000">
            <w:pPr>
              <w:spacing w:before="120"/>
            </w:pPr>
            <w:r>
              <w:rPr>
                <w:b/>
                <w:bCs/>
                <w:color w:val="000000"/>
                <w:lang w:val="vi-VN"/>
              </w:rPr>
              <w:t>Rút chứng khoán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AF752" w14:textId="77777777" w:rsidR="00000000" w:rsidRDefault="00000000">
            <w:pPr>
              <w:spacing w:before="120"/>
              <w:jc w:val="center"/>
            </w:pPr>
            <w:r>
              <w:rPr>
                <w:lang w:val="vi-VN"/>
              </w:rP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EDCFB" w14:textId="77777777" w:rsidR="00000000" w:rsidRDefault="00000000">
            <w:pPr>
              <w:spacing w:before="120"/>
              <w:jc w:val="center"/>
            </w:pPr>
            <w:r>
              <w:rPr>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05B01" w14:textId="77777777" w:rsidR="00000000" w:rsidRDefault="00000000">
            <w:pPr>
              <w:spacing w:before="120"/>
              <w:jc w:val="center"/>
            </w:pPr>
            <w:r>
              <w:rPr>
                <w:lang w:val="vi-VN"/>
              </w:rP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01CB1" w14:textId="77777777" w:rsidR="00000000" w:rsidRDefault="00000000">
            <w:pPr>
              <w:spacing w:before="120"/>
              <w:jc w:val="center"/>
            </w:pPr>
            <w:r>
              <w:rPr>
                <w:lang w:val="vi-VN"/>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97849" w14:textId="77777777" w:rsidR="00000000" w:rsidRDefault="00000000">
            <w:pPr>
              <w:spacing w:before="120"/>
              <w:jc w:val="center"/>
            </w:pPr>
            <w:r>
              <w:rPr>
                <w:lang w:val="vi-VN"/>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85507" w14:textId="77777777" w:rsidR="00000000" w:rsidRDefault="00000000">
            <w:pPr>
              <w:spacing w:before="120"/>
              <w:jc w:val="center"/>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28C1D" w14:textId="77777777" w:rsidR="00000000" w:rsidRDefault="00000000">
            <w:pPr>
              <w:spacing w:before="120"/>
              <w:jc w:val="center"/>
            </w:pPr>
            <w:r>
              <w:rPr>
                <w:lang w:val="vi-VN"/>
              </w:rP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61292" w14:textId="77777777" w:rsidR="00000000" w:rsidRDefault="00000000">
            <w:pPr>
              <w:spacing w:before="120"/>
              <w:jc w:val="center"/>
            </w:pPr>
            <w:r>
              <w:rPr>
                <w:lang w:val="vi-VN"/>
              </w:rPr>
              <w:t> </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351B0" w14:textId="77777777" w:rsidR="00000000" w:rsidRDefault="00000000">
            <w:pPr>
              <w:spacing w:before="120"/>
              <w:jc w:val="center"/>
            </w:pPr>
            <w:r>
              <w:rPr>
                <w:lang w:val="vi-VN"/>
              </w:rPr>
              <w:t> </w:t>
            </w:r>
          </w:p>
        </w:tc>
      </w:tr>
      <w:tr w:rsidR="00000000" w14:paraId="3E8EFE4D"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779EA" w14:textId="77777777" w:rsidR="00000000" w:rsidRDefault="00000000">
            <w:pPr>
              <w:spacing w:before="120"/>
              <w:jc w:val="center"/>
            </w:pPr>
            <w:r>
              <w:rPr>
                <w:b/>
                <w:bCs/>
                <w:color w:val="000000"/>
                <w:lang w:val="vi-VN"/>
              </w:rPr>
              <w:t>8</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CCE9D" w14:textId="77777777" w:rsidR="00000000" w:rsidRDefault="00000000">
            <w:pPr>
              <w:spacing w:before="120"/>
            </w:pPr>
            <w:r>
              <w:rPr>
                <w:b/>
                <w:bCs/>
                <w:color w:val="000000"/>
                <w:lang w:val="vi-VN"/>
              </w:rPr>
              <w:t xml:space="preserve">Phong </w:t>
            </w:r>
            <w:r>
              <w:rPr>
                <w:b/>
                <w:bCs/>
                <w:color w:val="000000"/>
              </w:rPr>
              <w:t>tỏa</w:t>
            </w:r>
            <w:r>
              <w:rPr>
                <w:b/>
                <w:bCs/>
                <w:color w:val="000000"/>
                <w:lang w:val="vi-VN"/>
              </w:rPr>
              <w:t xml:space="preserve">, giải </w:t>
            </w:r>
            <w:r>
              <w:rPr>
                <w:b/>
                <w:bCs/>
                <w:color w:val="000000"/>
              </w:rPr>
              <w:t xml:space="preserve">tỏa </w:t>
            </w:r>
            <w:r>
              <w:rPr>
                <w:b/>
                <w:bCs/>
                <w:color w:val="000000"/>
                <w:lang w:val="vi-VN"/>
              </w:rPr>
              <w:t>chứng khoán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F3740" w14:textId="77777777" w:rsidR="00000000" w:rsidRDefault="00000000">
            <w:pPr>
              <w:spacing w:before="120"/>
              <w:jc w:val="center"/>
            </w:pPr>
            <w:r>
              <w:rPr>
                <w:lang w:val="vi-VN"/>
              </w:rP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76066" w14:textId="77777777" w:rsidR="00000000" w:rsidRDefault="00000000">
            <w:pPr>
              <w:spacing w:before="120"/>
              <w:jc w:val="center"/>
            </w:pPr>
            <w:r>
              <w:rPr>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A1434" w14:textId="77777777" w:rsidR="00000000" w:rsidRDefault="00000000">
            <w:pPr>
              <w:spacing w:before="120"/>
              <w:jc w:val="center"/>
            </w:pPr>
            <w:r>
              <w:rPr>
                <w:lang w:val="vi-VN"/>
              </w:rP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5DEFD" w14:textId="77777777" w:rsidR="00000000" w:rsidRDefault="00000000">
            <w:pPr>
              <w:spacing w:before="120"/>
              <w:jc w:val="center"/>
            </w:pPr>
            <w:r>
              <w:rPr>
                <w:lang w:val="vi-VN"/>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8706C" w14:textId="77777777" w:rsidR="00000000" w:rsidRDefault="00000000">
            <w:pPr>
              <w:spacing w:before="120"/>
              <w:jc w:val="center"/>
            </w:pPr>
            <w:r>
              <w:rPr>
                <w:lang w:val="vi-VN"/>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D90E9" w14:textId="77777777" w:rsidR="00000000" w:rsidRDefault="00000000">
            <w:pPr>
              <w:spacing w:before="120"/>
              <w:jc w:val="center"/>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D24E4" w14:textId="77777777" w:rsidR="00000000" w:rsidRDefault="00000000">
            <w:pPr>
              <w:spacing w:before="120"/>
              <w:jc w:val="center"/>
            </w:pPr>
            <w:r>
              <w:rPr>
                <w:lang w:val="vi-VN"/>
              </w:rP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D2E66" w14:textId="77777777" w:rsidR="00000000" w:rsidRDefault="00000000">
            <w:pPr>
              <w:spacing w:before="120"/>
              <w:jc w:val="center"/>
            </w:pPr>
            <w:r>
              <w:rPr>
                <w:lang w:val="vi-VN"/>
              </w:rPr>
              <w:t> </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9C45C" w14:textId="77777777" w:rsidR="00000000" w:rsidRDefault="00000000">
            <w:pPr>
              <w:spacing w:before="120"/>
              <w:jc w:val="center"/>
            </w:pPr>
            <w:r>
              <w:rPr>
                <w:lang w:val="vi-VN"/>
              </w:rPr>
              <w:t> </w:t>
            </w:r>
          </w:p>
        </w:tc>
      </w:tr>
      <w:tr w:rsidR="00000000" w14:paraId="6A8B88A7"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E93A3" w14:textId="77777777" w:rsidR="00000000" w:rsidRDefault="00000000">
            <w:pPr>
              <w:spacing w:before="120"/>
              <w:jc w:val="center"/>
            </w:pPr>
            <w:r>
              <w:rPr>
                <w:b/>
                <w:bCs/>
                <w:color w:val="000000"/>
                <w:lang w:val="vi-VN"/>
              </w:rPr>
              <w:t>9</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28884" w14:textId="77777777" w:rsidR="00000000" w:rsidRDefault="00000000">
            <w:pPr>
              <w:spacing w:before="120"/>
            </w:pPr>
            <w:r>
              <w:rPr>
                <w:b/>
                <w:bCs/>
                <w:color w:val="000000"/>
                <w:lang w:val="vi-VN"/>
              </w:rPr>
              <w:t>Chuyển khoản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C018C" w14:textId="77777777" w:rsidR="00000000" w:rsidRDefault="00000000">
            <w:pPr>
              <w:spacing w:before="120"/>
              <w:jc w:val="center"/>
            </w:pPr>
            <w:r>
              <w:rPr>
                <w:lang w:val="vi-VN"/>
              </w:rP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450A4" w14:textId="77777777" w:rsidR="00000000" w:rsidRDefault="00000000">
            <w:pPr>
              <w:spacing w:before="120"/>
              <w:jc w:val="center"/>
            </w:pPr>
            <w:r>
              <w:rPr>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69C49" w14:textId="77777777" w:rsidR="00000000" w:rsidRDefault="00000000">
            <w:pPr>
              <w:spacing w:before="120"/>
              <w:jc w:val="center"/>
            </w:pPr>
            <w:r>
              <w:rPr>
                <w:lang w:val="vi-VN"/>
              </w:rP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68E57" w14:textId="77777777" w:rsidR="00000000" w:rsidRDefault="00000000">
            <w:pPr>
              <w:spacing w:before="120"/>
              <w:jc w:val="center"/>
            </w:pPr>
            <w:r>
              <w:rPr>
                <w:lang w:val="vi-VN"/>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F4FB6" w14:textId="77777777" w:rsidR="00000000" w:rsidRDefault="00000000">
            <w:pPr>
              <w:spacing w:before="120"/>
              <w:jc w:val="center"/>
            </w:pPr>
            <w:r>
              <w:rPr>
                <w:lang w:val="vi-VN"/>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1C41F" w14:textId="77777777" w:rsidR="00000000" w:rsidRDefault="00000000">
            <w:pPr>
              <w:spacing w:before="120"/>
              <w:jc w:val="center"/>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DAC49" w14:textId="77777777" w:rsidR="00000000" w:rsidRDefault="00000000">
            <w:pPr>
              <w:spacing w:before="120"/>
              <w:jc w:val="center"/>
            </w:pPr>
            <w:r>
              <w:rPr>
                <w:lang w:val="vi-VN"/>
              </w:rP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729E3" w14:textId="77777777" w:rsidR="00000000" w:rsidRDefault="00000000">
            <w:pPr>
              <w:spacing w:before="120"/>
              <w:jc w:val="center"/>
            </w:pPr>
            <w:r>
              <w:rPr>
                <w:lang w:val="vi-VN"/>
              </w:rPr>
              <w:t> </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EBA3C" w14:textId="77777777" w:rsidR="00000000" w:rsidRDefault="00000000">
            <w:pPr>
              <w:spacing w:before="120"/>
              <w:jc w:val="center"/>
            </w:pPr>
            <w:r>
              <w:rPr>
                <w:lang w:val="vi-VN"/>
              </w:rPr>
              <w:t> </w:t>
            </w:r>
          </w:p>
        </w:tc>
      </w:tr>
      <w:tr w:rsidR="00000000" w14:paraId="4A473774"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66E5A" w14:textId="77777777" w:rsidR="00000000" w:rsidRDefault="00000000">
            <w:pPr>
              <w:spacing w:before="120"/>
              <w:jc w:val="center"/>
            </w:pPr>
            <w:r>
              <w:rPr>
                <w:b/>
                <w:bCs/>
                <w:color w:val="000000"/>
                <w:lang w:val="vi-VN"/>
              </w:rPr>
              <w:t>10</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41397" w14:textId="77777777" w:rsidR="00000000" w:rsidRDefault="00000000">
            <w:pPr>
              <w:spacing w:before="120"/>
            </w:pPr>
            <w:r>
              <w:rPr>
                <w:b/>
                <w:bCs/>
                <w:color w:val="000000"/>
                <w:lang w:val="vi-VN"/>
              </w:rPr>
              <w:t xml:space="preserve">Chấp thuận/ </w:t>
            </w:r>
            <w:r>
              <w:rPr>
                <w:b/>
                <w:bCs/>
                <w:color w:val="000000"/>
              </w:rPr>
              <w:t xml:space="preserve">chấm </w:t>
            </w:r>
            <w:r>
              <w:rPr>
                <w:b/>
                <w:bCs/>
                <w:color w:val="000000"/>
                <w:lang w:val="vi-VN"/>
              </w:rPr>
              <w:t xml:space="preserve">dứt /hủy bỏ tư cách </w:t>
            </w:r>
            <w:r>
              <w:rPr>
                <w:b/>
                <w:bCs/>
                <w:color w:val="000000"/>
              </w:rPr>
              <w:t>TV</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057BA" w14:textId="77777777" w:rsidR="00000000" w:rsidRDefault="00000000">
            <w:pPr>
              <w:spacing w:before="120"/>
              <w:jc w:val="center"/>
            </w:pPr>
            <w:r>
              <w:rPr>
                <w:lang w:val="vi-VN"/>
              </w:rP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26C89" w14:textId="77777777" w:rsidR="00000000" w:rsidRDefault="00000000">
            <w:pPr>
              <w:spacing w:before="120"/>
              <w:jc w:val="center"/>
            </w:pPr>
            <w:r>
              <w:rPr>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AA82D" w14:textId="77777777" w:rsidR="00000000" w:rsidRDefault="00000000">
            <w:pPr>
              <w:spacing w:before="120"/>
              <w:jc w:val="center"/>
            </w:pPr>
            <w:r>
              <w:rPr>
                <w:lang w:val="vi-VN"/>
              </w:rP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2891C" w14:textId="77777777" w:rsidR="00000000" w:rsidRDefault="00000000">
            <w:pPr>
              <w:spacing w:before="120"/>
              <w:jc w:val="center"/>
            </w:pPr>
            <w:r>
              <w:rPr>
                <w:lang w:val="vi-VN"/>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2CAF0" w14:textId="77777777" w:rsidR="00000000" w:rsidRDefault="00000000">
            <w:pPr>
              <w:spacing w:before="120"/>
              <w:jc w:val="center"/>
            </w:pPr>
            <w:r>
              <w:rPr>
                <w:lang w:val="vi-VN"/>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05C3C" w14:textId="77777777" w:rsidR="00000000" w:rsidRDefault="00000000">
            <w:pPr>
              <w:spacing w:before="120"/>
              <w:jc w:val="center"/>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F5E2A" w14:textId="77777777" w:rsidR="00000000" w:rsidRDefault="00000000">
            <w:pPr>
              <w:spacing w:before="120"/>
              <w:jc w:val="center"/>
            </w:pPr>
            <w:r>
              <w:rPr>
                <w:lang w:val="vi-VN"/>
              </w:rP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C282F" w14:textId="77777777" w:rsidR="00000000" w:rsidRDefault="00000000">
            <w:pPr>
              <w:spacing w:before="120"/>
              <w:jc w:val="center"/>
            </w:pPr>
            <w:r>
              <w:rPr>
                <w:lang w:val="vi-VN"/>
              </w:rPr>
              <w:t> </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E4C06" w14:textId="77777777" w:rsidR="00000000" w:rsidRDefault="00000000">
            <w:pPr>
              <w:spacing w:before="120"/>
              <w:jc w:val="center"/>
            </w:pPr>
            <w:r>
              <w:rPr>
                <w:lang w:val="vi-VN"/>
              </w:rPr>
              <w:t> </w:t>
            </w:r>
          </w:p>
        </w:tc>
      </w:tr>
      <w:tr w:rsidR="00000000" w14:paraId="5CAC65BC"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73C9A" w14:textId="77777777" w:rsidR="00000000" w:rsidRDefault="00000000">
            <w:pPr>
              <w:spacing w:before="120"/>
              <w:jc w:val="center"/>
            </w:pPr>
            <w:r>
              <w:rPr>
                <w:lang w:val="vi-VN"/>
              </w:rPr>
              <w:t> </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CA327" w14:textId="77777777" w:rsidR="00000000" w:rsidRDefault="00000000">
            <w:pPr>
              <w:spacing w:before="120"/>
            </w:pPr>
            <w:r>
              <w:rPr>
                <w:color w:val="000000"/>
                <w:lang w:val="vi-VN"/>
              </w:rPr>
              <w:t>10.1 Thành viên lưu ký</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C0CBF" w14:textId="77777777" w:rsidR="00000000" w:rsidRDefault="00000000">
            <w:pPr>
              <w:spacing w:before="120"/>
              <w:jc w:val="center"/>
            </w:pPr>
            <w:r>
              <w:rPr>
                <w:lang w:val="vi-VN"/>
              </w:rP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1E5B6" w14:textId="77777777" w:rsidR="00000000" w:rsidRDefault="00000000">
            <w:pPr>
              <w:spacing w:before="120"/>
              <w:jc w:val="center"/>
            </w:pPr>
            <w:r>
              <w:rPr>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6474A" w14:textId="77777777" w:rsidR="00000000" w:rsidRDefault="00000000">
            <w:pPr>
              <w:spacing w:before="120"/>
              <w:jc w:val="center"/>
            </w:pPr>
            <w:r>
              <w:rPr>
                <w:lang w:val="vi-VN"/>
              </w:rP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9C95D" w14:textId="77777777" w:rsidR="00000000" w:rsidRDefault="00000000">
            <w:pPr>
              <w:spacing w:before="120"/>
              <w:jc w:val="center"/>
            </w:pPr>
            <w:r>
              <w:rPr>
                <w:lang w:val="vi-VN"/>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EA258" w14:textId="77777777" w:rsidR="00000000" w:rsidRDefault="00000000">
            <w:pPr>
              <w:spacing w:before="120"/>
              <w:jc w:val="center"/>
            </w:pPr>
            <w:r>
              <w:rPr>
                <w:lang w:val="vi-VN"/>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6CE3C" w14:textId="77777777" w:rsidR="00000000" w:rsidRDefault="00000000">
            <w:pPr>
              <w:spacing w:before="120"/>
              <w:jc w:val="center"/>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2731F" w14:textId="77777777" w:rsidR="00000000" w:rsidRDefault="00000000">
            <w:pPr>
              <w:spacing w:before="120"/>
              <w:jc w:val="center"/>
            </w:pPr>
            <w:r>
              <w:rPr>
                <w:lang w:val="vi-VN"/>
              </w:rP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71CE5" w14:textId="77777777" w:rsidR="00000000" w:rsidRDefault="00000000">
            <w:pPr>
              <w:spacing w:before="120"/>
              <w:jc w:val="center"/>
            </w:pPr>
            <w:r>
              <w:rPr>
                <w:lang w:val="vi-VN"/>
              </w:rPr>
              <w:t> </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C433E" w14:textId="77777777" w:rsidR="00000000" w:rsidRDefault="00000000">
            <w:pPr>
              <w:spacing w:before="120"/>
              <w:jc w:val="center"/>
            </w:pPr>
            <w:r>
              <w:rPr>
                <w:lang w:val="vi-VN"/>
              </w:rPr>
              <w:t> </w:t>
            </w:r>
          </w:p>
        </w:tc>
      </w:tr>
      <w:tr w:rsidR="00000000" w14:paraId="7B36B4F9"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7C9C8" w14:textId="77777777" w:rsidR="00000000" w:rsidRDefault="00000000">
            <w:pPr>
              <w:spacing w:before="120"/>
              <w:jc w:val="center"/>
            </w:pPr>
            <w:r>
              <w:rPr>
                <w:lang w:val="vi-VN"/>
              </w:rPr>
              <w:t> </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4EF2B" w14:textId="77777777" w:rsidR="00000000" w:rsidRDefault="00000000">
            <w:pPr>
              <w:spacing w:before="120"/>
            </w:pPr>
            <w:r>
              <w:rPr>
                <w:color w:val="000000"/>
              </w:rPr>
              <w:t xml:space="preserve">- </w:t>
            </w:r>
            <w:r>
              <w:rPr>
                <w:color w:val="000000"/>
                <w:lang w:val="vi-VN"/>
              </w:rPr>
              <w:t>Chấp thuận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84BF2" w14:textId="77777777" w:rsidR="00000000" w:rsidRDefault="00000000">
            <w:pPr>
              <w:spacing w:before="120"/>
              <w:jc w:val="center"/>
            </w:pPr>
            <w:r>
              <w:rPr>
                <w:lang w:val="vi-VN"/>
              </w:rP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6382F" w14:textId="77777777" w:rsidR="00000000" w:rsidRDefault="00000000">
            <w:pPr>
              <w:spacing w:before="120"/>
              <w:jc w:val="center"/>
            </w:pPr>
            <w:r>
              <w:rPr>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668E6" w14:textId="77777777" w:rsidR="00000000" w:rsidRDefault="00000000">
            <w:pPr>
              <w:spacing w:before="120"/>
              <w:jc w:val="center"/>
            </w:pPr>
            <w:r>
              <w:rPr>
                <w:lang w:val="vi-VN"/>
              </w:rP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302EA" w14:textId="77777777" w:rsidR="00000000" w:rsidRDefault="00000000">
            <w:pPr>
              <w:spacing w:before="120"/>
              <w:jc w:val="center"/>
            </w:pPr>
            <w:r>
              <w:rPr>
                <w:lang w:val="vi-VN"/>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3B028" w14:textId="77777777" w:rsidR="00000000" w:rsidRDefault="00000000">
            <w:pPr>
              <w:spacing w:before="120"/>
              <w:jc w:val="center"/>
            </w:pPr>
            <w:r>
              <w:rPr>
                <w:lang w:val="vi-VN"/>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9F6FA" w14:textId="77777777" w:rsidR="00000000" w:rsidRDefault="00000000">
            <w:pPr>
              <w:spacing w:before="120"/>
              <w:jc w:val="center"/>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4A5D1" w14:textId="77777777" w:rsidR="00000000" w:rsidRDefault="00000000">
            <w:pPr>
              <w:spacing w:before="120"/>
              <w:jc w:val="center"/>
            </w:pPr>
            <w:r>
              <w:rPr>
                <w:lang w:val="vi-VN"/>
              </w:rP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A2A54" w14:textId="77777777" w:rsidR="00000000" w:rsidRDefault="00000000">
            <w:pPr>
              <w:spacing w:before="120"/>
              <w:jc w:val="center"/>
            </w:pPr>
            <w:r>
              <w:rPr>
                <w:lang w:val="vi-VN"/>
              </w:rPr>
              <w:t> </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6A577" w14:textId="77777777" w:rsidR="00000000" w:rsidRDefault="00000000">
            <w:pPr>
              <w:spacing w:before="120"/>
              <w:jc w:val="center"/>
            </w:pPr>
            <w:r>
              <w:rPr>
                <w:lang w:val="vi-VN"/>
              </w:rPr>
              <w:t> </w:t>
            </w:r>
          </w:p>
        </w:tc>
      </w:tr>
      <w:tr w:rsidR="00000000" w14:paraId="78E6A9F5"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9A047" w14:textId="77777777" w:rsidR="00000000" w:rsidRDefault="00000000">
            <w:pPr>
              <w:spacing w:before="120"/>
              <w:jc w:val="center"/>
            </w:pPr>
            <w:r>
              <w:rPr>
                <w:color w:val="000000"/>
                <w:lang w:val="vi-VN"/>
              </w:rPr>
              <w:t> </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6AC51" w14:textId="77777777" w:rsidR="00000000" w:rsidRDefault="00000000">
            <w:pPr>
              <w:spacing w:before="120"/>
            </w:pPr>
            <w:r>
              <w:rPr>
                <w:color w:val="000000"/>
                <w:lang w:val="vi-VN"/>
              </w:rPr>
              <w:t>- Chấm dứt tư cách thành viên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D8841" w14:textId="77777777" w:rsidR="00000000" w:rsidRDefault="00000000">
            <w:pPr>
              <w:spacing w:before="120"/>
              <w:jc w:val="center"/>
            </w:pPr>
            <w:r>
              <w:rPr>
                <w:lang w:val="vi-VN"/>
              </w:rP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0DD83" w14:textId="77777777" w:rsidR="00000000" w:rsidRDefault="00000000">
            <w:pPr>
              <w:spacing w:before="120"/>
              <w:jc w:val="center"/>
            </w:pPr>
            <w:r>
              <w:rPr>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EB165" w14:textId="77777777" w:rsidR="00000000" w:rsidRDefault="00000000">
            <w:pPr>
              <w:spacing w:before="120"/>
              <w:jc w:val="center"/>
            </w:pPr>
            <w:r>
              <w:rPr>
                <w:lang w:val="vi-VN"/>
              </w:rP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8627B" w14:textId="77777777" w:rsidR="00000000" w:rsidRDefault="00000000">
            <w:pPr>
              <w:spacing w:before="120"/>
              <w:jc w:val="center"/>
            </w:pPr>
            <w:r>
              <w:rPr>
                <w:lang w:val="vi-VN"/>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6ED03" w14:textId="77777777" w:rsidR="00000000" w:rsidRDefault="00000000">
            <w:pPr>
              <w:spacing w:before="120"/>
              <w:jc w:val="center"/>
            </w:pPr>
            <w:r>
              <w:rPr>
                <w:lang w:val="vi-VN"/>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F6E3F" w14:textId="77777777" w:rsidR="00000000" w:rsidRDefault="00000000">
            <w:pPr>
              <w:spacing w:before="120"/>
              <w:jc w:val="center"/>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53EC7" w14:textId="77777777" w:rsidR="00000000" w:rsidRDefault="00000000">
            <w:pPr>
              <w:spacing w:before="120"/>
              <w:jc w:val="center"/>
            </w:pPr>
            <w:r>
              <w:rPr>
                <w:lang w:val="vi-VN"/>
              </w:rP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6349C" w14:textId="77777777" w:rsidR="00000000" w:rsidRDefault="00000000">
            <w:pPr>
              <w:spacing w:before="120"/>
              <w:jc w:val="center"/>
            </w:pPr>
            <w:r>
              <w:rPr>
                <w:lang w:val="vi-VN"/>
              </w:rPr>
              <w:t> </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CEFC2" w14:textId="77777777" w:rsidR="00000000" w:rsidRDefault="00000000">
            <w:pPr>
              <w:spacing w:before="120"/>
            </w:pPr>
            <w:r>
              <w:rPr>
                <w:color w:val="000000"/>
                <w:lang w:val="vi-VN"/>
              </w:rPr>
              <w:t>Nêu rõ tên TVLK và lý do chấp dứt tư cách thành viên</w:t>
            </w:r>
          </w:p>
        </w:tc>
      </w:tr>
      <w:tr w:rsidR="00000000" w14:paraId="12478C31"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31CF5" w14:textId="77777777" w:rsidR="00000000" w:rsidRDefault="00000000">
            <w:pPr>
              <w:spacing w:before="120"/>
              <w:jc w:val="center"/>
            </w:pPr>
            <w:r>
              <w:rPr>
                <w:color w:val="000000"/>
                <w:lang w:val="vi-VN"/>
              </w:rPr>
              <w:lastRenderedPageBreak/>
              <w:t> </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AADB5" w14:textId="77777777" w:rsidR="00000000" w:rsidRDefault="00000000">
            <w:pPr>
              <w:spacing w:before="120"/>
            </w:pPr>
            <w:r>
              <w:rPr>
                <w:color w:val="000000"/>
                <w:lang w:val="vi-VN"/>
              </w:rPr>
              <w:t>10.2 Thành viên bù trừ cơ sở</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6D644" w14:textId="77777777" w:rsidR="00000000" w:rsidRDefault="00000000">
            <w:pPr>
              <w:spacing w:before="120"/>
              <w:jc w:val="center"/>
            </w:pPr>
            <w:r>
              <w:rPr>
                <w:lang w:val="vi-VN"/>
              </w:rP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6BC8D" w14:textId="77777777" w:rsidR="00000000" w:rsidRDefault="00000000">
            <w:pPr>
              <w:spacing w:before="120"/>
              <w:jc w:val="center"/>
            </w:pPr>
            <w:r>
              <w:rPr>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C62DC" w14:textId="77777777" w:rsidR="00000000" w:rsidRDefault="00000000">
            <w:pPr>
              <w:spacing w:before="120"/>
              <w:jc w:val="center"/>
            </w:pPr>
            <w:r>
              <w:rPr>
                <w:lang w:val="vi-VN"/>
              </w:rP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97281" w14:textId="77777777" w:rsidR="00000000" w:rsidRDefault="00000000">
            <w:pPr>
              <w:spacing w:before="120"/>
              <w:jc w:val="center"/>
            </w:pPr>
            <w:r>
              <w:rPr>
                <w:lang w:val="vi-VN"/>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A9DDF" w14:textId="77777777" w:rsidR="00000000" w:rsidRDefault="00000000">
            <w:pPr>
              <w:spacing w:before="120"/>
              <w:jc w:val="center"/>
            </w:pPr>
            <w:r>
              <w:rPr>
                <w:lang w:val="vi-VN"/>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75A23" w14:textId="77777777" w:rsidR="00000000" w:rsidRDefault="00000000">
            <w:pPr>
              <w:spacing w:before="120"/>
              <w:jc w:val="center"/>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9E0A8" w14:textId="77777777" w:rsidR="00000000" w:rsidRDefault="00000000">
            <w:pPr>
              <w:spacing w:before="120"/>
              <w:jc w:val="center"/>
            </w:pPr>
            <w:r>
              <w:rPr>
                <w:lang w:val="vi-VN"/>
              </w:rP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C751B" w14:textId="77777777" w:rsidR="00000000" w:rsidRDefault="00000000">
            <w:pPr>
              <w:spacing w:before="120"/>
              <w:jc w:val="center"/>
            </w:pPr>
            <w:r>
              <w:rPr>
                <w:lang w:val="vi-VN"/>
              </w:rPr>
              <w:t> </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5721D" w14:textId="77777777" w:rsidR="00000000" w:rsidRDefault="00000000">
            <w:pPr>
              <w:spacing w:before="120"/>
            </w:pPr>
            <w:r>
              <w:rPr>
                <w:lang w:val="en-GB"/>
              </w:rPr>
              <w:t> </w:t>
            </w:r>
          </w:p>
        </w:tc>
      </w:tr>
      <w:tr w:rsidR="00000000" w14:paraId="35E753E7"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9FC7B" w14:textId="77777777" w:rsidR="00000000" w:rsidRDefault="00000000">
            <w:pPr>
              <w:spacing w:before="120"/>
              <w:jc w:val="center"/>
            </w:pPr>
            <w:r>
              <w:rPr>
                <w:lang w:val="vi-VN"/>
              </w:rPr>
              <w:t> </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7DBDE" w14:textId="77777777" w:rsidR="00000000" w:rsidRDefault="00000000">
            <w:pPr>
              <w:spacing w:before="120"/>
            </w:pPr>
            <w:r>
              <w:rPr>
                <w:color w:val="000000"/>
              </w:rPr>
              <w:t xml:space="preserve">- </w:t>
            </w:r>
            <w:r>
              <w:rPr>
                <w:color w:val="000000"/>
                <w:lang w:val="vi-VN"/>
              </w:rPr>
              <w:t>Chấp thuận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A9DAE" w14:textId="77777777" w:rsidR="00000000" w:rsidRDefault="00000000">
            <w:pPr>
              <w:spacing w:before="120"/>
              <w:jc w:val="center"/>
            </w:pPr>
            <w:r>
              <w:rPr>
                <w:lang w:val="vi-VN"/>
              </w:rP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FE160" w14:textId="77777777" w:rsidR="00000000" w:rsidRDefault="00000000">
            <w:pPr>
              <w:spacing w:before="120"/>
              <w:jc w:val="center"/>
            </w:pPr>
            <w:r>
              <w:rPr>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5C616" w14:textId="77777777" w:rsidR="00000000" w:rsidRDefault="00000000">
            <w:pPr>
              <w:spacing w:before="120"/>
              <w:jc w:val="center"/>
            </w:pPr>
            <w:r>
              <w:rPr>
                <w:lang w:val="vi-VN"/>
              </w:rP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D2C43" w14:textId="77777777" w:rsidR="00000000" w:rsidRDefault="00000000">
            <w:pPr>
              <w:spacing w:before="120"/>
              <w:jc w:val="center"/>
            </w:pPr>
            <w:r>
              <w:rPr>
                <w:lang w:val="vi-VN"/>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7C581" w14:textId="77777777" w:rsidR="00000000" w:rsidRDefault="00000000">
            <w:pPr>
              <w:spacing w:before="120"/>
              <w:jc w:val="center"/>
            </w:pPr>
            <w:r>
              <w:rPr>
                <w:lang w:val="vi-VN"/>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0C46C" w14:textId="77777777" w:rsidR="00000000" w:rsidRDefault="00000000">
            <w:pPr>
              <w:spacing w:before="120"/>
              <w:jc w:val="center"/>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C45EB" w14:textId="77777777" w:rsidR="00000000" w:rsidRDefault="00000000">
            <w:pPr>
              <w:spacing w:before="120"/>
              <w:jc w:val="center"/>
            </w:pPr>
            <w:r>
              <w:rPr>
                <w:lang w:val="vi-VN"/>
              </w:rP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30450" w14:textId="77777777" w:rsidR="00000000" w:rsidRDefault="00000000">
            <w:pPr>
              <w:spacing w:before="120"/>
              <w:jc w:val="center"/>
            </w:pPr>
            <w:r>
              <w:rPr>
                <w:lang w:val="vi-VN"/>
              </w:rPr>
              <w:t> </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956E5" w14:textId="77777777" w:rsidR="00000000" w:rsidRDefault="00000000">
            <w:pPr>
              <w:spacing w:before="120"/>
              <w:jc w:val="center"/>
            </w:pPr>
            <w:r>
              <w:rPr>
                <w:lang w:val="vi-VN"/>
              </w:rPr>
              <w:t> </w:t>
            </w:r>
          </w:p>
        </w:tc>
      </w:tr>
      <w:tr w:rsidR="00000000" w14:paraId="26522290"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A8E0D" w14:textId="77777777" w:rsidR="00000000" w:rsidRDefault="00000000">
            <w:pPr>
              <w:spacing w:before="120"/>
              <w:jc w:val="center"/>
            </w:pPr>
            <w:r>
              <w:rPr>
                <w:lang w:val="vi-VN"/>
              </w:rPr>
              <w:t> </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846FE" w14:textId="77777777" w:rsidR="00000000" w:rsidRDefault="00000000">
            <w:pPr>
              <w:spacing w:before="120"/>
            </w:pPr>
            <w:r>
              <w:rPr>
                <w:color w:val="000000"/>
                <w:lang w:val="vi-VN"/>
              </w:rPr>
              <w:t>- Chấm dứt tư cách thành viên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82F93" w14:textId="77777777" w:rsidR="00000000" w:rsidRDefault="00000000">
            <w:pPr>
              <w:spacing w:before="120"/>
              <w:jc w:val="center"/>
            </w:pPr>
            <w:r>
              <w:rPr>
                <w:lang w:val="vi-VN"/>
              </w:rP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6082C" w14:textId="77777777" w:rsidR="00000000" w:rsidRDefault="00000000">
            <w:pPr>
              <w:spacing w:before="120"/>
              <w:jc w:val="center"/>
            </w:pPr>
            <w:r>
              <w:rPr>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45DDE" w14:textId="77777777" w:rsidR="00000000" w:rsidRDefault="00000000">
            <w:pPr>
              <w:spacing w:before="120"/>
              <w:jc w:val="center"/>
            </w:pPr>
            <w:r>
              <w:rPr>
                <w:lang w:val="vi-VN"/>
              </w:rP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1FE57" w14:textId="77777777" w:rsidR="00000000" w:rsidRDefault="00000000">
            <w:pPr>
              <w:spacing w:before="120"/>
              <w:jc w:val="center"/>
            </w:pPr>
            <w:r>
              <w:rPr>
                <w:lang w:val="vi-VN"/>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730A3" w14:textId="77777777" w:rsidR="00000000" w:rsidRDefault="00000000">
            <w:pPr>
              <w:spacing w:before="120"/>
              <w:jc w:val="center"/>
            </w:pPr>
            <w:r>
              <w:rPr>
                <w:lang w:val="vi-VN"/>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1BFAC" w14:textId="77777777" w:rsidR="00000000" w:rsidRDefault="00000000">
            <w:pPr>
              <w:spacing w:before="120"/>
              <w:jc w:val="center"/>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2F6E2" w14:textId="77777777" w:rsidR="00000000" w:rsidRDefault="00000000">
            <w:pPr>
              <w:spacing w:before="120"/>
              <w:jc w:val="center"/>
            </w:pPr>
            <w:r>
              <w:rPr>
                <w:lang w:val="vi-VN"/>
              </w:rP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62E4B" w14:textId="77777777" w:rsidR="00000000" w:rsidRDefault="00000000">
            <w:pPr>
              <w:spacing w:before="120"/>
              <w:jc w:val="center"/>
            </w:pPr>
            <w:r>
              <w:rPr>
                <w:lang w:val="vi-VN"/>
              </w:rPr>
              <w:t> </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AC631" w14:textId="77777777" w:rsidR="00000000" w:rsidRDefault="00000000">
            <w:pPr>
              <w:spacing w:before="120"/>
              <w:jc w:val="center"/>
            </w:pPr>
            <w:r>
              <w:rPr>
                <w:color w:val="000000"/>
                <w:lang w:val="vi-VN"/>
              </w:rPr>
              <w:t xml:space="preserve">Nêu rõ tên </w:t>
            </w:r>
            <w:r>
              <w:rPr>
                <w:color w:val="000000"/>
              </w:rPr>
              <w:t xml:space="preserve">TVBT </w:t>
            </w:r>
            <w:r>
              <w:rPr>
                <w:color w:val="000000"/>
                <w:lang w:val="vi-VN"/>
              </w:rPr>
              <w:t>và lý do chấp dứt tư cách thành viên</w:t>
            </w:r>
          </w:p>
        </w:tc>
      </w:tr>
      <w:tr w:rsidR="00000000" w14:paraId="04652E9F"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4C335" w14:textId="77777777" w:rsidR="00000000" w:rsidRDefault="00000000">
            <w:pPr>
              <w:spacing w:before="120"/>
              <w:jc w:val="center"/>
            </w:pPr>
            <w:r>
              <w:rPr>
                <w:lang w:val="vi-VN"/>
              </w:rPr>
              <w:t> </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19A61" w14:textId="77777777" w:rsidR="00000000" w:rsidRDefault="00000000">
            <w:pPr>
              <w:spacing w:before="120"/>
            </w:pPr>
            <w:r>
              <w:rPr>
                <w:color w:val="000000"/>
                <w:lang w:val="vi-VN"/>
              </w:rPr>
              <w:t>10.3 Thành viên bù trừ chứng khoán phái sinh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C31B7" w14:textId="77777777" w:rsidR="00000000" w:rsidRDefault="00000000">
            <w:pPr>
              <w:spacing w:before="120"/>
              <w:jc w:val="center"/>
            </w:pPr>
            <w:r>
              <w:rPr>
                <w:lang w:val="vi-VN"/>
              </w:rP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BEEFB" w14:textId="77777777" w:rsidR="00000000" w:rsidRDefault="00000000">
            <w:pPr>
              <w:spacing w:before="120"/>
              <w:jc w:val="center"/>
            </w:pPr>
            <w:r>
              <w:rPr>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BE12F" w14:textId="77777777" w:rsidR="00000000" w:rsidRDefault="00000000">
            <w:pPr>
              <w:spacing w:before="120"/>
              <w:jc w:val="center"/>
            </w:pPr>
            <w:r>
              <w:rPr>
                <w:lang w:val="vi-VN"/>
              </w:rP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ABC4B" w14:textId="77777777" w:rsidR="00000000" w:rsidRDefault="00000000">
            <w:pPr>
              <w:spacing w:before="120"/>
              <w:jc w:val="center"/>
            </w:pPr>
            <w:r>
              <w:rPr>
                <w:lang w:val="vi-VN"/>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63228" w14:textId="77777777" w:rsidR="00000000" w:rsidRDefault="00000000">
            <w:pPr>
              <w:spacing w:before="120"/>
              <w:jc w:val="center"/>
            </w:pPr>
            <w:r>
              <w:rPr>
                <w:lang w:val="vi-VN"/>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F091E" w14:textId="77777777" w:rsidR="00000000" w:rsidRDefault="00000000">
            <w:pPr>
              <w:spacing w:before="120"/>
              <w:jc w:val="center"/>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D7C8C" w14:textId="77777777" w:rsidR="00000000" w:rsidRDefault="00000000">
            <w:pPr>
              <w:spacing w:before="120"/>
              <w:jc w:val="center"/>
            </w:pPr>
            <w:r>
              <w:rPr>
                <w:lang w:val="vi-VN"/>
              </w:rP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FC69F" w14:textId="77777777" w:rsidR="00000000" w:rsidRDefault="00000000">
            <w:pPr>
              <w:spacing w:before="120"/>
              <w:jc w:val="center"/>
            </w:pPr>
            <w:r>
              <w:rPr>
                <w:lang w:val="vi-VN"/>
              </w:rPr>
              <w:t> </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3B1B4" w14:textId="77777777" w:rsidR="00000000" w:rsidRDefault="00000000">
            <w:pPr>
              <w:spacing w:before="120"/>
              <w:jc w:val="center"/>
            </w:pPr>
            <w:r>
              <w:rPr>
                <w:color w:val="000000"/>
                <w:lang w:val="vi-VN"/>
              </w:rPr>
              <w:t> </w:t>
            </w:r>
          </w:p>
        </w:tc>
      </w:tr>
      <w:tr w:rsidR="00000000" w14:paraId="01CF1028"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A3047" w14:textId="77777777" w:rsidR="00000000" w:rsidRDefault="00000000">
            <w:pPr>
              <w:spacing w:before="120"/>
              <w:jc w:val="center"/>
            </w:pPr>
            <w:r>
              <w:rPr>
                <w:lang w:val="vi-VN"/>
              </w:rPr>
              <w:t> </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AD534" w14:textId="77777777" w:rsidR="00000000" w:rsidRDefault="00000000">
            <w:pPr>
              <w:spacing w:before="120"/>
            </w:pPr>
            <w:r>
              <w:rPr>
                <w:color w:val="000000"/>
              </w:rPr>
              <w:t xml:space="preserve">- </w:t>
            </w:r>
            <w:r>
              <w:rPr>
                <w:color w:val="000000"/>
                <w:lang w:val="vi-VN"/>
              </w:rPr>
              <w:t>Chấp thuận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21BAF" w14:textId="77777777" w:rsidR="00000000" w:rsidRDefault="00000000">
            <w:pPr>
              <w:spacing w:before="120"/>
              <w:jc w:val="center"/>
            </w:pPr>
            <w:r>
              <w:rPr>
                <w:lang w:val="vi-VN"/>
              </w:rP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CE2B7" w14:textId="77777777" w:rsidR="00000000" w:rsidRDefault="00000000">
            <w:pPr>
              <w:spacing w:before="120"/>
              <w:jc w:val="center"/>
            </w:pPr>
            <w:r>
              <w:rPr>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24DA9" w14:textId="77777777" w:rsidR="00000000" w:rsidRDefault="00000000">
            <w:pPr>
              <w:spacing w:before="120"/>
              <w:jc w:val="center"/>
            </w:pPr>
            <w:r>
              <w:rPr>
                <w:lang w:val="vi-VN"/>
              </w:rP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A3BA9" w14:textId="77777777" w:rsidR="00000000" w:rsidRDefault="00000000">
            <w:pPr>
              <w:spacing w:before="120"/>
              <w:jc w:val="center"/>
            </w:pPr>
            <w:r>
              <w:rPr>
                <w:lang w:val="vi-VN"/>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FB87B" w14:textId="77777777" w:rsidR="00000000" w:rsidRDefault="00000000">
            <w:pPr>
              <w:spacing w:before="120"/>
              <w:jc w:val="center"/>
            </w:pPr>
            <w:r>
              <w:rPr>
                <w:lang w:val="vi-VN"/>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52AB7" w14:textId="77777777" w:rsidR="00000000" w:rsidRDefault="00000000">
            <w:pPr>
              <w:spacing w:before="120"/>
              <w:jc w:val="center"/>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474C3" w14:textId="77777777" w:rsidR="00000000" w:rsidRDefault="00000000">
            <w:pPr>
              <w:spacing w:before="120"/>
              <w:jc w:val="center"/>
            </w:pPr>
            <w:r>
              <w:rPr>
                <w:lang w:val="vi-VN"/>
              </w:rP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04537" w14:textId="77777777" w:rsidR="00000000" w:rsidRDefault="00000000">
            <w:pPr>
              <w:spacing w:before="120"/>
              <w:jc w:val="center"/>
            </w:pPr>
            <w:r>
              <w:rPr>
                <w:lang w:val="vi-VN"/>
              </w:rPr>
              <w:t> </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C29DE" w14:textId="77777777" w:rsidR="00000000" w:rsidRDefault="00000000">
            <w:pPr>
              <w:spacing w:before="120"/>
              <w:jc w:val="center"/>
            </w:pPr>
            <w:r>
              <w:rPr>
                <w:lang w:val="vi-VN"/>
              </w:rPr>
              <w:t> </w:t>
            </w:r>
          </w:p>
        </w:tc>
      </w:tr>
      <w:tr w:rsidR="00000000" w14:paraId="1F7FB01C"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B6E39" w14:textId="77777777" w:rsidR="00000000" w:rsidRDefault="00000000">
            <w:pPr>
              <w:spacing w:before="120"/>
              <w:jc w:val="center"/>
            </w:pPr>
            <w:r>
              <w:rPr>
                <w:lang w:val="vi-VN"/>
              </w:rPr>
              <w:t> </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07A8A" w14:textId="77777777" w:rsidR="00000000" w:rsidRDefault="00000000">
            <w:pPr>
              <w:spacing w:before="120"/>
            </w:pPr>
            <w:r>
              <w:rPr>
                <w:color w:val="000000"/>
              </w:rPr>
              <w:t xml:space="preserve">- Hủy bỏ </w:t>
            </w:r>
            <w:r>
              <w:rPr>
                <w:color w:val="000000"/>
                <w:lang w:val="vi-VN"/>
              </w:rPr>
              <w:t>tư cách thành viên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9FE64" w14:textId="77777777" w:rsidR="00000000" w:rsidRDefault="00000000">
            <w:pPr>
              <w:spacing w:before="120"/>
              <w:jc w:val="center"/>
            </w:pPr>
            <w:r>
              <w:rPr>
                <w:lang w:val="vi-VN"/>
              </w:rP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0F85A" w14:textId="77777777" w:rsidR="00000000" w:rsidRDefault="00000000">
            <w:pPr>
              <w:spacing w:before="120"/>
              <w:jc w:val="center"/>
            </w:pPr>
            <w:r>
              <w:rPr>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46D1D" w14:textId="77777777" w:rsidR="00000000" w:rsidRDefault="00000000">
            <w:pPr>
              <w:spacing w:before="120"/>
              <w:jc w:val="center"/>
            </w:pPr>
            <w:r>
              <w:rPr>
                <w:lang w:val="vi-VN"/>
              </w:rP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AB1E7" w14:textId="77777777" w:rsidR="00000000" w:rsidRDefault="00000000">
            <w:pPr>
              <w:spacing w:before="120"/>
              <w:jc w:val="center"/>
            </w:pPr>
            <w:r>
              <w:rPr>
                <w:lang w:val="vi-VN"/>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79F85" w14:textId="77777777" w:rsidR="00000000" w:rsidRDefault="00000000">
            <w:pPr>
              <w:spacing w:before="120"/>
              <w:jc w:val="center"/>
            </w:pPr>
            <w:r>
              <w:rPr>
                <w:lang w:val="vi-VN"/>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F786C" w14:textId="77777777" w:rsidR="00000000" w:rsidRDefault="00000000">
            <w:pPr>
              <w:spacing w:before="120"/>
              <w:jc w:val="center"/>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BAF89" w14:textId="77777777" w:rsidR="00000000" w:rsidRDefault="00000000">
            <w:pPr>
              <w:spacing w:before="120"/>
              <w:jc w:val="center"/>
            </w:pPr>
            <w:r>
              <w:rPr>
                <w:lang w:val="vi-VN"/>
              </w:rP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9EE9E" w14:textId="77777777" w:rsidR="00000000" w:rsidRDefault="00000000">
            <w:pPr>
              <w:spacing w:before="120"/>
              <w:jc w:val="center"/>
            </w:pPr>
            <w:r>
              <w:rPr>
                <w:lang w:val="vi-VN"/>
              </w:rPr>
              <w:t> </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3E0B0" w14:textId="77777777" w:rsidR="00000000" w:rsidRDefault="00000000">
            <w:pPr>
              <w:spacing w:before="120"/>
              <w:jc w:val="center"/>
            </w:pPr>
            <w:r>
              <w:rPr>
                <w:color w:val="000000"/>
                <w:lang w:val="vi-VN"/>
              </w:rPr>
              <w:t>Nêu rõ tên TVBT và lý do hủy bỏ tư cách thành viên</w:t>
            </w:r>
          </w:p>
        </w:tc>
      </w:tr>
      <w:tr w:rsidR="00000000" w14:paraId="7EAC352C"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3D26E" w14:textId="77777777" w:rsidR="00000000" w:rsidRDefault="00000000">
            <w:pPr>
              <w:spacing w:before="120"/>
              <w:jc w:val="center"/>
            </w:pPr>
            <w:r>
              <w:rPr>
                <w:b/>
                <w:bCs/>
                <w:color w:val="000000"/>
                <w:lang w:val="vi-VN"/>
              </w:rPr>
              <w:t>11</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C788A" w14:textId="77777777" w:rsidR="00000000" w:rsidRDefault="00000000">
            <w:pPr>
              <w:spacing w:before="120"/>
            </w:pPr>
            <w:r>
              <w:rPr>
                <w:b/>
                <w:bCs/>
                <w:color w:val="000000"/>
                <w:lang w:val="vi-VN"/>
              </w:rPr>
              <w:t xml:space="preserve">Cấp/hủy mã số giao dịch cho </w:t>
            </w:r>
            <w:r>
              <w:rPr>
                <w:b/>
                <w:bCs/>
                <w:color w:val="000000"/>
              </w:rPr>
              <w:t>N</w:t>
            </w:r>
            <w:r>
              <w:rPr>
                <w:b/>
                <w:bCs/>
                <w:color w:val="000000"/>
                <w:lang w:val="vi-VN"/>
              </w:rPr>
              <w:t>ĐT nước ngoài</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910EA" w14:textId="77777777" w:rsidR="00000000" w:rsidRDefault="00000000">
            <w:pPr>
              <w:spacing w:before="120"/>
              <w:jc w:val="center"/>
            </w:pPr>
            <w:r>
              <w:rPr>
                <w:lang w:val="vi-VN"/>
              </w:rP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AAA97" w14:textId="77777777" w:rsidR="00000000" w:rsidRDefault="00000000">
            <w:pPr>
              <w:spacing w:before="120"/>
              <w:jc w:val="center"/>
            </w:pPr>
            <w:r>
              <w:rPr>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F2492" w14:textId="77777777" w:rsidR="00000000" w:rsidRDefault="00000000">
            <w:pPr>
              <w:spacing w:before="120"/>
              <w:jc w:val="center"/>
            </w:pPr>
            <w:r>
              <w:rPr>
                <w:lang w:val="vi-VN"/>
              </w:rP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AB3FB" w14:textId="77777777" w:rsidR="00000000" w:rsidRDefault="00000000">
            <w:pPr>
              <w:spacing w:before="120"/>
              <w:jc w:val="center"/>
            </w:pPr>
            <w:r>
              <w:rPr>
                <w:lang w:val="vi-VN"/>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76DD6" w14:textId="77777777" w:rsidR="00000000" w:rsidRDefault="00000000">
            <w:pPr>
              <w:spacing w:before="120"/>
              <w:jc w:val="center"/>
            </w:pPr>
            <w:r>
              <w:rPr>
                <w:lang w:val="vi-VN"/>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D99C9" w14:textId="77777777" w:rsidR="00000000" w:rsidRDefault="00000000">
            <w:pPr>
              <w:spacing w:before="120"/>
              <w:jc w:val="center"/>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1955B" w14:textId="77777777" w:rsidR="00000000" w:rsidRDefault="00000000">
            <w:pPr>
              <w:spacing w:before="120"/>
              <w:jc w:val="center"/>
            </w:pPr>
            <w:r>
              <w:rPr>
                <w:lang w:val="vi-VN"/>
              </w:rP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B75AA" w14:textId="77777777" w:rsidR="00000000" w:rsidRDefault="00000000">
            <w:pPr>
              <w:spacing w:before="120"/>
              <w:jc w:val="center"/>
            </w:pPr>
            <w:r>
              <w:rPr>
                <w:lang w:val="vi-VN"/>
              </w:rPr>
              <w:t> </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DB7AD" w14:textId="77777777" w:rsidR="00000000" w:rsidRDefault="00000000">
            <w:pPr>
              <w:spacing w:before="120"/>
              <w:jc w:val="center"/>
            </w:pPr>
            <w:r>
              <w:rPr>
                <w:lang w:val="vi-VN"/>
              </w:rPr>
              <w:t> </w:t>
            </w:r>
          </w:p>
        </w:tc>
      </w:tr>
      <w:tr w:rsidR="00000000" w14:paraId="21DF0EB5"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0C435" w14:textId="77777777" w:rsidR="00000000" w:rsidRDefault="00000000">
            <w:pPr>
              <w:spacing w:before="120"/>
              <w:jc w:val="center"/>
            </w:pPr>
            <w:r>
              <w:rPr>
                <w:lang w:val="vi-VN"/>
              </w:rPr>
              <w:t> </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3FC64" w14:textId="77777777" w:rsidR="00000000" w:rsidRDefault="00000000">
            <w:pPr>
              <w:spacing w:before="120"/>
            </w:pPr>
            <w:r>
              <w:rPr>
                <w:color w:val="000000"/>
                <w:lang w:val="vi-VN"/>
              </w:rPr>
              <w:t>Cấp mã cho NĐT cá nhân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6920C" w14:textId="77777777" w:rsidR="00000000" w:rsidRDefault="00000000">
            <w:pPr>
              <w:spacing w:before="120"/>
              <w:jc w:val="center"/>
            </w:pPr>
            <w:r>
              <w:rPr>
                <w:lang w:val="vi-VN"/>
              </w:rP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DAACF" w14:textId="77777777" w:rsidR="00000000" w:rsidRDefault="00000000">
            <w:pPr>
              <w:spacing w:before="120"/>
              <w:jc w:val="center"/>
            </w:pPr>
            <w:r>
              <w:rPr>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E6F83" w14:textId="77777777" w:rsidR="00000000" w:rsidRDefault="00000000">
            <w:pPr>
              <w:spacing w:before="120"/>
              <w:jc w:val="center"/>
            </w:pPr>
            <w:r>
              <w:rPr>
                <w:lang w:val="vi-VN"/>
              </w:rP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8C3CA" w14:textId="77777777" w:rsidR="00000000" w:rsidRDefault="00000000">
            <w:pPr>
              <w:spacing w:before="120"/>
              <w:jc w:val="center"/>
            </w:pPr>
            <w:r>
              <w:rPr>
                <w:lang w:val="vi-VN"/>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C0D00" w14:textId="77777777" w:rsidR="00000000" w:rsidRDefault="00000000">
            <w:pPr>
              <w:spacing w:before="120"/>
              <w:jc w:val="center"/>
            </w:pPr>
            <w:r>
              <w:rPr>
                <w:lang w:val="vi-VN"/>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B9324" w14:textId="77777777" w:rsidR="00000000" w:rsidRDefault="00000000">
            <w:pPr>
              <w:spacing w:before="120"/>
              <w:jc w:val="center"/>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89342" w14:textId="77777777" w:rsidR="00000000" w:rsidRDefault="00000000">
            <w:pPr>
              <w:spacing w:before="120"/>
              <w:jc w:val="center"/>
            </w:pPr>
            <w:r>
              <w:rPr>
                <w:lang w:val="vi-VN"/>
              </w:rP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63A40" w14:textId="77777777" w:rsidR="00000000" w:rsidRDefault="00000000">
            <w:pPr>
              <w:spacing w:before="120"/>
              <w:jc w:val="center"/>
            </w:pPr>
            <w:r>
              <w:rPr>
                <w:lang w:val="vi-VN"/>
              </w:rPr>
              <w:t> </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5529C" w14:textId="77777777" w:rsidR="00000000" w:rsidRDefault="00000000">
            <w:pPr>
              <w:spacing w:before="120"/>
              <w:jc w:val="center"/>
            </w:pPr>
            <w:r>
              <w:rPr>
                <w:lang w:val="vi-VN"/>
              </w:rPr>
              <w:t> </w:t>
            </w:r>
          </w:p>
        </w:tc>
      </w:tr>
      <w:tr w:rsidR="00000000" w14:paraId="6ADD5678"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3ECAE" w14:textId="77777777" w:rsidR="00000000" w:rsidRDefault="00000000">
            <w:pPr>
              <w:spacing w:before="120"/>
              <w:jc w:val="center"/>
            </w:pPr>
            <w:r>
              <w:rPr>
                <w:lang w:val="vi-VN"/>
              </w:rPr>
              <w:t> </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B8829" w14:textId="77777777" w:rsidR="00000000" w:rsidRDefault="00000000">
            <w:pPr>
              <w:spacing w:before="120"/>
            </w:pPr>
            <w:r>
              <w:rPr>
                <w:color w:val="000000"/>
                <w:lang w:val="vi-VN"/>
              </w:rPr>
              <w:t>Cấp mã cho NĐT tổ chức</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3422C" w14:textId="77777777" w:rsidR="00000000" w:rsidRDefault="00000000">
            <w:pPr>
              <w:spacing w:before="120"/>
              <w:jc w:val="center"/>
            </w:pPr>
            <w:r>
              <w:rPr>
                <w:lang w:val="vi-VN"/>
              </w:rP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E4B15" w14:textId="77777777" w:rsidR="00000000" w:rsidRDefault="00000000">
            <w:pPr>
              <w:spacing w:before="120"/>
              <w:jc w:val="center"/>
            </w:pPr>
            <w:r>
              <w:rPr>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327D7" w14:textId="77777777" w:rsidR="00000000" w:rsidRDefault="00000000">
            <w:pPr>
              <w:spacing w:before="120"/>
              <w:jc w:val="center"/>
            </w:pPr>
            <w:r>
              <w:rPr>
                <w:lang w:val="vi-VN"/>
              </w:rP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C3A53" w14:textId="77777777" w:rsidR="00000000" w:rsidRDefault="00000000">
            <w:pPr>
              <w:spacing w:before="120"/>
              <w:jc w:val="center"/>
            </w:pPr>
            <w:r>
              <w:rPr>
                <w:lang w:val="vi-VN"/>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6461D" w14:textId="77777777" w:rsidR="00000000" w:rsidRDefault="00000000">
            <w:pPr>
              <w:spacing w:before="120"/>
              <w:jc w:val="center"/>
            </w:pPr>
            <w:r>
              <w:rPr>
                <w:lang w:val="vi-VN"/>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C96B5" w14:textId="77777777" w:rsidR="00000000" w:rsidRDefault="00000000">
            <w:pPr>
              <w:spacing w:before="120"/>
              <w:jc w:val="center"/>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E853B" w14:textId="77777777" w:rsidR="00000000" w:rsidRDefault="00000000">
            <w:pPr>
              <w:spacing w:before="120"/>
              <w:jc w:val="center"/>
            </w:pPr>
            <w:r>
              <w:rPr>
                <w:lang w:val="vi-VN"/>
              </w:rP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9FC5B" w14:textId="77777777" w:rsidR="00000000" w:rsidRDefault="00000000">
            <w:pPr>
              <w:spacing w:before="120"/>
              <w:jc w:val="center"/>
            </w:pPr>
            <w:r>
              <w:rPr>
                <w:lang w:val="vi-VN"/>
              </w:rPr>
              <w:t> </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2F352" w14:textId="77777777" w:rsidR="00000000" w:rsidRDefault="00000000">
            <w:pPr>
              <w:spacing w:before="120"/>
              <w:jc w:val="center"/>
            </w:pPr>
            <w:r>
              <w:rPr>
                <w:lang w:val="vi-VN"/>
              </w:rPr>
              <w:t> </w:t>
            </w:r>
          </w:p>
        </w:tc>
      </w:tr>
      <w:tr w:rsidR="00000000" w14:paraId="2D7BA8FD"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B36F3" w14:textId="77777777" w:rsidR="00000000" w:rsidRDefault="00000000">
            <w:pPr>
              <w:spacing w:before="120"/>
              <w:jc w:val="center"/>
            </w:pPr>
            <w:r>
              <w:rPr>
                <w:color w:val="000000"/>
                <w:lang w:val="vi-VN"/>
              </w:rPr>
              <w:t> </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7DDC6" w14:textId="77777777" w:rsidR="00000000" w:rsidRDefault="00000000">
            <w:pPr>
              <w:spacing w:before="120"/>
            </w:pPr>
            <w:r>
              <w:rPr>
                <w:color w:val="000000"/>
              </w:rPr>
              <w:t xml:space="preserve">Hủy </w:t>
            </w:r>
            <w:r>
              <w:rPr>
                <w:color w:val="000000"/>
                <w:lang w:val="vi-VN"/>
              </w:rPr>
              <w:t>cấp mã cho N</w:t>
            </w:r>
            <w:r>
              <w:rPr>
                <w:color w:val="000000"/>
              </w:rPr>
              <w:t>ĐT</w:t>
            </w:r>
            <w:r>
              <w:rPr>
                <w:color w:val="000000"/>
                <w:lang w:val="vi-VN"/>
              </w:rPr>
              <w:t xml:space="preserve"> cá nhân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3B212" w14:textId="77777777" w:rsidR="00000000" w:rsidRDefault="00000000">
            <w:pPr>
              <w:spacing w:before="120"/>
              <w:jc w:val="center"/>
            </w:pPr>
            <w:r>
              <w:rPr>
                <w:lang w:val="vi-VN"/>
              </w:rP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33EC6" w14:textId="77777777" w:rsidR="00000000" w:rsidRDefault="00000000">
            <w:pPr>
              <w:spacing w:before="120"/>
              <w:jc w:val="center"/>
            </w:pPr>
            <w:r>
              <w:rPr>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BEA6D" w14:textId="77777777" w:rsidR="00000000" w:rsidRDefault="00000000">
            <w:pPr>
              <w:spacing w:before="120"/>
              <w:jc w:val="center"/>
            </w:pPr>
            <w:r>
              <w:rPr>
                <w:lang w:val="vi-VN"/>
              </w:rP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D2FC9" w14:textId="77777777" w:rsidR="00000000" w:rsidRDefault="00000000">
            <w:pPr>
              <w:spacing w:before="120"/>
              <w:jc w:val="center"/>
            </w:pPr>
            <w:r>
              <w:rPr>
                <w:lang w:val="vi-VN"/>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F2A34" w14:textId="77777777" w:rsidR="00000000" w:rsidRDefault="00000000">
            <w:pPr>
              <w:spacing w:before="120"/>
              <w:jc w:val="center"/>
            </w:pPr>
            <w:r>
              <w:rPr>
                <w:lang w:val="vi-VN"/>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2F437" w14:textId="77777777" w:rsidR="00000000" w:rsidRDefault="00000000">
            <w:pPr>
              <w:spacing w:before="120"/>
              <w:jc w:val="center"/>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FCE67" w14:textId="77777777" w:rsidR="00000000" w:rsidRDefault="00000000">
            <w:pPr>
              <w:spacing w:before="120"/>
              <w:jc w:val="center"/>
            </w:pPr>
            <w:r>
              <w:rPr>
                <w:lang w:val="vi-VN"/>
              </w:rP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E18E4" w14:textId="77777777" w:rsidR="00000000" w:rsidRDefault="00000000">
            <w:pPr>
              <w:spacing w:before="120"/>
              <w:jc w:val="center"/>
            </w:pPr>
            <w:r>
              <w:rPr>
                <w:lang w:val="vi-VN"/>
              </w:rPr>
              <w:t> </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DA3A4" w14:textId="77777777" w:rsidR="00000000" w:rsidRDefault="00000000">
            <w:pPr>
              <w:spacing w:before="120"/>
              <w:jc w:val="center"/>
            </w:pPr>
            <w:r>
              <w:rPr>
                <w:color w:val="000000"/>
                <w:lang w:val="vi-VN"/>
              </w:rPr>
              <w:t> </w:t>
            </w:r>
          </w:p>
        </w:tc>
      </w:tr>
      <w:tr w:rsidR="00000000" w14:paraId="625E9C7A"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EC6A7" w14:textId="77777777" w:rsidR="00000000" w:rsidRDefault="00000000">
            <w:pPr>
              <w:spacing w:before="120"/>
              <w:jc w:val="center"/>
            </w:pPr>
            <w:r>
              <w:rPr>
                <w:lang w:val="vi-VN"/>
              </w:rPr>
              <w:t> </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7DF37" w14:textId="77777777" w:rsidR="00000000" w:rsidRDefault="00000000">
            <w:pPr>
              <w:spacing w:before="120"/>
            </w:pPr>
            <w:r>
              <w:rPr>
                <w:color w:val="000000"/>
                <w:lang w:val="vi-VN"/>
              </w:rPr>
              <w:t>Hủy cấp mã cho NĐT tổ chức</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B2636" w14:textId="77777777" w:rsidR="00000000" w:rsidRDefault="00000000">
            <w:pPr>
              <w:spacing w:before="120"/>
              <w:jc w:val="center"/>
            </w:pPr>
            <w:r>
              <w:rPr>
                <w:lang w:val="vi-VN"/>
              </w:rP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5A84D" w14:textId="77777777" w:rsidR="00000000" w:rsidRDefault="00000000">
            <w:pPr>
              <w:spacing w:before="120"/>
              <w:jc w:val="center"/>
            </w:pPr>
            <w:r>
              <w:rPr>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68523" w14:textId="77777777" w:rsidR="00000000" w:rsidRDefault="00000000">
            <w:pPr>
              <w:spacing w:before="120"/>
              <w:jc w:val="center"/>
            </w:pPr>
            <w:r>
              <w:rPr>
                <w:lang w:val="vi-VN"/>
              </w:rP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E7086" w14:textId="77777777" w:rsidR="00000000" w:rsidRDefault="00000000">
            <w:pPr>
              <w:spacing w:before="120"/>
              <w:jc w:val="center"/>
            </w:pPr>
            <w:r>
              <w:rPr>
                <w:lang w:val="vi-VN"/>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F923C" w14:textId="77777777" w:rsidR="00000000" w:rsidRDefault="00000000">
            <w:pPr>
              <w:spacing w:before="120"/>
              <w:jc w:val="center"/>
            </w:pPr>
            <w:r>
              <w:rPr>
                <w:lang w:val="vi-VN"/>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9BB32" w14:textId="77777777" w:rsidR="00000000" w:rsidRDefault="00000000">
            <w:pPr>
              <w:spacing w:before="120"/>
              <w:jc w:val="center"/>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F5E3C" w14:textId="77777777" w:rsidR="00000000" w:rsidRDefault="00000000">
            <w:pPr>
              <w:spacing w:before="120"/>
              <w:jc w:val="center"/>
            </w:pPr>
            <w:r>
              <w:rPr>
                <w:lang w:val="vi-VN"/>
              </w:rP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EDAF1" w14:textId="77777777" w:rsidR="00000000" w:rsidRDefault="00000000">
            <w:pPr>
              <w:spacing w:before="120"/>
              <w:jc w:val="center"/>
            </w:pPr>
            <w:r>
              <w:rPr>
                <w:lang w:val="vi-VN"/>
              </w:rPr>
              <w:t> </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243C4" w14:textId="77777777" w:rsidR="00000000" w:rsidRDefault="00000000">
            <w:pPr>
              <w:spacing w:before="120"/>
              <w:jc w:val="center"/>
            </w:pPr>
            <w:r>
              <w:rPr>
                <w:lang w:val="vi-VN"/>
              </w:rPr>
              <w:t> </w:t>
            </w:r>
          </w:p>
        </w:tc>
      </w:tr>
      <w:tr w:rsidR="00000000" w14:paraId="778E934C"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5F233" w14:textId="77777777" w:rsidR="00000000" w:rsidRDefault="00000000">
            <w:pPr>
              <w:spacing w:before="120"/>
              <w:jc w:val="center"/>
            </w:pPr>
            <w:r>
              <w:rPr>
                <w:b/>
                <w:bCs/>
                <w:color w:val="000000"/>
                <w:lang w:val="vi-VN"/>
              </w:rPr>
              <w:t>12</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96E5D" w14:textId="77777777" w:rsidR="00000000" w:rsidRDefault="00000000">
            <w:pPr>
              <w:spacing w:before="120"/>
            </w:pPr>
            <w:r>
              <w:rPr>
                <w:b/>
                <w:bCs/>
                <w:color w:val="000000"/>
                <w:lang w:val="vi-VN"/>
              </w:rPr>
              <w:t xml:space="preserve">Chuyển quyền sở hữu ngoài hệ thống giao dịch của </w:t>
            </w:r>
            <w:r>
              <w:rPr>
                <w:b/>
                <w:bCs/>
                <w:color w:val="000000"/>
              </w:rPr>
              <w:t>SGDCK</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BA57A" w14:textId="77777777" w:rsidR="00000000" w:rsidRDefault="00000000">
            <w:pPr>
              <w:spacing w:before="120"/>
              <w:jc w:val="center"/>
            </w:pPr>
            <w:r>
              <w:rPr>
                <w:lang w:val="vi-VN"/>
              </w:rP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7FBEE" w14:textId="77777777" w:rsidR="00000000" w:rsidRDefault="00000000">
            <w:pPr>
              <w:spacing w:before="120"/>
              <w:jc w:val="center"/>
            </w:pPr>
            <w:r>
              <w:rPr>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8C5AA" w14:textId="77777777" w:rsidR="00000000" w:rsidRDefault="00000000">
            <w:pPr>
              <w:spacing w:before="120"/>
              <w:jc w:val="center"/>
            </w:pPr>
            <w:r>
              <w:rPr>
                <w:lang w:val="vi-VN"/>
              </w:rP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3B9F7" w14:textId="77777777" w:rsidR="00000000" w:rsidRDefault="00000000">
            <w:pPr>
              <w:spacing w:before="120"/>
              <w:jc w:val="center"/>
            </w:pPr>
            <w:r>
              <w:rPr>
                <w:lang w:val="vi-VN"/>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1FCD8" w14:textId="77777777" w:rsidR="00000000" w:rsidRDefault="00000000">
            <w:pPr>
              <w:spacing w:before="120"/>
              <w:jc w:val="center"/>
            </w:pPr>
            <w:r>
              <w:rPr>
                <w:lang w:val="vi-VN"/>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DA238" w14:textId="77777777" w:rsidR="00000000" w:rsidRDefault="00000000">
            <w:pPr>
              <w:spacing w:before="120"/>
              <w:jc w:val="center"/>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4F737" w14:textId="77777777" w:rsidR="00000000" w:rsidRDefault="00000000">
            <w:pPr>
              <w:spacing w:before="120"/>
              <w:jc w:val="center"/>
            </w:pPr>
            <w:r>
              <w:rPr>
                <w:lang w:val="vi-VN"/>
              </w:rP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CCDA6" w14:textId="77777777" w:rsidR="00000000" w:rsidRDefault="00000000">
            <w:pPr>
              <w:spacing w:before="120"/>
              <w:jc w:val="center"/>
            </w:pPr>
            <w:r>
              <w:rPr>
                <w:lang w:val="vi-VN"/>
              </w:rPr>
              <w:t> </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A3CE2" w14:textId="77777777" w:rsidR="00000000" w:rsidRDefault="00000000">
            <w:pPr>
              <w:spacing w:before="120"/>
              <w:jc w:val="center"/>
            </w:pPr>
            <w:r>
              <w:rPr>
                <w:lang w:val="vi-VN"/>
              </w:rPr>
              <w:t> </w:t>
            </w:r>
          </w:p>
        </w:tc>
      </w:tr>
      <w:tr w:rsidR="00000000" w14:paraId="005A9C1A"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5CBB6" w14:textId="77777777" w:rsidR="00000000" w:rsidRDefault="00000000">
            <w:pPr>
              <w:spacing w:before="120"/>
              <w:jc w:val="center"/>
            </w:pPr>
            <w:r>
              <w:rPr>
                <w:b/>
                <w:bCs/>
                <w:color w:val="000000"/>
                <w:lang w:val="vi-VN"/>
              </w:rPr>
              <w:t>13</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4DDC1" w14:textId="77777777" w:rsidR="00000000" w:rsidRDefault="00000000">
            <w:pPr>
              <w:spacing w:before="120"/>
            </w:pPr>
            <w:r>
              <w:rPr>
                <w:b/>
                <w:bCs/>
                <w:color w:val="000000"/>
                <w:lang w:val="vi-VN"/>
              </w:rPr>
              <w:t xml:space="preserve">Hoạt động </w:t>
            </w:r>
            <w:r>
              <w:rPr>
                <w:b/>
                <w:bCs/>
                <w:color w:val="000000"/>
                <w:lang w:val="vi-VN"/>
              </w:rPr>
              <w:lastRenderedPageBreak/>
              <w:t xml:space="preserve">hoán đổi chứng chỉ </w:t>
            </w:r>
            <w:r>
              <w:rPr>
                <w:b/>
                <w:bCs/>
                <w:color w:val="000000"/>
              </w:rPr>
              <w:t>ETF</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C30BF" w14:textId="77777777" w:rsidR="00000000" w:rsidRDefault="00000000">
            <w:pPr>
              <w:spacing w:before="120"/>
              <w:jc w:val="center"/>
            </w:pPr>
            <w:r>
              <w:rPr>
                <w:lang w:val="vi-VN"/>
              </w:rPr>
              <w:lastRenderedPageBreak/>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6DDFC" w14:textId="77777777" w:rsidR="00000000" w:rsidRDefault="00000000">
            <w:pPr>
              <w:spacing w:before="120"/>
              <w:jc w:val="center"/>
            </w:pPr>
            <w:r>
              <w:rPr>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EFB25" w14:textId="77777777" w:rsidR="00000000" w:rsidRDefault="00000000">
            <w:pPr>
              <w:spacing w:before="120"/>
              <w:jc w:val="center"/>
            </w:pPr>
            <w:r>
              <w:rPr>
                <w:lang w:val="vi-VN"/>
              </w:rP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571D0" w14:textId="77777777" w:rsidR="00000000" w:rsidRDefault="00000000">
            <w:pPr>
              <w:spacing w:before="120"/>
              <w:jc w:val="center"/>
            </w:pPr>
            <w:r>
              <w:rPr>
                <w:lang w:val="vi-VN"/>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C1B52" w14:textId="77777777" w:rsidR="00000000" w:rsidRDefault="00000000">
            <w:pPr>
              <w:spacing w:before="120"/>
              <w:jc w:val="center"/>
            </w:pPr>
            <w:r>
              <w:rPr>
                <w:lang w:val="vi-VN"/>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0DBB3" w14:textId="77777777" w:rsidR="00000000" w:rsidRDefault="00000000">
            <w:pPr>
              <w:spacing w:before="120"/>
              <w:jc w:val="center"/>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943BB" w14:textId="77777777" w:rsidR="00000000" w:rsidRDefault="00000000">
            <w:pPr>
              <w:spacing w:before="120"/>
              <w:jc w:val="center"/>
            </w:pPr>
            <w:r>
              <w:rPr>
                <w:lang w:val="vi-VN"/>
              </w:rP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857BE" w14:textId="77777777" w:rsidR="00000000" w:rsidRDefault="00000000">
            <w:pPr>
              <w:spacing w:before="120"/>
              <w:jc w:val="center"/>
            </w:pPr>
            <w:r>
              <w:rPr>
                <w:lang w:val="vi-VN"/>
              </w:rPr>
              <w:t> </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AE2C6" w14:textId="77777777" w:rsidR="00000000" w:rsidRDefault="00000000">
            <w:pPr>
              <w:spacing w:before="120"/>
              <w:jc w:val="center"/>
            </w:pPr>
            <w:r>
              <w:rPr>
                <w:lang w:val="vi-VN"/>
              </w:rPr>
              <w:t> </w:t>
            </w:r>
          </w:p>
        </w:tc>
      </w:tr>
      <w:tr w:rsidR="00000000" w14:paraId="66A52F15"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34094" w14:textId="77777777" w:rsidR="00000000" w:rsidRDefault="00000000">
            <w:pPr>
              <w:spacing w:before="120"/>
              <w:jc w:val="center"/>
            </w:pPr>
            <w:r>
              <w:rPr>
                <w:lang w:val="vi-VN"/>
              </w:rPr>
              <w:t> </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12AE8" w14:textId="77777777" w:rsidR="00000000" w:rsidRDefault="00000000">
            <w:pPr>
              <w:spacing w:before="120"/>
            </w:pPr>
            <w:r>
              <w:rPr>
                <w:color w:val="000000"/>
                <w:lang w:val="vi-VN"/>
              </w:rPr>
              <w:t>Đăng ký bổ sung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7F6E5" w14:textId="77777777" w:rsidR="00000000" w:rsidRDefault="00000000">
            <w:pPr>
              <w:spacing w:before="120"/>
              <w:jc w:val="center"/>
            </w:pPr>
            <w:r>
              <w:rPr>
                <w:lang w:val="vi-VN"/>
              </w:rP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7AFB1" w14:textId="77777777" w:rsidR="00000000" w:rsidRDefault="00000000">
            <w:pPr>
              <w:spacing w:before="120"/>
              <w:jc w:val="center"/>
            </w:pPr>
            <w:r>
              <w:rPr>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C06EC" w14:textId="77777777" w:rsidR="00000000" w:rsidRDefault="00000000">
            <w:pPr>
              <w:spacing w:before="120"/>
              <w:jc w:val="center"/>
            </w:pPr>
            <w:r>
              <w:rPr>
                <w:lang w:val="vi-VN"/>
              </w:rP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25BAF" w14:textId="77777777" w:rsidR="00000000" w:rsidRDefault="00000000">
            <w:pPr>
              <w:spacing w:before="120"/>
              <w:jc w:val="center"/>
            </w:pPr>
            <w:r>
              <w:rPr>
                <w:lang w:val="vi-VN"/>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41B25" w14:textId="77777777" w:rsidR="00000000" w:rsidRDefault="00000000">
            <w:pPr>
              <w:spacing w:before="120"/>
              <w:jc w:val="center"/>
            </w:pPr>
            <w:r>
              <w:rPr>
                <w:lang w:val="vi-VN"/>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23ABA" w14:textId="77777777" w:rsidR="00000000" w:rsidRDefault="00000000">
            <w:pPr>
              <w:spacing w:before="120"/>
              <w:jc w:val="center"/>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3B4B4" w14:textId="77777777" w:rsidR="00000000" w:rsidRDefault="00000000">
            <w:pPr>
              <w:spacing w:before="120"/>
              <w:jc w:val="center"/>
            </w:pPr>
            <w:r>
              <w:rPr>
                <w:lang w:val="vi-VN"/>
              </w:rP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85400" w14:textId="77777777" w:rsidR="00000000" w:rsidRDefault="00000000">
            <w:pPr>
              <w:spacing w:before="120"/>
              <w:jc w:val="center"/>
            </w:pPr>
            <w:r>
              <w:rPr>
                <w:lang w:val="vi-VN"/>
              </w:rPr>
              <w:t> </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B7285" w14:textId="77777777" w:rsidR="00000000" w:rsidRDefault="00000000">
            <w:pPr>
              <w:spacing w:before="120"/>
              <w:jc w:val="center"/>
            </w:pPr>
            <w:r>
              <w:rPr>
                <w:lang w:val="vi-VN"/>
              </w:rPr>
              <w:t> </w:t>
            </w:r>
          </w:p>
        </w:tc>
      </w:tr>
      <w:tr w:rsidR="00000000" w14:paraId="4C001201"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C1F81" w14:textId="77777777" w:rsidR="00000000" w:rsidRDefault="00000000">
            <w:pPr>
              <w:spacing w:before="120"/>
              <w:jc w:val="center"/>
            </w:pPr>
            <w:r>
              <w:rPr>
                <w:lang w:val="vi-VN"/>
              </w:rPr>
              <w:t> </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180C3" w14:textId="77777777" w:rsidR="00000000" w:rsidRDefault="00000000">
            <w:pPr>
              <w:spacing w:before="120"/>
            </w:pPr>
            <w:r>
              <w:rPr>
                <w:color w:val="000000"/>
                <w:lang w:val="vi-VN"/>
              </w:rPr>
              <w:t>Hủy đăng ký một phần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59E12" w14:textId="77777777" w:rsidR="00000000" w:rsidRDefault="00000000">
            <w:pPr>
              <w:spacing w:before="120"/>
              <w:jc w:val="center"/>
            </w:pPr>
            <w:r>
              <w:rPr>
                <w:lang w:val="vi-VN"/>
              </w:rP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DDB4C" w14:textId="77777777" w:rsidR="00000000" w:rsidRDefault="00000000">
            <w:pPr>
              <w:spacing w:before="120"/>
              <w:jc w:val="center"/>
            </w:pPr>
            <w:r>
              <w:rPr>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2ECBE" w14:textId="77777777" w:rsidR="00000000" w:rsidRDefault="00000000">
            <w:pPr>
              <w:spacing w:before="120"/>
              <w:jc w:val="center"/>
            </w:pPr>
            <w:r>
              <w:rPr>
                <w:lang w:val="vi-VN"/>
              </w:rP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111DD" w14:textId="77777777" w:rsidR="00000000" w:rsidRDefault="00000000">
            <w:pPr>
              <w:spacing w:before="120"/>
              <w:jc w:val="center"/>
            </w:pPr>
            <w:r>
              <w:rPr>
                <w:lang w:val="vi-VN"/>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700C9" w14:textId="77777777" w:rsidR="00000000" w:rsidRDefault="00000000">
            <w:pPr>
              <w:spacing w:before="120"/>
              <w:jc w:val="center"/>
            </w:pPr>
            <w:r>
              <w:rPr>
                <w:lang w:val="vi-VN"/>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5ED06" w14:textId="77777777" w:rsidR="00000000" w:rsidRDefault="00000000">
            <w:pPr>
              <w:spacing w:before="120"/>
              <w:jc w:val="center"/>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2B608" w14:textId="77777777" w:rsidR="00000000" w:rsidRDefault="00000000">
            <w:pPr>
              <w:spacing w:before="120"/>
              <w:jc w:val="center"/>
            </w:pPr>
            <w:r>
              <w:rPr>
                <w:lang w:val="vi-VN"/>
              </w:rP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E02E2" w14:textId="77777777" w:rsidR="00000000" w:rsidRDefault="00000000">
            <w:pPr>
              <w:spacing w:before="120"/>
              <w:jc w:val="center"/>
            </w:pPr>
            <w:r>
              <w:rPr>
                <w:lang w:val="vi-VN"/>
              </w:rPr>
              <w:t> </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177DD" w14:textId="77777777" w:rsidR="00000000" w:rsidRDefault="00000000">
            <w:pPr>
              <w:spacing w:before="120"/>
              <w:jc w:val="center"/>
            </w:pPr>
            <w:r>
              <w:rPr>
                <w:lang w:val="vi-VN"/>
              </w:rPr>
              <w:t> </w:t>
            </w:r>
          </w:p>
        </w:tc>
      </w:tr>
      <w:tr w:rsidR="00000000" w14:paraId="5AB56237"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F9D76" w14:textId="77777777" w:rsidR="00000000" w:rsidRDefault="00000000">
            <w:pPr>
              <w:spacing w:before="120"/>
              <w:jc w:val="center"/>
            </w:pPr>
            <w:r>
              <w:rPr>
                <w:lang w:val="vi-VN"/>
              </w:rPr>
              <w:t> </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87D54" w14:textId="77777777" w:rsidR="00000000" w:rsidRDefault="00000000">
            <w:pPr>
              <w:spacing w:before="120"/>
            </w:pPr>
            <w:r>
              <w:rPr>
                <w:color w:val="000000"/>
                <w:lang w:val="vi-VN"/>
              </w:rPr>
              <w:t>Khác</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CC19A" w14:textId="77777777" w:rsidR="00000000" w:rsidRDefault="00000000">
            <w:pPr>
              <w:spacing w:before="120"/>
              <w:jc w:val="center"/>
            </w:pPr>
            <w:r>
              <w:rPr>
                <w:lang w:val="vi-VN"/>
              </w:rP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C12BA" w14:textId="77777777" w:rsidR="00000000" w:rsidRDefault="00000000">
            <w:pPr>
              <w:spacing w:before="120"/>
              <w:jc w:val="center"/>
            </w:pPr>
            <w:r>
              <w:rPr>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7450F" w14:textId="77777777" w:rsidR="00000000" w:rsidRDefault="00000000">
            <w:pPr>
              <w:spacing w:before="120"/>
              <w:jc w:val="center"/>
            </w:pPr>
            <w:r>
              <w:rPr>
                <w:lang w:val="vi-VN"/>
              </w:rP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121F8" w14:textId="77777777" w:rsidR="00000000" w:rsidRDefault="00000000">
            <w:pPr>
              <w:spacing w:before="120"/>
              <w:jc w:val="center"/>
            </w:pPr>
            <w:r>
              <w:rPr>
                <w:lang w:val="vi-VN"/>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118E9" w14:textId="77777777" w:rsidR="00000000" w:rsidRDefault="00000000">
            <w:pPr>
              <w:spacing w:before="120"/>
              <w:jc w:val="center"/>
            </w:pPr>
            <w:r>
              <w:rPr>
                <w:lang w:val="vi-VN"/>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5791C" w14:textId="77777777" w:rsidR="00000000" w:rsidRDefault="00000000">
            <w:pPr>
              <w:spacing w:before="120"/>
              <w:jc w:val="center"/>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4188A" w14:textId="77777777" w:rsidR="00000000" w:rsidRDefault="00000000">
            <w:pPr>
              <w:spacing w:before="120"/>
              <w:jc w:val="center"/>
            </w:pPr>
            <w:r>
              <w:rPr>
                <w:lang w:val="vi-VN"/>
              </w:rP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E393B" w14:textId="77777777" w:rsidR="00000000" w:rsidRDefault="00000000">
            <w:pPr>
              <w:spacing w:before="120"/>
              <w:jc w:val="center"/>
            </w:pPr>
            <w:r>
              <w:rPr>
                <w:lang w:val="vi-VN"/>
              </w:rPr>
              <w:t> </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650C4" w14:textId="77777777" w:rsidR="00000000" w:rsidRDefault="00000000">
            <w:pPr>
              <w:spacing w:before="120"/>
              <w:jc w:val="center"/>
            </w:pPr>
            <w:r>
              <w:rPr>
                <w:lang w:val="vi-VN"/>
              </w:rPr>
              <w:t> </w:t>
            </w:r>
          </w:p>
        </w:tc>
      </w:tr>
    </w:tbl>
    <w:p w14:paraId="7B85D149" w14:textId="77777777" w:rsidR="00000000" w:rsidRDefault="00000000">
      <w:pPr>
        <w:spacing w:before="120" w:after="280" w:afterAutospacing="1"/>
      </w:pPr>
      <w:r>
        <w:rPr>
          <w:lang w:val="vi-VN"/>
        </w:rPr>
        <w:t xml:space="preserve">Cột </w:t>
      </w:r>
      <w:r>
        <w:t xml:space="preserve">1: thể hiện </w:t>
      </w:r>
      <w:r>
        <w:rPr>
          <w:lang w:val="vi-VN"/>
        </w:rPr>
        <w:t>số thứ tự các hoạt động nghiệp vụ</w:t>
      </w:r>
    </w:p>
    <w:p w14:paraId="57BAE0A5" w14:textId="77777777" w:rsidR="00000000" w:rsidRDefault="00000000">
      <w:pPr>
        <w:spacing w:before="120" w:after="280" w:afterAutospacing="1"/>
      </w:pPr>
      <w:r>
        <w:rPr>
          <w:color w:val="000000"/>
          <w:lang w:val="vi-VN"/>
        </w:rPr>
        <w:t xml:space="preserve">Cột 2: thể hiện loại hoạt động nghiệp vụ </w:t>
      </w:r>
    </w:p>
    <w:p w14:paraId="3748EEFC" w14:textId="77777777" w:rsidR="00000000" w:rsidRDefault="00000000">
      <w:pPr>
        <w:spacing w:before="120" w:after="280" w:afterAutospacing="1"/>
      </w:pPr>
      <w:r>
        <w:rPr>
          <w:color w:val="000000"/>
          <w:lang w:val="vi-VN"/>
        </w:rPr>
        <w:t>Cột 3: thể hiện tổng số hồ sơ TCTLKCK đã nhận đầy đủ và hợp lệ theo quy định để giải quyết trong năm T-1</w:t>
      </w:r>
    </w:p>
    <w:p w14:paraId="0405199C" w14:textId="77777777" w:rsidR="00000000" w:rsidRDefault="00000000">
      <w:pPr>
        <w:spacing w:before="120" w:after="280" w:afterAutospacing="1"/>
      </w:pPr>
      <w:r>
        <w:rPr>
          <w:color w:val="000000"/>
          <w:lang w:val="vi-VN"/>
        </w:rPr>
        <w:t xml:space="preserve">Cột 4: thể hiện tổng số </w:t>
      </w:r>
      <w:r>
        <w:rPr>
          <w:color w:val="000000"/>
        </w:rPr>
        <w:t xml:space="preserve">hồ sơ </w:t>
      </w:r>
      <w:r>
        <w:rPr>
          <w:color w:val="000000"/>
          <w:lang w:val="vi-VN"/>
        </w:rPr>
        <w:t>TCTLKCK đã giải quyết trong năm T-1</w:t>
      </w:r>
    </w:p>
    <w:p w14:paraId="52B423E7" w14:textId="77777777" w:rsidR="00000000" w:rsidRDefault="00000000">
      <w:pPr>
        <w:spacing w:before="120" w:after="280" w:afterAutospacing="1"/>
      </w:pPr>
      <w:r>
        <w:rPr>
          <w:color w:val="000000"/>
          <w:lang w:val="vi-VN"/>
        </w:rPr>
        <w:t>Cột 5: thể hiện tổng số hồ sơ TCTLKCK đã nhận đầy đủ và hợp lệ nhưng chưa giải quyết xong trong năm T-1</w:t>
      </w:r>
    </w:p>
    <w:p w14:paraId="63D23187" w14:textId="77777777" w:rsidR="00000000" w:rsidRDefault="00000000">
      <w:pPr>
        <w:spacing w:before="120" w:after="280" w:afterAutospacing="1"/>
      </w:pPr>
      <w:r>
        <w:rPr>
          <w:color w:val="000000"/>
          <w:lang w:val="vi-VN"/>
        </w:rPr>
        <w:t>Cột 6: thể hiện tổng số hồ sơ TCTLKCK đã nhận đầy đủ và hợp lệ theo quy định để giải quyết trong năm T</w:t>
      </w:r>
    </w:p>
    <w:p w14:paraId="11C2F55E" w14:textId="77777777" w:rsidR="00000000" w:rsidRDefault="00000000">
      <w:pPr>
        <w:spacing w:before="120" w:after="280" w:afterAutospacing="1"/>
      </w:pPr>
      <w:r>
        <w:rPr>
          <w:color w:val="000000"/>
          <w:lang w:val="vi-VN"/>
        </w:rPr>
        <w:t>Cột 7: thể hiện tổng số hồ sơ TCTLKCK đã giải quyết trong năm T</w:t>
      </w:r>
    </w:p>
    <w:p w14:paraId="7F4BCB25" w14:textId="77777777" w:rsidR="00000000" w:rsidRDefault="00000000">
      <w:pPr>
        <w:spacing w:before="120" w:after="280" w:afterAutospacing="1"/>
      </w:pPr>
      <w:r>
        <w:rPr>
          <w:color w:val="000000"/>
          <w:lang w:val="vi-VN"/>
        </w:rPr>
        <w:t>Cột 8: thể hiện tổng số hồ sơ TCTLKCK chưa giải quyết xong trong năm T</w:t>
      </w:r>
    </w:p>
    <w:p w14:paraId="19BD4CE5" w14:textId="77777777" w:rsidR="00000000" w:rsidRDefault="00000000">
      <w:pPr>
        <w:spacing w:before="120" w:after="280" w:afterAutospacing="1"/>
      </w:pPr>
      <w:r>
        <w:rPr>
          <w:color w:val="000000"/>
          <w:lang w:val="vi-VN"/>
        </w:rPr>
        <w:t>Cột 9: thể hiện sự tăng giảm (%) số lượng hồ sơ TCTLKCK đã nhận đầy đủ và hợp lệ theo quy định của năm T so với năm T-1</w:t>
      </w:r>
    </w:p>
    <w:p w14:paraId="0E3BA9D0" w14:textId="77777777" w:rsidR="00000000" w:rsidRDefault="00000000">
      <w:pPr>
        <w:spacing w:before="120" w:after="280" w:afterAutospacing="1"/>
      </w:pPr>
      <w:r>
        <w:rPr>
          <w:color w:val="000000"/>
          <w:lang w:val="vi-VN"/>
        </w:rPr>
        <w:t>Cột 10: thể hiện sự tăng giảm số lượng hồ sơ TCTLKCK đã giải quyết năm T so với năm T-1</w:t>
      </w:r>
    </w:p>
    <w:p w14:paraId="21EE4204" w14:textId="77777777" w:rsidR="00000000" w:rsidRDefault="00000000">
      <w:pPr>
        <w:spacing w:before="120" w:after="280" w:afterAutospacing="1"/>
      </w:pPr>
      <w:r>
        <w:rPr>
          <w:color w:val="000000"/>
          <w:lang w:val="vi-VN"/>
        </w:rPr>
        <w:t>Cột 11: thể hiện những ghi chú nhằm làm rõ nội dung các hoạt động nghiệp vụ (nếu có).</w:t>
      </w:r>
    </w:p>
    <w:p w14:paraId="4C6768CC" w14:textId="77777777" w:rsidR="00000000" w:rsidRDefault="00000000">
      <w:pPr>
        <w:spacing w:before="120" w:after="280" w:afterAutospacing="1"/>
      </w:pPr>
      <w:r>
        <w:rPr>
          <w:b/>
          <w:bCs/>
          <w:i/>
          <w:iCs/>
          <w:color w:val="000000"/>
          <w:lang w:val="vi-VN"/>
        </w:rPr>
        <w:t>2.</w:t>
      </w:r>
      <w:r>
        <w:rPr>
          <w:b/>
          <w:bCs/>
          <w:color w:val="000000"/>
          <w:lang w:val="vi-VN"/>
        </w:rPr>
        <w:t xml:space="preserve"> Hoạt động xử lý vi phạm của thành viên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5"/>
        <w:gridCol w:w="1474"/>
        <w:gridCol w:w="701"/>
        <w:gridCol w:w="965"/>
        <w:gridCol w:w="698"/>
        <w:gridCol w:w="698"/>
        <w:gridCol w:w="825"/>
        <w:gridCol w:w="701"/>
        <w:gridCol w:w="705"/>
        <w:gridCol w:w="821"/>
        <w:gridCol w:w="649"/>
        <w:gridCol w:w="558"/>
      </w:tblGrid>
      <w:tr w:rsidR="009210D1" w14:paraId="6F49B811" w14:textId="77777777" w:rsidTr="009210D1">
        <w:tc>
          <w:tcPr>
            <w:tcW w:w="29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C2FAE" w14:textId="77777777" w:rsidR="00000000" w:rsidRDefault="00000000">
            <w:pPr>
              <w:spacing w:before="120"/>
              <w:jc w:val="center"/>
            </w:pPr>
            <w:r>
              <w:rPr>
                <w:b/>
                <w:bCs/>
                <w:color w:val="000000"/>
                <w:lang w:val="vi-VN"/>
              </w:rPr>
              <w:t>STT</w:t>
            </w:r>
          </w:p>
        </w:tc>
        <w:tc>
          <w:tcPr>
            <w:tcW w:w="78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DEA52" w14:textId="77777777" w:rsidR="00000000" w:rsidRDefault="00000000">
            <w:pPr>
              <w:spacing w:before="120"/>
              <w:jc w:val="center"/>
            </w:pPr>
            <w:r>
              <w:rPr>
                <w:b/>
                <w:bCs/>
                <w:color w:val="000000"/>
                <w:lang w:val="vi-VN"/>
              </w:rPr>
              <w:t>Nội dung</w:t>
            </w:r>
          </w:p>
        </w:tc>
        <w:tc>
          <w:tcPr>
            <w:tcW w:w="1267"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329E5" w14:textId="77777777" w:rsidR="00000000" w:rsidRDefault="00000000">
            <w:pPr>
              <w:spacing w:before="120"/>
              <w:jc w:val="center"/>
            </w:pPr>
            <w:r>
              <w:rPr>
                <w:b/>
                <w:bCs/>
                <w:color w:val="000000"/>
                <w:lang w:val="vi-VN"/>
              </w:rPr>
              <w:t>Năm T-1</w:t>
            </w:r>
          </w:p>
        </w:tc>
        <w:tc>
          <w:tcPr>
            <w:tcW w:w="1192"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67B2C" w14:textId="77777777" w:rsidR="00000000" w:rsidRDefault="00000000">
            <w:pPr>
              <w:spacing w:before="120"/>
              <w:jc w:val="center"/>
            </w:pPr>
            <w:r>
              <w:rPr>
                <w:b/>
                <w:bCs/>
                <w:color w:val="000000"/>
                <w:lang w:val="vi-VN"/>
              </w:rPr>
              <w:t>Năm T</w:t>
            </w:r>
          </w:p>
        </w:tc>
        <w:tc>
          <w:tcPr>
            <w:tcW w:w="1166"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92524" w14:textId="77777777" w:rsidR="00000000" w:rsidRDefault="00000000">
            <w:pPr>
              <w:spacing w:before="120"/>
              <w:jc w:val="center"/>
            </w:pPr>
            <w:r>
              <w:rPr>
                <w:b/>
                <w:bCs/>
                <w:color w:val="000000"/>
                <w:lang w:val="vi-VN"/>
              </w:rPr>
              <w:t>So sánh</w:t>
            </w:r>
          </w:p>
        </w:tc>
        <w:tc>
          <w:tcPr>
            <w:tcW w:w="2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A8062" w14:textId="77777777" w:rsidR="00000000" w:rsidRDefault="00000000">
            <w:pPr>
              <w:spacing w:before="120" w:after="280" w:afterAutospacing="1"/>
              <w:jc w:val="center"/>
            </w:pPr>
            <w:r>
              <w:rPr>
                <w:color w:val="000000"/>
                <w:lang w:val="vi-VN"/>
              </w:rPr>
              <w:t> </w:t>
            </w:r>
          </w:p>
          <w:p w14:paraId="648C23E3" w14:textId="77777777" w:rsidR="00000000" w:rsidRDefault="00000000">
            <w:pPr>
              <w:spacing w:before="120"/>
              <w:jc w:val="center"/>
            </w:pPr>
            <w:r>
              <w:rPr>
                <w:b/>
                <w:bCs/>
                <w:color w:val="000000"/>
                <w:lang w:val="vi-VN"/>
              </w:rPr>
              <w:t>Ghi chú</w:t>
            </w:r>
          </w:p>
        </w:tc>
      </w:tr>
      <w:tr w:rsidR="00000000" w14:paraId="7F30774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A2766F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4A74A88" w14:textId="77777777" w:rsidR="00000000" w:rsidRDefault="00000000">
            <w:pPr>
              <w:spacing w:before="120"/>
              <w:jc w:val="center"/>
            </w:pP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33406" w14:textId="77777777" w:rsidR="00000000" w:rsidRDefault="00000000">
            <w:pPr>
              <w:spacing w:before="120"/>
              <w:jc w:val="center"/>
            </w:pPr>
            <w:r>
              <w:rPr>
                <w:b/>
                <w:bCs/>
                <w:color w:val="000000"/>
                <w:lang w:val="vi-VN"/>
              </w:rPr>
              <w:t xml:space="preserve">Vi phạm </w:t>
            </w:r>
            <w:r>
              <w:rPr>
                <w:b/>
                <w:bCs/>
                <w:color w:val="000000"/>
              </w:rPr>
              <w:t xml:space="preserve">Chế </w:t>
            </w:r>
            <w:r>
              <w:rPr>
                <w:b/>
                <w:bCs/>
                <w:color w:val="000000"/>
              </w:rPr>
              <w:lastRenderedPageBreak/>
              <w:t>độ</w:t>
            </w:r>
            <w:r>
              <w:rPr>
                <w:b/>
                <w:bCs/>
                <w:color w:val="000000"/>
                <w:lang w:val="vi-VN"/>
              </w:rPr>
              <w:t xml:space="preserve"> báo cáo</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FA43F" w14:textId="77777777" w:rsidR="00000000" w:rsidRDefault="00000000">
            <w:pPr>
              <w:spacing w:before="120"/>
              <w:jc w:val="center"/>
            </w:pPr>
            <w:r>
              <w:rPr>
                <w:b/>
                <w:bCs/>
                <w:color w:val="000000"/>
                <w:lang w:val="vi-VN"/>
              </w:rPr>
              <w:lastRenderedPageBreak/>
              <w:t xml:space="preserve">Vi phạm </w:t>
            </w:r>
            <w:r>
              <w:rPr>
                <w:b/>
                <w:bCs/>
                <w:color w:val="000000"/>
              </w:rPr>
              <w:t xml:space="preserve">Quy chế </w:t>
            </w:r>
            <w:r>
              <w:rPr>
                <w:b/>
                <w:bCs/>
                <w:color w:val="000000"/>
                <w:lang w:val="vi-VN"/>
              </w:rPr>
              <w:t xml:space="preserve">Nghiệp </w:t>
            </w:r>
            <w:r>
              <w:rPr>
                <w:b/>
                <w:bCs/>
                <w:color w:val="000000"/>
                <w:lang w:val="vi-VN"/>
              </w:rPr>
              <w:lastRenderedPageBreak/>
              <w:t>vụ</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CC519" w14:textId="77777777" w:rsidR="00000000" w:rsidRDefault="00000000">
            <w:pPr>
              <w:spacing w:before="120"/>
              <w:jc w:val="center"/>
            </w:pPr>
            <w:r>
              <w:rPr>
                <w:b/>
                <w:bCs/>
                <w:color w:val="000000"/>
                <w:lang w:val="vi-VN"/>
              </w:rPr>
              <w:lastRenderedPageBreak/>
              <w:t>Vi phạm Khác</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24379" w14:textId="77777777" w:rsidR="00000000" w:rsidRDefault="00000000">
            <w:pPr>
              <w:spacing w:before="120"/>
              <w:jc w:val="center"/>
            </w:pPr>
            <w:r>
              <w:rPr>
                <w:b/>
                <w:bCs/>
                <w:color w:val="000000"/>
                <w:lang w:val="vi-VN"/>
              </w:rPr>
              <w:t xml:space="preserve">Vi phạm Chế </w:t>
            </w:r>
            <w:r>
              <w:rPr>
                <w:b/>
                <w:bCs/>
                <w:color w:val="000000"/>
                <w:lang w:val="vi-VN"/>
              </w:rPr>
              <w:lastRenderedPageBreak/>
              <w:t>độ báo cáo</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3484E" w14:textId="77777777" w:rsidR="00000000" w:rsidRDefault="00000000">
            <w:pPr>
              <w:spacing w:before="120"/>
              <w:jc w:val="center"/>
            </w:pPr>
            <w:r>
              <w:rPr>
                <w:b/>
                <w:bCs/>
                <w:color w:val="000000"/>
                <w:lang w:val="vi-VN"/>
              </w:rPr>
              <w:lastRenderedPageBreak/>
              <w:t xml:space="preserve">Vi phạm </w:t>
            </w:r>
            <w:r>
              <w:rPr>
                <w:b/>
                <w:bCs/>
                <w:color w:val="000000"/>
              </w:rPr>
              <w:t xml:space="preserve">quy chế </w:t>
            </w:r>
            <w:r>
              <w:rPr>
                <w:b/>
                <w:bCs/>
                <w:color w:val="000000"/>
                <w:lang w:val="vi-VN"/>
              </w:rPr>
              <w:lastRenderedPageBreak/>
              <w:t>Nghiệp vụ</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9BFE3" w14:textId="77777777" w:rsidR="00000000" w:rsidRDefault="00000000">
            <w:pPr>
              <w:spacing w:before="120"/>
              <w:jc w:val="center"/>
            </w:pPr>
            <w:r>
              <w:rPr>
                <w:b/>
                <w:bCs/>
                <w:color w:val="000000"/>
                <w:lang w:val="vi-VN"/>
              </w:rPr>
              <w:lastRenderedPageBreak/>
              <w:t>Vi phạm Khác</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34282" w14:textId="77777777" w:rsidR="00000000" w:rsidRDefault="00000000">
            <w:pPr>
              <w:spacing w:before="120"/>
              <w:jc w:val="center"/>
            </w:pPr>
            <w:r>
              <w:rPr>
                <w:b/>
                <w:bCs/>
                <w:color w:val="000000"/>
                <w:lang w:val="vi-VN"/>
              </w:rPr>
              <w:t xml:space="preserve">Vi phạm Chế </w:t>
            </w:r>
            <w:r>
              <w:rPr>
                <w:b/>
                <w:bCs/>
                <w:color w:val="000000"/>
                <w:lang w:val="vi-VN"/>
              </w:rPr>
              <w:lastRenderedPageBreak/>
              <w:t>độ báo cáo</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B1CF0" w14:textId="77777777" w:rsidR="00000000" w:rsidRDefault="00000000">
            <w:pPr>
              <w:spacing w:before="120"/>
              <w:jc w:val="center"/>
            </w:pPr>
            <w:r>
              <w:rPr>
                <w:b/>
                <w:bCs/>
                <w:color w:val="000000"/>
                <w:lang w:val="vi-VN"/>
              </w:rPr>
              <w:lastRenderedPageBreak/>
              <w:t xml:space="preserve">Vi phạm Quy </w:t>
            </w:r>
            <w:r>
              <w:rPr>
                <w:b/>
                <w:bCs/>
                <w:color w:val="000000"/>
                <w:lang w:val="vi-VN"/>
              </w:rPr>
              <w:lastRenderedPageBreak/>
              <w:t>chế Nghiệp vụ</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2075D" w14:textId="77777777" w:rsidR="00000000" w:rsidRDefault="00000000">
            <w:pPr>
              <w:spacing w:before="120"/>
              <w:jc w:val="center"/>
            </w:pPr>
            <w:r>
              <w:rPr>
                <w:b/>
                <w:bCs/>
                <w:color w:val="000000"/>
                <w:lang w:val="vi-VN"/>
              </w:rPr>
              <w:lastRenderedPageBreak/>
              <w:t>Vi phạm Khác</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39F1755E" w14:textId="77777777" w:rsidR="00000000" w:rsidRDefault="00000000">
            <w:pPr>
              <w:spacing w:before="120"/>
              <w:jc w:val="center"/>
            </w:pPr>
          </w:p>
        </w:tc>
      </w:tr>
      <w:tr w:rsidR="00000000" w14:paraId="442BD195" w14:textId="77777777">
        <w:tblPrEx>
          <w:tblBorders>
            <w:top w:val="none" w:sz="0" w:space="0" w:color="auto"/>
            <w:bottom w:val="none" w:sz="0" w:space="0" w:color="auto"/>
            <w:insideH w:val="none" w:sz="0" w:space="0" w:color="auto"/>
            <w:insideV w:val="none" w:sz="0" w:space="0" w:color="auto"/>
          </w:tblBorders>
        </w:tblPrEx>
        <w:tc>
          <w:tcPr>
            <w:tcW w:w="2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CE0B9" w14:textId="77777777" w:rsidR="00000000" w:rsidRDefault="00000000">
            <w:pPr>
              <w:spacing w:before="120"/>
              <w:jc w:val="center"/>
            </w:pPr>
            <w:r>
              <w:rPr>
                <w:color w:val="000000"/>
                <w:lang w:val="vi-VN"/>
              </w:rPr>
              <w:t>1</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5CB7B" w14:textId="77777777" w:rsidR="00000000" w:rsidRDefault="00000000">
            <w:pPr>
              <w:spacing w:before="120"/>
              <w:jc w:val="center"/>
            </w:pPr>
            <w:r>
              <w:rPr>
                <w:color w:val="000000"/>
                <w:lang w:val="vi-VN"/>
              </w:rPr>
              <w:t>2</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C2951" w14:textId="77777777" w:rsidR="00000000" w:rsidRDefault="00000000">
            <w:pPr>
              <w:spacing w:before="120"/>
              <w:jc w:val="center"/>
            </w:pPr>
            <w:r>
              <w:rPr>
                <w:color w:val="000000"/>
                <w:lang w:val="vi-VN"/>
              </w:rPr>
              <w:t>3</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9E27D" w14:textId="77777777" w:rsidR="00000000" w:rsidRDefault="00000000">
            <w:pPr>
              <w:spacing w:before="120"/>
              <w:jc w:val="center"/>
            </w:pPr>
            <w:r>
              <w:rPr>
                <w:color w:val="000000"/>
                <w:lang w:val="vi-VN"/>
              </w:rPr>
              <w:t>4</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2BBFE" w14:textId="77777777" w:rsidR="00000000" w:rsidRDefault="00000000">
            <w:pPr>
              <w:spacing w:before="120"/>
              <w:jc w:val="center"/>
            </w:pPr>
            <w:r>
              <w:rPr>
                <w:color w:val="000000"/>
                <w:lang w:val="vi-VN"/>
              </w:rPr>
              <w:t>5</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2A5F0" w14:textId="77777777" w:rsidR="00000000" w:rsidRDefault="00000000">
            <w:pPr>
              <w:spacing w:before="120"/>
              <w:jc w:val="center"/>
            </w:pPr>
            <w:r>
              <w:rPr>
                <w:color w:val="000000"/>
                <w:lang w:val="vi-VN"/>
              </w:rPr>
              <w:t>6</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4B789" w14:textId="77777777" w:rsidR="00000000" w:rsidRDefault="00000000">
            <w:pPr>
              <w:spacing w:before="120"/>
              <w:jc w:val="center"/>
            </w:pPr>
            <w:r>
              <w:rPr>
                <w:color w:val="000000"/>
                <w:lang w:val="vi-VN"/>
              </w:rPr>
              <w:t>7</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20153" w14:textId="77777777" w:rsidR="00000000" w:rsidRDefault="00000000">
            <w:pPr>
              <w:spacing w:before="120"/>
              <w:jc w:val="center"/>
            </w:pPr>
            <w:r>
              <w:rPr>
                <w:color w:val="000000"/>
                <w:lang w:val="vi-VN"/>
              </w:rPr>
              <w:t>8</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99EFA" w14:textId="77777777" w:rsidR="00000000" w:rsidRDefault="00000000">
            <w:pPr>
              <w:spacing w:before="120"/>
              <w:jc w:val="center"/>
            </w:pPr>
            <w:r>
              <w:rPr>
                <w:color w:val="000000"/>
                <w:lang w:val="vi-VN"/>
              </w:rPr>
              <w:t>9</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49DC8" w14:textId="77777777" w:rsidR="00000000" w:rsidRDefault="00000000">
            <w:pPr>
              <w:spacing w:before="120"/>
              <w:jc w:val="center"/>
            </w:pPr>
            <w:r>
              <w:rPr>
                <w:color w:val="000000"/>
                <w:lang w:val="vi-VN"/>
              </w:rPr>
              <w:t>10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5EE00" w14:textId="77777777" w:rsidR="00000000" w:rsidRDefault="00000000">
            <w:pPr>
              <w:spacing w:before="120"/>
              <w:jc w:val="center"/>
            </w:pPr>
            <w:r>
              <w:rPr>
                <w:color w:val="000000"/>
                <w:lang w:val="vi-VN"/>
              </w:rPr>
              <w:t>11</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868DE" w14:textId="77777777" w:rsidR="00000000" w:rsidRDefault="00000000">
            <w:pPr>
              <w:spacing w:before="120"/>
              <w:jc w:val="center"/>
            </w:pPr>
            <w:r>
              <w:rPr>
                <w:color w:val="000000"/>
                <w:lang w:val="vi-VN"/>
              </w:rPr>
              <w:t>12</w:t>
            </w:r>
          </w:p>
        </w:tc>
      </w:tr>
      <w:tr w:rsidR="00000000" w14:paraId="32E2C218" w14:textId="77777777">
        <w:tblPrEx>
          <w:tblBorders>
            <w:top w:val="none" w:sz="0" w:space="0" w:color="auto"/>
            <w:bottom w:val="none" w:sz="0" w:space="0" w:color="auto"/>
            <w:insideH w:val="none" w:sz="0" w:space="0" w:color="auto"/>
            <w:insideV w:val="none" w:sz="0" w:space="0" w:color="auto"/>
          </w:tblBorders>
        </w:tblPrEx>
        <w:tc>
          <w:tcPr>
            <w:tcW w:w="2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41F2A" w14:textId="77777777" w:rsidR="00000000" w:rsidRDefault="00000000">
            <w:pPr>
              <w:spacing w:before="120"/>
              <w:jc w:val="center"/>
            </w:pPr>
            <w:r>
              <w:rPr>
                <w:b/>
                <w:bCs/>
                <w:color w:val="000000"/>
                <w:lang w:val="vi-VN"/>
              </w:rPr>
              <w:t>I</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C6685" w14:textId="77777777" w:rsidR="00000000" w:rsidRDefault="00000000">
            <w:pPr>
              <w:spacing w:before="120"/>
            </w:pPr>
            <w:r>
              <w:rPr>
                <w:b/>
                <w:bCs/>
                <w:color w:val="000000"/>
                <w:lang w:val="vi-VN"/>
              </w:rPr>
              <w:t xml:space="preserve">Tổng số vụ việc chưa giải quyết kỳ báo cáo </w:t>
            </w:r>
            <w:r>
              <w:rPr>
                <w:b/>
                <w:bCs/>
                <w:color w:val="000000"/>
              </w:rPr>
              <w:t xml:space="preserve">trước </w:t>
            </w:r>
            <w:r>
              <w:rPr>
                <w:b/>
                <w:bCs/>
                <w:color w:val="000000"/>
                <w:lang w:val="vi-VN"/>
              </w:rPr>
              <w:t>chuyển sang</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5FB79" w14:textId="77777777" w:rsidR="00000000" w:rsidRDefault="00000000">
            <w:pPr>
              <w:spacing w:before="120"/>
              <w:jc w:val="center"/>
            </w:pPr>
            <w:r>
              <w:rPr>
                <w:lang w:val="vi-VN"/>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D0DDF" w14:textId="77777777" w:rsidR="00000000" w:rsidRDefault="00000000">
            <w:pPr>
              <w:spacing w:before="120"/>
              <w:jc w:val="center"/>
            </w:pPr>
            <w:r>
              <w:rPr>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A17B4" w14:textId="77777777" w:rsidR="00000000" w:rsidRDefault="00000000">
            <w:pPr>
              <w:spacing w:before="120"/>
              <w:jc w:val="center"/>
            </w:pPr>
            <w:r>
              <w:rPr>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C1940" w14:textId="77777777" w:rsidR="00000000" w:rsidRDefault="00000000">
            <w:pPr>
              <w:spacing w:before="120"/>
              <w:jc w:val="center"/>
            </w:pPr>
            <w:r>
              <w:rPr>
                <w:lang w:val="vi-VN"/>
              </w:rP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18350" w14:textId="77777777" w:rsidR="00000000" w:rsidRDefault="00000000">
            <w:pPr>
              <w:spacing w:before="120"/>
              <w:jc w:val="center"/>
            </w:pPr>
            <w:r>
              <w:rPr>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796D1"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1820D" w14:textId="77777777" w:rsidR="00000000" w:rsidRDefault="00000000">
            <w:pPr>
              <w:spacing w:before="120"/>
              <w:jc w:val="center"/>
            </w:pPr>
            <w:r>
              <w:rPr>
                <w:lang w:val="vi-VN"/>
              </w:rP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71A6A" w14:textId="77777777"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D51B6" w14:textId="77777777" w:rsidR="00000000" w:rsidRDefault="00000000">
            <w:pPr>
              <w:spacing w:before="120"/>
              <w:jc w:val="center"/>
            </w:pPr>
            <w:r>
              <w:rPr>
                <w:lang w:val="vi-VN"/>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4A10A" w14:textId="77777777" w:rsidR="00000000" w:rsidRDefault="00000000">
            <w:pPr>
              <w:spacing w:before="120"/>
              <w:jc w:val="center"/>
            </w:pPr>
            <w:r>
              <w:rPr>
                <w:lang w:val="vi-VN"/>
              </w:rPr>
              <w:t> </w:t>
            </w:r>
          </w:p>
        </w:tc>
      </w:tr>
      <w:tr w:rsidR="00000000" w14:paraId="535D30C8" w14:textId="77777777">
        <w:tblPrEx>
          <w:tblBorders>
            <w:top w:val="none" w:sz="0" w:space="0" w:color="auto"/>
            <w:bottom w:val="none" w:sz="0" w:space="0" w:color="auto"/>
            <w:insideH w:val="none" w:sz="0" w:space="0" w:color="auto"/>
            <w:insideV w:val="none" w:sz="0" w:space="0" w:color="auto"/>
          </w:tblBorders>
        </w:tblPrEx>
        <w:tc>
          <w:tcPr>
            <w:tcW w:w="2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CD4CE" w14:textId="77777777" w:rsidR="00000000" w:rsidRDefault="00000000">
            <w:pPr>
              <w:spacing w:before="120"/>
              <w:jc w:val="center"/>
            </w:pPr>
            <w:r>
              <w:rPr>
                <w:b/>
                <w:bCs/>
                <w:lang w:val="vi-VN"/>
              </w:rPr>
              <w:t>II</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CC49D" w14:textId="77777777" w:rsidR="00000000" w:rsidRDefault="00000000">
            <w:pPr>
              <w:spacing w:before="120"/>
            </w:pPr>
            <w:r>
              <w:rPr>
                <w:b/>
                <w:bCs/>
                <w:color w:val="000000"/>
                <w:lang w:val="vi-VN"/>
              </w:rPr>
              <w:t>Tổng số vụ việc phát hiện trong kỳ báo cáo</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FBCCF" w14:textId="77777777" w:rsidR="00000000" w:rsidRDefault="00000000">
            <w:pPr>
              <w:spacing w:before="120"/>
              <w:jc w:val="center"/>
            </w:pPr>
            <w:r>
              <w:rPr>
                <w:lang w:val="vi-VN"/>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B421E" w14:textId="77777777" w:rsidR="00000000" w:rsidRDefault="00000000">
            <w:pPr>
              <w:spacing w:before="120"/>
              <w:jc w:val="center"/>
            </w:pPr>
            <w:r>
              <w:rPr>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4488D" w14:textId="77777777" w:rsidR="00000000" w:rsidRDefault="00000000">
            <w:pPr>
              <w:spacing w:before="120"/>
              <w:jc w:val="center"/>
            </w:pPr>
            <w:r>
              <w:rPr>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FFFED" w14:textId="77777777" w:rsidR="00000000" w:rsidRDefault="00000000">
            <w:pPr>
              <w:spacing w:before="120"/>
              <w:jc w:val="center"/>
            </w:pPr>
            <w:r>
              <w:rPr>
                <w:lang w:val="vi-VN"/>
              </w:rP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9CB23" w14:textId="77777777" w:rsidR="00000000" w:rsidRDefault="00000000">
            <w:pPr>
              <w:spacing w:before="120"/>
              <w:jc w:val="center"/>
            </w:pPr>
            <w:r>
              <w:rPr>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2E5B8"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37BD1" w14:textId="77777777" w:rsidR="00000000" w:rsidRDefault="00000000">
            <w:pPr>
              <w:spacing w:before="120"/>
              <w:jc w:val="center"/>
            </w:pPr>
            <w:r>
              <w:rPr>
                <w:lang w:val="vi-VN"/>
              </w:rP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1CEB5" w14:textId="77777777"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397B3" w14:textId="77777777" w:rsidR="00000000" w:rsidRDefault="00000000">
            <w:pPr>
              <w:spacing w:before="120"/>
              <w:jc w:val="center"/>
            </w:pPr>
            <w:r>
              <w:rPr>
                <w:lang w:val="vi-VN"/>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F6C5E" w14:textId="77777777" w:rsidR="00000000" w:rsidRDefault="00000000">
            <w:pPr>
              <w:spacing w:before="120"/>
              <w:jc w:val="center"/>
            </w:pPr>
            <w:r>
              <w:rPr>
                <w:lang w:val="vi-VN"/>
              </w:rPr>
              <w:t> </w:t>
            </w:r>
          </w:p>
        </w:tc>
      </w:tr>
      <w:tr w:rsidR="00000000" w14:paraId="011811AA" w14:textId="77777777">
        <w:tblPrEx>
          <w:tblBorders>
            <w:top w:val="none" w:sz="0" w:space="0" w:color="auto"/>
            <w:bottom w:val="none" w:sz="0" w:space="0" w:color="auto"/>
            <w:insideH w:val="none" w:sz="0" w:space="0" w:color="auto"/>
            <w:insideV w:val="none" w:sz="0" w:space="0" w:color="auto"/>
          </w:tblBorders>
        </w:tblPrEx>
        <w:tc>
          <w:tcPr>
            <w:tcW w:w="2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5524E" w14:textId="77777777" w:rsidR="00000000" w:rsidRDefault="00000000">
            <w:pPr>
              <w:spacing w:before="120"/>
              <w:jc w:val="center"/>
            </w:pPr>
            <w:r>
              <w:rPr>
                <w:b/>
                <w:bCs/>
                <w:color w:val="000000"/>
                <w:lang w:val="vi-VN"/>
              </w:rPr>
              <w:t>III</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35885" w14:textId="77777777" w:rsidR="00000000" w:rsidRDefault="00000000">
            <w:pPr>
              <w:spacing w:before="120"/>
            </w:pPr>
            <w:r>
              <w:rPr>
                <w:b/>
                <w:bCs/>
                <w:color w:val="000000"/>
                <w:lang w:val="vi-VN"/>
              </w:rPr>
              <w:t>Tổng số vụ việc đã giải quyết trong kỳ báo cáo(*)</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7CC85" w14:textId="77777777" w:rsidR="00000000" w:rsidRDefault="00000000">
            <w:pPr>
              <w:spacing w:before="120"/>
              <w:jc w:val="center"/>
            </w:pPr>
            <w:r>
              <w:rPr>
                <w:lang w:val="vi-VN"/>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DDADE" w14:textId="77777777" w:rsidR="00000000" w:rsidRDefault="00000000">
            <w:pPr>
              <w:spacing w:before="120"/>
              <w:jc w:val="center"/>
            </w:pPr>
            <w:r>
              <w:rPr>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2343E" w14:textId="77777777" w:rsidR="00000000" w:rsidRDefault="00000000">
            <w:pPr>
              <w:spacing w:before="120"/>
              <w:jc w:val="center"/>
            </w:pPr>
            <w:r>
              <w:rPr>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AEDD7" w14:textId="77777777" w:rsidR="00000000" w:rsidRDefault="00000000">
            <w:pPr>
              <w:spacing w:before="120"/>
              <w:jc w:val="center"/>
            </w:pPr>
            <w:r>
              <w:rPr>
                <w:lang w:val="vi-VN"/>
              </w:rP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3173D" w14:textId="77777777" w:rsidR="00000000" w:rsidRDefault="00000000">
            <w:pPr>
              <w:spacing w:before="120"/>
              <w:jc w:val="center"/>
            </w:pPr>
            <w:r>
              <w:rPr>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F5998"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D25A3" w14:textId="77777777" w:rsidR="00000000" w:rsidRDefault="00000000">
            <w:pPr>
              <w:spacing w:before="120"/>
              <w:jc w:val="center"/>
            </w:pPr>
            <w:r>
              <w:rPr>
                <w:lang w:val="vi-VN"/>
              </w:rP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9BD26" w14:textId="77777777"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A39F7" w14:textId="77777777" w:rsidR="00000000" w:rsidRDefault="00000000">
            <w:pPr>
              <w:spacing w:before="120"/>
              <w:jc w:val="center"/>
            </w:pPr>
            <w:r>
              <w:rPr>
                <w:lang w:val="vi-VN"/>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E866E" w14:textId="77777777" w:rsidR="00000000" w:rsidRDefault="00000000">
            <w:pPr>
              <w:spacing w:before="120"/>
              <w:jc w:val="center"/>
            </w:pPr>
            <w:r>
              <w:rPr>
                <w:lang w:val="vi-VN"/>
              </w:rPr>
              <w:t> </w:t>
            </w:r>
          </w:p>
        </w:tc>
      </w:tr>
      <w:tr w:rsidR="00000000" w14:paraId="69504AD4" w14:textId="77777777">
        <w:tblPrEx>
          <w:tblBorders>
            <w:top w:val="none" w:sz="0" w:space="0" w:color="auto"/>
            <w:bottom w:val="none" w:sz="0" w:space="0" w:color="auto"/>
            <w:insideH w:val="none" w:sz="0" w:space="0" w:color="auto"/>
            <w:insideV w:val="none" w:sz="0" w:space="0" w:color="auto"/>
          </w:tblBorders>
        </w:tblPrEx>
        <w:tc>
          <w:tcPr>
            <w:tcW w:w="2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A6939" w14:textId="77777777" w:rsidR="00000000" w:rsidRDefault="00000000">
            <w:pPr>
              <w:spacing w:before="120"/>
              <w:jc w:val="center"/>
            </w:pPr>
            <w:r>
              <w:rPr>
                <w:color w:val="000000"/>
                <w:lang w:val="vi-VN"/>
              </w:rPr>
              <w:t>1</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3679A" w14:textId="77777777" w:rsidR="00000000" w:rsidRDefault="00000000">
            <w:pPr>
              <w:spacing w:before="120"/>
            </w:pPr>
            <w:r>
              <w:rPr>
                <w:color w:val="000000"/>
                <w:lang w:val="vi-VN"/>
              </w:rPr>
              <w:t xml:space="preserve">Vi phạm chưa </w:t>
            </w:r>
            <w:r>
              <w:rPr>
                <w:color w:val="000000"/>
              </w:rPr>
              <w:t>đến mức xử lý</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A779E" w14:textId="77777777" w:rsidR="00000000" w:rsidRDefault="00000000">
            <w:pPr>
              <w:spacing w:before="120"/>
              <w:jc w:val="center"/>
            </w:pPr>
            <w:r>
              <w:rPr>
                <w:lang w:val="vi-VN"/>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BC397" w14:textId="77777777" w:rsidR="00000000" w:rsidRDefault="00000000">
            <w:pPr>
              <w:spacing w:before="120"/>
              <w:jc w:val="center"/>
            </w:pPr>
            <w:r>
              <w:rPr>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B2D82" w14:textId="77777777" w:rsidR="00000000" w:rsidRDefault="00000000">
            <w:pPr>
              <w:spacing w:before="120"/>
              <w:jc w:val="center"/>
            </w:pPr>
            <w:r>
              <w:rPr>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D89CC" w14:textId="77777777" w:rsidR="00000000" w:rsidRDefault="00000000">
            <w:pPr>
              <w:spacing w:before="120"/>
              <w:jc w:val="center"/>
            </w:pPr>
            <w:r>
              <w:rPr>
                <w:lang w:val="vi-VN"/>
              </w:rP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C5272" w14:textId="77777777" w:rsidR="00000000" w:rsidRDefault="00000000">
            <w:pPr>
              <w:spacing w:before="120"/>
              <w:jc w:val="center"/>
            </w:pPr>
            <w:r>
              <w:rPr>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3924B"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00789" w14:textId="77777777" w:rsidR="00000000" w:rsidRDefault="00000000">
            <w:pPr>
              <w:spacing w:before="120"/>
              <w:jc w:val="center"/>
            </w:pPr>
            <w:r>
              <w:rPr>
                <w:lang w:val="vi-VN"/>
              </w:rP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DE6C4" w14:textId="77777777"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AB86F" w14:textId="77777777" w:rsidR="00000000" w:rsidRDefault="00000000">
            <w:pPr>
              <w:spacing w:before="120"/>
              <w:jc w:val="center"/>
            </w:pPr>
            <w:r>
              <w:rPr>
                <w:lang w:val="vi-VN"/>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23BE3" w14:textId="77777777" w:rsidR="00000000" w:rsidRDefault="00000000">
            <w:pPr>
              <w:spacing w:before="120"/>
              <w:jc w:val="center"/>
            </w:pPr>
            <w:r>
              <w:rPr>
                <w:lang w:val="vi-VN"/>
              </w:rPr>
              <w:t> </w:t>
            </w:r>
          </w:p>
        </w:tc>
      </w:tr>
      <w:tr w:rsidR="00000000" w14:paraId="59A965F0" w14:textId="77777777">
        <w:tblPrEx>
          <w:tblBorders>
            <w:top w:val="none" w:sz="0" w:space="0" w:color="auto"/>
            <w:bottom w:val="none" w:sz="0" w:space="0" w:color="auto"/>
            <w:insideH w:val="none" w:sz="0" w:space="0" w:color="auto"/>
            <w:insideV w:val="none" w:sz="0" w:space="0" w:color="auto"/>
          </w:tblBorders>
        </w:tblPrEx>
        <w:tc>
          <w:tcPr>
            <w:tcW w:w="2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39F46" w14:textId="77777777" w:rsidR="00000000" w:rsidRDefault="00000000">
            <w:pPr>
              <w:spacing w:before="120"/>
              <w:jc w:val="center"/>
            </w:pPr>
            <w:r>
              <w:rPr>
                <w:color w:val="000000"/>
                <w:lang w:val="vi-VN"/>
              </w:rPr>
              <w:t>2</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22EB9" w14:textId="77777777" w:rsidR="00000000" w:rsidRDefault="00000000">
            <w:pPr>
              <w:spacing w:before="120"/>
            </w:pPr>
            <w:r>
              <w:rPr>
                <w:color w:val="000000"/>
                <w:lang w:val="vi-VN"/>
              </w:rPr>
              <w:t xml:space="preserve">Xử lý theo thẩm quyền của </w:t>
            </w:r>
            <w:r>
              <w:rPr>
                <w:color w:val="000000"/>
              </w:rPr>
              <w:t>TCTLKCKVN</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7576F" w14:textId="77777777" w:rsidR="00000000" w:rsidRDefault="00000000">
            <w:pPr>
              <w:spacing w:before="120"/>
              <w:jc w:val="center"/>
            </w:pPr>
            <w:r>
              <w:rPr>
                <w:lang w:val="vi-VN"/>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20A34" w14:textId="77777777" w:rsidR="00000000" w:rsidRDefault="00000000">
            <w:pPr>
              <w:spacing w:before="120"/>
              <w:jc w:val="center"/>
            </w:pPr>
            <w:r>
              <w:rPr>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E2E4D" w14:textId="77777777" w:rsidR="00000000" w:rsidRDefault="00000000">
            <w:pPr>
              <w:spacing w:before="120"/>
              <w:jc w:val="center"/>
            </w:pPr>
            <w:r>
              <w:rPr>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32FC4" w14:textId="77777777" w:rsidR="00000000" w:rsidRDefault="00000000">
            <w:pPr>
              <w:spacing w:before="120"/>
              <w:jc w:val="center"/>
            </w:pPr>
            <w:r>
              <w:rPr>
                <w:lang w:val="vi-VN"/>
              </w:rP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C4C58" w14:textId="77777777" w:rsidR="00000000" w:rsidRDefault="00000000">
            <w:pPr>
              <w:spacing w:before="120"/>
              <w:jc w:val="center"/>
            </w:pPr>
            <w:r>
              <w:rPr>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99327"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F0813" w14:textId="77777777" w:rsidR="00000000" w:rsidRDefault="00000000">
            <w:pPr>
              <w:spacing w:before="120"/>
              <w:jc w:val="center"/>
            </w:pPr>
            <w:r>
              <w:rPr>
                <w:lang w:val="vi-VN"/>
              </w:rP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590A0" w14:textId="77777777"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A2E29" w14:textId="77777777" w:rsidR="00000000" w:rsidRDefault="00000000">
            <w:pPr>
              <w:spacing w:before="120"/>
              <w:jc w:val="center"/>
            </w:pPr>
            <w:r>
              <w:rPr>
                <w:lang w:val="vi-VN"/>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97AD1" w14:textId="77777777" w:rsidR="00000000" w:rsidRDefault="00000000">
            <w:pPr>
              <w:spacing w:before="120"/>
              <w:jc w:val="center"/>
            </w:pPr>
            <w:r>
              <w:rPr>
                <w:lang w:val="vi-VN"/>
              </w:rPr>
              <w:t> </w:t>
            </w:r>
          </w:p>
        </w:tc>
      </w:tr>
      <w:tr w:rsidR="009210D1" w14:paraId="5CC7356D" w14:textId="77777777" w:rsidTr="009210D1">
        <w:tblPrEx>
          <w:tblBorders>
            <w:top w:val="none" w:sz="0" w:space="0" w:color="auto"/>
            <w:bottom w:val="none" w:sz="0" w:space="0" w:color="auto"/>
            <w:insideH w:val="none" w:sz="0" w:space="0" w:color="auto"/>
            <w:insideV w:val="none" w:sz="0" w:space="0" w:color="auto"/>
          </w:tblBorders>
        </w:tblPrEx>
        <w:tc>
          <w:tcPr>
            <w:tcW w:w="2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88300" w14:textId="77777777" w:rsidR="00000000" w:rsidRDefault="00000000">
            <w:pPr>
              <w:spacing w:before="120"/>
              <w:jc w:val="center"/>
            </w:pPr>
            <w:r>
              <w:rPr>
                <w:lang w:val="vi-VN"/>
              </w:rPr>
              <w:t> </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67689" w14:textId="77777777" w:rsidR="00000000" w:rsidRDefault="00000000">
            <w:pPr>
              <w:spacing w:before="120"/>
            </w:pPr>
            <w:r>
              <w:rPr>
                <w:i/>
                <w:iCs/>
                <w:color w:val="000000"/>
                <w:lang w:val="vi-VN"/>
              </w:rPr>
              <w:t>Nhắc nhở</w:t>
            </w:r>
          </w:p>
        </w:tc>
        <w:tc>
          <w:tcPr>
            <w:tcW w:w="89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E2FF3" w14:textId="77777777" w:rsidR="00000000" w:rsidRDefault="00000000">
            <w:pPr>
              <w:spacing w:before="120"/>
              <w:jc w:val="center"/>
            </w:pPr>
            <w:r>
              <w:rPr>
                <w:color w:val="000000"/>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23736" w14:textId="77777777" w:rsidR="00000000" w:rsidRDefault="00000000">
            <w:pPr>
              <w:spacing w:before="120"/>
              <w:jc w:val="center"/>
            </w:pPr>
            <w:r>
              <w:rPr>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CDF45" w14:textId="77777777" w:rsidR="00000000" w:rsidRDefault="00000000">
            <w:pPr>
              <w:spacing w:before="120"/>
              <w:jc w:val="center"/>
            </w:pPr>
            <w:r>
              <w:rPr>
                <w:lang w:val="vi-VN"/>
              </w:rP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E2CF1" w14:textId="77777777" w:rsidR="00000000" w:rsidRDefault="00000000">
            <w:pPr>
              <w:spacing w:before="120"/>
              <w:jc w:val="center"/>
            </w:pPr>
            <w:r>
              <w:rPr>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EC8FC"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11E32" w14:textId="77777777" w:rsidR="00000000" w:rsidRDefault="00000000">
            <w:pPr>
              <w:spacing w:before="120"/>
              <w:jc w:val="center"/>
            </w:pPr>
            <w:r>
              <w:rPr>
                <w:lang w:val="vi-VN"/>
              </w:rP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05C47" w14:textId="77777777"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0C9DD" w14:textId="77777777" w:rsidR="00000000" w:rsidRDefault="00000000">
            <w:pPr>
              <w:spacing w:before="120"/>
              <w:jc w:val="center"/>
            </w:pPr>
            <w:r>
              <w:rPr>
                <w:lang w:val="vi-VN"/>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CF45C" w14:textId="77777777" w:rsidR="00000000" w:rsidRDefault="00000000">
            <w:pPr>
              <w:spacing w:before="120"/>
              <w:jc w:val="center"/>
            </w:pPr>
            <w:r>
              <w:rPr>
                <w:lang w:val="vi-VN"/>
              </w:rPr>
              <w:t> </w:t>
            </w:r>
          </w:p>
        </w:tc>
      </w:tr>
      <w:tr w:rsidR="00000000" w14:paraId="2830ECB2" w14:textId="77777777">
        <w:tblPrEx>
          <w:tblBorders>
            <w:top w:val="none" w:sz="0" w:space="0" w:color="auto"/>
            <w:bottom w:val="none" w:sz="0" w:space="0" w:color="auto"/>
            <w:insideH w:val="none" w:sz="0" w:space="0" w:color="auto"/>
            <w:insideV w:val="none" w:sz="0" w:space="0" w:color="auto"/>
          </w:tblBorders>
        </w:tblPrEx>
        <w:tc>
          <w:tcPr>
            <w:tcW w:w="2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985CA" w14:textId="77777777" w:rsidR="00000000" w:rsidRDefault="00000000">
            <w:pPr>
              <w:spacing w:before="120"/>
              <w:jc w:val="center"/>
            </w:pPr>
            <w:r>
              <w:rPr>
                <w:lang w:val="vi-VN"/>
              </w:rPr>
              <w:t> </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E8580" w14:textId="77777777" w:rsidR="00000000" w:rsidRDefault="00000000">
            <w:pPr>
              <w:spacing w:before="120"/>
            </w:pPr>
            <w:r>
              <w:rPr>
                <w:i/>
                <w:iCs/>
                <w:color w:val="000000"/>
                <w:lang w:val="vi-VN"/>
              </w:rPr>
              <w:t>Khiển trách</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467A7" w14:textId="77777777" w:rsidR="00000000" w:rsidRDefault="00000000">
            <w:pPr>
              <w:spacing w:before="120"/>
              <w:jc w:val="center"/>
            </w:pPr>
            <w:r>
              <w:rPr>
                <w:lang w:val="vi-VN"/>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93794" w14:textId="77777777" w:rsidR="00000000" w:rsidRDefault="00000000">
            <w:pPr>
              <w:spacing w:before="120"/>
              <w:jc w:val="center"/>
            </w:pPr>
            <w:r>
              <w:rPr>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5EE4D" w14:textId="77777777" w:rsidR="00000000" w:rsidRDefault="00000000">
            <w:pPr>
              <w:spacing w:before="120"/>
              <w:jc w:val="center"/>
            </w:pPr>
            <w:r>
              <w:rPr>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3C908" w14:textId="77777777" w:rsidR="00000000" w:rsidRDefault="00000000">
            <w:pPr>
              <w:spacing w:before="120"/>
              <w:jc w:val="center"/>
            </w:pPr>
            <w:r>
              <w:rPr>
                <w:lang w:val="vi-VN"/>
              </w:rP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3EF35" w14:textId="77777777" w:rsidR="00000000" w:rsidRDefault="00000000">
            <w:pPr>
              <w:spacing w:before="120"/>
              <w:jc w:val="center"/>
            </w:pPr>
            <w:r>
              <w:rPr>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C79AE"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4CF3E" w14:textId="77777777" w:rsidR="00000000" w:rsidRDefault="00000000">
            <w:pPr>
              <w:spacing w:before="120"/>
              <w:jc w:val="center"/>
            </w:pPr>
            <w:r>
              <w:rPr>
                <w:lang w:val="vi-VN"/>
              </w:rP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F5EDB" w14:textId="77777777"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6CF87" w14:textId="77777777" w:rsidR="00000000" w:rsidRDefault="00000000">
            <w:pPr>
              <w:spacing w:before="120"/>
              <w:jc w:val="center"/>
            </w:pPr>
            <w:r>
              <w:rPr>
                <w:lang w:val="vi-VN"/>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42AF6" w14:textId="77777777" w:rsidR="00000000" w:rsidRDefault="00000000">
            <w:pPr>
              <w:spacing w:before="120"/>
              <w:jc w:val="center"/>
            </w:pPr>
            <w:r>
              <w:rPr>
                <w:lang w:val="vi-VN"/>
              </w:rPr>
              <w:t> </w:t>
            </w:r>
          </w:p>
        </w:tc>
      </w:tr>
      <w:tr w:rsidR="00000000" w14:paraId="73DC5D5C" w14:textId="77777777">
        <w:tblPrEx>
          <w:tblBorders>
            <w:top w:val="none" w:sz="0" w:space="0" w:color="auto"/>
            <w:bottom w:val="none" w:sz="0" w:space="0" w:color="auto"/>
            <w:insideH w:val="none" w:sz="0" w:space="0" w:color="auto"/>
            <w:insideV w:val="none" w:sz="0" w:space="0" w:color="auto"/>
          </w:tblBorders>
        </w:tblPrEx>
        <w:tc>
          <w:tcPr>
            <w:tcW w:w="2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52D85" w14:textId="77777777" w:rsidR="00000000" w:rsidRDefault="00000000">
            <w:pPr>
              <w:spacing w:before="120"/>
              <w:jc w:val="center"/>
            </w:pPr>
            <w:r>
              <w:rPr>
                <w:lang w:val="vi-VN"/>
              </w:rPr>
              <w:t> </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044C0" w14:textId="77777777" w:rsidR="00000000" w:rsidRDefault="00000000">
            <w:pPr>
              <w:spacing w:before="120"/>
            </w:pPr>
            <w:r>
              <w:rPr>
                <w:i/>
                <w:iCs/>
                <w:color w:val="000000"/>
                <w:lang w:val="vi-VN"/>
              </w:rPr>
              <w:t>Đình chỉ hoạt động lưu ký</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A2FED" w14:textId="77777777" w:rsidR="00000000" w:rsidRDefault="00000000">
            <w:pPr>
              <w:spacing w:before="120"/>
              <w:jc w:val="center"/>
            </w:pPr>
            <w:r>
              <w:rPr>
                <w:lang w:val="vi-VN"/>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D5717" w14:textId="77777777" w:rsidR="00000000" w:rsidRDefault="00000000">
            <w:pPr>
              <w:spacing w:before="120"/>
              <w:jc w:val="center"/>
            </w:pPr>
            <w:r>
              <w:rPr>
                <w:color w:val="000000"/>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2C57B" w14:textId="77777777" w:rsidR="00000000" w:rsidRDefault="00000000">
            <w:pPr>
              <w:spacing w:before="120"/>
              <w:jc w:val="center"/>
            </w:pPr>
            <w:r>
              <w:rPr>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EB508" w14:textId="77777777" w:rsidR="00000000" w:rsidRDefault="00000000">
            <w:pPr>
              <w:spacing w:before="120"/>
              <w:jc w:val="center"/>
            </w:pPr>
            <w:r>
              <w:rPr>
                <w:lang w:val="vi-VN"/>
              </w:rP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3DA55" w14:textId="77777777" w:rsidR="00000000" w:rsidRDefault="00000000">
            <w:pPr>
              <w:spacing w:before="120"/>
              <w:jc w:val="center"/>
            </w:pPr>
            <w:r>
              <w:rPr>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BEB56"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010D7" w14:textId="77777777" w:rsidR="00000000" w:rsidRDefault="00000000">
            <w:pPr>
              <w:spacing w:before="120"/>
              <w:jc w:val="center"/>
            </w:pPr>
            <w:r>
              <w:rPr>
                <w:lang w:val="vi-VN"/>
              </w:rP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2F6B2" w14:textId="77777777"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F0EC3" w14:textId="77777777" w:rsidR="00000000" w:rsidRDefault="00000000">
            <w:pPr>
              <w:spacing w:before="120"/>
              <w:jc w:val="center"/>
            </w:pPr>
            <w:r>
              <w:rPr>
                <w:lang w:val="vi-VN"/>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631AD" w14:textId="77777777" w:rsidR="00000000" w:rsidRDefault="00000000">
            <w:pPr>
              <w:spacing w:before="120"/>
              <w:jc w:val="center"/>
            </w:pPr>
            <w:r>
              <w:rPr>
                <w:lang w:val="vi-VN"/>
              </w:rPr>
              <w:t> </w:t>
            </w:r>
          </w:p>
        </w:tc>
      </w:tr>
      <w:tr w:rsidR="00000000" w14:paraId="22003544" w14:textId="77777777">
        <w:tblPrEx>
          <w:tblBorders>
            <w:top w:val="none" w:sz="0" w:space="0" w:color="auto"/>
            <w:bottom w:val="none" w:sz="0" w:space="0" w:color="auto"/>
            <w:insideH w:val="none" w:sz="0" w:space="0" w:color="auto"/>
            <w:insideV w:val="none" w:sz="0" w:space="0" w:color="auto"/>
          </w:tblBorders>
        </w:tblPrEx>
        <w:tc>
          <w:tcPr>
            <w:tcW w:w="2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6965E" w14:textId="77777777" w:rsidR="00000000" w:rsidRDefault="00000000">
            <w:pPr>
              <w:spacing w:before="120"/>
              <w:jc w:val="center"/>
            </w:pPr>
            <w:r>
              <w:rPr>
                <w:lang w:val="vi-VN"/>
              </w:rPr>
              <w:t> </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38F67" w14:textId="77777777" w:rsidR="00000000" w:rsidRDefault="00000000">
            <w:pPr>
              <w:spacing w:before="120"/>
            </w:pPr>
            <w:r>
              <w:rPr>
                <w:i/>
                <w:iCs/>
                <w:color w:val="000000"/>
                <w:lang w:val="vi-VN"/>
              </w:rPr>
              <w:t>Đình chỉ sử dụng hệ thống cấp MSGD trực tuyến</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15AE8" w14:textId="77777777" w:rsidR="00000000" w:rsidRDefault="00000000">
            <w:pPr>
              <w:spacing w:before="120"/>
              <w:jc w:val="center"/>
            </w:pPr>
            <w:r>
              <w:rPr>
                <w:lang w:val="vi-VN"/>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92CC0" w14:textId="77777777" w:rsidR="00000000" w:rsidRDefault="00000000">
            <w:pPr>
              <w:spacing w:before="120"/>
              <w:jc w:val="center"/>
            </w:pPr>
            <w:r>
              <w:rPr>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6C3FA" w14:textId="77777777" w:rsidR="00000000" w:rsidRDefault="00000000">
            <w:pPr>
              <w:spacing w:before="120"/>
              <w:jc w:val="center"/>
            </w:pPr>
            <w:r>
              <w:rPr>
                <w:color w:val="000000"/>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91BF9" w14:textId="77777777" w:rsidR="00000000" w:rsidRDefault="00000000">
            <w:pPr>
              <w:spacing w:before="120"/>
              <w:jc w:val="center"/>
            </w:pPr>
            <w:r>
              <w:rPr>
                <w:lang w:val="vi-VN"/>
              </w:rP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2E43E" w14:textId="77777777" w:rsidR="00000000" w:rsidRDefault="00000000">
            <w:pPr>
              <w:spacing w:before="120"/>
              <w:jc w:val="center"/>
            </w:pPr>
            <w:r>
              <w:rPr>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AEE9F"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12A45" w14:textId="77777777" w:rsidR="00000000" w:rsidRDefault="00000000">
            <w:pPr>
              <w:spacing w:before="120"/>
              <w:jc w:val="center"/>
            </w:pPr>
            <w:r>
              <w:rPr>
                <w:lang w:val="vi-VN"/>
              </w:rP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F711B" w14:textId="77777777"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3030E" w14:textId="77777777" w:rsidR="00000000" w:rsidRDefault="00000000">
            <w:pPr>
              <w:spacing w:before="120"/>
              <w:jc w:val="center"/>
            </w:pPr>
            <w:r>
              <w:rPr>
                <w:lang w:val="vi-VN"/>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91FA7" w14:textId="77777777" w:rsidR="00000000" w:rsidRDefault="00000000">
            <w:pPr>
              <w:spacing w:before="120"/>
              <w:jc w:val="center"/>
            </w:pPr>
            <w:r>
              <w:rPr>
                <w:lang w:val="vi-VN"/>
              </w:rPr>
              <w:t> </w:t>
            </w:r>
          </w:p>
        </w:tc>
      </w:tr>
      <w:tr w:rsidR="00000000" w14:paraId="3750374E" w14:textId="77777777">
        <w:tblPrEx>
          <w:tblBorders>
            <w:top w:val="none" w:sz="0" w:space="0" w:color="auto"/>
            <w:bottom w:val="none" w:sz="0" w:space="0" w:color="auto"/>
            <w:insideH w:val="none" w:sz="0" w:space="0" w:color="auto"/>
            <w:insideV w:val="none" w:sz="0" w:space="0" w:color="auto"/>
          </w:tblBorders>
        </w:tblPrEx>
        <w:tc>
          <w:tcPr>
            <w:tcW w:w="2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8453F" w14:textId="77777777" w:rsidR="00000000" w:rsidRDefault="00000000">
            <w:pPr>
              <w:spacing w:before="120"/>
              <w:jc w:val="center"/>
            </w:pPr>
            <w:r>
              <w:rPr>
                <w:lang w:val="vi-VN"/>
              </w:rPr>
              <w:t> </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57008" w14:textId="77777777" w:rsidR="00000000" w:rsidRDefault="00000000">
            <w:pPr>
              <w:spacing w:before="120"/>
            </w:pPr>
            <w:r>
              <w:rPr>
                <w:i/>
                <w:iCs/>
                <w:color w:val="000000"/>
              </w:rPr>
              <w:t xml:space="preserve">Đình chỉ </w:t>
            </w:r>
            <w:r>
              <w:rPr>
                <w:i/>
                <w:iCs/>
                <w:color w:val="000000"/>
                <w:lang w:val="vi-VN"/>
              </w:rPr>
              <w:t xml:space="preserve">hoạt động bù trừ, thanh toán giao dịch chứng khoán của </w:t>
            </w:r>
            <w:r>
              <w:rPr>
                <w:i/>
                <w:iCs/>
                <w:color w:val="000000"/>
              </w:rPr>
              <w:t>T</w:t>
            </w:r>
            <w:r>
              <w:rPr>
                <w:i/>
                <w:iCs/>
                <w:color w:val="000000"/>
                <w:lang w:val="vi-VN"/>
              </w:rPr>
              <w:t>VLK</w:t>
            </w:r>
            <w:r>
              <w:rPr>
                <w:i/>
                <w:iCs/>
                <w:color w:val="000000"/>
                <w:lang w:val="en-GB"/>
              </w:rPr>
              <w:t>,</w:t>
            </w:r>
            <w:r>
              <w:rPr>
                <w:i/>
                <w:iCs/>
                <w:color w:val="000000"/>
                <w:lang w:val="vi-VN"/>
              </w:rPr>
              <w:t xml:space="preserve"> TVBT</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7BD59" w14:textId="77777777" w:rsidR="00000000" w:rsidRDefault="00000000">
            <w:pPr>
              <w:spacing w:before="120"/>
              <w:jc w:val="center"/>
            </w:pPr>
            <w:r>
              <w:rPr>
                <w:lang w:val="vi-VN"/>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7BC05" w14:textId="77777777" w:rsidR="00000000" w:rsidRDefault="00000000">
            <w:pPr>
              <w:spacing w:before="120"/>
              <w:jc w:val="center"/>
            </w:pPr>
            <w:r>
              <w:rPr>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510F6" w14:textId="77777777" w:rsidR="00000000" w:rsidRDefault="00000000">
            <w:pPr>
              <w:spacing w:before="120"/>
              <w:jc w:val="center"/>
            </w:pPr>
            <w:r>
              <w:rPr>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8A508" w14:textId="77777777" w:rsidR="00000000" w:rsidRDefault="00000000">
            <w:pPr>
              <w:spacing w:before="120"/>
              <w:jc w:val="center"/>
            </w:pPr>
            <w:r>
              <w:rPr>
                <w:lang w:val="vi-VN"/>
              </w:rP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FDA87" w14:textId="77777777" w:rsidR="00000000" w:rsidRDefault="00000000">
            <w:pPr>
              <w:spacing w:before="120"/>
              <w:jc w:val="center"/>
            </w:pPr>
            <w:r>
              <w:rPr>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F56D8"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3623B" w14:textId="77777777" w:rsidR="00000000" w:rsidRDefault="00000000">
            <w:pPr>
              <w:spacing w:before="120"/>
              <w:jc w:val="center"/>
            </w:pPr>
            <w:r>
              <w:rPr>
                <w:lang w:val="vi-VN"/>
              </w:rP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C2907" w14:textId="77777777"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EE934" w14:textId="77777777" w:rsidR="00000000" w:rsidRDefault="00000000">
            <w:pPr>
              <w:spacing w:before="120"/>
              <w:jc w:val="center"/>
            </w:pPr>
            <w:r>
              <w:rPr>
                <w:lang w:val="vi-VN"/>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54CCE" w14:textId="77777777" w:rsidR="00000000" w:rsidRDefault="00000000">
            <w:pPr>
              <w:spacing w:before="120"/>
              <w:jc w:val="center"/>
            </w:pPr>
            <w:r>
              <w:rPr>
                <w:lang w:val="vi-VN"/>
              </w:rPr>
              <w:t> </w:t>
            </w:r>
          </w:p>
        </w:tc>
      </w:tr>
      <w:tr w:rsidR="00000000" w14:paraId="005CC192" w14:textId="77777777">
        <w:tblPrEx>
          <w:tblBorders>
            <w:top w:val="none" w:sz="0" w:space="0" w:color="auto"/>
            <w:bottom w:val="none" w:sz="0" w:space="0" w:color="auto"/>
            <w:insideH w:val="none" w:sz="0" w:space="0" w:color="auto"/>
            <w:insideV w:val="none" w:sz="0" w:space="0" w:color="auto"/>
          </w:tblBorders>
        </w:tblPrEx>
        <w:tc>
          <w:tcPr>
            <w:tcW w:w="2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67538" w14:textId="77777777" w:rsidR="00000000" w:rsidRDefault="00000000">
            <w:pPr>
              <w:spacing w:before="120"/>
              <w:jc w:val="center"/>
            </w:pPr>
            <w:r>
              <w:rPr>
                <w:color w:val="000000"/>
                <w:lang w:val="vi-VN"/>
              </w:rPr>
              <w:t>3</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B9C91" w14:textId="77777777" w:rsidR="00000000" w:rsidRDefault="00000000">
            <w:pPr>
              <w:spacing w:before="120"/>
            </w:pPr>
            <w:r>
              <w:rPr>
                <w:color w:val="000000"/>
                <w:lang w:val="vi-VN"/>
              </w:rPr>
              <w:t>Báo cáo</w:t>
            </w:r>
            <w:r>
              <w:rPr>
                <w:color w:val="000000"/>
                <w:lang w:val="en-GB"/>
              </w:rPr>
              <w:t xml:space="preserve">, </w:t>
            </w:r>
            <w:r>
              <w:rPr>
                <w:color w:val="000000"/>
                <w:lang w:val="vi-VN"/>
              </w:rPr>
              <w:t xml:space="preserve">đề xuất </w:t>
            </w:r>
            <w:r>
              <w:rPr>
                <w:color w:val="000000"/>
              </w:rPr>
              <w:lastRenderedPageBreak/>
              <w:t>U</w:t>
            </w:r>
            <w:r>
              <w:rPr>
                <w:color w:val="000000"/>
                <w:lang w:val="vi-VN"/>
              </w:rPr>
              <w:t xml:space="preserve">BCKNN </w:t>
            </w:r>
            <w:r>
              <w:rPr>
                <w:color w:val="000000"/>
              </w:rPr>
              <w:t>xử</w:t>
            </w:r>
            <w:r>
              <w:rPr>
                <w:color w:val="000000"/>
                <w:lang w:val="vi-VN"/>
              </w:rPr>
              <w:t xml:space="preserve"> lý</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23B80" w14:textId="77777777" w:rsidR="00000000" w:rsidRDefault="00000000">
            <w:pPr>
              <w:spacing w:before="120"/>
              <w:jc w:val="center"/>
            </w:pPr>
            <w:r>
              <w:rPr>
                <w:lang w:val="vi-VN"/>
              </w:rPr>
              <w:lastRenderedPageBreak/>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1424B" w14:textId="77777777" w:rsidR="00000000" w:rsidRDefault="00000000">
            <w:pPr>
              <w:spacing w:before="120"/>
              <w:jc w:val="center"/>
            </w:pPr>
            <w:r>
              <w:rPr>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8F1D7" w14:textId="77777777" w:rsidR="00000000" w:rsidRDefault="00000000">
            <w:pPr>
              <w:spacing w:before="120"/>
              <w:jc w:val="center"/>
            </w:pPr>
            <w:r>
              <w:rPr>
                <w:color w:val="000000"/>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2A098" w14:textId="77777777" w:rsidR="00000000" w:rsidRDefault="00000000">
            <w:pPr>
              <w:spacing w:before="120"/>
              <w:jc w:val="center"/>
            </w:pPr>
            <w:r>
              <w:rPr>
                <w:lang w:val="vi-VN"/>
              </w:rP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7B8BE" w14:textId="77777777" w:rsidR="00000000" w:rsidRDefault="00000000">
            <w:pPr>
              <w:spacing w:before="120"/>
              <w:jc w:val="center"/>
            </w:pPr>
            <w:r>
              <w:rPr>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71C7B"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C4ACA" w14:textId="77777777" w:rsidR="00000000" w:rsidRDefault="00000000">
            <w:pPr>
              <w:spacing w:before="120"/>
              <w:jc w:val="center"/>
            </w:pPr>
            <w:r>
              <w:rPr>
                <w:lang w:val="vi-VN"/>
              </w:rP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DF263" w14:textId="77777777"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892FD" w14:textId="77777777" w:rsidR="00000000" w:rsidRDefault="00000000">
            <w:pPr>
              <w:spacing w:before="120"/>
              <w:jc w:val="center"/>
            </w:pPr>
            <w:r>
              <w:rPr>
                <w:lang w:val="vi-VN"/>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BB146" w14:textId="77777777" w:rsidR="00000000" w:rsidRDefault="00000000">
            <w:pPr>
              <w:spacing w:before="120"/>
              <w:jc w:val="center"/>
            </w:pPr>
            <w:r>
              <w:rPr>
                <w:lang w:val="vi-VN"/>
              </w:rPr>
              <w:t> </w:t>
            </w:r>
          </w:p>
        </w:tc>
      </w:tr>
      <w:tr w:rsidR="00000000" w14:paraId="3F381DF4" w14:textId="77777777">
        <w:tblPrEx>
          <w:tblBorders>
            <w:top w:val="none" w:sz="0" w:space="0" w:color="auto"/>
            <w:bottom w:val="none" w:sz="0" w:space="0" w:color="auto"/>
            <w:insideH w:val="none" w:sz="0" w:space="0" w:color="auto"/>
            <w:insideV w:val="none" w:sz="0" w:space="0" w:color="auto"/>
          </w:tblBorders>
        </w:tblPrEx>
        <w:tc>
          <w:tcPr>
            <w:tcW w:w="2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AAA53" w14:textId="77777777" w:rsidR="00000000" w:rsidRDefault="00000000">
            <w:pPr>
              <w:spacing w:before="120"/>
              <w:jc w:val="center"/>
            </w:pPr>
            <w:r>
              <w:rPr>
                <w:color w:val="000000"/>
                <w:lang w:val="vi-VN"/>
              </w:rPr>
              <w:t>4</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4F30A" w14:textId="77777777" w:rsidR="00000000" w:rsidRDefault="00000000">
            <w:pPr>
              <w:spacing w:before="120"/>
            </w:pPr>
            <w:r>
              <w:rPr>
                <w:color w:val="000000"/>
                <w:lang w:val="vi-VN"/>
              </w:rPr>
              <w:t xml:space="preserve">Xử lý theo chấp </w:t>
            </w:r>
            <w:r>
              <w:rPr>
                <w:color w:val="000000"/>
              </w:rPr>
              <w:t xml:space="preserve">thuận </w:t>
            </w:r>
            <w:r>
              <w:rPr>
                <w:color w:val="000000"/>
                <w:lang w:val="vi-VN"/>
              </w:rPr>
              <w:t>của UBCKNN</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CBA62" w14:textId="77777777" w:rsidR="00000000" w:rsidRDefault="00000000">
            <w:pPr>
              <w:spacing w:before="120"/>
              <w:jc w:val="center"/>
            </w:pPr>
            <w:r>
              <w:rPr>
                <w:color w:val="000000"/>
                <w:lang w:val="vi-VN"/>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72866" w14:textId="77777777" w:rsidR="00000000" w:rsidRDefault="00000000">
            <w:pPr>
              <w:spacing w:before="120"/>
              <w:jc w:val="center"/>
            </w:pPr>
            <w:r>
              <w:rPr>
                <w:color w:val="000000"/>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5D95A" w14:textId="77777777" w:rsidR="00000000" w:rsidRDefault="00000000">
            <w:pPr>
              <w:spacing w:before="120" w:after="280" w:afterAutospacing="1"/>
              <w:jc w:val="center"/>
            </w:pPr>
            <w:r>
              <w:rPr>
                <w:color w:val="000000"/>
                <w:lang w:val="vi-VN"/>
              </w:rPr>
              <w:t> </w:t>
            </w:r>
          </w:p>
          <w:p w14:paraId="34A014C2" w14:textId="77777777" w:rsidR="00000000" w:rsidRDefault="00000000">
            <w:pPr>
              <w:spacing w:before="120"/>
              <w:jc w:val="center"/>
            </w:pPr>
            <w:r>
              <w:rPr>
                <w:color w:val="000000"/>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91FC1" w14:textId="77777777" w:rsidR="00000000" w:rsidRDefault="00000000">
            <w:pPr>
              <w:spacing w:before="120"/>
              <w:jc w:val="center"/>
            </w:pPr>
            <w:r>
              <w:rPr>
                <w:lang w:val="vi-VN"/>
              </w:rP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421AE" w14:textId="77777777" w:rsidR="00000000" w:rsidRDefault="00000000">
            <w:pPr>
              <w:spacing w:before="120"/>
              <w:jc w:val="center"/>
            </w:pPr>
            <w:r>
              <w:rPr>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CDFB5"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F183E" w14:textId="77777777" w:rsidR="00000000" w:rsidRDefault="00000000">
            <w:pPr>
              <w:spacing w:before="120"/>
              <w:jc w:val="center"/>
            </w:pPr>
            <w:r>
              <w:rPr>
                <w:lang w:val="vi-VN"/>
              </w:rP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1D52C" w14:textId="77777777"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BB9E0" w14:textId="77777777" w:rsidR="00000000" w:rsidRDefault="00000000">
            <w:pPr>
              <w:spacing w:before="120"/>
              <w:jc w:val="center"/>
            </w:pPr>
            <w:r>
              <w:rPr>
                <w:lang w:val="vi-VN"/>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68564" w14:textId="77777777" w:rsidR="00000000" w:rsidRDefault="00000000">
            <w:pPr>
              <w:spacing w:before="120"/>
              <w:jc w:val="center"/>
            </w:pPr>
            <w:r>
              <w:rPr>
                <w:lang w:val="vi-VN"/>
              </w:rPr>
              <w:t> </w:t>
            </w:r>
          </w:p>
        </w:tc>
      </w:tr>
      <w:tr w:rsidR="00000000" w14:paraId="61043A8C" w14:textId="77777777">
        <w:tblPrEx>
          <w:tblBorders>
            <w:top w:val="none" w:sz="0" w:space="0" w:color="auto"/>
            <w:bottom w:val="none" w:sz="0" w:space="0" w:color="auto"/>
            <w:insideH w:val="none" w:sz="0" w:space="0" w:color="auto"/>
            <w:insideV w:val="none" w:sz="0" w:space="0" w:color="auto"/>
          </w:tblBorders>
        </w:tblPrEx>
        <w:tc>
          <w:tcPr>
            <w:tcW w:w="2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1DE33" w14:textId="77777777" w:rsidR="00000000" w:rsidRDefault="00000000">
            <w:pPr>
              <w:spacing w:before="120"/>
              <w:jc w:val="center"/>
            </w:pPr>
            <w:r>
              <w:rPr>
                <w:b/>
                <w:bCs/>
                <w:color w:val="000000"/>
                <w:lang w:val="vi-VN"/>
              </w:rPr>
              <w:t>IV</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62C17" w14:textId="77777777" w:rsidR="00000000" w:rsidRDefault="00000000">
            <w:pPr>
              <w:spacing w:before="120"/>
            </w:pPr>
            <w:r>
              <w:rPr>
                <w:b/>
                <w:bCs/>
                <w:color w:val="000000"/>
                <w:lang w:val="vi-VN"/>
              </w:rPr>
              <w:t>Số vụ việc chưa giải quyết tr</w:t>
            </w:r>
            <w:r>
              <w:rPr>
                <w:b/>
                <w:bCs/>
                <w:color w:val="000000"/>
                <w:lang w:val="en-GB"/>
              </w:rPr>
              <w:t>o</w:t>
            </w:r>
            <w:r>
              <w:rPr>
                <w:b/>
                <w:bCs/>
                <w:color w:val="000000"/>
                <w:lang w:val="vi-VN"/>
              </w:rPr>
              <w:t>ng kỳ</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60E80" w14:textId="77777777" w:rsidR="00000000" w:rsidRDefault="00000000">
            <w:pPr>
              <w:spacing w:before="120"/>
              <w:jc w:val="center"/>
            </w:pPr>
            <w:r>
              <w:rPr>
                <w:lang w:val="vi-VN"/>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71B6C" w14:textId="77777777" w:rsidR="00000000" w:rsidRDefault="00000000">
            <w:pPr>
              <w:spacing w:before="120"/>
              <w:jc w:val="center"/>
            </w:pPr>
            <w:r>
              <w:rPr>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3BD52" w14:textId="77777777" w:rsidR="00000000" w:rsidRDefault="00000000">
            <w:pPr>
              <w:spacing w:before="120"/>
              <w:jc w:val="center"/>
            </w:pPr>
            <w:r>
              <w:rPr>
                <w:color w:val="000000"/>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2F0BE" w14:textId="77777777" w:rsidR="00000000" w:rsidRDefault="00000000">
            <w:pPr>
              <w:spacing w:before="120"/>
              <w:jc w:val="center"/>
            </w:pPr>
            <w:r>
              <w:rPr>
                <w:lang w:val="vi-VN"/>
              </w:rP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A8FD4" w14:textId="77777777" w:rsidR="00000000" w:rsidRDefault="00000000">
            <w:pPr>
              <w:spacing w:before="120"/>
              <w:jc w:val="center"/>
            </w:pPr>
            <w:r>
              <w:rPr>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C7396"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B047B" w14:textId="77777777" w:rsidR="00000000" w:rsidRDefault="00000000">
            <w:pPr>
              <w:spacing w:before="120"/>
              <w:jc w:val="center"/>
            </w:pPr>
            <w:r>
              <w:rPr>
                <w:lang w:val="vi-VN"/>
              </w:rP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7A500" w14:textId="77777777"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19AF6" w14:textId="77777777" w:rsidR="00000000" w:rsidRDefault="00000000">
            <w:pPr>
              <w:spacing w:before="120"/>
              <w:jc w:val="center"/>
            </w:pPr>
            <w:r>
              <w:rPr>
                <w:lang w:val="vi-VN"/>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29E6A" w14:textId="77777777" w:rsidR="00000000" w:rsidRDefault="00000000">
            <w:pPr>
              <w:spacing w:before="120"/>
              <w:jc w:val="center"/>
            </w:pPr>
            <w:r>
              <w:rPr>
                <w:lang w:val="vi-VN"/>
              </w:rPr>
              <w:t> </w:t>
            </w:r>
          </w:p>
        </w:tc>
      </w:tr>
      <w:tr w:rsidR="00000000" w14:paraId="03388D06" w14:textId="77777777">
        <w:tblPrEx>
          <w:tblBorders>
            <w:top w:val="none" w:sz="0" w:space="0" w:color="auto"/>
            <w:bottom w:val="none" w:sz="0" w:space="0" w:color="auto"/>
            <w:insideH w:val="none" w:sz="0" w:space="0" w:color="auto"/>
            <w:insideV w:val="none" w:sz="0" w:space="0" w:color="auto"/>
          </w:tblBorders>
        </w:tblPrEx>
        <w:tc>
          <w:tcPr>
            <w:tcW w:w="2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6F83A" w14:textId="77777777" w:rsidR="00000000" w:rsidRDefault="00000000">
            <w:pPr>
              <w:spacing w:before="120"/>
              <w:jc w:val="center"/>
            </w:pPr>
            <w:r>
              <w:rPr>
                <w:lang w:val="vi-VN"/>
              </w:rPr>
              <w:t> </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DD471" w14:textId="77777777" w:rsidR="00000000" w:rsidRDefault="00000000">
            <w:pPr>
              <w:spacing w:before="120"/>
            </w:pPr>
            <w:r>
              <w:rPr>
                <w:b/>
                <w:bCs/>
                <w:color w:val="000000"/>
                <w:lang w:val="vi-VN"/>
              </w:rPr>
              <w:t>Tổng số</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BA0D6" w14:textId="77777777" w:rsidR="00000000" w:rsidRDefault="00000000">
            <w:pPr>
              <w:spacing w:before="120"/>
              <w:jc w:val="center"/>
            </w:pPr>
            <w:r>
              <w:rPr>
                <w:lang w:val="vi-VN"/>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5E48C" w14:textId="77777777" w:rsidR="00000000" w:rsidRDefault="00000000">
            <w:pPr>
              <w:spacing w:before="120"/>
              <w:jc w:val="center"/>
            </w:pPr>
            <w:r>
              <w:rPr>
                <w:color w:val="000000"/>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D882F" w14:textId="77777777" w:rsidR="00000000" w:rsidRDefault="00000000">
            <w:pPr>
              <w:spacing w:before="120"/>
              <w:jc w:val="center"/>
            </w:pPr>
            <w:r>
              <w:rPr>
                <w:color w:val="000000"/>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E24D4" w14:textId="77777777" w:rsidR="00000000" w:rsidRDefault="00000000">
            <w:pPr>
              <w:spacing w:before="120"/>
              <w:jc w:val="center"/>
            </w:pPr>
            <w:r>
              <w:rPr>
                <w:lang w:val="vi-VN"/>
              </w:rP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7A3DF" w14:textId="77777777" w:rsidR="00000000" w:rsidRDefault="00000000">
            <w:pPr>
              <w:spacing w:before="120"/>
              <w:jc w:val="center"/>
            </w:pPr>
            <w:r>
              <w:rPr>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67E19"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067FD" w14:textId="77777777" w:rsidR="00000000" w:rsidRDefault="00000000">
            <w:pPr>
              <w:spacing w:before="120"/>
              <w:jc w:val="center"/>
            </w:pPr>
            <w:r>
              <w:rPr>
                <w:lang w:val="vi-VN"/>
              </w:rP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225C2" w14:textId="77777777" w:rsidR="00000000" w:rsidRDefault="00000000">
            <w:pPr>
              <w:spacing w:before="120"/>
              <w:jc w:val="center"/>
            </w:pPr>
            <w:r>
              <w:rPr>
                <w:lang w:val="vi-VN"/>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F5CF2" w14:textId="77777777" w:rsidR="00000000" w:rsidRDefault="00000000">
            <w:pPr>
              <w:spacing w:before="120"/>
              <w:jc w:val="center"/>
            </w:pPr>
            <w:r>
              <w:rPr>
                <w:lang w:val="vi-VN"/>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D5EBF" w14:textId="77777777" w:rsidR="00000000" w:rsidRDefault="00000000">
            <w:pPr>
              <w:spacing w:before="120"/>
              <w:jc w:val="center"/>
            </w:pPr>
            <w:r>
              <w:rPr>
                <w:lang w:val="vi-VN"/>
              </w:rPr>
              <w:t> </w:t>
            </w:r>
          </w:p>
        </w:tc>
      </w:tr>
    </w:tbl>
    <w:p w14:paraId="2B86C52B" w14:textId="77777777" w:rsidR="00000000" w:rsidRDefault="00000000">
      <w:pPr>
        <w:spacing w:before="120" w:after="280" w:afterAutospacing="1"/>
      </w:pPr>
      <w:r>
        <w:rPr>
          <w:i/>
          <w:iCs/>
          <w:color w:val="000000"/>
          <w:lang w:val="vi-VN"/>
        </w:rPr>
        <w:t>*Ghi chú:</w:t>
      </w:r>
    </w:p>
    <w:p w14:paraId="6C46DFFB" w14:textId="77777777" w:rsidR="00000000" w:rsidRDefault="00000000">
      <w:pPr>
        <w:spacing w:before="120" w:after="280" w:afterAutospacing="1"/>
      </w:pPr>
      <w:r>
        <w:rPr>
          <w:i/>
          <w:iCs/>
          <w:color w:val="000000"/>
        </w:rPr>
        <w:t xml:space="preserve">- </w:t>
      </w:r>
      <w:r>
        <w:rPr>
          <w:i/>
          <w:iCs/>
          <w:color w:val="000000"/>
          <w:lang w:val="vi-VN"/>
        </w:rPr>
        <w:t xml:space="preserve">Đối với các hồ sơ xử lý theo thẩm quyền của TCTLKCK (từ khiển trách trở lên) và hồ sơ </w:t>
      </w:r>
      <w:r>
        <w:rPr>
          <w:i/>
          <w:iCs/>
          <w:color w:val="000000"/>
        </w:rPr>
        <w:t xml:space="preserve">đã </w:t>
      </w:r>
      <w:r>
        <w:rPr>
          <w:i/>
          <w:iCs/>
          <w:color w:val="000000"/>
          <w:lang w:val="vi-VN"/>
        </w:rPr>
        <w:t>báo cáo, chuyển thẩm quyền cho UBCKNN xử lý, đề nghị TCTLKCK ghi chú chi tiết các trường hợp.</w:t>
      </w:r>
    </w:p>
    <w:p w14:paraId="760B9D76" w14:textId="77777777" w:rsidR="00000000" w:rsidRDefault="00000000">
      <w:pPr>
        <w:spacing w:before="120" w:after="280" w:afterAutospacing="1"/>
      </w:pPr>
      <w:r>
        <w:rPr>
          <w:color w:val="000000"/>
          <w:lang w:val="vi-VN"/>
        </w:rPr>
        <w:t>Cột 1: thể hiện số thứ tự các nội dung cần báo cáo</w:t>
      </w:r>
    </w:p>
    <w:p w14:paraId="36A4ACAE" w14:textId="77777777" w:rsidR="00000000" w:rsidRDefault="00000000">
      <w:pPr>
        <w:spacing w:before="120" w:after="280" w:afterAutospacing="1"/>
      </w:pPr>
      <w:r>
        <w:rPr>
          <w:color w:val="000000"/>
          <w:lang w:val="vi-VN"/>
        </w:rPr>
        <w:t>Cột 2: thể hiện nội dung cần báo cáo</w:t>
      </w:r>
    </w:p>
    <w:p w14:paraId="66816FF1" w14:textId="77777777" w:rsidR="00000000" w:rsidRDefault="00000000">
      <w:pPr>
        <w:spacing w:before="120" w:after="280" w:afterAutospacing="1"/>
      </w:pPr>
      <w:r>
        <w:rPr>
          <w:color w:val="000000"/>
          <w:lang w:val="vi-VN"/>
        </w:rPr>
        <w:t>Cột 3: thể hiện số vi phạm liên quan đến chế độ báo cáo của năm T-1</w:t>
      </w:r>
    </w:p>
    <w:p w14:paraId="0EB05D80" w14:textId="77777777" w:rsidR="00000000" w:rsidRDefault="00000000">
      <w:pPr>
        <w:spacing w:before="120" w:after="280" w:afterAutospacing="1"/>
      </w:pPr>
      <w:r>
        <w:rPr>
          <w:color w:val="000000"/>
          <w:lang w:val="vi-VN"/>
        </w:rPr>
        <w:t>Cột 4: thể hiện số vi phạm liên quan đến quy chế nghiệp vụ của năm T-1</w:t>
      </w:r>
    </w:p>
    <w:p w14:paraId="1EFFAF06" w14:textId="77777777" w:rsidR="00000000" w:rsidRDefault="00000000">
      <w:pPr>
        <w:spacing w:before="120" w:after="280" w:afterAutospacing="1"/>
      </w:pPr>
      <w:r>
        <w:rPr>
          <w:color w:val="000000"/>
          <w:lang w:val="vi-VN"/>
        </w:rPr>
        <w:t>Cột 5: thể hiện số vi phạm khác của năm T-1</w:t>
      </w:r>
    </w:p>
    <w:p w14:paraId="51EA4382" w14:textId="77777777" w:rsidR="00000000" w:rsidRDefault="00000000">
      <w:pPr>
        <w:spacing w:before="120" w:after="280" w:afterAutospacing="1"/>
      </w:pPr>
      <w:r>
        <w:rPr>
          <w:color w:val="000000"/>
          <w:lang w:val="vi-VN"/>
        </w:rPr>
        <w:t>Cột 6: thể hiện số vi phạm liên quan đến chế độ báo cáo của năm T</w:t>
      </w:r>
    </w:p>
    <w:p w14:paraId="232CB343" w14:textId="77777777" w:rsidR="00000000" w:rsidRDefault="00000000">
      <w:pPr>
        <w:spacing w:before="120" w:after="280" w:afterAutospacing="1"/>
      </w:pPr>
      <w:r>
        <w:rPr>
          <w:color w:val="000000"/>
          <w:lang w:val="vi-VN"/>
        </w:rPr>
        <w:t>Cột 7: thể hiện số vi phạm liên quan đến quy chế nghiệp vụ của năm T</w:t>
      </w:r>
    </w:p>
    <w:p w14:paraId="04E5CD70" w14:textId="77777777" w:rsidR="00000000" w:rsidRDefault="00000000">
      <w:pPr>
        <w:spacing w:before="120" w:after="280" w:afterAutospacing="1"/>
      </w:pPr>
      <w:r>
        <w:rPr>
          <w:color w:val="000000"/>
          <w:lang w:val="vi-VN"/>
        </w:rPr>
        <w:t>Cột 8: thể hiện số vi phạm khác của năm T</w:t>
      </w:r>
    </w:p>
    <w:p w14:paraId="7F06E8B9" w14:textId="77777777" w:rsidR="00000000" w:rsidRDefault="00000000">
      <w:pPr>
        <w:spacing w:before="120" w:after="280" w:afterAutospacing="1"/>
      </w:pPr>
      <w:r>
        <w:rPr>
          <w:color w:val="000000"/>
          <w:lang w:val="vi-VN"/>
        </w:rPr>
        <w:t xml:space="preserve">Cột 9: thể hiện sự tăng giảm số lượng vi phạm liên quan đến chế độ báo cáo của năm </w:t>
      </w:r>
      <w:r>
        <w:rPr>
          <w:color w:val="000000"/>
          <w:lang w:val="en-GB"/>
        </w:rPr>
        <w:t xml:space="preserve">T </w:t>
      </w:r>
      <w:r>
        <w:rPr>
          <w:color w:val="000000"/>
          <w:lang w:val="vi-VN"/>
        </w:rPr>
        <w:t>so với năm T-1</w:t>
      </w:r>
    </w:p>
    <w:p w14:paraId="471AF366" w14:textId="77777777" w:rsidR="00000000" w:rsidRDefault="00000000">
      <w:pPr>
        <w:spacing w:before="120" w:after="280" w:afterAutospacing="1"/>
      </w:pPr>
      <w:r>
        <w:rPr>
          <w:color w:val="000000"/>
          <w:lang w:val="vi-VN"/>
        </w:rPr>
        <w:t>Cột 10: thể hiện sự tăng giảm số lượng vi phạm liên quan đến quy chế nghiệp vụ của năm T so với năm T-1</w:t>
      </w:r>
    </w:p>
    <w:p w14:paraId="6FF862FF" w14:textId="77777777" w:rsidR="00000000" w:rsidRDefault="00000000">
      <w:pPr>
        <w:spacing w:before="120" w:after="280" w:afterAutospacing="1"/>
      </w:pPr>
      <w:r>
        <w:rPr>
          <w:color w:val="000000"/>
          <w:lang w:val="vi-VN"/>
        </w:rPr>
        <w:t xml:space="preserve">Cột 11: thể hiện sự tăng giảm số lượng vi phạm khác của năm T so với năm </w:t>
      </w:r>
      <w:r>
        <w:rPr>
          <w:color w:val="000000"/>
        </w:rPr>
        <w:t>T</w:t>
      </w:r>
      <w:r>
        <w:rPr>
          <w:color w:val="000000"/>
          <w:lang w:val="vi-VN"/>
        </w:rPr>
        <w:t>-1</w:t>
      </w:r>
    </w:p>
    <w:p w14:paraId="26FAD3C3" w14:textId="77777777" w:rsidR="00000000" w:rsidRDefault="00000000">
      <w:pPr>
        <w:spacing w:before="120" w:after="280" w:afterAutospacing="1"/>
      </w:pPr>
      <w:r>
        <w:rPr>
          <w:color w:val="000000"/>
          <w:lang w:val="vi-VN"/>
        </w:rPr>
        <w:t xml:space="preserve">Cột </w:t>
      </w:r>
      <w:r>
        <w:rPr>
          <w:color w:val="000000"/>
        </w:rPr>
        <w:t xml:space="preserve">12: </w:t>
      </w:r>
      <w:r>
        <w:rPr>
          <w:color w:val="000000"/>
          <w:lang w:val="vi-VN"/>
        </w:rPr>
        <w:t>thể hiện các ghi chú nhằm làm rõ thêm trường hợp TCTLKCK có hình thức xử lý từ khiển trách trở lên hoặc TCTLKCK</w:t>
      </w:r>
      <w:r>
        <w:rPr>
          <w:i/>
          <w:iCs/>
          <w:color w:val="000000"/>
          <w:lang w:val="vi-VN"/>
        </w:rPr>
        <w:t xml:space="preserve"> </w:t>
      </w:r>
      <w:r>
        <w:rPr>
          <w:color w:val="000000"/>
          <w:lang w:val="vi-VN"/>
        </w:rPr>
        <w:t>báo cáo, đề xuất UBCKNN xử lý hoặc xử lý theo chấp thuận của UBCKNN.</w:t>
      </w:r>
    </w:p>
    <w:p w14:paraId="7F9AB4E1" w14:textId="77777777" w:rsidR="00000000" w:rsidRDefault="00000000">
      <w:pPr>
        <w:spacing w:before="120" w:after="280" w:afterAutospacing="1"/>
      </w:pPr>
      <w:r>
        <w:rPr>
          <w:b/>
          <w:bCs/>
          <w:color w:val="000000"/>
          <w:lang w:val="vi-VN"/>
        </w:rPr>
        <w:lastRenderedPageBreak/>
        <w:t>3. Hoạt động bù trừ, thanh toán sau giao dịch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3"/>
        <w:gridCol w:w="1481"/>
        <w:gridCol w:w="1470"/>
        <w:gridCol w:w="710"/>
        <w:gridCol w:w="1459"/>
        <w:gridCol w:w="702"/>
        <w:gridCol w:w="1522"/>
        <w:gridCol w:w="753"/>
        <w:gridCol w:w="630"/>
      </w:tblGrid>
      <w:tr w:rsidR="009210D1" w14:paraId="619CD554" w14:textId="77777777" w:rsidTr="009210D1">
        <w:tc>
          <w:tcPr>
            <w:tcW w:w="32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A2228" w14:textId="77777777" w:rsidR="00000000" w:rsidRDefault="00000000">
            <w:pPr>
              <w:spacing w:before="120"/>
              <w:jc w:val="center"/>
            </w:pPr>
            <w:r>
              <w:rPr>
                <w:b/>
                <w:bCs/>
                <w:color w:val="000000"/>
                <w:lang w:val="vi-VN"/>
              </w:rPr>
              <w:t>STT</w:t>
            </w:r>
          </w:p>
        </w:tc>
        <w:tc>
          <w:tcPr>
            <w:tcW w:w="79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D53A4" w14:textId="77777777" w:rsidR="00000000" w:rsidRDefault="00000000">
            <w:pPr>
              <w:spacing w:before="120"/>
              <w:jc w:val="center"/>
            </w:pPr>
            <w:r>
              <w:rPr>
                <w:b/>
                <w:bCs/>
                <w:color w:val="000000"/>
                <w:lang w:val="vi-VN"/>
              </w:rPr>
              <w:t>Hoạt động nghiệp vụ</w:t>
            </w:r>
          </w:p>
        </w:tc>
        <w:tc>
          <w:tcPr>
            <w:tcW w:w="1167"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E7ED7" w14:textId="77777777" w:rsidR="00000000" w:rsidRDefault="00000000">
            <w:pPr>
              <w:spacing w:before="120"/>
              <w:jc w:val="center"/>
            </w:pPr>
            <w:r>
              <w:rPr>
                <w:b/>
                <w:bCs/>
                <w:color w:val="000000"/>
                <w:lang w:val="vi-VN"/>
              </w:rPr>
              <w:t>Năm T-1</w:t>
            </w:r>
          </w:p>
        </w:tc>
        <w:tc>
          <w:tcPr>
            <w:tcW w:w="1157"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7F360" w14:textId="77777777" w:rsidR="00000000" w:rsidRDefault="00000000">
            <w:pPr>
              <w:spacing w:before="120"/>
              <w:jc w:val="center"/>
            </w:pPr>
            <w:r>
              <w:rPr>
                <w:b/>
                <w:bCs/>
                <w:lang w:val="vi-VN"/>
              </w:rPr>
              <w:t>Năm T</w:t>
            </w:r>
          </w:p>
        </w:tc>
        <w:tc>
          <w:tcPr>
            <w:tcW w:w="1218"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03CC9" w14:textId="77777777" w:rsidR="00000000" w:rsidRDefault="00000000">
            <w:pPr>
              <w:spacing w:before="120"/>
              <w:jc w:val="center"/>
            </w:pPr>
            <w:r>
              <w:rPr>
                <w:b/>
                <w:bCs/>
                <w:color w:val="000000"/>
                <w:lang w:val="vi-VN"/>
              </w:rPr>
              <w:t>Tăng/giảm</w:t>
            </w:r>
          </w:p>
        </w:tc>
        <w:tc>
          <w:tcPr>
            <w:tcW w:w="3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54A35" w14:textId="77777777" w:rsidR="00000000" w:rsidRDefault="00000000">
            <w:pPr>
              <w:spacing w:before="120"/>
              <w:jc w:val="center"/>
            </w:pPr>
            <w:r>
              <w:rPr>
                <w:b/>
                <w:bCs/>
                <w:color w:val="000000"/>
                <w:lang w:val="vi-VN"/>
              </w:rPr>
              <w:t>Ghi chú</w:t>
            </w:r>
          </w:p>
        </w:tc>
      </w:tr>
      <w:tr w:rsidR="00000000" w14:paraId="6B9BC86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8B0F50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7B4A42D" w14:textId="77777777" w:rsidR="00000000" w:rsidRDefault="00000000">
            <w:pPr>
              <w:spacing w:before="120"/>
              <w:jc w:val="center"/>
            </w:pP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B0048" w14:textId="77777777" w:rsidR="00000000" w:rsidRDefault="00000000">
            <w:pPr>
              <w:spacing w:before="120"/>
              <w:jc w:val="center"/>
            </w:pPr>
            <w:r>
              <w:rPr>
                <w:b/>
                <w:bCs/>
                <w:color w:val="000000"/>
                <w:lang w:val="vi-VN"/>
              </w:rPr>
              <w:t>Số TVLK/TVBT</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68AE5" w14:textId="77777777" w:rsidR="00000000" w:rsidRDefault="00000000">
            <w:pPr>
              <w:spacing w:before="120"/>
              <w:jc w:val="center"/>
            </w:pPr>
            <w:r>
              <w:rPr>
                <w:b/>
                <w:bCs/>
                <w:color w:val="000000"/>
                <w:lang w:val="vi-VN"/>
              </w:rPr>
              <w:t>Số giao dịch</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B4AA2" w14:textId="77777777" w:rsidR="00000000" w:rsidRDefault="00000000">
            <w:pPr>
              <w:spacing w:before="120"/>
              <w:jc w:val="center"/>
            </w:pPr>
            <w:r>
              <w:rPr>
                <w:b/>
                <w:bCs/>
                <w:color w:val="000000"/>
                <w:lang w:val="vi-VN"/>
              </w:rPr>
              <w:t>S</w:t>
            </w:r>
            <w:r>
              <w:rPr>
                <w:b/>
                <w:bCs/>
                <w:color w:val="000000"/>
                <w:lang w:val="en-GB"/>
              </w:rPr>
              <w:t xml:space="preserve">ố </w:t>
            </w:r>
            <w:r>
              <w:rPr>
                <w:b/>
                <w:bCs/>
                <w:color w:val="000000"/>
                <w:lang w:val="vi-VN"/>
              </w:rPr>
              <w:t>TVLK/TVBT</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B01B7" w14:textId="77777777" w:rsidR="00000000" w:rsidRDefault="00000000">
            <w:pPr>
              <w:spacing w:before="120"/>
              <w:jc w:val="center"/>
            </w:pPr>
            <w:r>
              <w:rPr>
                <w:b/>
                <w:bCs/>
                <w:color w:val="000000"/>
                <w:lang w:val="vi-VN"/>
              </w:rPr>
              <w:t>Số giao dịch</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DB3A8" w14:textId="77777777" w:rsidR="00000000" w:rsidRDefault="00000000">
            <w:pPr>
              <w:spacing w:before="120"/>
              <w:jc w:val="center"/>
            </w:pPr>
            <w:r>
              <w:rPr>
                <w:b/>
                <w:bCs/>
                <w:color w:val="000000"/>
                <w:lang w:val="vi-VN"/>
              </w:rPr>
              <w:t>Số TVLK/TVBT</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1F646" w14:textId="77777777" w:rsidR="00000000" w:rsidRDefault="00000000">
            <w:pPr>
              <w:spacing w:before="120"/>
              <w:jc w:val="center"/>
            </w:pPr>
            <w:r>
              <w:rPr>
                <w:b/>
                <w:bCs/>
                <w:color w:val="000000"/>
                <w:lang w:val="vi-VN"/>
              </w:rPr>
              <w:t>Số giao dịch</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00417E6D" w14:textId="77777777" w:rsidR="00000000" w:rsidRDefault="00000000">
            <w:pPr>
              <w:spacing w:before="120"/>
              <w:jc w:val="center"/>
            </w:pPr>
          </w:p>
        </w:tc>
      </w:tr>
      <w:tr w:rsidR="00000000" w14:paraId="04F3EA17" w14:textId="77777777">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42015" w14:textId="77777777" w:rsidR="00000000" w:rsidRDefault="00000000">
            <w:pPr>
              <w:spacing w:before="120"/>
              <w:jc w:val="center"/>
            </w:pPr>
            <w:r>
              <w:rPr>
                <w:color w:val="000000"/>
                <w:lang w:val="vi-VN"/>
              </w:rPr>
              <w:t>1</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F9B45" w14:textId="77777777" w:rsidR="00000000" w:rsidRDefault="00000000">
            <w:pPr>
              <w:spacing w:before="120"/>
              <w:jc w:val="center"/>
            </w:pPr>
            <w:r>
              <w:rPr>
                <w:color w:val="000000"/>
                <w:lang w:val="vi-VN"/>
              </w:rPr>
              <w:t>2</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49782" w14:textId="77777777" w:rsidR="00000000" w:rsidRDefault="00000000">
            <w:pPr>
              <w:spacing w:before="120"/>
              <w:jc w:val="center"/>
            </w:pPr>
            <w:r>
              <w:rPr>
                <w:color w:val="000000"/>
                <w:lang w:val="vi-VN"/>
              </w:rPr>
              <w:t>3</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53037" w14:textId="77777777" w:rsidR="00000000" w:rsidRDefault="00000000">
            <w:pPr>
              <w:spacing w:before="120"/>
              <w:jc w:val="center"/>
            </w:pPr>
            <w:r>
              <w:rPr>
                <w:color w:val="000000"/>
                <w:lang w:val="vi-VN"/>
              </w:rPr>
              <w:t>4</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78D96" w14:textId="77777777" w:rsidR="00000000" w:rsidRDefault="00000000">
            <w:pPr>
              <w:spacing w:before="120"/>
              <w:jc w:val="center"/>
            </w:pPr>
            <w:r>
              <w:rPr>
                <w:color w:val="000000"/>
                <w:lang w:val="vi-VN"/>
              </w:rPr>
              <w:t>5</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FAB01" w14:textId="77777777" w:rsidR="00000000" w:rsidRDefault="00000000">
            <w:pPr>
              <w:spacing w:before="120"/>
              <w:jc w:val="center"/>
            </w:pPr>
            <w:r>
              <w:rPr>
                <w:color w:val="000000"/>
                <w:lang w:val="vi-VN"/>
              </w:rPr>
              <w:t>6</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01456" w14:textId="77777777" w:rsidR="00000000" w:rsidRDefault="00000000">
            <w:pPr>
              <w:spacing w:before="120"/>
              <w:jc w:val="center"/>
            </w:pPr>
            <w:r>
              <w:rPr>
                <w:color w:val="000000"/>
                <w:lang w:val="vi-VN"/>
              </w:rPr>
              <w:t>7</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91250" w14:textId="77777777" w:rsidR="00000000" w:rsidRDefault="00000000">
            <w:pPr>
              <w:spacing w:before="120"/>
              <w:jc w:val="center"/>
            </w:pPr>
            <w:r>
              <w:rPr>
                <w:color w:val="000000"/>
                <w:lang w:val="vi-VN"/>
              </w:rPr>
              <w:t>8</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076A1" w14:textId="77777777" w:rsidR="00000000" w:rsidRDefault="00000000">
            <w:pPr>
              <w:spacing w:before="120"/>
              <w:jc w:val="center"/>
            </w:pPr>
            <w:r>
              <w:rPr>
                <w:color w:val="000000"/>
                <w:lang w:val="vi-VN"/>
              </w:rPr>
              <w:t>9</w:t>
            </w:r>
          </w:p>
        </w:tc>
      </w:tr>
      <w:tr w:rsidR="00000000" w14:paraId="2A08FF1E" w14:textId="77777777">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8218A" w14:textId="77777777" w:rsidR="00000000" w:rsidRDefault="00000000">
            <w:pPr>
              <w:spacing w:before="120"/>
              <w:jc w:val="center"/>
            </w:pPr>
            <w:r>
              <w:rPr>
                <w:color w:val="000000"/>
                <w:lang w:val="vi-VN"/>
              </w:rPr>
              <w:t>1</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B72EA" w14:textId="77777777" w:rsidR="00000000" w:rsidRDefault="00000000">
            <w:pPr>
              <w:spacing w:before="120"/>
            </w:pPr>
            <w:r>
              <w:rPr>
                <w:color w:val="000000"/>
                <w:lang w:val="vi-VN"/>
              </w:rPr>
              <w:t>Sửa lỗi giao dịch, xử lý tài khoản tự doanh</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4554C" w14:textId="77777777" w:rsidR="00000000" w:rsidRDefault="00000000">
            <w:pPr>
              <w:spacing w:before="120"/>
              <w:jc w:val="center"/>
            </w:pPr>
            <w:r>
              <w:rPr>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919B9" w14:textId="77777777" w:rsidR="00000000" w:rsidRDefault="00000000">
            <w:pPr>
              <w:spacing w:before="120"/>
              <w:jc w:val="center"/>
            </w:pPr>
            <w:r>
              <w:rPr>
                <w:color w:val="000000"/>
                <w:lang w:val="vi-VN"/>
              </w:rPr>
              <w:t> </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CDB98" w14:textId="77777777" w:rsidR="00000000" w:rsidRDefault="00000000">
            <w:pPr>
              <w:spacing w:before="120"/>
              <w:jc w:val="center"/>
            </w:pPr>
            <w:r>
              <w:rPr>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14D22" w14:textId="77777777" w:rsidR="00000000" w:rsidRDefault="00000000">
            <w:pPr>
              <w:spacing w:before="120"/>
              <w:jc w:val="center"/>
            </w:pPr>
            <w:r>
              <w:rPr>
                <w:lang w:val="vi-VN"/>
              </w:rPr>
              <w:t> </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8CEF2" w14:textId="77777777" w:rsidR="00000000" w:rsidRDefault="00000000">
            <w:pPr>
              <w:spacing w:before="120"/>
              <w:jc w:val="center"/>
            </w:pPr>
            <w:r>
              <w:rPr>
                <w:lang w:val="vi-VN"/>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7D93B" w14:textId="77777777" w:rsidR="00000000" w:rsidRDefault="00000000">
            <w:pPr>
              <w:spacing w:before="120"/>
              <w:jc w:val="center"/>
            </w:pPr>
            <w:r>
              <w:rPr>
                <w:lang w:val="vi-VN"/>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57291" w14:textId="77777777" w:rsidR="00000000" w:rsidRDefault="00000000">
            <w:pPr>
              <w:spacing w:before="120"/>
              <w:jc w:val="center"/>
            </w:pPr>
            <w:r>
              <w:rPr>
                <w:lang w:val="vi-VN"/>
              </w:rPr>
              <w:t> </w:t>
            </w:r>
          </w:p>
        </w:tc>
      </w:tr>
      <w:tr w:rsidR="00000000" w14:paraId="57E5C306" w14:textId="77777777">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FDE97" w14:textId="77777777" w:rsidR="00000000" w:rsidRDefault="00000000">
            <w:pPr>
              <w:spacing w:before="120"/>
              <w:jc w:val="center"/>
            </w:pPr>
            <w:r>
              <w:rPr>
                <w:color w:val="000000"/>
                <w:lang w:val="vi-VN"/>
              </w:rPr>
              <w:t>2</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B25A3" w14:textId="77777777" w:rsidR="00000000" w:rsidRDefault="00000000">
            <w:pPr>
              <w:spacing w:before="120"/>
            </w:pPr>
            <w:r>
              <w:rPr>
                <w:color w:val="000000"/>
                <w:lang w:val="vi-VN"/>
              </w:rPr>
              <w:t>Lùi thời hạn thanh toán</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FD5CD" w14:textId="77777777" w:rsidR="00000000" w:rsidRDefault="00000000">
            <w:pPr>
              <w:spacing w:before="120"/>
              <w:jc w:val="center"/>
            </w:pPr>
            <w:r>
              <w:rPr>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9EF6B" w14:textId="77777777" w:rsidR="00000000" w:rsidRDefault="00000000">
            <w:pPr>
              <w:spacing w:before="120"/>
              <w:jc w:val="center"/>
            </w:pPr>
            <w:r>
              <w:rPr>
                <w:lang w:val="vi-VN"/>
              </w:rPr>
              <w:t> </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29C76" w14:textId="77777777" w:rsidR="00000000" w:rsidRDefault="00000000">
            <w:pPr>
              <w:spacing w:before="120"/>
              <w:jc w:val="center"/>
            </w:pPr>
            <w:r>
              <w:rPr>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9245F" w14:textId="77777777" w:rsidR="00000000" w:rsidRDefault="00000000">
            <w:pPr>
              <w:spacing w:before="120"/>
              <w:jc w:val="center"/>
            </w:pPr>
            <w:r>
              <w:rPr>
                <w:lang w:val="vi-VN"/>
              </w:rPr>
              <w:t> </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5319E" w14:textId="77777777" w:rsidR="00000000" w:rsidRDefault="00000000">
            <w:pPr>
              <w:spacing w:before="120"/>
              <w:jc w:val="center"/>
            </w:pPr>
            <w:r>
              <w:rPr>
                <w:lang w:val="vi-VN"/>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D63D3" w14:textId="77777777" w:rsidR="00000000" w:rsidRDefault="00000000">
            <w:pPr>
              <w:spacing w:before="120"/>
              <w:jc w:val="center"/>
            </w:pPr>
            <w:r>
              <w:rPr>
                <w:lang w:val="vi-VN"/>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B5EEE" w14:textId="77777777" w:rsidR="00000000" w:rsidRDefault="00000000">
            <w:pPr>
              <w:spacing w:before="120"/>
              <w:jc w:val="center"/>
            </w:pPr>
            <w:r>
              <w:rPr>
                <w:lang w:val="vi-VN"/>
              </w:rPr>
              <w:t> </w:t>
            </w:r>
          </w:p>
        </w:tc>
      </w:tr>
      <w:tr w:rsidR="00000000" w14:paraId="1B65F773" w14:textId="77777777">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7B2F8" w14:textId="77777777" w:rsidR="00000000" w:rsidRDefault="00000000">
            <w:pPr>
              <w:spacing w:before="120"/>
              <w:jc w:val="center"/>
            </w:pPr>
            <w:r>
              <w:rPr>
                <w:color w:val="000000"/>
                <w:lang w:val="vi-VN"/>
              </w:rPr>
              <w:t>3</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99C41" w14:textId="77777777" w:rsidR="00000000" w:rsidRDefault="00000000">
            <w:pPr>
              <w:spacing w:before="120"/>
            </w:pPr>
            <w:r>
              <w:rPr>
                <w:color w:val="000000"/>
                <w:lang w:val="vi-VN"/>
              </w:rPr>
              <w:t>Loại bỏ thanh toán giao dịch/chuyển sang thanh toán bằng tiền</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C1A05" w14:textId="77777777" w:rsidR="00000000" w:rsidRDefault="00000000">
            <w:pPr>
              <w:spacing w:before="120"/>
              <w:jc w:val="center"/>
            </w:pPr>
            <w:r>
              <w:rPr>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EF254" w14:textId="77777777" w:rsidR="00000000" w:rsidRDefault="00000000">
            <w:pPr>
              <w:spacing w:before="120"/>
              <w:jc w:val="center"/>
            </w:pPr>
            <w:r>
              <w:rPr>
                <w:lang w:val="vi-VN"/>
              </w:rPr>
              <w:t> </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3696B" w14:textId="77777777" w:rsidR="00000000" w:rsidRDefault="00000000">
            <w:pPr>
              <w:spacing w:before="120"/>
              <w:jc w:val="center"/>
            </w:pPr>
            <w:r>
              <w:rPr>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FECBC" w14:textId="77777777" w:rsidR="00000000" w:rsidRDefault="00000000">
            <w:pPr>
              <w:spacing w:before="120"/>
              <w:jc w:val="center"/>
            </w:pPr>
            <w:r>
              <w:rPr>
                <w:lang w:val="vi-VN"/>
              </w:rPr>
              <w:t> </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9D159" w14:textId="77777777" w:rsidR="00000000" w:rsidRDefault="00000000">
            <w:pPr>
              <w:spacing w:before="120"/>
              <w:jc w:val="center"/>
            </w:pPr>
            <w:r>
              <w:rPr>
                <w:lang w:val="vi-VN"/>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11022" w14:textId="77777777" w:rsidR="00000000" w:rsidRDefault="00000000">
            <w:pPr>
              <w:spacing w:before="120"/>
              <w:jc w:val="center"/>
            </w:pPr>
            <w:r>
              <w:rPr>
                <w:lang w:val="vi-VN"/>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4C928" w14:textId="77777777" w:rsidR="00000000" w:rsidRDefault="00000000">
            <w:pPr>
              <w:spacing w:before="120"/>
              <w:jc w:val="center"/>
            </w:pPr>
            <w:r>
              <w:rPr>
                <w:lang w:val="vi-VN"/>
              </w:rPr>
              <w:t> </w:t>
            </w:r>
          </w:p>
        </w:tc>
      </w:tr>
      <w:tr w:rsidR="00000000" w14:paraId="6DC421CF" w14:textId="77777777">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2AA2E" w14:textId="77777777" w:rsidR="00000000" w:rsidRDefault="00000000">
            <w:pPr>
              <w:spacing w:before="120"/>
              <w:jc w:val="center"/>
            </w:pPr>
            <w:r>
              <w:rPr>
                <w:color w:val="000000"/>
                <w:lang w:val="vi-VN"/>
              </w:rPr>
              <w:t>4</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77169" w14:textId="77777777" w:rsidR="00000000" w:rsidRDefault="00000000">
            <w:pPr>
              <w:spacing w:before="120"/>
            </w:pPr>
            <w:r>
              <w:rPr>
                <w:color w:val="000000"/>
                <w:lang w:val="vi-VN"/>
              </w:rPr>
              <w:t>Vay và cho vay chứng khoán</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6CD04" w14:textId="77777777" w:rsidR="00000000" w:rsidRDefault="00000000">
            <w:pPr>
              <w:spacing w:before="120"/>
              <w:jc w:val="center"/>
            </w:pPr>
            <w:r>
              <w:rPr>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406AB" w14:textId="77777777" w:rsidR="00000000" w:rsidRDefault="00000000">
            <w:pPr>
              <w:spacing w:before="120"/>
              <w:jc w:val="center"/>
            </w:pPr>
            <w:r>
              <w:rPr>
                <w:lang w:val="vi-VN"/>
              </w:rPr>
              <w:t> </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09D66" w14:textId="77777777" w:rsidR="00000000" w:rsidRDefault="00000000">
            <w:pPr>
              <w:spacing w:before="120"/>
              <w:jc w:val="center"/>
            </w:pPr>
            <w:r>
              <w:rPr>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30C47" w14:textId="77777777" w:rsidR="00000000" w:rsidRDefault="00000000">
            <w:pPr>
              <w:spacing w:before="120"/>
              <w:jc w:val="center"/>
            </w:pPr>
            <w:r>
              <w:rPr>
                <w:lang w:val="vi-VN"/>
              </w:rPr>
              <w:t> </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AB870" w14:textId="77777777" w:rsidR="00000000" w:rsidRDefault="00000000">
            <w:pPr>
              <w:spacing w:before="120"/>
              <w:jc w:val="center"/>
            </w:pPr>
            <w:r>
              <w:rPr>
                <w:lang w:val="vi-VN"/>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286D1" w14:textId="77777777" w:rsidR="00000000" w:rsidRDefault="00000000">
            <w:pPr>
              <w:spacing w:before="120"/>
              <w:jc w:val="center"/>
            </w:pPr>
            <w:r>
              <w:rPr>
                <w:lang w:val="vi-VN"/>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AC994" w14:textId="77777777" w:rsidR="00000000" w:rsidRDefault="00000000">
            <w:pPr>
              <w:spacing w:before="120"/>
              <w:jc w:val="center"/>
            </w:pPr>
            <w:r>
              <w:rPr>
                <w:lang w:val="vi-VN"/>
              </w:rPr>
              <w:t> </w:t>
            </w:r>
          </w:p>
        </w:tc>
      </w:tr>
      <w:tr w:rsidR="00000000" w14:paraId="7C2FCB19" w14:textId="77777777">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1E389" w14:textId="77777777" w:rsidR="00000000" w:rsidRDefault="00000000">
            <w:pPr>
              <w:spacing w:before="120"/>
              <w:jc w:val="center"/>
            </w:pPr>
            <w:r>
              <w:rPr>
                <w:lang w:val="vi-VN"/>
              </w:rPr>
              <w:t> </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2B073" w14:textId="77777777" w:rsidR="00000000" w:rsidRDefault="00000000">
            <w:pPr>
              <w:spacing w:before="120"/>
            </w:pPr>
            <w:r>
              <w:rPr>
                <w:color w:val="000000"/>
                <w:lang w:val="vi-VN"/>
              </w:rPr>
              <w:t>Hỗ trợ thanh toán giao dịch</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7EFA9" w14:textId="77777777" w:rsidR="00000000" w:rsidRDefault="00000000">
            <w:pPr>
              <w:spacing w:before="120"/>
              <w:jc w:val="center"/>
            </w:pPr>
            <w:r>
              <w:rPr>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215F6" w14:textId="77777777" w:rsidR="00000000" w:rsidRDefault="00000000">
            <w:pPr>
              <w:spacing w:before="120"/>
              <w:jc w:val="center"/>
            </w:pPr>
            <w:r>
              <w:rPr>
                <w:lang w:val="vi-VN"/>
              </w:rPr>
              <w:t> </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169F6" w14:textId="77777777" w:rsidR="00000000" w:rsidRDefault="00000000">
            <w:pPr>
              <w:spacing w:before="120"/>
              <w:jc w:val="center"/>
            </w:pPr>
            <w:r>
              <w:rPr>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AFC46" w14:textId="77777777" w:rsidR="00000000" w:rsidRDefault="00000000">
            <w:pPr>
              <w:spacing w:before="120"/>
              <w:jc w:val="center"/>
            </w:pPr>
            <w:r>
              <w:rPr>
                <w:lang w:val="vi-VN"/>
              </w:rPr>
              <w:t> </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CF7A6" w14:textId="77777777" w:rsidR="00000000" w:rsidRDefault="00000000">
            <w:pPr>
              <w:spacing w:before="120"/>
              <w:jc w:val="center"/>
            </w:pPr>
            <w:r>
              <w:rPr>
                <w:lang w:val="vi-VN"/>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57C91" w14:textId="77777777" w:rsidR="00000000" w:rsidRDefault="00000000">
            <w:pPr>
              <w:spacing w:before="120"/>
              <w:jc w:val="center"/>
            </w:pPr>
            <w:r>
              <w:rPr>
                <w:lang w:val="vi-VN"/>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8714F" w14:textId="77777777" w:rsidR="00000000" w:rsidRDefault="00000000">
            <w:pPr>
              <w:spacing w:before="120"/>
              <w:jc w:val="center"/>
            </w:pPr>
            <w:r>
              <w:rPr>
                <w:lang w:val="vi-VN"/>
              </w:rPr>
              <w:t> </w:t>
            </w:r>
          </w:p>
        </w:tc>
      </w:tr>
      <w:tr w:rsidR="00000000" w14:paraId="200EEA4B" w14:textId="77777777">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F7165" w14:textId="77777777" w:rsidR="00000000" w:rsidRDefault="00000000">
            <w:pPr>
              <w:spacing w:before="120"/>
              <w:jc w:val="center"/>
            </w:pPr>
            <w:r>
              <w:rPr>
                <w:lang w:val="vi-VN"/>
              </w:rPr>
              <w:t> </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E1E83" w14:textId="77777777" w:rsidR="00000000" w:rsidRDefault="00000000">
            <w:pPr>
              <w:spacing w:before="120"/>
            </w:pPr>
            <w:r>
              <w:rPr>
                <w:color w:val="000000"/>
                <w:lang w:val="vi-VN"/>
              </w:rPr>
              <w:t xml:space="preserve">Hoán </w:t>
            </w:r>
            <w:r>
              <w:rPr>
                <w:color w:val="000000"/>
              </w:rPr>
              <w:t>đổi</w:t>
            </w:r>
            <w:r>
              <w:rPr>
                <w:color w:val="000000"/>
                <w:lang w:val="vi-VN"/>
              </w:rPr>
              <w:t xml:space="preserve"> ET</w:t>
            </w:r>
            <w:r>
              <w:rPr>
                <w:color w:val="000000"/>
              </w:rPr>
              <w:t>F</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553DF" w14:textId="77777777" w:rsidR="00000000" w:rsidRDefault="00000000">
            <w:pPr>
              <w:spacing w:before="120"/>
              <w:jc w:val="center"/>
            </w:pPr>
            <w:r>
              <w:rPr>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F420B" w14:textId="77777777" w:rsidR="00000000" w:rsidRDefault="00000000">
            <w:pPr>
              <w:spacing w:before="120"/>
              <w:jc w:val="center"/>
            </w:pPr>
            <w:r>
              <w:rPr>
                <w:lang w:val="vi-VN"/>
              </w:rPr>
              <w:t> </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56407" w14:textId="77777777" w:rsidR="00000000" w:rsidRDefault="00000000">
            <w:pPr>
              <w:spacing w:before="120"/>
              <w:jc w:val="center"/>
            </w:pPr>
            <w:r>
              <w:rPr>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B5E0D" w14:textId="77777777" w:rsidR="00000000" w:rsidRDefault="00000000">
            <w:pPr>
              <w:spacing w:before="120"/>
              <w:jc w:val="center"/>
            </w:pPr>
            <w:r>
              <w:rPr>
                <w:lang w:val="vi-VN"/>
              </w:rPr>
              <w:t> </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3D5C9" w14:textId="77777777" w:rsidR="00000000" w:rsidRDefault="00000000">
            <w:pPr>
              <w:spacing w:before="120"/>
              <w:jc w:val="center"/>
            </w:pPr>
            <w:r>
              <w:rPr>
                <w:lang w:val="vi-VN"/>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D81A6" w14:textId="77777777" w:rsidR="00000000" w:rsidRDefault="00000000">
            <w:pPr>
              <w:spacing w:before="120"/>
              <w:jc w:val="center"/>
            </w:pPr>
            <w:r>
              <w:rPr>
                <w:lang w:val="vi-VN"/>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37A12" w14:textId="77777777" w:rsidR="00000000" w:rsidRDefault="00000000">
            <w:pPr>
              <w:spacing w:before="120"/>
              <w:jc w:val="center"/>
            </w:pPr>
            <w:r>
              <w:rPr>
                <w:lang w:val="vi-VN"/>
              </w:rPr>
              <w:t> </w:t>
            </w:r>
          </w:p>
        </w:tc>
      </w:tr>
      <w:tr w:rsidR="00000000" w14:paraId="70BC38C7" w14:textId="77777777">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F0C58" w14:textId="77777777" w:rsidR="00000000" w:rsidRDefault="00000000">
            <w:pPr>
              <w:spacing w:before="120"/>
              <w:jc w:val="center"/>
            </w:pPr>
            <w:r>
              <w:rPr>
                <w:lang w:val="vi-VN"/>
              </w:rPr>
              <w:t> </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988A6" w14:textId="77777777" w:rsidR="00000000" w:rsidRDefault="00000000">
            <w:pPr>
              <w:spacing w:before="120"/>
            </w:pPr>
            <w:r>
              <w:rPr>
                <w:color w:val="000000"/>
                <w:lang w:val="vi-VN"/>
              </w:rPr>
              <w:t xml:space="preserve">Vay TPCP </w:t>
            </w:r>
            <w:r>
              <w:rPr>
                <w:color w:val="000000"/>
              </w:rPr>
              <w:t>để</w:t>
            </w:r>
            <w:r>
              <w:rPr>
                <w:color w:val="000000"/>
                <w:lang w:val="vi-VN"/>
              </w:rPr>
              <w:t xml:space="preserve"> bán</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C2BBB" w14:textId="77777777" w:rsidR="00000000" w:rsidRDefault="00000000">
            <w:pPr>
              <w:spacing w:before="120"/>
              <w:jc w:val="center"/>
            </w:pPr>
            <w:r>
              <w:rPr>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6A68E" w14:textId="77777777" w:rsidR="00000000" w:rsidRDefault="00000000">
            <w:pPr>
              <w:spacing w:before="120"/>
              <w:jc w:val="center"/>
            </w:pPr>
            <w:r>
              <w:rPr>
                <w:lang w:val="vi-VN"/>
              </w:rPr>
              <w:t> </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09F15" w14:textId="77777777" w:rsidR="00000000" w:rsidRDefault="00000000">
            <w:pPr>
              <w:spacing w:before="120"/>
              <w:jc w:val="center"/>
            </w:pPr>
            <w:r>
              <w:rPr>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3A818" w14:textId="77777777" w:rsidR="00000000" w:rsidRDefault="00000000">
            <w:pPr>
              <w:spacing w:before="120"/>
              <w:jc w:val="center"/>
            </w:pPr>
            <w:r>
              <w:rPr>
                <w:lang w:val="vi-VN"/>
              </w:rPr>
              <w:t> </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474CA" w14:textId="77777777" w:rsidR="00000000" w:rsidRDefault="00000000">
            <w:pPr>
              <w:spacing w:before="120"/>
              <w:jc w:val="center"/>
            </w:pPr>
            <w:r>
              <w:rPr>
                <w:lang w:val="vi-VN"/>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13B94" w14:textId="77777777" w:rsidR="00000000" w:rsidRDefault="00000000">
            <w:pPr>
              <w:spacing w:before="120"/>
              <w:jc w:val="center"/>
            </w:pPr>
            <w:r>
              <w:rPr>
                <w:lang w:val="vi-VN"/>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78091" w14:textId="77777777" w:rsidR="00000000" w:rsidRDefault="00000000">
            <w:pPr>
              <w:spacing w:before="120"/>
              <w:jc w:val="center"/>
            </w:pPr>
            <w:r>
              <w:rPr>
                <w:lang w:val="vi-VN"/>
              </w:rPr>
              <w:t> </w:t>
            </w:r>
          </w:p>
        </w:tc>
      </w:tr>
      <w:tr w:rsidR="00000000" w14:paraId="4481D565" w14:textId="77777777">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B1F1A" w14:textId="77777777" w:rsidR="00000000" w:rsidRDefault="00000000">
            <w:pPr>
              <w:spacing w:before="120"/>
              <w:jc w:val="center"/>
            </w:pPr>
            <w:r>
              <w:rPr>
                <w:lang w:val="vi-VN"/>
              </w:rPr>
              <w:t> </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52F8B" w14:textId="77777777" w:rsidR="00000000" w:rsidRDefault="00000000">
            <w:pPr>
              <w:spacing w:before="120"/>
            </w:pPr>
            <w:r>
              <w:rPr>
                <w:color w:val="000000"/>
                <w:lang w:val="vi-VN"/>
              </w:rPr>
              <w:t>Vay TPCP để chuyển giao tài sản cơ sở</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DAE27" w14:textId="77777777" w:rsidR="00000000" w:rsidRDefault="00000000">
            <w:pPr>
              <w:spacing w:before="120"/>
              <w:jc w:val="center"/>
            </w:pPr>
            <w:r>
              <w:rPr>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EF307" w14:textId="77777777" w:rsidR="00000000" w:rsidRDefault="00000000">
            <w:pPr>
              <w:spacing w:before="120"/>
              <w:jc w:val="center"/>
            </w:pPr>
            <w:r>
              <w:rPr>
                <w:lang w:val="vi-VN"/>
              </w:rPr>
              <w:t> </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DF364" w14:textId="77777777" w:rsidR="00000000" w:rsidRDefault="00000000">
            <w:pPr>
              <w:spacing w:before="120"/>
              <w:jc w:val="center"/>
            </w:pPr>
            <w:r>
              <w:rPr>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EFE5F" w14:textId="77777777" w:rsidR="00000000" w:rsidRDefault="00000000">
            <w:pPr>
              <w:spacing w:before="120"/>
              <w:jc w:val="center"/>
            </w:pPr>
            <w:r>
              <w:rPr>
                <w:lang w:val="vi-VN"/>
              </w:rPr>
              <w:t> </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17873" w14:textId="77777777" w:rsidR="00000000" w:rsidRDefault="00000000">
            <w:pPr>
              <w:spacing w:before="120"/>
              <w:jc w:val="center"/>
            </w:pPr>
            <w:r>
              <w:rPr>
                <w:lang w:val="vi-VN"/>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6A9DF" w14:textId="77777777" w:rsidR="00000000" w:rsidRDefault="00000000">
            <w:pPr>
              <w:spacing w:before="120"/>
              <w:jc w:val="center"/>
            </w:pPr>
            <w:r>
              <w:rPr>
                <w:lang w:val="vi-VN"/>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F9E89" w14:textId="77777777" w:rsidR="00000000" w:rsidRDefault="00000000">
            <w:pPr>
              <w:spacing w:before="120"/>
              <w:jc w:val="center"/>
            </w:pPr>
            <w:r>
              <w:rPr>
                <w:lang w:val="vi-VN"/>
              </w:rPr>
              <w:t> </w:t>
            </w:r>
          </w:p>
        </w:tc>
      </w:tr>
      <w:tr w:rsidR="00000000" w14:paraId="09A82B00" w14:textId="77777777">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4659F" w14:textId="77777777" w:rsidR="00000000" w:rsidRDefault="00000000">
            <w:pPr>
              <w:spacing w:before="120"/>
              <w:jc w:val="center"/>
            </w:pPr>
            <w:r>
              <w:rPr>
                <w:lang w:val="vi-VN"/>
              </w:rPr>
              <w:t> </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B6E1D" w14:textId="77777777" w:rsidR="00000000" w:rsidRDefault="00000000">
            <w:pPr>
              <w:spacing w:before="120"/>
            </w:pPr>
            <w:r>
              <w:rPr>
                <w:color w:val="000000"/>
                <w:lang w:val="vi-VN"/>
              </w:rPr>
              <w:t>Khác</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C10D9" w14:textId="77777777" w:rsidR="00000000" w:rsidRDefault="00000000">
            <w:pPr>
              <w:spacing w:before="120"/>
              <w:jc w:val="center"/>
            </w:pPr>
            <w:r>
              <w:rPr>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F2527" w14:textId="77777777" w:rsidR="00000000" w:rsidRDefault="00000000">
            <w:pPr>
              <w:spacing w:before="120"/>
              <w:jc w:val="center"/>
            </w:pPr>
            <w:r>
              <w:rPr>
                <w:lang w:val="vi-VN"/>
              </w:rPr>
              <w:t> </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13E94" w14:textId="77777777" w:rsidR="00000000" w:rsidRDefault="00000000">
            <w:pPr>
              <w:spacing w:before="120"/>
              <w:jc w:val="center"/>
            </w:pPr>
            <w:r>
              <w:rPr>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AA5E2" w14:textId="77777777" w:rsidR="00000000" w:rsidRDefault="00000000">
            <w:pPr>
              <w:spacing w:before="120"/>
              <w:jc w:val="center"/>
            </w:pPr>
            <w:r>
              <w:rPr>
                <w:lang w:val="vi-VN"/>
              </w:rPr>
              <w:t> </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A9B27" w14:textId="77777777" w:rsidR="00000000" w:rsidRDefault="00000000">
            <w:pPr>
              <w:spacing w:before="120"/>
              <w:jc w:val="center"/>
            </w:pPr>
            <w:r>
              <w:rPr>
                <w:lang w:val="vi-VN"/>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F0F06" w14:textId="77777777" w:rsidR="00000000" w:rsidRDefault="00000000">
            <w:pPr>
              <w:spacing w:before="120"/>
              <w:jc w:val="center"/>
            </w:pPr>
            <w:r>
              <w:rPr>
                <w:lang w:val="vi-VN"/>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00338" w14:textId="77777777" w:rsidR="00000000" w:rsidRDefault="00000000">
            <w:pPr>
              <w:spacing w:before="120"/>
              <w:jc w:val="center"/>
            </w:pPr>
            <w:r>
              <w:rPr>
                <w:lang w:val="vi-VN"/>
              </w:rPr>
              <w:t> </w:t>
            </w:r>
          </w:p>
        </w:tc>
      </w:tr>
    </w:tbl>
    <w:p w14:paraId="1386668F" w14:textId="77777777" w:rsidR="00000000" w:rsidRDefault="00000000">
      <w:pPr>
        <w:spacing w:before="120" w:after="280" w:afterAutospacing="1"/>
      </w:pPr>
      <w:r>
        <w:rPr>
          <w:color w:val="000000"/>
          <w:lang w:val="vi-VN"/>
        </w:rPr>
        <w:t>Cột 1: thể hiện số thứ tự các hoạt động nghiệp vụ</w:t>
      </w:r>
    </w:p>
    <w:p w14:paraId="26194156" w14:textId="77777777" w:rsidR="00000000" w:rsidRDefault="00000000">
      <w:pPr>
        <w:spacing w:before="120" w:after="280" w:afterAutospacing="1"/>
      </w:pPr>
      <w:r>
        <w:rPr>
          <w:color w:val="000000"/>
          <w:lang w:val="vi-VN"/>
        </w:rPr>
        <w:t>Cột 2: thể hiện loại hoạt động nghiệp vụ</w:t>
      </w:r>
    </w:p>
    <w:p w14:paraId="31EC3B5D" w14:textId="77777777" w:rsidR="00000000" w:rsidRDefault="00000000">
      <w:pPr>
        <w:spacing w:before="120" w:after="280" w:afterAutospacing="1"/>
      </w:pPr>
      <w:r>
        <w:rPr>
          <w:color w:val="000000"/>
          <w:lang w:val="vi-VN"/>
        </w:rPr>
        <w:t xml:space="preserve">Cột 3: thể hiện số thành viên thực hiện hoạt động nghiệp vụ </w:t>
      </w:r>
      <w:r>
        <w:rPr>
          <w:color w:val="000000"/>
        </w:rPr>
        <w:t>trong</w:t>
      </w:r>
      <w:r>
        <w:rPr>
          <w:color w:val="000000"/>
          <w:lang w:val="vi-VN"/>
        </w:rPr>
        <w:t xml:space="preserve"> năm T-1</w:t>
      </w:r>
    </w:p>
    <w:p w14:paraId="4EAE1E53" w14:textId="77777777" w:rsidR="00000000" w:rsidRDefault="00000000">
      <w:pPr>
        <w:spacing w:before="120" w:after="280" w:afterAutospacing="1"/>
      </w:pPr>
      <w:r>
        <w:rPr>
          <w:color w:val="000000"/>
          <w:lang w:val="vi-VN"/>
        </w:rPr>
        <w:t xml:space="preserve">Cột 4: thể hiện số giao dịch được thực hiện liên quan đến các hoạt động sửa </w:t>
      </w:r>
      <w:r>
        <w:rPr>
          <w:color w:val="000000"/>
        </w:rPr>
        <w:t>lỗi</w:t>
      </w:r>
      <w:r>
        <w:rPr>
          <w:color w:val="000000"/>
          <w:lang w:val="vi-VN"/>
        </w:rPr>
        <w:t>, loại bỏ không thanh toán, vay và cho vay chứng khoán trong năm T-1;</w:t>
      </w:r>
    </w:p>
    <w:p w14:paraId="08CE3132" w14:textId="77777777" w:rsidR="00000000" w:rsidRDefault="00000000">
      <w:pPr>
        <w:spacing w:before="120" w:after="280" w:afterAutospacing="1"/>
      </w:pPr>
      <w:r>
        <w:rPr>
          <w:color w:val="000000"/>
          <w:lang w:val="vi-VN"/>
        </w:rPr>
        <w:lastRenderedPageBreak/>
        <w:t>Cột 5: thể hiện số thành viên thực hiện hoạt động nghiệp vụ trong năm T</w:t>
      </w:r>
    </w:p>
    <w:p w14:paraId="6941F2E0" w14:textId="77777777" w:rsidR="00000000" w:rsidRDefault="00000000">
      <w:pPr>
        <w:spacing w:before="120" w:after="280" w:afterAutospacing="1"/>
      </w:pPr>
      <w:r>
        <w:rPr>
          <w:color w:val="000000"/>
          <w:lang w:val="vi-VN"/>
        </w:rPr>
        <w:t xml:space="preserve">Cột </w:t>
      </w:r>
      <w:r>
        <w:rPr>
          <w:color w:val="000000"/>
        </w:rPr>
        <w:t xml:space="preserve">6: </w:t>
      </w:r>
      <w:r>
        <w:rPr>
          <w:color w:val="000000"/>
          <w:lang w:val="vi-VN"/>
        </w:rPr>
        <w:t>thể hiện số giao dịch được thực hiện liên quan đến các hoạt động sửa lỗi, loại bỏ không thanh toán, vay và cho vay chứng khoán trong năm T;</w:t>
      </w:r>
    </w:p>
    <w:p w14:paraId="220F5F8E" w14:textId="77777777" w:rsidR="00000000" w:rsidRDefault="00000000">
      <w:pPr>
        <w:spacing w:before="120" w:after="280" w:afterAutospacing="1"/>
      </w:pPr>
      <w:r>
        <w:rPr>
          <w:color w:val="000000"/>
          <w:lang w:val="vi-VN"/>
        </w:rPr>
        <w:t>Cột 7: thể hiện sự thay đổi số lượng thành viên thực hiện hoạt động nghiệp vụ năm T so với năm T-1</w:t>
      </w:r>
    </w:p>
    <w:p w14:paraId="42D19ECE" w14:textId="77777777" w:rsidR="00000000" w:rsidRDefault="00000000">
      <w:pPr>
        <w:spacing w:before="120" w:after="280" w:afterAutospacing="1"/>
      </w:pPr>
      <w:r>
        <w:rPr>
          <w:color w:val="000000"/>
          <w:lang w:val="vi-VN"/>
        </w:rPr>
        <w:t>Cột 8: thể hiện sự thay đổi số lượng giao dịch được thực hiện liên quan đến các hoạt sửa lỗi, loại bỏ không thanh toán, vay và cho vay chứng khoán;</w:t>
      </w:r>
    </w:p>
    <w:p w14:paraId="7EC624F7" w14:textId="77777777" w:rsidR="00000000" w:rsidRDefault="00000000">
      <w:pPr>
        <w:spacing w:before="120" w:after="280" w:afterAutospacing="1"/>
      </w:pPr>
      <w:r>
        <w:rPr>
          <w:color w:val="000000"/>
          <w:lang w:val="vi-VN"/>
        </w:rPr>
        <w:t>Cột 9: thể hiện những ghi chú nhằm làm rõ thêm nội dung các hoạt động nghiệp vụ (nếu có).</w:t>
      </w:r>
    </w:p>
    <w:p w14:paraId="128519A9" w14:textId="77777777" w:rsidR="00000000" w:rsidRDefault="00000000">
      <w:pPr>
        <w:spacing w:before="120" w:after="280" w:afterAutospacing="1"/>
      </w:pPr>
      <w:r>
        <w:rPr>
          <w:b/>
          <w:bCs/>
          <w:color w:val="000000"/>
          <w:lang w:val="vi-VN"/>
        </w:rPr>
        <w:t>4. Sử dụng Quỹ hỗ trợ thanh toán, Quỹ bù trừ</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8"/>
        <w:gridCol w:w="1734"/>
        <w:gridCol w:w="579"/>
        <w:gridCol w:w="758"/>
        <w:gridCol w:w="775"/>
        <w:gridCol w:w="773"/>
        <w:gridCol w:w="854"/>
        <w:gridCol w:w="861"/>
        <w:gridCol w:w="663"/>
        <w:gridCol w:w="743"/>
        <w:gridCol w:w="872"/>
      </w:tblGrid>
      <w:tr w:rsidR="009210D1" w14:paraId="69D56281" w14:textId="77777777" w:rsidTr="009210D1">
        <w:tc>
          <w:tcPr>
            <w:tcW w:w="38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61AAD" w14:textId="77777777" w:rsidR="00000000" w:rsidRDefault="00000000">
            <w:pPr>
              <w:spacing w:before="120"/>
              <w:jc w:val="center"/>
            </w:pPr>
            <w:r>
              <w:rPr>
                <w:b/>
                <w:bCs/>
                <w:color w:val="000000"/>
                <w:lang w:val="vi-VN"/>
              </w:rPr>
              <w:t>STT</w:t>
            </w:r>
          </w:p>
        </w:tc>
        <w:tc>
          <w:tcPr>
            <w:tcW w:w="92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A0DC2" w14:textId="77777777" w:rsidR="00000000" w:rsidRDefault="00000000">
            <w:pPr>
              <w:spacing w:before="120"/>
              <w:jc w:val="center"/>
            </w:pPr>
            <w:r>
              <w:rPr>
                <w:b/>
                <w:bCs/>
                <w:color w:val="000000"/>
                <w:lang w:val="vi-VN"/>
              </w:rPr>
              <w:t>Nguồn hỗ trợ</w:t>
            </w:r>
          </w:p>
        </w:tc>
        <w:tc>
          <w:tcPr>
            <w:tcW w:w="1131"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E73B7" w14:textId="77777777" w:rsidR="00000000" w:rsidRDefault="00000000">
            <w:pPr>
              <w:spacing w:before="120"/>
              <w:jc w:val="center"/>
            </w:pPr>
            <w:r>
              <w:rPr>
                <w:b/>
                <w:bCs/>
                <w:color w:val="000000"/>
                <w:lang w:val="vi-VN"/>
              </w:rPr>
              <w:t>Năm T-1</w:t>
            </w:r>
          </w:p>
        </w:tc>
        <w:tc>
          <w:tcPr>
            <w:tcW w:w="1332"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957F4" w14:textId="77777777" w:rsidR="00000000" w:rsidRDefault="00000000">
            <w:pPr>
              <w:spacing w:before="120"/>
              <w:jc w:val="center"/>
            </w:pPr>
            <w:r>
              <w:rPr>
                <w:b/>
                <w:bCs/>
                <w:color w:val="000000"/>
                <w:lang w:val="vi-VN"/>
              </w:rPr>
              <w:t>Năm T</w:t>
            </w:r>
          </w:p>
        </w:tc>
        <w:tc>
          <w:tcPr>
            <w:tcW w:w="1220"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F16E7" w14:textId="77777777" w:rsidR="00000000" w:rsidRDefault="00000000">
            <w:pPr>
              <w:spacing w:before="120"/>
              <w:jc w:val="center"/>
            </w:pPr>
            <w:r>
              <w:rPr>
                <w:b/>
                <w:bCs/>
                <w:color w:val="000000"/>
                <w:lang w:val="vi-VN"/>
              </w:rPr>
              <w:t>Tăng/giảm</w:t>
            </w:r>
          </w:p>
        </w:tc>
      </w:tr>
      <w:tr w:rsidR="00000000" w14:paraId="53B93A8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3A30D1FE"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DF4E306" w14:textId="77777777" w:rsidR="00000000" w:rsidRDefault="00000000">
            <w:pPr>
              <w:spacing w:before="120"/>
              <w:jc w:val="center"/>
            </w:pP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650A5" w14:textId="77777777" w:rsidR="00000000" w:rsidRDefault="00000000">
            <w:pPr>
              <w:spacing w:before="120"/>
              <w:jc w:val="center"/>
            </w:pPr>
            <w:r>
              <w:rPr>
                <w:b/>
                <w:bCs/>
                <w:color w:val="000000"/>
                <w:lang w:val="vi-VN"/>
              </w:rPr>
              <w:t xml:space="preserve">Số </w:t>
            </w:r>
            <w:r>
              <w:rPr>
                <w:b/>
                <w:bCs/>
                <w:color w:val="000000"/>
              </w:rPr>
              <w:t>TV</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0A056" w14:textId="77777777" w:rsidR="00000000" w:rsidRDefault="00000000">
            <w:pPr>
              <w:spacing w:before="120"/>
              <w:jc w:val="center"/>
            </w:pPr>
            <w:r>
              <w:rPr>
                <w:b/>
                <w:bCs/>
                <w:color w:val="000000"/>
                <w:lang w:val="vi-VN"/>
              </w:rPr>
              <w:t>Số lần vay sử</w:t>
            </w:r>
            <w:r>
              <w:rPr>
                <w:b/>
                <w:bCs/>
                <w:color w:val="000000"/>
                <w:vertAlign w:val="superscript"/>
                <w:lang w:val="vi-VN"/>
              </w:rPr>
              <w:t xml:space="preserve"> </w:t>
            </w:r>
            <w:r>
              <w:rPr>
                <w:b/>
                <w:bCs/>
                <w:color w:val="000000"/>
                <w:lang w:val="vi-VN"/>
              </w:rPr>
              <w:t>dụng</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3C747" w14:textId="77777777" w:rsidR="00000000" w:rsidRDefault="00000000">
            <w:pPr>
              <w:spacing w:before="120"/>
              <w:jc w:val="center"/>
            </w:pPr>
            <w:r>
              <w:rPr>
                <w:b/>
                <w:bCs/>
                <w:color w:val="000000"/>
                <w:lang w:val="vi-VN"/>
              </w:rPr>
              <w:t>Số tiền vay sử dụng</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0C5F0" w14:textId="77777777" w:rsidR="00000000" w:rsidRDefault="00000000">
            <w:pPr>
              <w:spacing w:before="120"/>
              <w:jc w:val="center"/>
            </w:pPr>
            <w:r>
              <w:rPr>
                <w:b/>
                <w:bCs/>
                <w:color w:val="000000"/>
                <w:lang w:val="vi-VN"/>
              </w:rPr>
              <w:t xml:space="preserve">Số </w:t>
            </w:r>
            <w:r>
              <w:rPr>
                <w:b/>
                <w:bCs/>
                <w:color w:val="000000"/>
              </w:rPr>
              <w:t>TV</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6452E" w14:textId="77777777" w:rsidR="00000000" w:rsidRDefault="00000000">
            <w:pPr>
              <w:spacing w:before="120"/>
              <w:jc w:val="center"/>
            </w:pPr>
            <w:r>
              <w:rPr>
                <w:b/>
                <w:bCs/>
                <w:color w:val="000000"/>
                <w:lang w:val="vi-VN"/>
              </w:rPr>
              <w:t>Số lần vay sử dụng</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8CA01" w14:textId="77777777" w:rsidR="00000000" w:rsidRDefault="00000000">
            <w:pPr>
              <w:spacing w:before="120"/>
              <w:jc w:val="center"/>
            </w:pPr>
            <w:r>
              <w:rPr>
                <w:b/>
                <w:bCs/>
                <w:color w:val="000000"/>
                <w:lang w:val="vi-VN"/>
              </w:rPr>
              <w:t>Số tiền vay sử dụng</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A6F77" w14:textId="77777777" w:rsidR="00000000" w:rsidRDefault="00000000">
            <w:pPr>
              <w:spacing w:before="120"/>
              <w:jc w:val="center"/>
            </w:pPr>
            <w:r>
              <w:rPr>
                <w:b/>
                <w:bCs/>
                <w:color w:val="000000"/>
                <w:lang w:val="vi-VN"/>
              </w:rPr>
              <w:t xml:space="preserve">Số </w:t>
            </w:r>
            <w:r>
              <w:rPr>
                <w:b/>
                <w:bCs/>
                <w:color w:val="000000"/>
              </w:rPr>
              <w:t>TV</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2FFAD" w14:textId="77777777" w:rsidR="00000000" w:rsidRDefault="00000000">
            <w:pPr>
              <w:spacing w:before="120"/>
              <w:jc w:val="center"/>
            </w:pPr>
            <w:r>
              <w:rPr>
                <w:b/>
                <w:bCs/>
                <w:color w:val="000000"/>
                <w:lang w:val="vi-VN"/>
              </w:rPr>
              <w:t>Số lần vay sử dụng</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7425A" w14:textId="77777777" w:rsidR="00000000" w:rsidRDefault="00000000">
            <w:pPr>
              <w:spacing w:before="120"/>
              <w:jc w:val="center"/>
            </w:pPr>
            <w:r>
              <w:rPr>
                <w:b/>
                <w:bCs/>
                <w:color w:val="000000"/>
                <w:lang w:val="vi-VN"/>
              </w:rPr>
              <w:t>Số tiền vay sử dụng</w:t>
            </w:r>
          </w:p>
        </w:tc>
      </w:tr>
      <w:tr w:rsidR="00000000" w14:paraId="2F2B761B" w14:textId="77777777">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64F78" w14:textId="77777777" w:rsidR="00000000" w:rsidRDefault="00000000">
            <w:pPr>
              <w:spacing w:before="120"/>
              <w:jc w:val="center"/>
            </w:pPr>
            <w:r>
              <w:rPr>
                <w:color w:val="000000"/>
                <w:lang w:val="vi-VN"/>
              </w:rPr>
              <w:t>1</w:t>
            </w:r>
          </w:p>
        </w:tc>
        <w:tc>
          <w:tcPr>
            <w:tcW w:w="9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35197" w14:textId="77777777" w:rsidR="00000000" w:rsidRDefault="00000000">
            <w:pPr>
              <w:spacing w:before="120"/>
              <w:jc w:val="center"/>
            </w:pPr>
            <w:r>
              <w:rPr>
                <w:color w:val="000000"/>
                <w:lang w:val="vi-VN"/>
              </w:rPr>
              <w:t>2</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DBAAA" w14:textId="77777777" w:rsidR="00000000" w:rsidRDefault="00000000">
            <w:pPr>
              <w:spacing w:before="120"/>
              <w:jc w:val="center"/>
            </w:pPr>
            <w:r>
              <w:rPr>
                <w:color w:val="000000"/>
                <w:lang w:val="vi-VN"/>
              </w:rPr>
              <w:t>3</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ED711" w14:textId="77777777" w:rsidR="00000000" w:rsidRDefault="00000000">
            <w:pPr>
              <w:spacing w:before="120"/>
              <w:jc w:val="center"/>
            </w:pPr>
            <w:r>
              <w:rPr>
                <w:color w:val="000000"/>
                <w:lang w:val="vi-VN"/>
              </w:rPr>
              <w:t>4</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D54CE" w14:textId="77777777" w:rsidR="00000000" w:rsidRDefault="00000000">
            <w:pPr>
              <w:spacing w:before="120"/>
              <w:jc w:val="center"/>
            </w:pPr>
            <w:r>
              <w:rPr>
                <w:color w:val="000000"/>
                <w:lang w:val="vi-VN"/>
              </w:rPr>
              <w:t>5</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B546E" w14:textId="77777777" w:rsidR="00000000" w:rsidRDefault="00000000">
            <w:pPr>
              <w:spacing w:before="120"/>
              <w:jc w:val="center"/>
            </w:pPr>
            <w:r>
              <w:rPr>
                <w:color w:val="000000"/>
                <w:lang w:val="vi-VN"/>
              </w:rPr>
              <w:t>6</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2C186" w14:textId="77777777" w:rsidR="00000000" w:rsidRDefault="00000000">
            <w:pPr>
              <w:spacing w:before="120"/>
              <w:jc w:val="center"/>
            </w:pPr>
            <w:r>
              <w:rPr>
                <w:color w:val="000000"/>
                <w:lang w:val="vi-VN"/>
              </w:rPr>
              <w:t>7</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7090D" w14:textId="77777777" w:rsidR="00000000" w:rsidRDefault="00000000">
            <w:pPr>
              <w:spacing w:before="120"/>
              <w:jc w:val="center"/>
            </w:pPr>
            <w:r>
              <w:rPr>
                <w:color w:val="000000"/>
                <w:lang w:val="vi-VN"/>
              </w:rPr>
              <w:t>8</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2E342" w14:textId="77777777" w:rsidR="00000000" w:rsidRDefault="00000000">
            <w:pPr>
              <w:spacing w:before="120"/>
              <w:jc w:val="center"/>
            </w:pPr>
            <w:r>
              <w:rPr>
                <w:color w:val="000000"/>
                <w:lang w:val="vi-VN"/>
              </w:rPr>
              <w:t>9</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522E9" w14:textId="77777777" w:rsidR="00000000" w:rsidRDefault="00000000">
            <w:pPr>
              <w:spacing w:before="120"/>
              <w:jc w:val="center"/>
            </w:pPr>
            <w:r>
              <w:rPr>
                <w:color w:val="000000"/>
                <w:lang w:val="vi-VN"/>
              </w:rPr>
              <w:t>10</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90682" w14:textId="77777777" w:rsidR="00000000" w:rsidRDefault="00000000">
            <w:pPr>
              <w:spacing w:before="120"/>
              <w:jc w:val="center"/>
            </w:pPr>
            <w:r>
              <w:rPr>
                <w:color w:val="000000"/>
                <w:lang w:val="vi-VN"/>
              </w:rPr>
              <w:t>11</w:t>
            </w:r>
          </w:p>
        </w:tc>
      </w:tr>
      <w:tr w:rsidR="00000000" w14:paraId="180368CF" w14:textId="77777777">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EAB39" w14:textId="77777777" w:rsidR="00000000" w:rsidRDefault="00000000">
            <w:pPr>
              <w:spacing w:before="120"/>
              <w:jc w:val="center"/>
            </w:pPr>
            <w:r>
              <w:rPr>
                <w:color w:val="000000"/>
                <w:lang w:val="vi-VN"/>
              </w:rPr>
              <w:t>1</w:t>
            </w:r>
          </w:p>
        </w:tc>
        <w:tc>
          <w:tcPr>
            <w:tcW w:w="9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B7324" w14:textId="77777777" w:rsidR="00000000" w:rsidRDefault="00000000">
            <w:pPr>
              <w:spacing w:before="120"/>
            </w:pPr>
            <w:r>
              <w:rPr>
                <w:color w:val="000000"/>
                <w:lang w:val="vi-VN"/>
              </w:rPr>
              <w:t>Vay quỹ hỗ trợ thanh toán</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CDFDA" w14:textId="77777777" w:rsidR="00000000" w:rsidRDefault="00000000">
            <w:pPr>
              <w:spacing w:before="120"/>
            </w:pPr>
            <w:r>
              <w:rPr>
                <w:lang w:val="vi-VN"/>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49BBE" w14:textId="77777777" w:rsidR="00000000" w:rsidRDefault="00000000">
            <w:pPr>
              <w:spacing w:before="120"/>
              <w:jc w:val="center"/>
            </w:pPr>
            <w:r>
              <w:rPr>
                <w:color w:val="000000"/>
                <w:lang w:val="vi-VN"/>
              </w:rP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790ED" w14:textId="77777777" w:rsidR="00000000" w:rsidRDefault="00000000">
            <w:pPr>
              <w:spacing w:before="120"/>
              <w:jc w:val="center"/>
            </w:pPr>
            <w:r>
              <w:rPr>
                <w:lang w:val="vi-VN"/>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FCA30" w14:textId="77777777" w:rsidR="00000000" w:rsidRDefault="00000000">
            <w:pPr>
              <w:spacing w:before="120"/>
              <w:jc w:val="center"/>
            </w:pPr>
            <w:r>
              <w:rPr>
                <w:lang w:val="vi-VN"/>
              </w:rP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C511B" w14:textId="77777777" w:rsidR="00000000" w:rsidRDefault="00000000">
            <w:pPr>
              <w:spacing w:before="120"/>
              <w:jc w:val="center"/>
            </w:pPr>
            <w:r>
              <w:rPr>
                <w:lang w:val="vi-VN"/>
              </w:rPr>
              <w:t> </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03F17" w14:textId="77777777" w:rsidR="00000000" w:rsidRDefault="00000000">
            <w:pPr>
              <w:spacing w:before="120"/>
              <w:jc w:val="center"/>
            </w:pPr>
            <w:r>
              <w:rPr>
                <w:lang w:val="vi-VN"/>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13DBC" w14:textId="77777777" w:rsidR="00000000" w:rsidRDefault="00000000">
            <w:pPr>
              <w:spacing w:before="120"/>
              <w:jc w:val="center"/>
            </w:pPr>
            <w:r>
              <w:rPr>
                <w:lang w:val="vi-VN"/>
              </w:rP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A09D1" w14:textId="77777777" w:rsidR="00000000" w:rsidRDefault="00000000">
            <w:pPr>
              <w:spacing w:before="120"/>
              <w:jc w:val="center"/>
            </w:pPr>
            <w:r>
              <w:rPr>
                <w:lang w:val="vi-VN"/>
              </w:rPr>
              <w:t> </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7A3CA" w14:textId="77777777" w:rsidR="00000000" w:rsidRDefault="00000000">
            <w:pPr>
              <w:spacing w:before="120"/>
              <w:jc w:val="center"/>
            </w:pPr>
            <w:r>
              <w:rPr>
                <w:lang w:val="vi-VN"/>
              </w:rPr>
              <w:t> </w:t>
            </w:r>
          </w:p>
        </w:tc>
      </w:tr>
      <w:tr w:rsidR="00000000" w14:paraId="773AAA80" w14:textId="77777777">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87A61" w14:textId="77777777" w:rsidR="00000000" w:rsidRDefault="00000000">
            <w:pPr>
              <w:spacing w:before="120"/>
              <w:jc w:val="center"/>
            </w:pPr>
            <w:r>
              <w:rPr>
                <w:color w:val="000000"/>
                <w:lang w:val="vi-VN"/>
              </w:rPr>
              <w:t>2</w:t>
            </w:r>
          </w:p>
        </w:tc>
        <w:tc>
          <w:tcPr>
            <w:tcW w:w="9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BC961" w14:textId="77777777" w:rsidR="00000000" w:rsidRDefault="00000000">
            <w:pPr>
              <w:spacing w:before="120"/>
            </w:pPr>
            <w:r>
              <w:rPr>
                <w:color w:val="000000"/>
                <w:lang w:val="vi-VN"/>
              </w:rPr>
              <w:t>Vay quỹ bù trừ</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98EE4" w14:textId="77777777" w:rsidR="00000000" w:rsidRDefault="00000000">
            <w:pPr>
              <w:spacing w:before="120"/>
            </w:pPr>
            <w:r>
              <w:rPr>
                <w:lang w:val="vi-VN"/>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B9606" w14:textId="77777777" w:rsidR="00000000" w:rsidRDefault="00000000">
            <w:pPr>
              <w:spacing w:before="120"/>
              <w:jc w:val="center"/>
            </w:pPr>
            <w:r>
              <w:rPr>
                <w:color w:val="000000"/>
                <w:lang w:val="vi-VN"/>
              </w:rP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72BD0" w14:textId="77777777" w:rsidR="00000000" w:rsidRDefault="00000000">
            <w:pPr>
              <w:spacing w:before="120"/>
              <w:jc w:val="center"/>
            </w:pPr>
            <w:r>
              <w:rPr>
                <w:lang w:val="vi-VN"/>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896EA" w14:textId="77777777" w:rsidR="00000000" w:rsidRDefault="00000000">
            <w:pPr>
              <w:spacing w:before="120"/>
              <w:jc w:val="center"/>
            </w:pPr>
            <w:r>
              <w:rPr>
                <w:lang w:val="vi-VN"/>
              </w:rP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26C5E" w14:textId="77777777" w:rsidR="00000000" w:rsidRDefault="00000000">
            <w:pPr>
              <w:spacing w:before="120"/>
              <w:jc w:val="center"/>
            </w:pPr>
            <w:r>
              <w:rPr>
                <w:lang w:val="vi-VN"/>
              </w:rPr>
              <w:t> </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4386D" w14:textId="77777777" w:rsidR="00000000" w:rsidRDefault="00000000">
            <w:pPr>
              <w:spacing w:before="120"/>
              <w:jc w:val="center"/>
            </w:pPr>
            <w:r>
              <w:rPr>
                <w:lang w:val="vi-VN"/>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5851E" w14:textId="77777777" w:rsidR="00000000" w:rsidRDefault="00000000">
            <w:pPr>
              <w:spacing w:before="120"/>
              <w:jc w:val="center"/>
            </w:pPr>
            <w:r>
              <w:rPr>
                <w:lang w:val="vi-VN"/>
              </w:rP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0895E" w14:textId="77777777" w:rsidR="00000000" w:rsidRDefault="00000000">
            <w:pPr>
              <w:spacing w:before="120"/>
              <w:jc w:val="center"/>
            </w:pPr>
            <w:r>
              <w:rPr>
                <w:lang w:val="vi-VN"/>
              </w:rPr>
              <w:t> </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2C134" w14:textId="77777777" w:rsidR="00000000" w:rsidRDefault="00000000">
            <w:pPr>
              <w:spacing w:before="120"/>
              <w:jc w:val="center"/>
            </w:pPr>
            <w:r>
              <w:rPr>
                <w:lang w:val="vi-VN"/>
              </w:rPr>
              <w:t> </w:t>
            </w:r>
          </w:p>
        </w:tc>
      </w:tr>
      <w:tr w:rsidR="00000000" w14:paraId="26F1F541" w14:textId="77777777">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BDCB3" w14:textId="77777777" w:rsidR="00000000" w:rsidRDefault="00000000">
            <w:pPr>
              <w:spacing w:before="120"/>
              <w:jc w:val="center"/>
            </w:pPr>
            <w:r>
              <w:t>3</w:t>
            </w:r>
          </w:p>
        </w:tc>
        <w:tc>
          <w:tcPr>
            <w:tcW w:w="9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E7D97" w14:textId="77777777" w:rsidR="00000000" w:rsidRDefault="00000000">
            <w:pPr>
              <w:spacing w:before="120"/>
            </w:pPr>
            <w:r>
              <w:rPr>
                <w:color w:val="000000"/>
                <w:lang w:val="vi-VN"/>
              </w:rPr>
              <w:t>Khác</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4FD66" w14:textId="77777777" w:rsidR="00000000" w:rsidRDefault="00000000">
            <w:pPr>
              <w:spacing w:before="120"/>
              <w:jc w:val="center"/>
            </w:pPr>
            <w:r>
              <w:rPr>
                <w:lang w:val="vi-VN"/>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9E921" w14:textId="77777777" w:rsidR="00000000" w:rsidRDefault="00000000">
            <w:pPr>
              <w:spacing w:before="120"/>
              <w:jc w:val="center"/>
            </w:pPr>
            <w:r>
              <w:rPr>
                <w:lang w:val="vi-VN"/>
              </w:rP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15DDE" w14:textId="77777777" w:rsidR="00000000" w:rsidRDefault="00000000">
            <w:pPr>
              <w:spacing w:before="120"/>
              <w:jc w:val="center"/>
            </w:pPr>
            <w:r>
              <w:rPr>
                <w:lang w:val="vi-VN"/>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B0769" w14:textId="77777777" w:rsidR="00000000" w:rsidRDefault="00000000">
            <w:pPr>
              <w:spacing w:before="120"/>
              <w:jc w:val="center"/>
            </w:pPr>
            <w:r>
              <w:rPr>
                <w:color w:val="000000"/>
                <w:lang w:val="vi-VN"/>
              </w:rP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800FD" w14:textId="77777777" w:rsidR="00000000" w:rsidRDefault="00000000">
            <w:pPr>
              <w:spacing w:before="120"/>
              <w:jc w:val="center"/>
            </w:pPr>
            <w:r>
              <w:rPr>
                <w:lang w:val="vi-VN"/>
              </w:rPr>
              <w:t> </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ACC72" w14:textId="77777777" w:rsidR="00000000" w:rsidRDefault="00000000">
            <w:pPr>
              <w:spacing w:before="120"/>
              <w:jc w:val="center"/>
            </w:pPr>
            <w:r>
              <w:rPr>
                <w:lang w:val="vi-VN"/>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1DF6C" w14:textId="77777777" w:rsidR="00000000" w:rsidRDefault="00000000">
            <w:pPr>
              <w:spacing w:before="120"/>
              <w:jc w:val="center"/>
            </w:pPr>
            <w:r>
              <w:rPr>
                <w:lang w:val="vi-VN"/>
              </w:rP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4F9F1" w14:textId="77777777" w:rsidR="00000000" w:rsidRDefault="00000000">
            <w:pPr>
              <w:spacing w:before="120"/>
              <w:jc w:val="center"/>
            </w:pPr>
            <w:r>
              <w:rPr>
                <w:lang w:val="vi-VN"/>
              </w:rPr>
              <w:t> </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565DF" w14:textId="77777777" w:rsidR="00000000" w:rsidRDefault="00000000">
            <w:pPr>
              <w:spacing w:before="120"/>
              <w:jc w:val="center"/>
            </w:pPr>
            <w:r>
              <w:rPr>
                <w:lang w:val="vi-VN"/>
              </w:rPr>
              <w:t> </w:t>
            </w:r>
          </w:p>
        </w:tc>
      </w:tr>
    </w:tbl>
    <w:p w14:paraId="2B5A7EE7" w14:textId="77777777" w:rsidR="00000000" w:rsidRDefault="00000000">
      <w:pPr>
        <w:spacing w:before="120" w:after="280" w:afterAutospacing="1"/>
      </w:pPr>
      <w:r>
        <w:rPr>
          <w:color w:val="000000"/>
          <w:lang w:val="vi-VN"/>
        </w:rPr>
        <w:t>Cột 1: thể hiện số thứ tự các nguồn hỗ trợ thanh toán</w:t>
      </w:r>
    </w:p>
    <w:p w14:paraId="49C337EA" w14:textId="77777777" w:rsidR="00000000" w:rsidRDefault="00000000">
      <w:pPr>
        <w:spacing w:before="120" w:after="280" w:afterAutospacing="1"/>
      </w:pPr>
      <w:r>
        <w:rPr>
          <w:color w:val="000000"/>
          <w:lang w:val="vi-VN"/>
        </w:rPr>
        <w:t>Cột 2: thể hiện loại nguồn hỗ trợ thanh toán</w:t>
      </w:r>
    </w:p>
    <w:p w14:paraId="6144D73C" w14:textId="77777777" w:rsidR="00000000" w:rsidRDefault="00000000">
      <w:pPr>
        <w:spacing w:before="120" w:after="280" w:afterAutospacing="1"/>
      </w:pPr>
      <w:r>
        <w:rPr>
          <w:color w:val="000000"/>
          <w:lang w:val="vi-VN"/>
        </w:rPr>
        <w:t>Cột 3: thể hiện số thành viên sử dụng các nguồn hỗ trợ trong năm T-1</w:t>
      </w:r>
    </w:p>
    <w:p w14:paraId="290200B9" w14:textId="77777777" w:rsidR="00000000" w:rsidRDefault="00000000">
      <w:pPr>
        <w:spacing w:before="120" w:after="280" w:afterAutospacing="1"/>
      </w:pPr>
      <w:r>
        <w:rPr>
          <w:color w:val="000000"/>
          <w:lang w:val="vi-VN"/>
        </w:rPr>
        <w:t>Cột 4: thể hiện số lần sử dụng các nguồn hỗ trợ trong năm T-1 của các thành viên</w:t>
      </w:r>
    </w:p>
    <w:p w14:paraId="4CE29093" w14:textId="77777777" w:rsidR="00000000" w:rsidRDefault="00000000">
      <w:pPr>
        <w:spacing w:before="120" w:after="280" w:afterAutospacing="1"/>
      </w:pPr>
      <w:r>
        <w:rPr>
          <w:color w:val="000000"/>
          <w:lang w:val="vi-VN"/>
        </w:rPr>
        <w:t>Cột 5: thể hiện số tiền vay sử dụng từ các nguồn hỗ trợ trong năm T-1</w:t>
      </w:r>
    </w:p>
    <w:p w14:paraId="2AD1294D" w14:textId="77777777" w:rsidR="00000000" w:rsidRDefault="00000000">
      <w:pPr>
        <w:spacing w:before="120" w:after="280" w:afterAutospacing="1"/>
      </w:pPr>
      <w:r>
        <w:rPr>
          <w:color w:val="000000"/>
          <w:lang w:val="vi-VN"/>
        </w:rPr>
        <w:t>Cột 6: thể hiện số thành viên sử dụng các nguồn hỗ trợ trong năm T</w:t>
      </w:r>
    </w:p>
    <w:p w14:paraId="352A36E8" w14:textId="77777777" w:rsidR="00000000" w:rsidRDefault="00000000">
      <w:pPr>
        <w:spacing w:before="120" w:after="280" w:afterAutospacing="1"/>
      </w:pPr>
      <w:r>
        <w:rPr>
          <w:color w:val="000000"/>
          <w:lang w:val="vi-VN"/>
        </w:rPr>
        <w:t xml:space="preserve">Cột 7: thể hiện </w:t>
      </w:r>
      <w:r>
        <w:rPr>
          <w:color w:val="000000"/>
        </w:rPr>
        <w:t xml:space="preserve">số </w:t>
      </w:r>
      <w:r>
        <w:rPr>
          <w:color w:val="000000"/>
          <w:lang w:val="vi-VN"/>
        </w:rPr>
        <w:t>lần sử dụng các nguồn hỗ trợ trong năm T của các thành viên</w:t>
      </w:r>
    </w:p>
    <w:p w14:paraId="2F892425" w14:textId="77777777" w:rsidR="00000000" w:rsidRDefault="00000000">
      <w:pPr>
        <w:spacing w:before="120" w:after="280" w:afterAutospacing="1"/>
      </w:pPr>
      <w:r>
        <w:rPr>
          <w:color w:val="000000"/>
          <w:lang w:val="vi-VN"/>
        </w:rPr>
        <w:t>Cột 8: thể hiện số tiền vay sử dụng từ các nguồn hỗ trợ trong năm T</w:t>
      </w:r>
    </w:p>
    <w:p w14:paraId="3B3C6C52" w14:textId="77777777" w:rsidR="00000000" w:rsidRDefault="00000000">
      <w:pPr>
        <w:spacing w:before="120" w:after="280" w:afterAutospacing="1"/>
      </w:pPr>
      <w:r>
        <w:rPr>
          <w:color w:val="000000"/>
          <w:lang w:val="vi-VN"/>
        </w:rPr>
        <w:t xml:space="preserve">Cột 9: thể hiện sự thay đổi số lượng thành viên sử dụng các nguồn hỗ trợ năm </w:t>
      </w:r>
      <w:r>
        <w:rPr>
          <w:color w:val="000000"/>
        </w:rPr>
        <w:t xml:space="preserve">T </w:t>
      </w:r>
      <w:r>
        <w:rPr>
          <w:color w:val="000000"/>
          <w:lang w:val="vi-VN"/>
        </w:rPr>
        <w:t>so với năm T-1</w:t>
      </w:r>
    </w:p>
    <w:p w14:paraId="18144734" w14:textId="77777777" w:rsidR="00000000" w:rsidRDefault="00000000">
      <w:pPr>
        <w:spacing w:before="120" w:after="280" w:afterAutospacing="1"/>
      </w:pPr>
      <w:r>
        <w:rPr>
          <w:color w:val="000000"/>
          <w:lang w:val="vi-VN"/>
        </w:rPr>
        <w:t xml:space="preserve">Cột 10: thể hiện sự thay đổi </w:t>
      </w:r>
      <w:r>
        <w:rPr>
          <w:color w:val="000000"/>
        </w:rPr>
        <w:t xml:space="preserve">số </w:t>
      </w:r>
      <w:r>
        <w:rPr>
          <w:color w:val="000000"/>
          <w:lang w:val="vi-VN"/>
        </w:rPr>
        <w:t>lần thành viên sử dụng các nguồn hỗ trợ năm T so với năm T-1</w:t>
      </w:r>
    </w:p>
    <w:p w14:paraId="5CFC5F52" w14:textId="77777777" w:rsidR="00000000" w:rsidRDefault="00000000">
      <w:pPr>
        <w:spacing w:before="120" w:after="280" w:afterAutospacing="1"/>
      </w:pPr>
      <w:r>
        <w:rPr>
          <w:color w:val="000000"/>
          <w:lang w:val="vi-VN"/>
        </w:rPr>
        <w:lastRenderedPageBreak/>
        <w:t xml:space="preserve">Cột 11: thể hiện sự thay đổi số tiền thành viên sử dụng từ các nguồn hỗ </w:t>
      </w:r>
      <w:r>
        <w:rPr>
          <w:color w:val="000000"/>
        </w:rPr>
        <w:t xml:space="preserve">trợ </w:t>
      </w:r>
      <w:r>
        <w:rPr>
          <w:color w:val="000000"/>
          <w:lang w:val="vi-VN"/>
        </w:rPr>
        <w:t>năm T so với năm T-1</w:t>
      </w:r>
    </w:p>
    <w:p w14:paraId="58E1A6ED" w14:textId="77777777" w:rsidR="00000000" w:rsidRDefault="00000000">
      <w:pPr>
        <w:spacing w:before="120" w:after="280" w:afterAutospacing="1"/>
      </w:pPr>
      <w:r>
        <w:rPr>
          <w:b/>
          <w:bCs/>
          <w:color w:val="000000"/>
          <w:lang w:val="vi-VN"/>
        </w:rPr>
        <w:t xml:space="preserve">5. Quỹ phòng ngừa </w:t>
      </w:r>
      <w:r>
        <w:rPr>
          <w:b/>
          <w:bCs/>
          <w:color w:val="000000"/>
        </w:rPr>
        <w:t xml:space="preserve">rủi </w:t>
      </w:r>
      <w:r>
        <w:rPr>
          <w:b/>
          <w:bCs/>
          <w:color w:val="000000"/>
          <w:lang w:val="vi-VN"/>
        </w:rPr>
        <w:t>ro nghiệp vụ</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46"/>
        <w:gridCol w:w="2059"/>
        <w:gridCol w:w="2333"/>
        <w:gridCol w:w="2051"/>
        <w:gridCol w:w="2051"/>
      </w:tblGrid>
      <w:tr w:rsidR="00000000" w14:paraId="7B371E95" w14:textId="77777777">
        <w:tc>
          <w:tcPr>
            <w:tcW w:w="45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DBFA4" w14:textId="77777777" w:rsidR="00000000" w:rsidRDefault="00000000">
            <w:pPr>
              <w:spacing w:before="120"/>
              <w:jc w:val="center"/>
            </w:pPr>
            <w:r>
              <w:rPr>
                <w:color w:val="000000"/>
                <w:lang w:val="vi-VN"/>
              </w:rPr>
              <w:t>S</w:t>
            </w:r>
            <w:r>
              <w:rPr>
                <w:color w:val="000000"/>
              </w:rPr>
              <w:t>T</w:t>
            </w:r>
            <w:r>
              <w:rPr>
                <w:color w:val="000000"/>
                <w:lang w:val="vi-VN"/>
              </w:rPr>
              <w:t>T</w:t>
            </w:r>
          </w:p>
        </w:tc>
        <w:tc>
          <w:tcPr>
            <w:tcW w:w="11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DE5D8" w14:textId="77777777" w:rsidR="00000000" w:rsidRDefault="00000000">
            <w:pPr>
              <w:spacing w:before="120"/>
              <w:jc w:val="center"/>
            </w:pPr>
            <w:r>
              <w:rPr>
                <w:color w:val="000000"/>
                <w:lang w:val="vi-VN"/>
              </w:rPr>
              <w:t>Nội dung</w:t>
            </w:r>
          </w:p>
        </w:tc>
        <w:tc>
          <w:tcPr>
            <w:tcW w:w="12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7858E" w14:textId="77777777" w:rsidR="00000000" w:rsidRDefault="00000000">
            <w:pPr>
              <w:spacing w:before="120"/>
              <w:jc w:val="center"/>
            </w:pPr>
            <w:r>
              <w:rPr>
                <w:color w:val="000000"/>
                <w:lang w:val="vi-VN"/>
              </w:rPr>
              <w:t>Thời điểm phát sinh</w:t>
            </w:r>
          </w:p>
        </w:tc>
        <w:tc>
          <w:tcPr>
            <w:tcW w:w="10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B7C9D" w14:textId="77777777" w:rsidR="00000000" w:rsidRDefault="00000000">
            <w:pPr>
              <w:spacing w:before="120"/>
              <w:jc w:val="center"/>
            </w:pPr>
            <w:r>
              <w:rPr>
                <w:color w:val="000000"/>
                <w:lang w:val="vi-VN"/>
              </w:rPr>
              <w:t>Số lần sử dụng</w:t>
            </w:r>
          </w:p>
        </w:tc>
        <w:tc>
          <w:tcPr>
            <w:tcW w:w="10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87FAF" w14:textId="77777777" w:rsidR="00000000" w:rsidRDefault="00000000">
            <w:pPr>
              <w:spacing w:before="120"/>
              <w:jc w:val="center"/>
            </w:pPr>
            <w:r>
              <w:rPr>
                <w:color w:val="000000"/>
                <w:lang w:val="vi-VN"/>
              </w:rPr>
              <w:t>Mục đích sử dụng</w:t>
            </w:r>
          </w:p>
        </w:tc>
      </w:tr>
      <w:tr w:rsidR="00000000" w14:paraId="69B8C77A" w14:textId="77777777">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D3B4F" w14:textId="77777777" w:rsidR="00000000" w:rsidRDefault="00000000">
            <w:pPr>
              <w:spacing w:before="120"/>
              <w:jc w:val="center"/>
            </w:pPr>
            <w:r>
              <w:rPr>
                <w:color w:val="000000"/>
                <w:lang w:val="vi-VN"/>
              </w:rPr>
              <w:t>1</w:t>
            </w:r>
          </w:p>
        </w:tc>
        <w:tc>
          <w:tcPr>
            <w:tcW w:w="1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8FEE0" w14:textId="77777777" w:rsidR="00000000" w:rsidRDefault="00000000">
            <w:pPr>
              <w:spacing w:before="120"/>
              <w:jc w:val="center"/>
            </w:pPr>
            <w:r>
              <w:rPr>
                <w:color w:val="000000"/>
                <w:lang w:val="vi-VN"/>
              </w:rPr>
              <w:t>2</w:t>
            </w:r>
          </w:p>
        </w:tc>
        <w:tc>
          <w:tcPr>
            <w:tcW w:w="1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67B32" w14:textId="77777777" w:rsidR="00000000" w:rsidRDefault="00000000">
            <w:pPr>
              <w:spacing w:before="120"/>
              <w:jc w:val="center"/>
            </w:pPr>
            <w:r>
              <w:rPr>
                <w:color w:val="000000"/>
                <w:lang w:val="vi-VN"/>
              </w:rPr>
              <w:t>3</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0D9E6" w14:textId="77777777" w:rsidR="00000000" w:rsidRDefault="00000000">
            <w:pPr>
              <w:spacing w:before="120"/>
              <w:jc w:val="center"/>
            </w:pPr>
            <w:r>
              <w:rPr>
                <w:color w:val="000000"/>
                <w:lang w:val="vi-VN"/>
              </w:rPr>
              <w:t>4</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410E3" w14:textId="77777777" w:rsidR="00000000" w:rsidRDefault="00000000">
            <w:pPr>
              <w:spacing w:before="120"/>
              <w:jc w:val="center"/>
            </w:pPr>
            <w:r>
              <w:rPr>
                <w:color w:val="000000"/>
                <w:lang w:val="vi-VN"/>
              </w:rPr>
              <w:t>5</w:t>
            </w:r>
          </w:p>
        </w:tc>
      </w:tr>
      <w:tr w:rsidR="00000000" w14:paraId="0B82EEF7" w14:textId="77777777">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98CA0" w14:textId="77777777" w:rsidR="00000000" w:rsidRDefault="00000000">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4D93F" w14:textId="77777777" w:rsidR="00000000" w:rsidRDefault="00000000">
            <w:pPr>
              <w:spacing w:before="120"/>
              <w:jc w:val="center"/>
            </w:pPr>
            <w:r>
              <w:rPr>
                <w:lang w:val="vi-VN"/>
              </w:rPr>
              <w:t> </w:t>
            </w:r>
          </w:p>
        </w:tc>
        <w:tc>
          <w:tcPr>
            <w:tcW w:w="1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F414B" w14:textId="77777777" w:rsidR="00000000" w:rsidRDefault="00000000">
            <w:pPr>
              <w:spacing w:before="120"/>
              <w:jc w:val="center"/>
            </w:pPr>
            <w:r>
              <w:rPr>
                <w:lang w:val="vi-VN"/>
              </w:rPr>
              <w:t> </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8BA61" w14:textId="77777777" w:rsidR="00000000" w:rsidRDefault="00000000">
            <w:pPr>
              <w:spacing w:before="120"/>
              <w:jc w:val="center"/>
            </w:pPr>
            <w:r>
              <w:rPr>
                <w:lang w:val="vi-VN"/>
              </w:rPr>
              <w:t> </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2F6CE" w14:textId="77777777" w:rsidR="00000000" w:rsidRDefault="00000000">
            <w:pPr>
              <w:spacing w:before="120"/>
              <w:jc w:val="center"/>
            </w:pPr>
            <w:r>
              <w:rPr>
                <w:lang w:val="vi-VN"/>
              </w:rPr>
              <w:t> </w:t>
            </w:r>
          </w:p>
        </w:tc>
      </w:tr>
      <w:tr w:rsidR="00000000" w14:paraId="20FADD3A" w14:textId="77777777">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64110" w14:textId="77777777" w:rsidR="00000000" w:rsidRDefault="00000000">
            <w:pPr>
              <w:spacing w:before="120"/>
              <w:jc w:val="center"/>
            </w:pPr>
            <w:r>
              <w:rPr>
                <w:color w:val="000000"/>
                <w:lang w:val="vi-VN"/>
              </w:rPr>
              <w:t> </w:t>
            </w:r>
          </w:p>
        </w:tc>
        <w:tc>
          <w:tcPr>
            <w:tcW w:w="1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AD9A8" w14:textId="77777777" w:rsidR="00000000" w:rsidRDefault="00000000">
            <w:pPr>
              <w:spacing w:before="120"/>
              <w:jc w:val="center"/>
            </w:pPr>
            <w:r>
              <w:rPr>
                <w:lang w:val="vi-VN"/>
              </w:rPr>
              <w:t> </w:t>
            </w:r>
          </w:p>
        </w:tc>
        <w:tc>
          <w:tcPr>
            <w:tcW w:w="1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CC983" w14:textId="77777777" w:rsidR="00000000" w:rsidRDefault="00000000">
            <w:pPr>
              <w:spacing w:before="120"/>
              <w:jc w:val="center"/>
            </w:pPr>
            <w:r>
              <w:rPr>
                <w:lang w:val="vi-VN"/>
              </w:rPr>
              <w:t> </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B8B5E" w14:textId="77777777" w:rsidR="00000000" w:rsidRDefault="00000000">
            <w:pPr>
              <w:spacing w:before="120"/>
              <w:jc w:val="center"/>
            </w:pPr>
            <w:r>
              <w:rPr>
                <w:lang w:val="vi-VN"/>
              </w:rPr>
              <w:t> </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E7AD4" w14:textId="77777777" w:rsidR="00000000" w:rsidRDefault="00000000">
            <w:pPr>
              <w:spacing w:before="120"/>
              <w:jc w:val="center"/>
            </w:pPr>
            <w:r>
              <w:rPr>
                <w:color w:val="000000"/>
                <w:lang w:val="vi-VN"/>
              </w:rPr>
              <w:t> </w:t>
            </w:r>
          </w:p>
        </w:tc>
      </w:tr>
    </w:tbl>
    <w:p w14:paraId="5305B51D" w14:textId="77777777" w:rsidR="00000000" w:rsidRDefault="00000000">
      <w:pPr>
        <w:spacing w:before="120" w:after="280" w:afterAutospacing="1"/>
      </w:pPr>
      <w:r>
        <w:rPr>
          <w:color w:val="000000"/>
          <w:lang w:val="vi-VN"/>
        </w:rPr>
        <w:t xml:space="preserve">Cột </w:t>
      </w:r>
      <w:r>
        <w:rPr>
          <w:color w:val="000000"/>
        </w:rPr>
        <w:t xml:space="preserve">1: </w:t>
      </w:r>
      <w:r>
        <w:rPr>
          <w:color w:val="000000"/>
          <w:lang w:val="vi-VN"/>
        </w:rPr>
        <w:t>thể hiện số thứ tự các lần sử dụng quỹ phòng ngừa rủi ro nghiệp vụ</w:t>
      </w:r>
    </w:p>
    <w:p w14:paraId="1D01F879" w14:textId="77777777" w:rsidR="00000000" w:rsidRDefault="00000000">
      <w:pPr>
        <w:spacing w:before="120" w:after="280" w:afterAutospacing="1"/>
      </w:pPr>
      <w:r>
        <w:rPr>
          <w:color w:val="000000"/>
          <w:lang w:val="vi-VN"/>
        </w:rPr>
        <w:t>Cột 2: thể hiện rõ loại chứng khoán liên quan đến việc sử dụng quỹ phòng ngừa rủi ro nghiệp vụ</w:t>
      </w:r>
    </w:p>
    <w:p w14:paraId="6FA5F2C0" w14:textId="77777777" w:rsidR="00000000" w:rsidRDefault="00000000">
      <w:pPr>
        <w:spacing w:before="120" w:after="280" w:afterAutospacing="1"/>
      </w:pPr>
      <w:r>
        <w:rPr>
          <w:color w:val="000000"/>
          <w:lang w:val="vi-VN"/>
        </w:rPr>
        <w:t>Cột 3: thể hiện thời điểm phát sinh việc sử dụng quỹ phòng ngừa rủi ro nghiệp vụ</w:t>
      </w:r>
    </w:p>
    <w:p w14:paraId="4C5EA3D0" w14:textId="77777777" w:rsidR="00000000" w:rsidRDefault="00000000">
      <w:pPr>
        <w:spacing w:before="120" w:after="280" w:afterAutospacing="1"/>
      </w:pPr>
      <w:r>
        <w:rPr>
          <w:color w:val="000000"/>
          <w:lang w:val="vi-VN"/>
        </w:rPr>
        <w:t>Cột 4: thể hiện số lần sử dụng quỹ phòng ngừa rủi ro nghiệp vụ</w:t>
      </w:r>
    </w:p>
    <w:p w14:paraId="65BF4A56" w14:textId="77777777" w:rsidR="00000000" w:rsidRDefault="00000000">
      <w:pPr>
        <w:spacing w:before="120" w:after="280" w:afterAutospacing="1"/>
      </w:pPr>
      <w:r>
        <w:rPr>
          <w:color w:val="000000"/>
          <w:lang w:val="vi-VN"/>
        </w:rPr>
        <w:t>Cột 5: thể hiện mục đích sử dụng quỹ phòng ngừa rủi ro nghiệp vụ.</w:t>
      </w:r>
    </w:p>
    <w:p w14:paraId="7693B508" w14:textId="77777777" w:rsidR="00000000" w:rsidRDefault="00000000">
      <w:pPr>
        <w:spacing w:before="120" w:after="280" w:afterAutospacing="1"/>
      </w:pPr>
      <w:r>
        <w:rPr>
          <w:color w:val="000000"/>
          <w:lang w:val="en-GB"/>
        </w:rPr>
        <w:t> </w:t>
      </w:r>
    </w:p>
    <w:p w14:paraId="1B94F469" w14:textId="77777777" w:rsidR="00000000" w:rsidRDefault="00000000">
      <w:pPr>
        <w:spacing w:before="120" w:after="280" w:afterAutospacing="1"/>
        <w:jc w:val="center"/>
      </w:pPr>
      <w:bookmarkStart w:id="37" w:name="chuong_phuluc_4"/>
      <w:r>
        <w:rPr>
          <w:b/>
          <w:bCs/>
          <w:color w:val="000000"/>
          <w:lang w:val="vi-VN"/>
        </w:rPr>
        <w:t>PHỤ LỤC IV</w:t>
      </w:r>
      <w:bookmarkEnd w:id="37"/>
    </w:p>
    <w:p w14:paraId="3C712767" w14:textId="77777777" w:rsidR="00000000" w:rsidRDefault="00000000">
      <w:pPr>
        <w:spacing w:before="120" w:after="280" w:afterAutospacing="1"/>
        <w:jc w:val="center"/>
      </w:pPr>
      <w:bookmarkStart w:id="38" w:name="chuong_phuluc_4_name"/>
      <w:r>
        <w:rPr>
          <w:color w:val="000000"/>
          <w:lang w:val="vi-VN"/>
        </w:rPr>
        <w:t>BÁO CÁO ĐỊNH KỲ NĂM CỦA SỞ GIAO DỊCH CHỨNG KHOÁN VIỆT NAM (SGDCKVN)</w:t>
      </w:r>
      <w:bookmarkEnd w:id="38"/>
      <w:r>
        <w:rPr>
          <w:b/>
          <w:bCs/>
          <w:color w:val="000000"/>
          <w:lang w:val="vi-VN"/>
        </w:rPr>
        <w:br/>
      </w:r>
      <w:r>
        <w:rPr>
          <w:i/>
          <w:iCs/>
          <w:color w:val="000000"/>
          <w:lang w:val="vi-VN"/>
        </w:rPr>
        <w:t xml:space="preserve">(Ban hành kèm theo Thông tư số: 06/2022/TT-BTC ngày 08 </w:t>
      </w:r>
      <w:r>
        <w:rPr>
          <w:i/>
          <w:iCs/>
          <w:color w:val="000000"/>
        </w:rPr>
        <w:t>tháng</w:t>
      </w:r>
      <w:r>
        <w:rPr>
          <w:i/>
          <w:iCs/>
          <w:color w:val="000000"/>
          <w:lang w:val="vi-VN"/>
        </w:rPr>
        <w:t xml:space="preserve"> 02 năm 2022 của Bộ trưởng Bộ Tài chính)</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2768B3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C016A4A" w14:textId="77777777" w:rsidR="00000000" w:rsidRDefault="00000000">
            <w:pPr>
              <w:spacing w:before="120"/>
              <w:jc w:val="center"/>
            </w:pPr>
            <w:r>
              <w:rPr>
                <w:b/>
                <w:bCs/>
              </w:rPr>
              <w:t xml:space="preserve">SỞ </w:t>
            </w:r>
            <w:r>
              <w:rPr>
                <w:b/>
                <w:bCs/>
                <w:lang w:val="vi-VN"/>
              </w:rPr>
              <w:t>GIAO DỊCH</w:t>
            </w:r>
            <w:r>
              <w:rPr>
                <w:b/>
                <w:bCs/>
              </w:rPr>
              <w:br/>
            </w:r>
            <w:r>
              <w:rPr>
                <w:b/>
                <w:bCs/>
                <w:lang w:val="vi-VN"/>
              </w:rPr>
              <w:t>CHỨNG KHOÁN VIỆT NAM</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D578AD9"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45D04BB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8C865EB" w14:textId="77777777" w:rsidR="00000000" w:rsidRDefault="00000000">
            <w:pPr>
              <w:spacing w:before="120"/>
              <w:jc w:val="center"/>
            </w:pPr>
            <w:r>
              <w:rPr>
                <w:lang w:val="vi-VN"/>
              </w:rPr>
              <w:t>Số:</w:t>
            </w:r>
            <w:r>
              <w:rPr>
                <w:lang w:val="en-GB"/>
              </w:rPr>
              <w:t xml:space="preserve">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AFAE281" w14:textId="77777777" w:rsidR="00000000" w:rsidRDefault="00000000">
            <w:pPr>
              <w:spacing w:before="120"/>
              <w:jc w:val="right"/>
            </w:pPr>
            <w:r>
              <w:t xml:space="preserve">……, </w:t>
            </w:r>
            <w:r>
              <w:rPr>
                <w:i/>
                <w:iCs/>
                <w:lang w:val="vi-VN"/>
              </w:rPr>
              <w:t>ngày.......</w:t>
            </w:r>
            <w:r>
              <w:rPr>
                <w:i/>
                <w:iCs/>
              </w:rPr>
              <w:t>tháng</w:t>
            </w:r>
            <w:r>
              <w:rPr>
                <w:i/>
                <w:iCs/>
                <w:lang w:val="vi-VN"/>
              </w:rPr>
              <w:t>... năm 20....</w:t>
            </w:r>
          </w:p>
        </w:tc>
      </w:tr>
    </w:tbl>
    <w:p w14:paraId="62F4EDE3" w14:textId="77777777" w:rsidR="00000000" w:rsidRDefault="00000000">
      <w:pPr>
        <w:spacing w:before="120" w:after="280" w:afterAutospacing="1"/>
      </w:pPr>
      <w:r>
        <w:rPr>
          <w:color w:val="000000"/>
          <w:lang w:val="en-GB"/>
        </w:rPr>
        <w:t> </w:t>
      </w:r>
    </w:p>
    <w:p w14:paraId="695711D4" w14:textId="77777777" w:rsidR="00000000" w:rsidRDefault="00000000">
      <w:pPr>
        <w:spacing w:before="120" w:after="280" w:afterAutospacing="1"/>
      </w:pPr>
      <w:r>
        <w:rPr>
          <w:b/>
          <w:bCs/>
          <w:color w:val="000000"/>
        </w:rPr>
        <w:t>1.</w:t>
      </w:r>
      <w:r>
        <w:rPr>
          <w:color w:val="000000"/>
        </w:rPr>
        <w:t xml:space="preserve"> </w:t>
      </w:r>
      <w:r>
        <w:rPr>
          <w:color w:val="000000"/>
          <w:lang w:val="vi-VN"/>
        </w:rPr>
        <w:t>Báo cáo đánh giá chung tình hình hoạt động nghiệp vụ</w:t>
      </w:r>
    </w:p>
    <w:p w14:paraId="4C53CF3A" w14:textId="77777777" w:rsidR="00000000" w:rsidRDefault="00000000">
      <w:pPr>
        <w:spacing w:before="120" w:after="280" w:afterAutospacing="1"/>
      </w:pPr>
      <w:r>
        <w:rPr>
          <w:color w:val="000000"/>
        </w:rPr>
        <w:t xml:space="preserve">a. </w:t>
      </w:r>
      <w:r>
        <w:rPr>
          <w:color w:val="000000"/>
          <w:lang w:val="vi-VN"/>
        </w:rPr>
        <w:t>SGDCKVN</w:t>
      </w:r>
    </w:p>
    <w:p w14:paraId="4641BC69" w14:textId="77777777" w:rsidR="00000000" w:rsidRDefault="00000000">
      <w:pPr>
        <w:spacing w:before="120" w:after="280" w:afterAutospacing="1"/>
      </w:pPr>
      <w:r>
        <w:rPr>
          <w:color w:val="000000"/>
        </w:rPr>
        <w:t xml:space="preserve">b. </w:t>
      </w:r>
      <w:r>
        <w:rPr>
          <w:color w:val="000000"/>
          <w:lang w:val="vi-VN"/>
        </w:rPr>
        <w:t>SGDCKTP.HCM</w:t>
      </w:r>
    </w:p>
    <w:p w14:paraId="62E5E7E7" w14:textId="77777777" w:rsidR="00000000" w:rsidRDefault="00000000">
      <w:pPr>
        <w:spacing w:before="120" w:after="280" w:afterAutospacing="1"/>
      </w:pPr>
      <w:r>
        <w:rPr>
          <w:color w:val="000000"/>
        </w:rPr>
        <w:t xml:space="preserve">c. </w:t>
      </w:r>
      <w:r>
        <w:rPr>
          <w:color w:val="000000"/>
          <w:lang w:val="vi-VN"/>
        </w:rPr>
        <w:t>SDGCKHN</w:t>
      </w:r>
    </w:p>
    <w:p w14:paraId="28FE6801" w14:textId="77777777" w:rsidR="00000000" w:rsidRDefault="00000000">
      <w:pPr>
        <w:spacing w:before="120" w:after="280" w:afterAutospacing="1"/>
      </w:pPr>
      <w:r>
        <w:rPr>
          <w:color w:val="000000"/>
        </w:rPr>
        <w:lastRenderedPageBreak/>
        <w:t>2. V</w:t>
      </w:r>
      <w:r>
        <w:rPr>
          <w:color w:val="000000"/>
          <w:lang w:val="vi-VN"/>
        </w:rPr>
        <w:t>ề việc xây dựng văn bản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42"/>
        <w:gridCol w:w="1810"/>
        <w:gridCol w:w="1804"/>
        <w:gridCol w:w="1784"/>
      </w:tblGrid>
      <w:tr w:rsidR="00000000" w14:paraId="4F3BE5CC" w14:textId="77777777">
        <w:tc>
          <w:tcPr>
            <w:tcW w:w="211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8B519" w14:textId="77777777" w:rsidR="00000000" w:rsidRDefault="00000000">
            <w:pPr>
              <w:spacing w:before="120"/>
              <w:jc w:val="center"/>
            </w:pPr>
            <w:r>
              <w:rPr>
                <w:b/>
                <w:bCs/>
                <w:color w:val="000000"/>
                <w:lang w:val="vi-VN"/>
              </w:rPr>
              <w:t>Phân loại theo hoạt động</w:t>
            </w:r>
          </w:p>
        </w:tc>
        <w:tc>
          <w:tcPr>
            <w:tcW w:w="9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8458A" w14:textId="77777777" w:rsidR="00000000" w:rsidRDefault="00000000">
            <w:pPr>
              <w:spacing w:before="120"/>
              <w:jc w:val="center"/>
            </w:pPr>
            <w:r>
              <w:rPr>
                <w:b/>
                <w:bCs/>
                <w:color w:val="000000"/>
                <w:lang w:val="vi-VN"/>
              </w:rPr>
              <w:t>Ban hành mới</w:t>
            </w:r>
          </w:p>
        </w:tc>
        <w:tc>
          <w:tcPr>
            <w:tcW w:w="9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0A795" w14:textId="77777777" w:rsidR="00000000" w:rsidRDefault="00000000">
            <w:pPr>
              <w:spacing w:before="120"/>
              <w:jc w:val="center"/>
            </w:pPr>
            <w:r>
              <w:rPr>
                <w:b/>
                <w:bCs/>
                <w:color w:val="000000"/>
                <w:lang w:val="vi-VN"/>
              </w:rPr>
              <w:t>Sửa đổi, bổ sung</w:t>
            </w:r>
          </w:p>
        </w:tc>
        <w:tc>
          <w:tcPr>
            <w:tcW w:w="9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9E110" w14:textId="77777777" w:rsidR="00000000" w:rsidRDefault="00000000">
            <w:pPr>
              <w:spacing w:before="120"/>
              <w:jc w:val="center"/>
            </w:pPr>
            <w:r>
              <w:rPr>
                <w:b/>
                <w:bCs/>
                <w:color w:val="000000"/>
              </w:rPr>
              <w:t xml:space="preserve">Hủy </w:t>
            </w:r>
            <w:r>
              <w:rPr>
                <w:b/>
                <w:bCs/>
                <w:color w:val="000000"/>
                <w:lang w:val="vi-VN"/>
              </w:rPr>
              <w:t>bỏ</w:t>
            </w:r>
          </w:p>
        </w:tc>
      </w:tr>
      <w:tr w:rsidR="00000000" w14:paraId="241BC926" w14:textId="77777777">
        <w:tblPrEx>
          <w:tblBorders>
            <w:top w:val="none" w:sz="0" w:space="0" w:color="auto"/>
            <w:bottom w:val="none" w:sz="0" w:space="0" w:color="auto"/>
            <w:insideH w:val="none" w:sz="0" w:space="0" w:color="auto"/>
            <w:insideV w:val="none" w:sz="0" w:space="0" w:color="auto"/>
          </w:tblBorders>
        </w:tblPrEx>
        <w:tc>
          <w:tcPr>
            <w:tcW w:w="21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BABC9" w14:textId="77777777" w:rsidR="00000000" w:rsidRDefault="00000000">
            <w:pPr>
              <w:spacing w:before="120"/>
              <w:jc w:val="center"/>
            </w:pPr>
            <w:r>
              <w:rPr>
                <w:color w:val="000000"/>
                <w:lang w:val="vi-VN"/>
              </w:rPr>
              <w:t>1</w:t>
            </w:r>
          </w:p>
        </w:tc>
        <w:tc>
          <w:tcPr>
            <w:tcW w:w="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A0E58" w14:textId="77777777" w:rsidR="00000000" w:rsidRDefault="00000000">
            <w:pPr>
              <w:spacing w:before="120"/>
              <w:jc w:val="center"/>
            </w:pPr>
            <w:r>
              <w:rPr>
                <w:color w:val="000000"/>
                <w:lang w:val="vi-VN"/>
              </w:rPr>
              <w:t>2</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51504" w14:textId="77777777" w:rsidR="00000000" w:rsidRDefault="00000000">
            <w:pPr>
              <w:spacing w:before="120"/>
              <w:jc w:val="center"/>
            </w:pPr>
            <w:r>
              <w:rPr>
                <w:color w:val="000000"/>
                <w:lang w:val="vi-VN"/>
              </w:rPr>
              <w:t>3</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42C7F" w14:textId="77777777" w:rsidR="00000000" w:rsidRDefault="00000000">
            <w:pPr>
              <w:spacing w:before="120"/>
              <w:jc w:val="center"/>
            </w:pPr>
            <w:r>
              <w:rPr>
                <w:color w:val="000000"/>
                <w:lang w:val="vi-VN"/>
              </w:rPr>
              <w:t>4</w:t>
            </w:r>
          </w:p>
        </w:tc>
      </w:tr>
      <w:tr w:rsidR="00000000" w14:paraId="7D0B70EC" w14:textId="77777777">
        <w:tblPrEx>
          <w:tblBorders>
            <w:top w:val="none" w:sz="0" w:space="0" w:color="auto"/>
            <w:bottom w:val="none" w:sz="0" w:space="0" w:color="auto"/>
            <w:insideH w:val="none" w:sz="0" w:space="0" w:color="auto"/>
            <w:insideV w:val="none" w:sz="0" w:space="0" w:color="auto"/>
          </w:tblBorders>
        </w:tblPrEx>
        <w:tc>
          <w:tcPr>
            <w:tcW w:w="21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07572" w14:textId="77777777" w:rsidR="00000000" w:rsidRDefault="00000000">
            <w:pPr>
              <w:spacing w:before="120"/>
            </w:pPr>
            <w:r>
              <w:rPr>
                <w:color w:val="000000"/>
                <w:lang w:val="vi-VN"/>
              </w:rPr>
              <w:t>Quản lý thành viên</w:t>
            </w:r>
          </w:p>
        </w:tc>
        <w:tc>
          <w:tcPr>
            <w:tcW w:w="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66A90" w14:textId="77777777" w:rsidR="00000000" w:rsidRDefault="00000000">
            <w:pPr>
              <w:spacing w:before="120"/>
              <w:jc w:val="center"/>
            </w:pPr>
            <w:r>
              <w:rPr>
                <w:lang w:val="vi-VN"/>
              </w:rPr>
              <w:t> </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2C91D" w14:textId="77777777" w:rsidR="00000000" w:rsidRDefault="00000000">
            <w:pPr>
              <w:spacing w:before="120"/>
              <w:jc w:val="center"/>
            </w:pPr>
            <w:r>
              <w:rPr>
                <w:lang w:val="vi-VN"/>
              </w:rPr>
              <w:t> </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A3D38" w14:textId="77777777" w:rsidR="00000000" w:rsidRDefault="00000000">
            <w:pPr>
              <w:spacing w:before="120"/>
              <w:jc w:val="center"/>
            </w:pPr>
            <w:r>
              <w:rPr>
                <w:lang w:val="vi-VN"/>
              </w:rPr>
              <w:t> </w:t>
            </w:r>
          </w:p>
        </w:tc>
      </w:tr>
      <w:tr w:rsidR="00000000" w14:paraId="5590F95A" w14:textId="77777777">
        <w:tblPrEx>
          <w:tblBorders>
            <w:top w:val="none" w:sz="0" w:space="0" w:color="auto"/>
            <w:bottom w:val="none" w:sz="0" w:space="0" w:color="auto"/>
            <w:insideH w:val="none" w:sz="0" w:space="0" w:color="auto"/>
            <w:insideV w:val="none" w:sz="0" w:space="0" w:color="auto"/>
          </w:tblBorders>
        </w:tblPrEx>
        <w:tc>
          <w:tcPr>
            <w:tcW w:w="21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7F6EF" w14:textId="77777777" w:rsidR="00000000" w:rsidRDefault="00000000">
            <w:pPr>
              <w:spacing w:before="120"/>
            </w:pPr>
            <w:r>
              <w:rPr>
                <w:color w:val="000000"/>
                <w:lang w:val="vi-VN"/>
              </w:rPr>
              <w:t>Quản lý giao dịch</w:t>
            </w:r>
          </w:p>
        </w:tc>
        <w:tc>
          <w:tcPr>
            <w:tcW w:w="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90990" w14:textId="77777777" w:rsidR="00000000" w:rsidRDefault="00000000">
            <w:pPr>
              <w:spacing w:before="120"/>
              <w:jc w:val="center"/>
            </w:pPr>
            <w:r>
              <w:rPr>
                <w:lang w:val="vi-VN"/>
              </w:rPr>
              <w:t> </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0B1E1" w14:textId="77777777" w:rsidR="00000000" w:rsidRDefault="00000000">
            <w:pPr>
              <w:spacing w:before="120"/>
              <w:jc w:val="center"/>
            </w:pPr>
            <w:r>
              <w:rPr>
                <w:lang w:val="vi-VN"/>
              </w:rPr>
              <w:t> </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4D30B" w14:textId="77777777" w:rsidR="00000000" w:rsidRDefault="00000000">
            <w:pPr>
              <w:spacing w:before="120"/>
              <w:jc w:val="center"/>
            </w:pPr>
            <w:r>
              <w:rPr>
                <w:lang w:val="vi-VN"/>
              </w:rPr>
              <w:t> </w:t>
            </w:r>
          </w:p>
        </w:tc>
      </w:tr>
      <w:tr w:rsidR="00000000" w14:paraId="3E3D6CEA" w14:textId="77777777">
        <w:tblPrEx>
          <w:tblBorders>
            <w:top w:val="none" w:sz="0" w:space="0" w:color="auto"/>
            <w:bottom w:val="none" w:sz="0" w:space="0" w:color="auto"/>
            <w:insideH w:val="none" w:sz="0" w:space="0" w:color="auto"/>
            <w:insideV w:val="none" w:sz="0" w:space="0" w:color="auto"/>
          </w:tblBorders>
        </w:tblPrEx>
        <w:tc>
          <w:tcPr>
            <w:tcW w:w="21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ADFEA" w14:textId="77777777" w:rsidR="00000000" w:rsidRDefault="00000000">
            <w:pPr>
              <w:spacing w:before="120"/>
            </w:pPr>
            <w:r>
              <w:rPr>
                <w:color w:val="000000"/>
                <w:lang w:val="vi-VN"/>
              </w:rPr>
              <w:t xml:space="preserve">Thẩm định và quản lý </w:t>
            </w:r>
            <w:r>
              <w:rPr>
                <w:color w:val="000000"/>
              </w:rPr>
              <w:t xml:space="preserve">niêm </w:t>
            </w:r>
            <w:r>
              <w:rPr>
                <w:color w:val="000000"/>
                <w:lang w:val="vi-VN"/>
              </w:rPr>
              <w:t>yết</w:t>
            </w:r>
          </w:p>
        </w:tc>
        <w:tc>
          <w:tcPr>
            <w:tcW w:w="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CF543" w14:textId="77777777" w:rsidR="00000000" w:rsidRDefault="00000000">
            <w:pPr>
              <w:spacing w:before="120"/>
              <w:jc w:val="center"/>
            </w:pPr>
            <w:r>
              <w:rPr>
                <w:lang w:val="vi-VN"/>
              </w:rPr>
              <w:t> </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A02B4" w14:textId="77777777" w:rsidR="00000000" w:rsidRDefault="00000000">
            <w:pPr>
              <w:spacing w:before="120"/>
              <w:jc w:val="center"/>
            </w:pPr>
            <w:r>
              <w:rPr>
                <w:lang w:val="vi-VN"/>
              </w:rPr>
              <w:t> </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6746F" w14:textId="77777777" w:rsidR="00000000" w:rsidRDefault="00000000">
            <w:pPr>
              <w:spacing w:before="120"/>
              <w:jc w:val="center"/>
            </w:pPr>
            <w:r>
              <w:rPr>
                <w:lang w:val="vi-VN"/>
              </w:rPr>
              <w:t> </w:t>
            </w:r>
          </w:p>
        </w:tc>
      </w:tr>
      <w:tr w:rsidR="00000000" w14:paraId="4BF53EE8" w14:textId="77777777">
        <w:tblPrEx>
          <w:tblBorders>
            <w:top w:val="none" w:sz="0" w:space="0" w:color="auto"/>
            <w:bottom w:val="none" w:sz="0" w:space="0" w:color="auto"/>
            <w:insideH w:val="none" w:sz="0" w:space="0" w:color="auto"/>
            <w:insideV w:val="none" w:sz="0" w:space="0" w:color="auto"/>
          </w:tblBorders>
        </w:tblPrEx>
        <w:tc>
          <w:tcPr>
            <w:tcW w:w="21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81564" w14:textId="77777777" w:rsidR="00000000" w:rsidRDefault="00000000">
            <w:pPr>
              <w:spacing w:before="120"/>
            </w:pPr>
            <w:r>
              <w:rPr>
                <w:color w:val="000000"/>
                <w:lang w:val="vi-VN"/>
              </w:rPr>
              <w:t>Đấu giá, đấu thầu</w:t>
            </w:r>
          </w:p>
        </w:tc>
        <w:tc>
          <w:tcPr>
            <w:tcW w:w="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96E19" w14:textId="77777777" w:rsidR="00000000" w:rsidRDefault="00000000">
            <w:pPr>
              <w:spacing w:before="120"/>
              <w:jc w:val="center"/>
            </w:pPr>
            <w:r>
              <w:rPr>
                <w:lang w:val="vi-VN"/>
              </w:rPr>
              <w:t> </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1ADF1" w14:textId="77777777" w:rsidR="00000000" w:rsidRDefault="00000000">
            <w:pPr>
              <w:spacing w:before="120"/>
              <w:jc w:val="center"/>
            </w:pPr>
            <w:r>
              <w:rPr>
                <w:lang w:val="vi-VN"/>
              </w:rPr>
              <w:t> </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ACFDD" w14:textId="77777777" w:rsidR="00000000" w:rsidRDefault="00000000">
            <w:pPr>
              <w:spacing w:before="120"/>
              <w:jc w:val="center"/>
            </w:pPr>
            <w:r>
              <w:rPr>
                <w:lang w:val="vi-VN"/>
              </w:rPr>
              <w:t> </w:t>
            </w:r>
          </w:p>
        </w:tc>
      </w:tr>
      <w:tr w:rsidR="00000000" w14:paraId="5AD9182B" w14:textId="77777777">
        <w:tblPrEx>
          <w:tblBorders>
            <w:top w:val="none" w:sz="0" w:space="0" w:color="auto"/>
            <w:bottom w:val="none" w:sz="0" w:space="0" w:color="auto"/>
            <w:insideH w:val="none" w:sz="0" w:space="0" w:color="auto"/>
            <w:insideV w:val="none" w:sz="0" w:space="0" w:color="auto"/>
          </w:tblBorders>
        </w:tblPrEx>
        <w:tc>
          <w:tcPr>
            <w:tcW w:w="21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B1A3B" w14:textId="77777777" w:rsidR="00000000" w:rsidRDefault="00000000">
            <w:pPr>
              <w:spacing w:before="120"/>
            </w:pPr>
            <w:r>
              <w:rPr>
                <w:color w:val="000000"/>
                <w:lang w:val="vi-VN"/>
              </w:rPr>
              <w:t>Giám sát giao dịch</w:t>
            </w:r>
          </w:p>
        </w:tc>
        <w:tc>
          <w:tcPr>
            <w:tcW w:w="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A1C00" w14:textId="77777777" w:rsidR="00000000" w:rsidRDefault="00000000">
            <w:pPr>
              <w:spacing w:before="120"/>
              <w:jc w:val="center"/>
            </w:pPr>
            <w:r>
              <w:rPr>
                <w:lang w:val="vi-VN"/>
              </w:rPr>
              <w:t> </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132A6" w14:textId="77777777" w:rsidR="00000000" w:rsidRDefault="00000000">
            <w:pPr>
              <w:spacing w:before="120"/>
              <w:jc w:val="center"/>
            </w:pPr>
            <w:r>
              <w:rPr>
                <w:lang w:val="vi-VN"/>
              </w:rPr>
              <w:t> </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0CD85" w14:textId="77777777" w:rsidR="00000000" w:rsidRDefault="00000000">
            <w:pPr>
              <w:spacing w:before="120"/>
              <w:jc w:val="center"/>
            </w:pPr>
            <w:r>
              <w:rPr>
                <w:lang w:val="vi-VN"/>
              </w:rPr>
              <w:t> </w:t>
            </w:r>
          </w:p>
        </w:tc>
      </w:tr>
      <w:tr w:rsidR="00000000" w14:paraId="4305B137" w14:textId="77777777">
        <w:tblPrEx>
          <w:tblBorders>
            <w:top w:val="none" w:sz="0" w:space="0" w:color="auto"/>
            <w:bottom w:val="none" w:sz="0" w:space="0" w:color="auto"/>
            <w:insideH w:val="none" w:sz="0" w:space="0" w:color="auto"/>
            <w:insideV w:val="none" w:sz="0" w:space="0" w:color="auto"/>
          </w:tblBorders>
        </w:tblPrEx>
        <w:tc>
          <w:tcPr>
            <w:tcW w:w="21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113F1" w14:textId="77777777" w:rsidR="00000000" w:rsidRDefault="00000000">
            <w:pPr>
              <w:spacing w:before="120"/>
            </w:pPr>
            <w:r>
              <w:rPr>
                <w:color w:val="000000"/>
              </w:rPr>
              <w:t xml:space="preserve">Kiểm </w:t>
            </w:r>
            <w:r>
              <w:rPr>
                <w:color w:val="000000"/>
                <w:lang w:val="vi-VN"/>
              </w:rPr>
              <w:t>soát nội bộ</w:t>
            </w:r>
          </w:p>
        </w:tc>
        <w:tc>
          <w:tcPr>
            <w:tcW w:w="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6FB16" w14:textId="77777777" w:rsidR="00000000" w:rsidRDefault="00000000">
            <w:pPr>
              <w:spacing w:before="120"/>
              <w:jc w:val="center"/>
            </w:pPr>
            <w:r>
              <w:rPr>
                <w:lang w:val="vi-VN"/>
              </w:rPr>
              <w:t> </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B6277" w14:textId="77777777" w:rsidR="00000000" w:rsidRDefault="00000000">
            <w:pPr>
              <w:spacing w:before="120"/>
              <w:jc w:val="center"/>
            </w:pPr>
            <w:r>
              <w:rPr>
                <w:lang w:val="vi-VN"/>
              </w:rPr>
              <w:t> </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D6984" w14:textId="77777777" w:rsidR="00000000" w:rsidRDefault="00000000">
            <w:pPr>
              <w:spacing w:before="120"/>
              <w:jc w:val="center"/>
            </w:pPr>
            <w:r>
              <w:rPr>
                <w:lang w:val="vi-VN"/>
              </w:rPr>
              <w:t> </w:t>
            </w:r>
          </w:p>
        </w:tc>
      </w:tr>
      <w:tr w:rsidR="00000000" w14:paraId="5DA0CDE2" w14:textId="77777777">
        <w:tblPrEx>
          <w:tblBorders>
            <w:top w:val="none" w:sz="0" w:space="0" w:color="auto"/>
            <w:bottom w:val="none" w:sz="0" w:space="0" w:color="auto"/>
            <w:insideH w:val="none" w:sz="0" w:space="0" w:color="auto"/>
            <w:insideV w:val="none" w:sz="0" w:space="0" w:color="auto"/>
          </w:tblBorders>
        </w:tblPrEx>
        <w:tc>
          <w:tcPr>
            <w:tcW w:w="21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C50AA" w14:textId="77777777" w:rsidR="00000000" w:rsidRDefault="00000000">
            <w:pPr>
              <w:spacing w:before="120"/>
            </w:pPr>
            <w:r>
              <w:rPr>
                <w:color w:val="000000"/>
                <w:lang w:val="vi-VN"/>
              </w:rPr>
              <w:t>Công bố thông tin</w:t>
            </w:r>
          </w:p>
        </w:tc>
        <w:tc>
          <w:tcPr>
            <w:tcW w:w="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F60BF" w14:textId="77777777" w:rsidR="00000000" w:rsidRDefault="00000000">
            <w:pPr>
              <w:spacing w:before="120"/>
              <w:jc w:val="center"/>
            </w:pPr>
            <w:r>
              <w:rPr>
                <w:lang w:val="vi-VN"/>
              </w:rPr>
              <w:t> </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F7B2B" w14:textId="77777777" w:rsidR="00000000" w:rsidRDefault="00000000">
            <w:pPr>
              <w:spacing w:before="120"/>
              <w:jc w:val="center"/>
            </w:pPr>
            <w:r>
              <w:rPr>
                <w:lang w:val="vi-VN"/>
              </w:rPr>
              <w:t> </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4FD27" w14:textId="77777777" w:rsidR="00000000" w:rsidRDefault="00000000">
            <w:pPr>
              <w:spacing w:before="120"/>
              <w:jc w:val="center"/>
            </w:pPr>
            <w:r>
              <w:rPr>
                <w:lang w:val="vi-VN"/>
              </w:rPr>
              <w:t> </w:t>
            </w:r>
          </w:p>
        </w:tc>
      </w:tr>
      <w:tr w:rsidR="00000000" w14:paraId="4B46E5D9" w14:textId="77777777">
        <w:tblPrEx>
          <w:tblBorders>
            <w:top w:val="none" w:sz="0" w:space="0" w:color="auto"/>
            <w:bottom w:val="none" w:sz="0" w:space="0" w:color="auto"/>
            <w:insideH w:val="none" w:sz="0" w:space="0" w:color="auto"/>
            <w:insideV w:val="none" w:sz="0" w:space="0" w:color="auto"/>
          </w:tblBorders>
        </w:tblPrEx>
        <w:tc>
          <w:tcPr>
            <w:tcW w:w="21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735BC" w14:textId="77777777" w:rsidR="00000000" w:rsidRDefault="00000000">
            <w:pPr>
              <w:spacing w:before="120"/>
            </w:pPr>
            <w:r>
              <w:rPr>
                <w:color w:val="000000"/>
                <w:lang w:val="vi-VN"/>
              </w:rPr>
              <w:t>Khác</w:t>
            </w:r>
          </w:p>
        </w:tc>
        <w:tc>
          <w:tcPr>
            <w:tcW w:w="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556F3" w14:textId="77777777" w:rsidR="00000000" w:rsidRDefault="00000000">
            <w:pPr>
              <w:spacing w:before="120"/>
              <w:jc w:val="center"/>
            </w:pPr>
            <w:r>
              <w:rPr>
                <w:lang w:val="vi-VN"/>
              </w:rPr>
              <w:t> </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56040" w14:textId="77777777" w:rsidR="00000000" w:rsidRDefault="00000000">
            <w:pPr>
              <w:spacing w:before="120"/>
              <w:jc w:val="center"/>
            </w:pPr>
            <w:r>
              <w:rPr>
                <w:lang w:val="vi-VN"/>
              </w:rPr>
              <w:t> </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A4506" w14:textId="77777777" w:rsidR="00000000" w:rsidRDefault="00000000">
            <w:pPr>
              <w:spacing w:before="120"/>
              <w:jc w:val="center"/>
            </w:pPr>
            <w:r>
              <w:rPr>
                <w:lang w:val="vi-VN"/>
              </w:rPr>
              <w:t> </w:t>
            </w:r>
          </w:p>
        </w:tc>
      </w:tr>
      <w:tr w:rsidR="00000000" w14:paraId="73243483" w14:textId="77777777">
        <w:tblPrEx>
          <w:tblBorders>
            <w:top w:val="none" w:sz="0" w:space="0" w:color="auto"/>
            <w:bottom w:val="none" w:sz="0" w:space="0" w:color="auto"/>
            <w:insideH w:val="none" w:sz="0" w:space="0" w:color="auto"/>
            <w:insideV w:val="none" w:sz="0" w:space="0" w:color="auto"/>
          </w:tblBorders>
        </w:tblPrEx>
        <w:tc>
          <w:tcPr>
            <w:tcW w:w="21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C9A88" w14:textId="77777777" w:rsidR="00000000" w:rsidRDefault="00000000">
            <w:pPr>
              <w:spacing w:before="120"/>
            </w:pPr>
            <w:r>
              <w:rPr>
                <w:b/>
                <w:bCs/>
                <w:color w:val="000000"/>
                <w:lang w:val="vi-VN"/>
              </w:rPr>
              <w:t>Tổng cộng</w:t>
            </w:r>
          </w:p>
        </w:tc>
        <w:tc>
          <w:tcPr>
            <w:tcW w:w="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15868" w14:textId="77777777" w:rsidR="00000000" w:rsidRDefault="00000000">
            <w:pPr>
              <w:spacing w:before="120"/>
              <w:jc w:val="center"/>
            </w:pPr>
            <w:r>
              <w:rPr>
                <w:lang w:val="vi-VN"/>
              </w:rPr>
              <w:t> </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95124" w14:textId="77777777" w:rsidR="00000000" w:rsidRDefault="00000000">
            <w:pPr>
              <w:spacing w:before="120"/>
              <w:jc w:val="center"/>
            </w:pPr>
            <w:r>
              <w:rPr>
                <w:lang w:val="vi-VN"/>
              </w:rPr>
              <w:t> </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AB73B" w14:textId="77777777" w:rsidR="00000000" w:rsidRDefault="00000000">
            <w:pPr>
              <w:spacing w:before="120"/>
              <w:jc w:val="center"/>
            </w:pPr>
            <w:r>
              <w:rPr>
                <w:lang w:val="vi-VN"/>
              </w:rPr>
              <w:t> </w:t>
            </w:r>
          </w:p>
        </w:tc>
      </w:tr>
    </w:tbl>
    <w:p w14:paraId="4EFF7CE0" w14:textId="77777777" w:rsidR="00000000" w:rsidRDefault="00000000">
      <w:pPr>
        <w:spacing w:before="120" w:after="280" w:afterAutospacing="1"/>
      </w:pPr>
      <w:r>
        <w:rPr>
          <w:color w:val="000000"/>
          <w:lang w:val="vi-VN"/>
        </w:rPr>
        <w:t>Cột 1: thể hiện cụ thể nội dung phân loại các văn bản do SGDCKVN ban hành theo thẩm quyền (phân loại này có thể thay đổi theo các nội dung nghiệp vụ của SGDCKVN và các công ty con)</w:t>
      </w:r>
    </w:p>
    <w:p w14:paraId="3A667DCF" w14:textId="77777777" w:rsidR="00000000" w:rsidRDefault="00000000">
      <w:pPr>
        <w:spacing w:before="120" w:after="280" w:afterAutospacing="1"/>
      </w:pPr>
      <w:r>
        <w:rPr>
          <w:color w:val="000000"/>
          <w:lang w:val="vi-VN"/>
        </w:rPr>
        <w:t xml:space="preserve">Cột </w:t>
      </w:r>
      <w:r>
        <w:rPr>
          <w:i/>
          <w:iCs/>
          <w:color w:val="000000"/>
          <w:lang w:val="vi-VN"/>
        </w:rPr>
        <w:t>2:</w:t>
      </w:r>
      <w:r>
        <w:rPr>
          <w:color w:val="000000"/>
          <w:lang w:val="vi-VN"/>
        </w:rPr>
        <w:t xml:space="preserve"> thể hiện số lượng văn bản do SGDCKVN đã ban hành mới trong kỳ báo cáo</w:t>
      </w:r>
    </w:p>
    <w:p w14:paraId="08F53F46" w14:textId="77777777" w:rsidR="00000000" w:rsidRDefault="00000000">
      <w:pPr>
        <w:spacing w:before="120" w:after="280" w:afterAutospacing="1"/>
      </w:pPr>
      <w:r>
        <w:rPr>
          <w:color w:val="000000"/>
          <w:lang w:val="vi-VN"/>
        </w:rPr>
        <w:t>Cột 3: thể hiện số lượng văn bản do SGDCKVN đã sửa đổi, bổ sung trong kỳ báo cáo</w:t>
      </w:r>
    </w:p>
    <w:p w14:paraId="43892870" w14:textId="77777777" w:rsidR="00000000" w:rsidRDefault="00000000">
      <w:pPr>
        <w:spacing w:before="120" w:after="280" w:afterAutospacing="1"/>
      </w:pPr>
      <w:r>
        <w:rPr>
          <w:color w:val="000000"/>
          <w:lang w:val="vi-VN"/>
        </w:rPr>
        <w:t>Cột 4: thể hiện số lượng văn bản do SGDCKVN đã hủy bỏ trong kỳ báo cáo.</w:t>
      </w:r>
    </w:p>
    <w:p w14:paraId="7FE11984" w14:textId="77777777" w:rsidR="00000000" w:rsidRDefault="00000000">
      <w:pPr>
        <w:spacing w:before="120" w:after="280" w:afterAutospacing="1"/>
      </w:pPr>
      <w:r>
        <w:rPr>
          <w:b/>
          <w:bCs/>
          <w:color w:val="000000"/>
        </w:rPr>
        <w:t xml:space="preserve">3. </w:t>
      </w:r>
      <w:r>
        <w:rPr>
          <w:b/>
          <w:bCs/>
          <w:color w:val="000000"/>
          <w:lang w:val="vi-VN"/>
        </w:rPr>
        <w:t xml:space="preserve">Quản lý, giám sát thành viên </w:t>
      </w:r>
    </w:p>
    <w:p w14:paraId="799CCC12" w14:textId="77777777" w:rsidR="00000000" w:rsidRDefault="00000000">
      <w:pPr>
        <w:spacing w:before="120" w:after="280" w:afterAutospacing="1"/>
      </w:pPr>
      <w:r>
        <w:rPr>
          <w:b/>
          <w:bCs/>
          <w:color w:val="000000"/>
          <w:lang w:val="vi-VN"/>
        </w:rPr>
        <w:t xml:space="preserve">3.1 Xử lý hồ sơ </w:t>
      </w:r>
      <w:r>
        <w:rPr>
          <w:b/>
          <w:bCs/>
          <w:color w:val="000000"/>
        </w:rPr>
        <w:t xml:space="preserve">đăng </w:t>
      </w:r>
      <w:r>
        <w:rPr>
          <w:b/>
          <w:bCs/>
          <w:color w:val="000000"/>
          <w:lang w:val="vi-VN"/>
        </w:rPr>
        <w:t>ký, hủy bỏ tư cách, đình chỉ giao dịch của thành viên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17"/>
        <w:gridCol w:w="996"/>
        <w:gridCol w:w="717"/>
        <w:gridCol w:w="710"/>
        <w:gridCol w:w="822"/>
        <w:gridCol w:w="912"/>
        <w:gridCol w:w="951"/>
        <w:gridCol w:w="996"/>
        <w:gridCol w:w="594"/>
        <w:gridCol w:w="846"/>
        <w:gridCol w:w="579"/>
      </w:tblGrid>
      <w:tr w:rsidR="00000000" w14:paraId="32C430E7" w14:textId="77777777">
        <w:tc>
          <w:tcPr>
            <w:tcW w:w="65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DB6C5" w14:textId="77777777" w:rsidR="00000000" w:rsidRDefault="00000000">
            <w:pPr>
              <w:spacing w:before="120"/>
              <w:jc w:val="center"/>
            </w:pPr>
            <w:r>
              <w:rPr>
                <w:b/>
                <w:bCs/>
                <w:color w:val="000000"/>
                <w:lang w:val="vi-VN"/>
              </w:rPr>
              <w:t>Thành viên</w:t>
            </w:r>
          </w:p>
        </w:tc>
        <w:tc>
          <w:tcPr>
            <w:tcW w:w="5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94A28" w14:textId="77777777" w:rsidR="00000000" w:rsidRDefault="00000000">
            <w:pPr>
              <w:spacing w:before="120"/>
              <w:jc w:val="center"/>
            </w:pPr>
            <w:r>
              <w:rPr>
                <w:b/>
                <w:bCs/>
                <w:color w:val="000000"/>
                <w:lang w:val="vi-VN"/>
              </w:rPr>
              <w:t>Số hồ sơ chưa giải quyết xong trong kỳ báo cáo trước</w:t>
            </w:r>
          </w:p>
        </w:tc>
        <w:tc>
          <w:tcPr>
            <w:tcW w:w="3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EA8E9" w14:textId="77777777" w:rsidR="00000000" w:rsidRDefault="00000000">
            <w:pPr>
              <w:spacing w:before="120"/>
              <w:jc w:val="center"/>
            </w:pPr>
            <w:r>
              <w:rPr>
                <w:b/>
                <w:bCs/>
                <w:color w:val="000000"/>
                <w:lang w:val="vi-VN"/>
              </w:rPr>
              <w:t>Tổng số hồ sơ đăng ký thành viên</w:t>
            </w:r>
          </w:p>
        </w:tc>
        <w:tc>
          <w:tcPr>
            <w:tcW w:w="3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2DE52" w14:textId="77777777" w:rsidR="00000000" w:rsidRDefault="00000000">
            <w:pPr>
              <w:spacing w:before="120"/>
              <w:jc w:val="center"/>
            </w:pPr>
            <w:r>
              <w:rPr>
                <w:b/>
                <w:bCs/>
                <w:color w:val="000000"/>
                <w:lang w:val="vi-VN"/>
              </w:rPr>
              <w:t>Tổng số hồ sơ hủy bỏ tư cách thành viên</w:t>
            </w:r>
          </w:p>
        </w:tc>
        <w:tc>
          <w:tcPr>
            <w:tcW w:w="4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7A3F1" w14:textId="77777777" w:rsidR="00000000" w:rsidRDefault="00000000">
            <w:pPr>
              <w:spacing w:before="120"/>
              <w:jc w:val="center"/>
            </w:pPr>
            <w:r>
              <w:rPr>
                <w:b/>
                <w:bCs/>
                <w:color w:val="000000"/>
                <w:lang w:val="vi-VN"/>
              </w:rPr>
              <w:t xml:space="preserve">Tổng số </w:t>
            </w:r>
            <w:r>
              <w:rPr>
                <w:b/>
                <w:bCs/>
                <w:color w:val="000000"/>
              </w:rPr>
              <w:t xml:space="preserve">hồ sơ </w:t>
            </w:r>
            <w:r>
              <w:rPr>
                <w:b/>
                <w:bCs/>
                <w:color w:val="000000"/>
                <w:lang w:val="vi-VN"/>
              </w:rPr>
              <w:t>đình chỉ giao dịch thành viên</w:t>
            </w:r>
          </w:p>
        </w:tc>
        <w:tc>
          <w:tcPr>
            <w:tcW w:w="4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91835" w14:textId="77777777" w:rsidR="00000000" w:rsidRDefault="00000000">
            <w:pPr>
              <w:spacing w:before="120"/>
              <w:jc w:val="center"/>
            </w:pPr>
            <w:r>
              <w:rPr>
                <w:b/>
                <w:bCs/>
                <w:color w:val="000000"/>
              </w:rPr>
              <w:t xml:space="preserve">Tổng số </w:t>
            </w:r>
            <w:r>
              <w:rPr>
                <w:b/>
                <w:bCs/>
                <w:color w:val="000000"/>
                <w:lang w:val="vi-VN"/>
              </w:rPr>
              <w:t>hồ sơ đăng ký thành viên đã giải quyết</w:t>
            </w:r>
          </w:p>
        </w:tc>
        <w:tc>
          <w:tcPr>
            <w:tcW w:w="5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2AA48" w14:textId="77777777" w:rsidR="00000000" w:rsidRDefault="00000000">
            <w:pPr>
              <w:spacing w:before="120"/>
              <w:jc w:val="center"/>
            </w:pPr>
            <w:r>
              <w:rPr>
                <w:b/>
                <w:bCs/>
                <w:color w:val="000000"/>
                <w:lang w:val="vi-VN"/>
              </w:rPr>
              <w:t>Tổng số hồ sơ hủy bỏ tư cách thành viên đã giải quyết</w:t>
            </w:r>
          </w:p>
        </w:tc>
        <w:tc>
          <w:tcPr>
            <w:tcW w:w="5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B5DE8" w14:textId="77777777" w:rsidR="00000000" w:rsidRDefault="00000000">
            <w:pPr>
              <w:spacing w:before="120"/>
              <w:jc w:val="center"/>
            </w:pPr>
            <w:r>
              <w:rPr>
                <w:b/>
                <w:bCs/>
                <w:color w:val="000000"/>
                <w:lang w:val="vi-VN"/>
              </w:rPr>
              <w:t>Tổng số hồ sơ đình chỉ giao dịch thành viên đã giải quyết</w:t>
            </w:r>
          </w:p>
        </w:tc>
        <w:tc>
          <w:tcPr>
            <w:tcW w:w="3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E4746" w14:textId="77777777" w:rsidR="00000000" w:rsidRDefault="00000000">
            <w:pPr>
              <w:spacing w:before="120"/>
              <w:jc w:val="center"/>
            </w:pPr>
            <w:r>
              <w:rPr>
                <w:b/>
                <w:bCs/>
                <w:color w:val="000000"/>
                <w:lang w:val="vi-VN"/>
              </w:rPr>
              <w:t xml:space="preserve">Số </w:t>
            </w:r>
            <w:r>
              <w:rPr>
                <w:b/>
                <w:bCs/>
                <w:color w:val="000000"/>
              </w:rPr>
              <w:t>hồ s</w:t>
            </w:r>
            <w:r>
              <w:rPr>
                <w:b/>
                <w:bCs/>
                <w:color w:val="000000"/>
                <w:lang w:val="vi-VN"/>
              </w:rPr>
              <w:t>ơ giải quyết quá hạn</w:t>
            </w:r>
          </w:p>
        </w:tc>
        <w:tc>
          <w:tcPr>
            <w:tcW w:w="4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138E6" w14:textId="77777777" w:rsidR="00000000" w:rsidRDefault="00000000">
            <w:pPr>
              <w:spacing w:before="120"/>
              <w:jc w:val="center"/>
            </w:pPr>
            <w:r>
              <w:rPr>
                <w:b/>
                <w:bCs/>
                <w:color w:val="000000"/>
                <w:lang w:val="vi-VN"/>
              </w:rPr>
              <w:t xml:space="preserve">Số hồ </w:t>
            </w:r>
            <w:r>
              <w:rPr>
                <w:b/>
                <w:bCs/>
                <w:color w:val="000000"/>
                <w:lang w:val="en-GB"/>
              </w:rPr>
              <w:t>s</w:t>
            </w:r>
            <w:r>
              <w:rPr>
                <w:b/>
                <w:bCs/>
                <w:color w:val="000000"/>
                <w:lang w:val="vi-VN"/>
              </w:rPr>
              <w:t>ơ chưa giải quyết xong trong kỳ báo cáo</w:t>
            </w:r>
          </w:p>
        </w:tc>
        <w:tc>
          <w:tcPr>
            <w:tcW w:w="3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09BC2" w14:textId="77777777" w:rsidR="00000000" w:rsidRDefault="00000000">
            <w:pPr>
              <w:spacing w:before="120"/>
              <w:jc w:val="center"/>
            </w:pPr>
            <w:r>
              <w:rPr>
                <w:b/>
                <w:bCs/>
                <w:color w:val="000000"/>
                <w:lang w:val="vi-VN"/>
              </w:rPr>
              <w:t>Ghi chú</w:t>
            </w:r>
          </w:p>
        </w:tc>
      </w:tr>
      <w:tr w:rsidR="00000000" w14:paraId="5F59A183" w14:textId="77777777">
        <w:tblPrEx>
          <w:tblBorders>
            <w:top w:val="none" w:sz="0" w:space="0" w:color="auto"/>
            <w:bottom w:val="none" w:sz="0" w:space="0" w:color="auto"/>
            <w:insideH w:val="none" w:sz="0" w:space="0" w:color="auto"/>
            <w:insideV w:val="none" w:sz="0" w:space="0" w:color="auto"/>
          </w:tblBorders>
        </w:tblPrEx>
        <w:tc>
          <w:tcPr>
            <w:tcW w:w="6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4D613" w14:textId="77777777" w:rsidR="00000000" w:rsidRDefault="00000000">
            <w:pPr>
              <w:spacing w:before="120"/>
              <w:jc w:val="center"/>
            </w:pPr>
            <w:r>
              <w:rPr>
                <w:color w:val="000000"/>
                <w:lang w:val="vi-VN"/>
              </w:rPr>
              <w:t>1</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56DAC" w14:textId="77777777" w:rsidR="00000000" w:rsidRDefault="00000000">
            <w:pPr>
              <w:spacing w:before="120"/>
              <w:jc w:val="center"/>
            </w:pPr>
            <w:r>
              <w:rPr>
                <w:color w:val="000000"/>
                <w:lang w:val="vi-VN"/>
              </w:rPr>
              <w:t>2</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D2000" w14:textId="77777777" w:rsidR="00000000" w:rsidRDefault="00000000">
            <w:pPr>
              <w:spacing w:before="120"/>
              <w:jc w:val="center"/>
            </w:pPr>
            <w:r>
              <w:rPr>
                <w:color w:val="000000"/>
                <w:lang w:val="vi-VN"/>
              </w:rPr>
              <w:t>3</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1628A" w14:textId="77777777" w:rsidR="00000000" w:rsidRDefault="00000000">
            <w:pPr>
              <w:spacing w:before="120"/>
              <w:jc w:val="center"/>
            </w:pPr>
            <w:r>
              <w:rPr>
                <w:color w:val="000000"/>
                <w:lang w:val="vi-VN"/>
              </w:rPr>
              <w:t>4</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E0700" w14:textId="77777777" w:rsidR="00000000" w:rsidRDefault="00000000">
            <w:pPr>
              <w:spacing w:before="120"/>
              <w:jc w:val="center"/>
            </w:pPr>
            <w:r>
              <w:rPr>
                <w:color w:val="000000"/>
                <w:lang w:val="vi-VN"/>
              </w:rPr>
              <w:t>5</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F4DB0" w14:textId="77777777" w:rsidR="00000000" w:rsidRDefault="00000000">
            <w:pPr>
              <w:spacing w:before="120"/>
              <w:jc w:val="center"/>
            </w:pPr>
            <w:r>
              <w:rPr>
                <w:color w:val="000000"/>
                <w:lang w:val="vi-VN"/>
              </w:rPr>
              <w:t>6</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425BC" w14:textId="77777777" w:rsidR="00000000" w:rsidRDefault="00000000">
            <w:pPr>
              <w:spacing w:before="120"/>
              <w:jc w:val="center"/>
            </w:pPr>
            <w:r>
              <w:rPr>
                <w:color w:val="000000"/>
                <w:lang w:val="vi-VN"/>
              </w:rPr>
              <w:t>7</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8A478" w14:textId="77777777" w:rsidR="00000000" w:rsidRDefault="00000000">
            <w:pPr>
              <w:spacing w:before="120"/>
              <w:jc w:val="center"/>
            </w:pPr>
            <w:r>
              <w:rPr>
                <w:color w:val="000000"/>
                <w:lang w:val="vi-VN"/>
              </w:rPr>
              <w:t>8</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A5D26" w14:textId="77777777" w:rsidR="00000000" w:rsidRDefault="00000000">
            <w:pPr>
              <w:spacing w:before="120"/>
              <w:jc w:val="center"/>
            </w:pPr>
            <w:r>
              <w:rPr>
                <w:color w:val="000000"/>
                <w:lang w:val="vi-VN"/>
              </w:rPr>
              <w:t>9</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42E35" w14:textId="77777777" w:rsidR="00000000" w:rsidRDefault="00000000">
            <w:pPr>
              <w:spacing w:before="120"/>
              <w:jc w:val="center"/>
            </w:pPr>
            <w:r>
              <w:rPr>
                <w:color w:val="000000"/>
                <w:lang w:val="vi-VN"/>
              </w:rPr>
              <w:t>10</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D71F5" w14:textId="77777777" w:rsidR="00000000" w:rsidRDefault="00000000">
            <w:pPr>
              <w:spacing w:before="120"/>
              <w:jc w:val="center"/>
            </w:pPr>
            <w:r>
              <w:rPr>
                <w:color w:val="000000"/>
                <w:lang w:val="vi-VN"/>
              </w:rPr>
              <w:t>11</w:t>
            </w:r>
          </w:p>
        </w:tc>
      </w:tr>
      <w:tr w:rsidR="00000000" w14:paraId="34F7FDA2" w14:textId="77777777">
        <w:tblPrEx>
          <w:tblBorders>
            <w:top w:val="none" w:sz="0" w:space="0" w:color="auto"/>
            <w:bottom w:val="none" w:sz="0" w:space="0" w:color="auto"/>
            <w:insideH w:val="none" w:sz="0" w:space="0" w:color="auto"/>
            <w:insideV w:val="none" w:sz="0" w:space="0" w:color="auto"/>
          </w:tblBorders>
        </w:tblPrEx>
        <w:tc>
          <w:tcPr>
            <w:tcW w:w="6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612CF" w14:textId="77777777" w:rsidR="00000000" w:rsidRDefault="00000000">
            <w:pPr>
              <w:spacing w:before="120"/>
            </w:pPr>
            <w:r>
              <w:rPr>
                <w:b/>
                <w:bCs/>
                <w:color w:val="000000"/>
                <w:lang w:val="vi-VN"/>
              </w:rPr>
              <w:t>Thành viên giao dịch</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C381B" w14:textId="77777777" w:rsidR="00000000" w:rsidRDefault="00000000">
            <w:pPr>
              <w:spacing w:before="120"/>
              <w:jc w:val="center"/>
            </w:pPr>
            <w:r>
              <w:rPr>
                <w:lang w:val="vi-VN"/>
              </w:rPr>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16AC2" w14:textId="77777777" w:rsidR="00000000" w:rsidRDefault="00000000">
            <w:pPr>
              <w:spacing w:before="120"/>
              <w:jc w:val="center"/>
            </w:pPr>
            <w:r>
              <w:rPr>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94D33" w14:textId="77777777" w:rsidR="00000000" w:rsidRDefault="00000000">
            <w:pPr>
              <w:spacing w:before="120"/>
              <w:jc w:val="center"/>
            </w:pPr>
            <w:r>
              <w:rPr>
                <w:lang w:val="vi-VN"/>
              </w:rP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36442" w14:textId="77777777" w:rsidR="00000000" w:rsidRDefault="00000000">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A23CC" w14:textId="77777777" w:rsidR="00000000" w:rsidRDefault="00000000">
            <w:pPr>
              <w:spacing w:before="120"/>
              <w:jc w:val="center"/>
            </w:pPr>
            <w:r>
              <w:rPr>
                <w:lang w:val="vi-VN"/>
              </w:rPr>
              <w:t> </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C31A3" w14:textId="77777777" w:rsidR="00000000" w:rsidRDefault="00000000">
            <w:pPr>
              <w:spacing w:before="120"/>
              <w:jc w:val="center"/>
            </w:pPr>
            <w:r>
              <w:rPr>
                <w:lang w:val="vi-VN"/>
              </w:rPr>
              <w:t> </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8FC9A" w14:textId="77777777" w:rsidR="00000000" w:rsidRDefault="00000000">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F773D" w14:textId="77777777" w:rsidR="00000000" w:rsidRDefault="00000000">
            <w:pPr>
              <w:spacing w:before="120"/>
              <w:jc w:val="center"/>
            </w:pPr>
            <w:r>
              <w:rPr>
                <w:lang w:val="vi-VN"/>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E2A17" w14:textId="77777777" w:rsidR="00000000" w:rsidRDefault="00000000">
            <w:pPr>
              <w:spacing w:before="120"/>
              <w:jc w:val="center"/>
            </w:pPr>
            <w:r>
              <w:rPr>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18069" w14:textId="77777777" w:rsidR="00000000" w:rsidRDefault="00000000">
            <w:pPr>
              <w:spacing w:before="120"/>
              <w:jc w:val="center"/>
            </w:pPr>
            <w:r>
              <w:rPr>
                <w:lang w:val="vi-VN"/>
              </w:rPr>
              <w:t> </w:t>
            </w:r>
          </w:p>
        </w:tc>
      </w:tr>
      <w:tr w:rsidR="00000000" w14:paraId="66EF20CD" w14:textId="77777777">
        <w:tblPrEx>
          <w:tblBorders>
            <w:top w:val="none" w:sz="0" w:space="0" w:color="auto"/>
            <w:bottom w:val="none" w:sz="0" w:space="0" w:color="auto"/>
            <w:insideH w:val="none" w:sz="0" w:space="0" w:color="auto"/>
            <w:insideV w:val="none" w:sz="0" w:space="0" w:color="auto"/>
          </w:tblBorders>
        </w:tblPrEx>
        <w:tc>
          <w:tcPr>
            <w:tcW w:w="6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A0040" w14:textId="77777777" w:rsidR="00000000" w:rsidRDefault="00000000">
            <w:pPr>
              <w:spacing w:before="120"/>
            </w:pPr>
            <w:r>
              <w:rPr>
                <w:color w:val="000000"/>
                <w:lang w:val="vi-VN"/>
              </w:rPr>
              <w:t xml:space="preserve">Thị trường </w:t>
            </w:r>
            <w:r>
              <w:rPr>
                <w:color w:val="000000"/>
              </w:rPr>
              <w:lastRenderedPageBreak/>
              <w:t xml:space="preserve">niêm yết, </w:t>
            </w:r>
            <w:r>
              <w:rPr>
                <w:color w:val="000000"/>
                <w:lang w:val="vi-VN"/>
              </w:rPr>
              <w:t>đăng ký giao dịch</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86D44" w14:textId="77777777" w:rsidR="00000000" w:rsidRDefault="00000000">
            <w:pPr>
              <w:spacing w:before="120"/>
              <w:jc w:val="center"/>
            </w:pPr>
            <w:r>
              <w:rPr>
                <w:lang w:val="vi-VN"/>
              </w:rPr>
              <w:lastRenderedPageBreak/>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4B79F" w14:textId="77777777" w:rsidR="00000000" w:rsidRDefault="00000000">
            <w:pPr>
              <w:spacing w:before="120"/>
              <w:jc w:val="center"/>
            </w:pPr>
            <w:r>
              <w:rPr>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53A83" w14:textId="77777777" w:rsidR="00000000" w:rsidRDefault="00000000">
            <w:pPr>
              <w:spacing w:before="120"/>
              <w:jc w:val="center"/>
            </w:pPr>
            <w:r>
              <w:rPr>
                <w:lang w:val="vi-VN"/>
              </w:rP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26EDC" w14:textId="77777777" w:rsidR="00000000" w:rsidRDefault="00000000">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3BB65" w14:textId="77777777" w:rsidR="00000000" w:rsidRDefault="00000000">
            <w:pPr>
              <w:spacing w:before="120"/>
              <w:jc w:val="center"/>
            </w:pPr>
            <w:r>
              <w:rPr>
                <w:lang w:val="vi-VN"/>
              </w:rPr>
              <w:t> </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90ADA" w14:textId="77777777" w:rsidR="00000000" w:rsidRDefault="00000000">
            <w:pPr>
              <w:spacing w:before="120"/>
              <w:jc w:val="center"/>
            </w:pPr>
            <w:r>
              <w:rPr>
                <w:lang w:val="vi-VN"/>
              </w:rPr>
              <w:t> </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21C05" w14:textId="77777777" w:rsidR="00000000" w:rsidRDefault="00000000">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9C8F3" w14:textId="77777777" w:rsidR="00000000" w:rsidRDefault="00000000">
            <w:pPr>
              <w:spacing w:before="120"/>
              <w:jc w:val="center"/>
            </w:pPr>
            <w:r>
              <w:rPr>
                <w:lang w:val="vi-VN"/>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F0A04" w14:textId="77777777" w:rsidR="00000000" w:rsidRDefault="00000000">
            <w:pPr>
              <w:spacing w:before="120"/>
              <w:jc w:val="center"/>
            </w:pPr>
            <w:r>
              <w:rPr>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FF8F8" w14:textId="77777777" w:rsidR="00000000" w:rsidRDefault="00000000">
            <w:pPr>
              <w:spacing w:before="120"/>
              <w:jc w:val="center"/>
            </w:pPr>
            <w:r>
              <w:rPr>
                <w:lang w:val="vi-VN"/>
              </w:rPr>
              <w:t> </w:t>
            </w:r>
          </w:p>
        </w:tc>
      </w:tr>
      <w:tr w:rsidR="00000000" w14:paraId="2257D2B9" w14:textId="77777777">
        <w:tblPrEx>
          <w:tblBorders>
            <w:top w:val="none" w:sz="0" w:space="0" w:color="auto"/>
            <w:bottom w:val="none" w:sz="0" w:space="0" w:color="auto"/>
            <w:insideH w:val="none" w:sz="0" w:space="0" w:color="auto"/>
            <w:insideV w:val="none" w:sz="0" w:space="0" w:color="auto"/>
          </w:tblBorders>
        </w:tblPrEx>
        <w:tc>
          <w:tcPr>
            <w:tcW w:w="6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A4916" w14:textId="77777777" w:rsidR="00000000" w:rsidRDefault="00000000">
            <w:pPr>
              <w:spacing w:before="120"/>
            </w:pPr>
            <w:r>
              <w:rPr>
                <w:color w:val="000000"/>
                <w:lang w:val="vi-VN"/>
              </w:rPr>
              <w:t>Thị trường chứng khoán phái sinh</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2D16C" w14:textId="77777777" w:rsidR="00000000" w:rsidRDefault="00000000">
            <w:pPr>
              <w:spacing w:before="120"/>
              <w:jc w:val="center"/>
            </w:pPr>
            <w:r>
              <w:rPr>
                <w:lang w:val="vi-VN"/>
              </w:rPr>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8DC99" w14:textId="77777777" w:rsidR="00000000" w:rsidRDefault="00000000">
            <w:pPr>
              <w:spacing w:before="120"/>
              <w:jc w:val="center"/>
            </w:pPr>
            <w:r>
              <w:rPr>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3B48B" w14:textId="77777777" w:rsidR="00000000" w:rsidRDefault="00000000">
            <w:pPr>
              <w:spacing w:before="120"/>
              <w:jc w:val="center"/>
            </w:pPr>
            <w:r>
              <w:rPr>
                <w:lang w:val="vi-VN"/>
              </w:rP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225F8" w14:textId="77777777" w:rsidR="00000000" w:rsidRDefault="00000000">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75D08" w14:textId="77777777" w:rsidR="00000000" w:rsidRDefault="00000000">
            <w:pPr>
              <w:spacing w:before="120"/>
              <w:jc w:val="center"/>
            </w:pPr>
            <w:r>
              <w:rPr>
                <w:lang w:val="vi-VN"/>
              </w:rPr>
              <w:t> </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8CFC0" w14:textId="77777777" w:rsidR="00000000" w:rsidRDefault="00000000">
            <w:pPr>
              <w:spacing w:before="120"/>
              <w:jc w:val="center"/>
            </w:pPr>
            <w:r>
              <w:rPr>
                <w:lang w:val="vi-VN"/>
              </w:rPr>
              <w:t> </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6DC67" w14:textId="77777777" w:rsidR="00000000" w:rsidRDefault="00000000">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24BBC" w14:textId="77777777" w:rsidR="00000000" w:rsidRDefault="00000000">
            <w:pPr>
              <w:spacing w:before="120"/>
              <w:jc w:val="center"/>
            </w:pPr>
            <w:r>
              <w:rPr>
                <w:lang w:val="vi-VN"/>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04FDB" w14:textId="77777777" w:rsidR="00000000" w:rsidRDefault="00000000">
            <w:pPr>
              <w:spacing w:before="120"/>
              <w:jc w:val="center"/>
            </w:pPr>
            <w:r>
              <w:rPr>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42EE4" w14:textId="77777777" w:rsidR="00000000" w:rsidRDefault="00000000">
            <w:pPr>
              <w:spacing w:before="120"/>
              <w:jc w:val="center"/>
            </w:pPr>
            <w:r>
              <w:rPr>
                <w:lang w:val="vi-VN"/>
              </w:rPr>
              <w:t> </w:t>
            </w:r>
          </w:p>
        </w:tc>
      </w:tr>
      <w:tr w:rsidR="00000000" w14:paraId="52D66CD2" w14:textId="77777777">
        <w:tblPrEx>
          <w:tblBorders>
            <w:top w:val="none" w:sz="0" w:space="0" w:color="auto"/>
            <w:bottom w:val="none" w:sz="0" w:space="0" w:color="auto"/>
            <w:insideH w:val="none" w:sz="0" w:space="0" w:color="auto"/>
            <w:insideV w:val="none" w:sz="0" w:space="0" w:color="auto"/>
          </w:tblBorders>
        </w:tblPrEx>
        <w:tc>
          <w:tcPr>
            <w:tcW w:w="6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BBA48" w14:textId="77777777" w:rsidR="00000000" w:rsidRDefault="00000000">
            <w:pPr>
              <w:spacing w:before="120"/>
            </w:pPr>
            <w:r>
              <w:rPr>
                <w:color w:val="000000"/>
                <w:lang w:val="vi-VN"/>
              </w:rPr>
              <w:t>Thị trường công cụ nợ</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62309" w14:textId="77777777" w:rsidR="00000000" w:rsidRDefault="00000000">
            <w:pPr>
              <w:spacing w:before="120"/>
              <w:jc w:val="center"/>
            </w:pPr>
            <w:r>
              <w:rPr>
                <w:lang w:val="vi-VN"/>
              </w:rPr>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B0A08" w14:textId="77777777" w:rsidR="00000000" w:rsidRDefault="00000000">
            <w:pPr>
              <w:spacing w:before="120"/>
              <w:jc w:val="center"/>
            </w:pPr>
            <w:r>
              <w:rPr>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C8ED3" w14:textId="77777777" w:rsidR="00000000" w:rsidRDefault="00000000">
            <w:pPr>
              <w:spacing w:before="120"/>
              <w:jc w:val="center"/>
            </w:pPr>
            <w:r>
              <w:rPr>
                <w:lang w:val="vi-VN"/>
              </w:rP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01E27" w14:textId="77777777" w:rsidR="00000000" w:rsidRDefault="00000000">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18E6A" w14:textId="77777777" w:rsidR="00000000" w:rsidRDefault="00000000">
            <w:pPr>
              <w:spacing w:before="120"/>
              <w:jc w:val="center"/>
            </w:pPr>
            <w:r>
              <w:rPr>
                <w:lang w:val="vi-VN"/>
              </w:rPr>
              <w:t> </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166F4" w14:textId="77777777" w:rsidR="00000000" w:rsidRDefault="00000000">
            <w:pPr>
              <w:spacing w:before="120"/>
              <w:jc w:val="center"/>
            </w:pPr>
            <w:r>
              <w:rPr>
                <w:lang w:val="vi-VN"/>
              </w:rPr>
              <w:t> </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76E71" w14:textId="77777777" w:rsidR="00000000" w:rsidRDefault="00000000">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4A9AF" w14:textId="77777777" w:rsidR="00000000" w:rsidRDefault="00000000">
            <w:pPr>
              <w:spacing w:before="120"/>
              <w:jc w:val="center"/>
            </w:pPr>
            <w:r>
              <w:rPr>
                <w:lang w:val="vi-VN"/>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E8719" w14:textId="77777777" w:rsidR="00000000" w:rsidRDefault="00000000">
            <w:pPr>
              <w:spacing w:before="120"/>
              <w:jc w:val="center"/>
            </w:pPr>
            <w:r>
              <w:rPr>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1B2D5" w14:textId="77777777" w:rsidR="00000000" w:rsidRDefault="00000000">
            <w:pPr>
              <w:spacing w:before="120"/>
              <w:jc w:val="center"/>
            </w:pPr>
            <w:r>
              <w:rPr>
                <w:lang w:val="vi-VN"/>
              </w:rPr>
              <w:t> </w:t>
            </w:r>
          </w:p>
        </w:tc>
      </w:tr>
      <w:tr w:rsidR="00000000" w14:paraId="05721CD3" w14:textId="77777777">
        <w:tblPrEx>
          <w:tblBorders>
            <w:top w:val="none" w:sz="0" w:space="0" w:color="auto"/>
            <w:bottom w:val="none" w:sz="0" w:space="0" w:color="auto"/>
            <w:insideH w:val="none" w:sz="0" w:space="0" w:color="auto"/>
            <w:insideV w:val="none" w:sz="0" w:space="0" w:color="auto"/>
          </w:tblBorders>
        </w:tblPrEx>
        <w:tc>
          <w:tcPr>
            <w:tcW w:w="6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98D28" w14:textId="77777777" w:rsidR="00000000" w:rsidRDefault="00000000">
            <w:pPr>
              <w:spacing w:before="120"/>
            </w:pPr>
            <w:r>
              <w:rPr>
                <w:b/>
                <w:bCs/>
                <w:color w:val="000000"/>
                <w:lang w:val="vi-VN"/>
              </w:rPr>
              <w:t>Thành viên giao dịch đặc biệt</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8FB57" w14:textId="77777777" w:rsidR="00000000" w:rsidRDefault="00000000">
            <w:pPr>
              <w:spacing w:before="120"/>
              <w:jc w:val="center"/>
            </w:pPr>
            <w:r>
              <w:rPr>
                <w:lang w:val="vi-VN"/>
              </w:rPr>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F2134" w14:textId="77777777" w:rsidR="00000000" w:rsidRDefault="00000000">
            <w:pPr>
              <w:spacing w:before="120"/>
              <w:jc w:val="center"/>
            </w:pPr>
            <w:r>
              <w:rPr>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9B79B" w14:textId="77777777" w:rsidR="00000000" w:rsidRDefault="00000000">
            <w:pPr>
              <w:spacing w:before="120"/>
              <w:jc w:val="center"/>
            </w:pPr>
            <w:r>
              <w:rPr>
                <w:lang w:val="vi-VN"/>
              </w:rP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5AED8" w14:textId="77777777" w:rsidR="00000000" w:rsidRDefault="00000000">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15FED" w14:textId="77777777" w:rsidR="00000000" w:rsidRDefault="00000000">
            <w:pPr>
              <w:spacing w:before="120"/>
              <w:jc w:val="center"/>
            </w:pPr>
            <w:r>
              <w:rPr>
                <w:lang w:val="vi-VN"/>
              </w:rPr>
              <w:t> </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9B735" w14:textId="77777777" w:rsidR="00000000" w:rsidRDefault="00000000">
            <w:pPr>
              <w:spacing w:before="120"/>
              <w:jc w:val="center"/>
            </w:pPr>
            <w:r>
              <w:rPr>
                <w:lang w:val="vi-VN"/>
              </w:rPr>
              <w:t> </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610E6" w14:textId="77777777" w:rsidR="00000000" w:rsidRDefault="00000000">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30B35" w14:textId="77777777" w:rsidR="00000000" w:rsidRDefault="00000000">
            <w:pPr>
              <w:spacing w:before="120"/>
              <w:jc w:val="center"/>
            </w:pPr>
            <w:r>
              <w:rPr>
                <w:lang w:val="vi-VN"/>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1BBA2" w14:textId="77777777" w:rsidR="00000000" w:rsidRDefault="00000000">
            <w:pPr>
              <w:spacing w:before="120"/>
              <w:jc w:val="center"/>
            </w:pPr>
            <w:r>
              <w:rPr>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8055A" w14:textId="77777777" w:rsidR="00000000" w:rsidRDefault="00000000">
            <w:pPr>
              <w:spacing w:before="120"/>
              <w:jc w:val="center"/>
            </w:pPr>
            <w:r>
              <w:rPr>
                <w:lang w:val="vi-VN"/>
              </w:rPr>
              <w:t> </w:t>
            </w:r>
          </w:p>
        </w:tc>
      </w:tr>
      <w:tr w:rsidR="00000000" w14:paraId="03D48543" w14:textId="77777777">
        <w:tblPrEx>
          <w:tblBorders>
            <w:top w:val="none" w:sz="0" w:space="0" w:color="auto"/>
            <w:bottom w:val="none" w:sz="0" w:space="0" w:color="auto"/>
            <w:insideH w:val="none" w:sz="0" w:space="0" w:color="auto"/>
            <w:insideV w:val="none" w:sz="0" w:space="0" w:color="auto"/>
          </w:tblBorders>
        </w:tblPrEx>
        <w:tc>
          <w:tcPr>
            <w:tcW w:w="6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876F0" w14:textId="77777777" w:rsidR="00000000" w:rsidRDefault="00000000">
            <w:pPr>
              <w:spacing w:before="120"/>
            </w:pPr>
            <w:r>
              <w:rPr>
                <w:color w:val="000000"/>
                <w:lang w:val="vi-VN"/>
              </w:rPr>
              <w:t>Thị trường chứng khoán phái sinh</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79613" w14:textId="77777777" w:rsidR="00000000" w:rsidRDefault="00000000">
            <w:pPr>
              <w:spacing w:before="120"/>
              <w:jc w:val="center"/>
            </w:pPr>
            <w:r>
              <w:rPr>
                <w:lang w:val="vi-VN"/>
              </w:rPr>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53C48" w14:textId="77777777" w:rsidR="00000000" w:rsidRDefault="00000000">
            <w:pPr>
              <w:spacing w:before="120"/>
              <w:jc w:val="center"/>
            </w:pPr>
            <w:r>
              <w:rPr>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666DA" w14:textId="77777777" w:rsidR="00000000" w:rsidRDefault="00000000">
            <w:pPr>
              <w:spacing w:before="120"/>
              <w:jc w:val="center"/>
            </w:pPr>
            <w:r>
              <w:rPr>
                <w:lang w:val="vi-VN"/>
              </w:rP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4AB15" w14:textId="77777777" w:rsidR="00000000" w:rsidRDefault="00000000">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4486D" w14:textId="77777777" w:rsidR="00000000" w:rsidRDefault="00000000">
            <w:pPr>
              <w:spacing w:before="120"/>
              <w:jc w:val="center"/>
            </w:pPr>
            <w:r>
              <w:rPr>
                <w:lang w:val="vi-VN"/>
              </w:rPr>
              <w:t> </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B6AEB" w14:textId="77777777" w:rsidR="00000000" w:rsidRDefault="00000000">
            <w:pPr>
              <w:spacing w:before="120"/>
              <w:jc w:val="center"/>
            </w:pPr>
            <w:r>
              <w:rPr>
                <w:lang w:val="vi-VN"/>
              </w:rPr>
              <w:t> </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193BB" w14:textId="77777777" w:rsidR="00000000" w:rsidRDefault="00000000">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D6F63" w14:textId="77777777" w:rsidR="00000000" w:rsidRDefault="00000000">
            <w:pPr>
              <w:spacing w:before="120"/>
              <w:jc w:val="center"/>
            </w:pPr>
            <w:r>
              <w:rPr>
                <w:lang w:val="vi-VN"/>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6E594" w14:textId="77777777" w:rsidR="00000000" w:rsidRDefault="00000000">
            <w:pPr>
              <w:spacing w:before="120"/>
              <w:jc w:val="center"/>
            </w:pPr>
            <w:r>
              <w:rPr>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25CF2" w14:textId="77777777" w:rsidR="00000000" w:rsidRDefault="00000000">
            <w:pPr>
              <w:spacing w:before="120"/>
              <w:jc w:val="center"/>
            </w:pPr>
            <w:r>
              <w:rPr>
                <w:lang w:val="vi-VN"/>
              </w:rPr>
              <w:t> </w:t>
            </w:r>
          </w:p>
        </w:tc>
      </w:tr>
      <w:tr w:rsidR="00000000" w14:paraId="1C3F5FAE" w14:textId="77777777">
        <w:tblPrEx>
          <w:tblBorders>
            <w:top w:val="none" w:sz="0" w:space="0" w:color="auto"/>
            <w:bottom w:val="none" w:sz="0" w:space="0" w:color="auto"/>
            <w:insideH w:val="none" w:sz="0" w:space="0" w:color="auto"/>
            <w:insideV w:val="none" w:sz="0" w:space="0" w:color="auto"/>
          </w:tblBorders>
        </w:tblPrEx>
        <w:tc>
          <w:tcPr>
            <w:tcW w:w="6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90A8C" w14:textId="77777777" w:rsidR="00000000" w:rsidRDefault="00000000">
            <w:pPr>
              <w:spacing w:before="120"/>
            </w:pPr>
            <w:r>
              <w:rPr>
                <w:color w:val="000000"/>
                <w:lang w:val="vi-VN"/>
              </w:rPr>
              <w:t>Thị trường công cụ nợ</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660F7" w14:textId="77777777" w:rsidR="00000000" w:rsidRDefault="00000000">
            <w:pPr>
              <w:spacing w:before="120"/>
              <w:jc w:val="center"/>
            </w:pPr>
            <w:r>
              <w:rPr>
                <w:lang w:val="vi-VN"/>
              </w:rPr>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2E834" w14:textId="77777777" w:rsidR="00000000" w:rsidRDefault="00000000">
            <w:pPr>
              <w:spacing w:before="120"/>
              <w:jc w:val="center"/>
            </w:pPr>
            <w:r>
              <w:rPr>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2F21F" w14:textId="77777777" w:rsidR="00000000" w:rsidRDefault="00000000">
            <w:pPr>
              <w:spacing w:before="120"/>
              <w:jc w:val="center"/>
            </w:pPr>
            <w:r>
              <w:rPr>
                <w:lang w:val="vi-VN"/>
              </w:rP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F8A4C" w14:textId="77777777" w:rsidR="00000000" w:rsidRDefault="00000000">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942D3" w14:textId="77777777" w:rsidR="00000000" w:rsidRDefault="00000000">
            <w:pPr>
              <w:spacing w:before="120"/>
              <w:jc w:val="center"/>
            </w:pPr>
            <w:r>
              <w:rPr>
                <w:lang w:val="vi-VN"/>
              </w:rPr>
              <w:t> </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581D9" w14:textId="77777777" w:rsidR="00000000" w:rsidRDefault="00000000">
            <w:pPr>
              <w:spacing w:before="120"/>
              <w:jc w:val="center"/>
            </w:pPr>
            <w:r>
              <w:rPr>
                <w:lang w:val="vi-VN"/>
              </w:rPr>
              <w:t> </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362EF" w14:textId="77777777" w:rsidR="00000000" w:rsidRDefault="00000000">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74378" w14:textId="77777777" w:rsidR="00000000" w:rsidRDefault="00000000">
            <w:pPr>
              <w:spacing w:before="120"/>
              <w:jc w:val="center"/>
            </w:pPr>
            <w:r>
              <w:rPr>
                <w:lang w:val="vi-VN"/>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40180" w14:textId="77777777" w:rsidR="00000000" w:rsidRDefault="00000000">
            <w:pPr>
              <w:spacing w:before="120"/>
              <w:jc w:val="center"/>
            </w:pPr>
            <w:r>
              <w:rPr>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A5A19" w14:textId="77777777" w:rsidR="00000000" w:rsidRDefault="00000000">
            <w:pPr>
              <w:spacing w:before="120"/>
              <w:jc w:val="center"/>
            </w:pPr>
            <w:r>
              <w:rPr>
                <w:lang w:val="vi-VN"/>
              </w:rPr>
              <w:t> </w:t>
            </w:r>
          </w:p>
        </w:tc>
      </w:tr>
      <w:tr w:rsidR="00000000" w14:paraId="33E20E4A" w14:textId="77777777">
        <w:tblPrEx>
          <w:tblBorders>
            <w:top w:val="none" w:sz="0" w:space="0" w:color="auto"/>
            <w:bottom w:val="none" w:sz="0" w:space="0" w:color="auto"/>
            <w:insideH w:val="none" w:sz="0" w:space="0" w:color="auto"/>
            <w:insideV w:val="none" w:sz="0" w:space="0" w:color="auto"/>
          </w:tblBorders>
        </w:tblPrEx>
        <w:tc>
          <w:tcPr>
            <w:tcW w:w="6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64D95" w14:textId="77777777" w:rsidR="00000000" w:rsidRDefault="00000000">
            <w:pPr>
              <w:spacing w:before="120"/>
            </w:pPr>
            <w:r>
              <w:rPr>
                <w:b/>
                <w:bCs/>
              </w:rPr>
              <w:t>Tổng số</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B2FE3" w14:textId="77777777" w:rsidR="00000000" w:rsidRDefault="00000000">
            <w:pPr>
              <w:spacing w:before="120"/>
              <w:jc w:val="center"/>
            </w:pPr>
            <w:r>
              <w:rPr>
                <w:lang w:val="vi-VN"/>
              </w:rPr>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8DA60" w14:textId="77777777" w:rsidR="00000000" w:rsidRDefault="00000000">
            <w:pPr>
              <w:spacing w:before="120"/>
              <w:jc w:val="center"/>
            </w:pPr>
            <w:r>
              <w:rPr>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E7695" w14:textId="77777777" w:rsidR="00000000" w:rsidRDefault="00000000">
            <w:pPr>
              <w:spacing w:before="120"/>
              <w:jc w:val="center"/>
            </w:pPr>
            <w:r>
              <w:rPr>
                <w:lang w:val="vi-VN"/>
              </w:rP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80693" w14:textId="77777777" w:rsidR="00000000" w:rsidRDefault="00000000">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10415" w14:textId="77777777" w:rsidR="00000000" w:rsidRDefault="00000000">
            <w:pPr>
              <w:spacing w:before="120"/>
              <w:jc w:val="center"/>
            </w:pPr>
            <w:r>
              <w:rPr>
                <w:lang w:val="vi-VN"/>
              </w:rPr>
              <w:t> </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64277" w14:textId="77777777" w:rsidR="00000000" w:rsidRDefault="00000000">
            <w:pPr>
              <w:spacing w:before="120"/>
              <w:jc w:val="center"/>
            </w:pPr>
            <w:r>
              <w:rPr>
                <w:lang w:val="vi-VN"/>
              </w:rPr>
              <w:t> </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0A8D9" w14:textId="77777777" w:rsidR="00000000" w:rsidRDefault="00000000">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A4999" w14:textId="77777777" w:rsidR="00000000" w:rsidRDefault="00000000">
            <w:pPr>
              <w:spacing w:before="120"/>
              <w:jc w:val="center"/>
            </w:pPr>
            <w:r>
              <w:rPr>
                <w:lang w:val="vi-VN"/>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65856" w14:textId="77777777" w:rsidR="00000000" w:rsidRDefault="00000000">
            <w:pPr>
              <w:spacing w:before="120"/>
              <w:jc w:val="center"/>
            </w:pPr>
            <w:r>
              <w:rPr>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7A857" w14:textId="77777777" w:rsidR="00000000" w:rsidRDefault="00000000">
            <w:pPr>
              <w:spacing w:before="120"/>
              <w:jc w:val="center"/>
            </w:pPr>
            <w:r>
              <w:rPr>
                <w:lang w:val="vi-VN"/>
              </w:rPr>
              <w:t> </w:t>
            </w:r>
          </w:p>
        </w:tc>
      </w:tr>
    </w:tbl>
    <w:p w14:paraId="024AE9F4" w14:textId="77777777" w:rsidR="00000000" w:rsidRDefault="00000000">
      <w:pPr>
        <w:spacing w:before="120" w:after="280" w:afterAutospacing="1"/>
      </w:pPr>
      <w:r>
        <w:rPr>
          <w:lang w:val="vi-VN"/>
        </w:rPr>
        <w:t xml:space="preserve">Cột </w:t>
      </w:r>
      <w:r>
        <w:t xml:space="preserve">1: </w:t>
      </w:r>
      <w:r>
        <w:rPr>
          <w:lang w:val="vi-VN"/>
        </w:rPr>
        <w:t>thể hiện thành viên giao dịch và thành viên giao dịch đặc biệt trên các thị trường</w:t>
      </w:r>
    </w:p>
    <w:p w14:paraId="0EFDEA8B" w14:textId="77777777" w:rsidR="00000000" w:rsidRDefault="00000000">
      <w:pPr>
        <w:spacing w:before="120" w:after="280" w:afterAutospacing="1"/>
      </w:pPr>
      <w:r>
        <w:rPr>
          <w:color w:val="000000"/>
          <w:lang w:val="vi-VN"/>
        </w:rPr>
        <w:t>Cột 2: thể hiện tổng số hồ sơ đăng ký, hủy bỏ tư cách, đình chỉ giao dịch của thành viên SG</w:t>
      </w:r>
      <w:r>
        <w:rPr>
          <w:color w:val="000000"/>
        </w:rPr>
        <w:t>D</w:t>
      </w:r>
      <w:r>
        <w:rPr>
          <w:color w:val="000000"/>
          <w:lang w:val="vi-VN"/>
        </w:rPr>
        <w:t>CKVN đã nhận đầy đủ và hợp lệ nhưng chưa giải quyết xong trong kỳ báo cáo trước</w:t>
      </w:r>
    </w:p>
    <w:p w14:paraId="3E1B931E" w14:textId="77777777" w:rsidR="00000000" w:rsidRDefault="00000000">
      <w:pPr>
        <w:spacing w:before="120" w:after="280" w:afterAutospacing="1"/>
      </w:pPr>
      <w:r>
        <w:rPr>
          <w:color w:val="000000"/>
        </w:rPr>
        <w:t xml:space="preserve">Cột </w:t>
      </w:r>
      <w:r>
        <w:rPr>
          <w:color w:val="000000"/>
          <w:lang w:val="vi-VN"/>
        </w:rPr>
        <w:t>3: thể hiện tổng số hồ đăng ký thành viên thành viên SGDCKVN đã nhận đầy đủ và hợp lệ theo quy định để xử lý trong kỳ báo cáo.</w:t>
      </w:r>
    </w:p>
    <w:p w14:paraId="42E7AE5B" w14:textId="77777777" w:rsidR="00000000" w:rsidRDefault="00000000">
      <w:pPr>
        <w:spacing w:before="120" w:after="280" w:afterAutospacing="1"/>
      </w:pPr>
      <w:r>
        <w:rPr>
          <w:color w:val="000000"/>
          <w:lang w:val="vi-VN"/>
        </w:rPr>
        <w:t>Cột 4: thể hiện tổng số hồ sơ hủy bỏ tư cách cách thành viên SGDCKVN đã nhận đầy đủ và hợp lệ theo quy định để xử lý trong kỳ báo cáo</w:t>
      </w:r>
    </w:p>
    <w:p w14:paraId="4D18A556" w14:textId="77777777" w:rsidR="00000000" w:rsidRDefault="00000000">
      <w:pPr>
        <w:spacing w:before="120" w:after="280" w:afterAutospacing="1"/>
      </w:pPr>
      <w:r>
        <w:rPr>
          <w:color w:val="000000"/>
          <w:lang w:val="vi-VN"/>
        </w:rPr>
        <w:t xml:space="preserve">Cột 5: thể hiện tổng số hồ sơ đình chỉ hoạt động giao dịch của thành viên SGDCKVN đã nhận </w:t>
      </w:r>
      <w:r>
        <w:rPr>
          <w:color w:val="000000"/>
        </w:rPr>
        <w:t xml:space="preserve">đầy đủ </w:t>
      </w:r>
      <w:r>
        <w:rPr>
          <w:color w:val="000000"/>
          <w:lang w:val="vi-VN"/>
        </w:rPr>
        <w:t>và hợp lệ trong kỳ báo cáo</w:t>
      </w:r>
    </w:p>
    <w:p w14:paraId="458BAAA2" w14:textId="77777777" w:rsidR="00000000" w:rsidRDefault="00000000">
      <w:pPr>
        <w:spacing w:before="120" w:after="280" w:afterAutospacing="1"/>
      </w:pPr>
      <w:r>
        <w:rPr>
          <w:color w:val="000000"/>
          <w:lang w:val="vi-VN"/>
        </w:rPr>
        <w:t xml:space="preserve">Cột 6: thể hiện tổng số hồ sơ đăng ký thành viên SGDCKVN đã giải quyết xong trong kỳ báo cáo </w:t>
      </w:r>
    </w:p>
    <w:p w14:paraId="1A1DF341" w14:textId="77777777" w:rsidR="00000000" w:rsidRDefault="00000000">
      <w:pPr>
        <w:spacing w:before="120" w:after="280" w:afterAutospacing="1"/>
      </w:pPr>
      <w:r>
        <w:rPr>
          <w:color w:val="000000"/>
          <w:lang w:val="vi-VN"/>
        </w:rPr>
        <w:t xml:space="preserve">Cột 7: </w:t>
      </w:r>
      <w:r>
        <w:rPr>
          <w:color w:val="000000"/>
        </w:rPr>
        <w:t xml:space="preserve">thể hiện </w:t>
      </w:r>
      <w:r>
        <w:rPr>
          <w:color w:val="000000"/>
          <w:lang w:val="vi-VN"/>
        </w:rPr>
        <w:t>tổng số hồ sơ hủy bỏ tư cách thành viên giao dịch SGDCKVN đã giải quyết xong trong kỳ báo cáo</w:t>
      </w:r>
    </w:p>
    <w:p w14:paraId="0A09B565" w14:textId="77777777" w:rsidR="00000000" w:rsidRDefault="00000000">
      <w:pPr>
        <w:spacing w:before="120" w:after="280" w:afterAutospacing="1"/>
      </w:pPr>
      <w:r>
        <w:rPr>
          <w:color w:val="000000"/>
          <w:lang w:val="vi-VN"/>
        </w:rPr>
        <w:t xml:space="preserve">Cột 8: thể hiện </w:t>
      </w:r>
      <w:r>
        <w:rPr>
          <w:color w:val="000000"/>
        </w:rPr>
        <w:t xml:space="preserve">tổng số hồ sơ </w:t>
      </w:r>
      <w:r>
        <w:rPr>
          <w:color w:val="000000"/>
          <w:lang w:val="vi-VN"/>
        </w:rPr>
        <w:t>đình chỉ giao dịch thành viên SGDCKVN đã giải quyết xong trong kỳ báo cáo</w:t>
      </w:r>
    </w:p>
    <w:p w14:paraId="3180A0AF" w14:textId="77777777" w:rsidR="00000000" w:rsidRDefault="00000000">
      <w:pPr>
        <w:spacing w:before="120" w:after="280" w:afterAutospacing="1"/>
      </w:pPr>
      <w:r>
        <w:rPr>
          <w:color w:val="000000"/>
          <w:lang w:val="vi-VN"/>
        </w:rPr>
        <w:t>Cột 9: thể hiện số hồ sơ đã giải quyết quá hạn</w:t>
      </w:r>
    </w:p>
    <w:p w14:paraId="2EA12DDF" w14:textId="77777777" w:rsidR="00000000" w:rsidRDefault="00000000">
      <w:pPr>
        <w:spacing w:before="120" w:after="280" w:afterAutospacing="1"/>
      </w:pPr>
      <w:r>
        <w:rPr>
          <w:color w:val="000000"/>
          <w:lang w:val="vi-VN"/>
        </w:rPr>
        <w:lastRenderedPageBreak/>
        <w:t xml:space="preserve">Cột 10: thể hiện tổng số hồ sơ đăng ký hủy bỏ tư cách, đình chỉ giao dịch của thành viên SGDCKVN đã nhận đầy đủ và hợp lệ nhưng chưa giải quyết xong trong kỳ báo cáo = số hồ sơ chưa giải quyết xong của kỳ trước chuyển sang + số hồ sơ phát sinh trong kỳ báo cáo - số hồ sơ </w:t>
      </w:r>
      <w:r>
        <w:rPr>
          <w:color w:val="000000"/>
        </w:rPr>
        <w:t xml:space="preserve">đã </w:t>
      </w:r>
      <w:r>
        <w:rPr>
          <w:color w:val="000000"/>
          <w:lang w:val="vi-VN"/>
        </w:rPr>
        <w:t>giải quyết trong kỳ báo cáo</w:t>
      </w:r>
    </w:p>
    <w:p w14:paraId="786984BF" w14:textId="77777777" w:rsidR="00000000" w:rsidRDefault="00000000">
      <w:pPr>
        <w:spacing w:before="120" w:after="280" w:afterAutospacing="1"/>
      </w:pPr>
      <w:r>
        <w:rPr>
          <w:b/>
          <w:bCs/>
          <w:color w:val="000000"/>
          <w:lang w:val="vi-VN"/>
        </w:rPr>
        <w:t>3.2 Xử lý hồ sơ vi phạm của thành viên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762"/>
        <w:gridCol w:w="973"/>
        <w:gridCol w:w="968"/>
        <w:gridCol w:w="973"/>
        <w:gridCol w:w="1018"/>
        <w:gridCol w:w="874"/>
        <w:gridCol w:w="874"/>
        <w:gridCol w:w="1014"/>
        <w:gridCol w:w="884"/>
      </w:tblGrid>
      <w:tr w:rsidR="00000000" w14:paraId="7648D368" w14:textId="77777777">
        <w:tc>
          <w:tcPr>
            <w:tcW w:w="94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69132" w14:textId="77777777" w:rsidR="00000000" w:rsidRDefault="00000000">
            <w:pPr>
              <w:spacing w:before="120"/>
              <w:jc w:val="center"/>
            </w:pPr>
            <w:r>
              <w:rPr>
                <w:b/>
                <w:bCs/>
                <w:color w:val="000000"/>
                <w:lang w:val="vi-VN"/>
              </w:rPr>
              <w:t>Nội dung</w:t>
            </w:r>
          </w:p>
        </w:tc>
        <w:tc>
          <w:tcPr>
            <w:tcW w:w="5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CDDBE" w14:textId="77777777" w:rsidR="00000000" w:rsidRDefault="00000000">
            <w:pPr>
              <w:spacing w:before="120"/>
              <w:jc w:val="center"/>
            </w:pPr>
            <w:r>
              <w:rPr>
                <w:b/>
                <w:bCs/>
                <w:color w:val="000000"/>
                <w:lang w:val="vi-VN"/>
              </w:rPr>
              <w:t>Số vụ việc chưa giải quyết xong trong kỳ báo cáo</w:t>
            </w:r>
          </w:p>
        </w:tc>
        <w:tc>
          <w:tcPr>
            <w:tcW w:w="5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38CCE" w14:textId="77777777" w:rsidR="00000000" w:rsidRDefault="00000000">
            <w:pPr>
              <w:spacing w:before="120"/>
              <w:jc w:val="center"/>
            </w:pPr>
            <w:r>
              <w:rPr>
                <w:b/>
                <w:bCs/>
                <w:color w:val="000000"/>
                <w:lang w:val="vi-VN"/>
              </w:rPr>
              <w:t xml:space="preserve">Tổng số vụ việc có </w:t>
            </w:r>
            <w:r>
              <w:rPr>
                <w:b/>
                <w:bCs/>
                <w:color w:val="000000"/>
              </w:rPr>
              <w:t xml:space="preserve">dấu </w:t>
            </w:r>
            <w:r>
              <w:rPr>
                <w:b/>
                <w:bCs/>
                <w:color w:val="000000"/>
                <w:lang w:val="vi-VN"/>
              </w:rPr>
              <w:t xml:space="preserve">hiệu </w:t>
            </w:r>
            <w:r>
              <w:rPr>
                <w:b/>
                <w:bCs/>
                <w:color w:val="000000"/>
              </w:rPr>
              <w:t xml:space="preserve">vi </w:t>
            </w:r>
            <w:r>
              <w:rPr>
                <w:b/>
                <w:bCs/>
                <w:color w:val="000000"/>
                <w:lang w:val="vi-VN"/>
              </w:rPr>
              <w:t>phạm phát hiện trong kỳ báo cáo</w:t>
            </w:r>
          </w:p>
        </w:tc>
        <w:tc>
          <w:tcPr>
            <w:tcW w:w="5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D8FF4" w14:textId="77777777" w:rsidR="00000000" w:rsidRDefault="00000000">
            <w:pPr>
              <w:spacing w:before="120"/>
              <w:jc w:val="center"/>
            </w:pPr>
            <w:r>
              <w:rPr>
                <w:b/>
                <w:bCs/>
                <w:color w:val="000000"/>
                <w:lang w:val="vi-VN"/>
              </w:rPr>
              <w:t xml:space="preserve">Tổng số vụ việc kết thúc theo </w:t>
            </w:r>
            <w:r>
              <w:rPr>
                <w:b/>
                <w:bCs/>
                <w:color w:val="000000"/>
              </w:rPr>
              <w:t>dõi</w:t>
            </w:r>
            <w:r>
              <w:rPr>
                <w:b/>
                <w:bCs/>
                <w:color w:val="000000"/>
                <w:lang w:val="vi-VN"/>
              </w:rPr>
              <w:t xml:space="preserve">/ xử lý tại </w:t>
            </w:r>
            <w:r>
              <w:rPr>
                <w:b/>
                <w:bCs/>
                <w:color w:val="000000"/>
              </w:rPr>
              <w:t>SGDCK</w:t>
            </w:r>
          </w:p>
        </w:tc>
        <w:tc>
          <w:tcPr>
            <w:tcW w:w="5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86AAB" w14:textId="77777777" w:rsidR="00000000" w:rsidRDefault="00000000">
            <w:pPr>
              <w:spacing w:before="120"/>
              <w:jc w:val="center"/>
            </w:pPr>
            <w:r>
              <w:rPr>
                <w:b/>
                <w:bCs/>
                <w:color w:val="000000"/>
                <w:lang w:val="vi-VN"/>
              </w:rPr>
              <w:t>Tổng số vụ việc đã xử lý theo thẩm quyền của SGDCK</w:t>
            </w:r>
          </w:p>
        </w:tc>
        <w:tc>
          <w:tcPr>
            <w:tcW w:w="4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0F298" w14:textId="77777777" w:rsidR="00000000" w:rsidRDefault="00000000">
            <w:pPr>
              <w:spacing w:before="120"/>
              <w:jc w:val="center"/>
            </w:pPr>
            <w:r>
              <w:rPr>
                <w:b/>
                <w:bCs/>
                <w:color w:val="000000"/>
                <w:lang w:val="vi-VN"/>
              </w:rPr>
              <w:t>Tổng số vụ việc đã báo cáo UBCK</w:t>
            </w:r>
          </w:p>
        </w:tc>
        <w:tc>
          <w:tcPr>
            <w:tcW w:w="4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78E35" w14:textId="77777777" w:rsidR="00000000" w:rsidRDefault="00000000">
            <w:pPr>
              <w:spacing w:before="120"/>
              <w:jc w:val="center"/>
            </w:pPr>
            <w:r>
              <w:rPr>
                <w:b/>
                <w:bCs/>
                <w:color w:val="000000"/>
                <w:lang w:val="vi-VN"/>
              </w:rPr>
              <w:t>Tổng số vụ việc giải quyết quá hạn</w:t>
            </w:r>
          </w:p>
        </w:tc>
        <w:tc>
          <w:tcPr>
            <w:tcW w:w="5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74AB1" w14:textId="77777777" w:rsidR="00000000" w:rsidRDefault="00000000">
            <w:pPr>
              <w:spacing w:before="120"/>
              <w:jc w:val="center"/>
            </w:pPr>
            <w:r>
              <w:rPr>
                <w:b/>
                <w:bCs/>
                <w:color w:val="000000"/>
                <w:lang w:val="vi-VN"/>
              </w:rPr>
              <w:t>Số vụ việc chưa giải quyết xong trong kỳ báo cáo</w:t>
            </w:r>
          </w:p>
        </w:tc>
        <w:tc>
          <w:tcPr>
            <w:tcW w:w="4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92E10" w14:textId="77777777" w:rsidR="00000000" w:rsidRDefault="00000000">
            <w:pPr>
              <w:spacing w:before="120"/>
              <w:jc w:val="center"/>
            </w:pPr>
            <w:r>
              <w:rPr>
                <w:b/>
                <w:bCs/>
                <w:color w:val="000000"/>
                <w:lang w:val="vi-VN"/>
              </w:rPr>
              <w:t>Ghi chú</w:t>
            </w:r>
          </w:p>
        </w:tc>
      </w:tr>
      <w:tr w:rsidR="00000000" w14:paraId="7F0B0BB1" w14:textId="77777777">
        <w:tblPrEx>
          <w:tblBorders>
            <w:top w:val="none" w:sz="0" w:space="0" w:color="auto"/>
            <w:bottom w:val="none" w:sz="0" w:space="0" w:color="auto"/>
            <w:insideH w:val="none" w:sz="0" w:space="0" w:color="auto"/>
            <w:insideV w:val="none" w:sz="0" w:space="0" w:color="auto"/>
          </w:tblBorders>
        </w:tblPrEx>
        <w:tc>
          <w:tcPr>
            <w:tcW w:w="9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33471" w14:textId="77777777" w:rsidR="00000000" w:rsidRDefault="00000000">
            <w:pPr>
              <w:spacing w:before="120"/>
              <w:jc w:val="center"/>
            </w:pPr>
            <w:r>
              <w:rPr>
                <w:color w:val="000000"/>
                <w:lang w:val="vi-VN"/>
              </w:rPr>
              <w:t>1</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FB009" w14:textId="77777777" w:rsidR="00000000" w:rsidRDefault="00000000">
            <w:pPr>
              <w:spacing w:before="120"/>
              <w:jc w:val="center"/>
            </w:pPr>
            <w:r>
              <w:rPr>
                <w:color w:val="000000"/>
                <w:lang w:val="vi-VN"/>
              </w:rPr>
              <w:t>2</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13312" w14:textId="77777777" w:rsidR="00000000" w:rsidRDefault="00000000">
            <w:pPr>
              <w:spacing w:before="120"/>
              <w:jc w:val="center"/>
            </w:pPr>
            <w:r>
              <w:rPr>
                <w:color w:val="000000"/>
                <w:lang w:val="vi-VN"/>
              </w:rPr>
              <w:t>3</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0FF4C" w14:textId="77777777" w:rsidR="00000000" w:rsidRDefault="00000000">
            <w:pPr>
              <w:spacing w:before="120"/>
              <w:jc w:val="center"/>
            </w:pPr>
            <w:r>
              <w:rPr>
                <w:color w:val="000000"/>
                <w:lang w:val="vi-VN"/>
              </w:rPr>
              <w:t>4</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EE493" w14:textId="77777777" w:rsidR="00000000" w:rsidRDefault="00000000">
            <w:pPr>
              <w:spacing w:before="120"/>
              <w:jc w:val="center"/>
            </w:pPr>
            <w:r>
              <w:rPr>
                <w:color w:val="000000"/>
                <w:lang w:val="vi-VN"/>
              </w:rPr>
              <w:t>5</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38657" w14:textId="77777777" w:rsidR="00000000" w:rsidRDefault="00000000">
            <w:pPr>
              <w:spacing w:before="120"/>
              <w:jc w:val="center"/>
            </w:pPr>
            <w:r>
              <w:rPr>
                <w:color w:val="000000"/>
                <w:lang w:val="vi-VN"/>
              </w:rPr>
              <w:t>6</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56E27" w14:textId="77777777" w:rsidR="00000000" w:rsidRDefault="00000000">
            <w:pPr>
              <w:spacing w:before="120"/>
              <w:jc w:val="center"/>
            </w:pPr>
            <w:r>
              <w:rPr>
                <w:color w:val="000000"/>
                <w:lang w:val="vi-VN"/>
              </w:rPr>
              <w:t>7</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FB0FF" w14:textId="77777777" w:rsidR="00000000" w:rsidRDefault="00000000">
            <w:pPr>
              <w:spacing w:before="120"/>
              <w:jc w:val="center"/>
            </w:pPr>
            <w:r>
              <w:rPr>
                <w:color w:val="000000"/>
                <w:lang w:val="vi-VN"/>
              </w:rPr>
              <w:t>8</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62DE3" w14:textId="77777777" w:rsidR="00000000" w:rsidRDefault="00000000">
            <w:pPr>
              <w:spacing w:before="120"/>
              <w:jc w:val="center"/>
            </w:pPr>
            <w:r>
              <w:rPr>
                <w:color w:val="000000"/>
                <w:lang w:val="vi-VN"/>
              </w:rPr>
              <w:t>9</w:t>
            </w:r>
          </w:p>
        </w:tc>
      </w:tr>
      <w:tr w:rsidR="00000000" w14:paraId="0D792A91" w14:textId="77777777">
        <w:tblPrEx>
          <w:tblBorders>
            <w:top w:val="none" w:sz="0" w:space="0" w:color="auto"/>
            <w:bottom w:val="none" w:sz="0" w:space="0" w:color="auto"/>
            <w:insideH w:val="none" w:sz="0" w:space="0" w:color="auto"/>
            <w:insideV w:val="none" w:sz="0" w:space="0" w:color="auto"/>
          </w:tblBorders>
        </w:tblPrEx>
        <w:tc>
          <w:tcPr>
            <w:tcW w:w="9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C8846" w14:textId="77777777" w:rsidR="00000000" w:rsidRDefault="00000000">
            <w:pPr>
              <w:spacing w:before="120"/>
            </w:pPr>
            <w:r>
              <w:rPr>
                <w:color w:val="000000"/>
                <w:lang w:val="vi-VN"/>
              </w:rPr>
              <w:t>Vi phạm chế độ công bố thông tin</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4D2BF" w14:textId="77777777" w:rsidR="00000000" w:rsidRDefault="00000000">
            <w:pPr>
              <w:spacing w:before="120"/>
              <w:jc w:val="center"/>
            </w:pPr>
            <w:r>
              <w:rPr>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5EA1D" w14:textId="77777777" w:rsidR="00000000" w:rsidRDefault="00000000">
            <w:pPr>
              <w:spacing w:before="120"/>
              <w:jc w:val="center"/>
            </w:pPr>
            <w:r>
              <w:rPr>
                <w:lang w:val="vi-VN"/>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336C6" w14:textId="77777777" w:rsidR="00000000" w:rsidRDefault="00000000">
            <w:pPr>
              <w:spacing w:before="120"/>
              <w:jc w:val="center"/>
            </w:pPr>
            <w:r>
              <w:rPr>
                <w:lang w:val="vi-VN"/>
              </w:rP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9146A" w14:textId="77777777" w:rsidR="00000000" w:rsidRDefault="00000000">
            <w:pPr>
              <w:spacing w:before="120"/>
              <w:jc w:val="center"/>
            </w:pPr>
            <w:r>
              <w:rPr>
                <w:lang w:val="vi-VN"/>
              </w:rPr>
              <w:t> </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0C8C1" w14:textId="77777777" w:rsidR="00000000" w:rsidRDefault="00000000">
            <w:pPr>
              <w:spacing w:before="120"/>
              <w:jc w:val="center"/>
            </w:pPr>
            <w:r>
              <w:rPr>
                <w:lang w:val="vi-VN"/>
              </w:rPr>
              <w:t> </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247F7" w14:textId="77777777" w:rsidR="00000000" w:rsidRDefault="00000000">
            <w:pPr>
              <w:spacing w:before="120"/>
              <w:jc w:val="center"/>
            </w:pPr>
            <w:r>
              <w:rPr>
                <w:lang w:val="vi-VN"/>
              </w:rPr>
              <w:t> </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F9CE2" w14:textId="77777777" w:rsidR="00000000" w:rsidRDefault="00000000">
            <w:pPr>
              <w:spacing w:before="120"/>
              <w:jc w:val="center"/>
            </w:pPr>
            <w:r>
              <w:rPr>
                <w:lang w:val="vi-VN"/>
              </w:rP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24EE3" w14:textId="77777777" w:rsidR="00000000" w:rsidRDefault="00000000">
            <w:pPr>
              <w:spacing w:before="120"/>
              <w:jc w:val="center"/>
            </w:pPr>
            <w:r>
              <w:rPr>
                <w:lang w:val="vi-VN"/>
              </w:rPr>
              <w:t> </w:t>
            </w:r>
          </w:p>
        </w:tc>
      </w:tr>
      <w:tr w:rsidR="00000000" w14:paraId="1E63E2FB" w14:textId="77777777">
        <w:tblPrEx>
          <w:tblBorders>
            <w:top w:val="none" w:sz="0" w:space="0" w:color="auto"/>
            <w:bottom w:val="none" w:sz="0" w:space="0" w:color="auto"/>
            <w:insideH w:val="none" w:sz="0" w:space="0" w:color="auto"/>
            <w:insideV w:val="none" w:sz="0" w:space="0" w:color="auto"/>
          </w:tblBorders>
        </w:tblPrEx>
        <w:tc>
          <w:tcPr>
            <w:tcW w:w="9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2B6D1" w14:textId="77777777" w:rsidR="00000000" w:rsidRDefault="00000000">
            <w:pPr>
              <w:spacing w:before="120"/>
            </w:pPr>
            <w:r>
              <w:rPr>
                <w:color w:val="000000"/>
                <w:lang w:val="vi-VN"/>
              </w:rPr>
              <w:t>Vi phạm chế độ báo cáo</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C6E54" w14:textId="77777777" w:rsidR="00000000" w:rsidRDefault="00000000">
            <w:pPr>
              <w:spacing w:before="120"/>
              <w:jc w:val="center"/>
            </w:pPr>
            <w:r>
              <w:rPr>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176D6" w14:textId="77777777" w:rsidR="00000000" w:rsidRDefault="00000000">
            <w:pPr>
              <w:spacing w:before="120"/>
              <w:jc w:val="center"/>
            </w:pPr>
            <w:r>
              <w:rPr>
                <w:lang w:val="vi-VN"/>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8E65C" w14:textId="77777777" w:rsidR="00000000" w:rsidRDefault="00000000">
            <w:pPr>
              <w:spacing w:before="120"/>
              <w:jc w:val="center"/>
            </w:pPr>
            <w:r>
              <w:rPr>
                <w:lang w:val="vi-VN"/>
              </w:rP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9F923" w14:textId="77777777" w:rsidR="00000000" w:rsidRDefault="00000000">
            <w:pPr>
              <w:spacing w:before="120"/>
              <w:jc w:val="center"/>
            </w:pPr>
            <w:r>
              <w:rPr>
                <w:lang w:val="vi-VN"/>
              </w:rPr>
              <w:t> </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7A9E1" w14:textId="77777777" w:rsidR="00000000" w:rsidRDefault="00000000">
            <w:pPr>
              <w:spacing w:before="120"/>
              <w:jc w:val="center"/>
            </w:pPr>
            <w:r>
              <w:rPr>
                <w:lang w:val="vi-VN"/>
              </w:rPr>
              <w:t> </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CE15F" w14:textId="77777777" w:rsidR="00000000" w:rsidRDefault="00000000">
            <w:pPr>
              <w:spacing w:before="120"/>
              <w:jc w:val="center"/>
            </w:pPr>
            <w:r>
              <w:rPr>
                <w:lang w:val="vi-VN"/>
              </w:rPr>
              <w:t> </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EE20A" w14:textId="77777777" w:rsidR="00000000" w:rsidRDefault="00000000">
            <w:pPr>
              <w:spacing w:before="120"/>
              <w:jc w:val="center"/>
            </w:pPr>
            <w:r>
              <w:rPr>
                <w:lang w:val="vi-VN"/>
              </w:rP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25C19" w14:textId="77777777" w:rsidR="00000000" w:rsidRDefault="00000000">
            <w:pPr>
              <w:spacing w:before="120"/>
              <w:jc w:val="center"/>
            </w:pPr>
            <w:r>
              <w:rPr>
                <w:lang w:val="vi-VN"/>
              </w:rPr>
              <w:t> </w:t>
            </w:r>
          </w:p>
        </w:tc>
      </w:tr>
      <w:tr w:rsidR="00000000" w14:paraId="0698D3DB" w14:textId="77777777">
        <w:tblPrEx>
          <w:tblBorders>
            <w:top w:val="none" w:sz="0" w:space="0" w:color="auto"/>
            <w:bottom w:val="none" w:sz="0" w:space="0" w:color="auto"/>
            <w:insideH w:val="none" w:sz="0" w:space="0" w:color="auto"/>
            <w:insideV w:val="none" w:sz="0" w:space="0" w:color="auto"/>
          </w:tblBorders>
        </w:tblPrEx>
        <w:tc>
          <w:tcPr>
            <w:tcW w:w="9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77DFD" w14:textId="77777777" w:rsidR="00000000" w:rsidRDefault="00000000">
            <w:pPr>
              <w:spacing w:before="120"/>
            </w:pPr>
            <w:r>
              <w:rPr>
                <w:color w:val="000000"/>
                <w:lang w:val="vi-VN"/>
              </w:rPr>
              <w:t>Vi phạm quy định về giao dịch chứng khoán</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945B4" w14:textId="77777777" w:rsidR="00000000" w:rsidRDefault="00000000">
            <w:pPr>
              <w:spacing w:before="120"/>
              <w:jc w:val="center"/>
            </w:pPr>
            <w:r>
              <w:rPr>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3C85B" w14:textId="77777777" w:rsidR="00000000" w:rsidRDefault="00000000">
            <w:pPr>
              <w:spacing w:before="120"/>
              <w:jc w:val="center"/>
            </w:pPr>
            <w:r>
              <w:rPr>
                <w:lang w:val="vi-VN"/>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A2D37" w14:textId="77777777" w:rsidR="00000000" w:rsidRDefault="00000000">
            <w:pPr>
              <w:spacing w:before="120"/>
              <w:jc w:val="center"/>
            </w:pPr>
            <w:r>
              <w:rPr>
                <w:lang w:val="vi-VN"/>
              </w:rP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56EE0" w14:textId="77777777" w:rsidR="00000000" w:rsidRDefault="00000000">
            <w:pPr>
              <w:spacing w:before="120"/>
              <w:jc w:val="center"/>
            </w:pPr>
            <w:r>
              <w:rPr>
                <w:lang w:val="vi-VN"/>
              </w:rPr>
              <w:t> </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B3D53" w14:textId="77777777" w:rsidR="00000000" w:rsidRDefault="00000000">
            <w:pPr>
              <w:spacing w:before="120"/>
              <w:jc w:val="center"/>
            </w:pPr>
            <w:r>
              <w:rPr>
                <w:lang w:val="vi-VN"/>
              </w:rPr>
              <w:t> </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C6A9A" w14:textId="77777777" w:rsidR="00000000" w:rsidRDefault="00000000">
            <w:pPr>
              <w:spacing w:before="120"/>
              <w:jc w:val="center"/>
            </w:pPr>
            <w:r>
              <w:rPr>
                <w:lang w:val="vi-VN"/>
              </w:rPr>
              <w:t> </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25A6F" w14:textId="77777777" w:rsidR="00000000" w:rsidRDefault="00000000">
            <w:pPr>
              <w:spacing w:before="120"/>
              <w:jc w:val="center"/>
            </w:pPr>
            <w:r>
              <w:rPr>
                <w:lang w:val="vi-VN"/>
              </w:rP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4088C" w14:textId="77777777" w:rsidR="00000000" w:rsidRDefault="00000000">
            <w:pPr>
              <w:spacing w:before="120"/>
              <w:jc w:val="center"/>
            </w:pPr>
            <w:r>
              <w:rPr>
                <w:lang w:val="vi-VN"/>
              </w:rPr>
              <w:t> </w:t>
            </w:r>
          </w:p>
        </w:tc>
      </w:tr>
      <w:tr w:rsidR="00000000" w14:paraId="5CA90827" w14:textId="77777777">
        <w:tblPrEx>
          <w:tblBorders>
            <w:top w:val="none" w:sz="0" w:space="0" w:color="auto"/>
            <w:bottom w:val="none" w:sz="0" w:space="0" w:color="auto"/>
            <w:insideH w:val="none" w:sz="0" w:space="0" w:color="auto"/>
            <w:insideV w:val="none" w:sz="0" w:space="0" w:color="auto"/>
          </w:tblBorders>
        </w:tblPrEx>
        <w:tc>
          <w:tcPr>
            <w:tcW w:w="9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428BD" w14:textId="77777777" w:rsidR="00000000" w:rsidRDefault="00000000">
            <w:pPr>
              <w:spacing w:before="120"/>
            </w:pPr>
            <w:r>
              <w:rPr>
                <w:color w:val="000000"/>
                <w:lang w:val="vi-VN"/>
              </w:rPr>
              <w:t xml:space="preserve">Vi phạm quy định </w:t>
            </w:r>
            <w:r>
              <w:rPr>
                <w:color w:val="000000"/>
                <w:lang w:val="en-GB"/>
              </w:rPr>
              <w:t>v</w:t>
            </w:r>
            <w:r>
              <w:rPr>
                <w:color w:val="000000"/>
              </w:rPr>
              <w:t xml:space="preserve">ề </w:t>
            </w:r>
            <w:r>
              <w:rPr>
                <w:color w:val="000000"/>
                <w:lang w:val="vi-VN"/>
              </w:rPr>
              <w:t>hạ tầng công nghệ thông tin</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BACA2" w14:textId="77777777" w:rsidR="00000000" w:rsidRDefault="00000000">
            <w:pPr>
              <w:spacing w:before="120"/>
              <w:jc w:val="center"/>
            </w:pPr>
            <w:r>
              <w:rPr>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A91C1" w14:textId="77777777" w:rsidR="00000000" w:rsidRDefault="00000000">
            <w:pPr>
              <w:spacing w:before="120"/>
              <w:jc w:val="center"/>
            </w:pPr>
            <w:r>
              <w:rPr>
                <w:lang w:val="vi-VN"/>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656DB" w14:textId="77777777" w:rsidR="00000000" w:rsidRDefault="00000000">
            <w:pPr>
              <w:spacing w:before="120"/>
              <w:jc w:val="center"/>
            </w:pPr>
            <w:r>
              <w:rPr>
                <w:lang w:val="vi-VN"/>
              </w:rP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EDCCF" w14:textId="77777777" w:rsidR="00000000" w:rsidRDefault="00000000">
            <w:pPr>
              <w:spacing w:before="120"/>
              <w:jc w:val="center"/>
            </w:pPr>
            <w:r>
              <w:rPr>
                <w:lang w:val="vi-VN"/>
              </w:rPr>
              <w:t> </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9D575" w14:textId="77777777" w:rsidR="00000000" w:rsidRDefault="00000000">
            <w:pPr>
              <w:spacing w:before="120"/>
              <w:jc w:val="center"/>
            </w:pPr>
            <w:r>
              <w:rPr>
                <w:lang w:val="vi-VN"/>
              </w:rPr>
              <w:t> </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E9E55" w14:textId="77777777" w:rsidR="00000000" w:rsidRDefault="00000000">
            <w:pPr>
              <w:spacing w:before="120"/>
              <w:jc w:val="center"/>
            </w:pPr>
            <w:r>
              <w:rPr>
                <w:lang w:val="vi-VN"/>
              </w:rPr>
              <w:t> </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CD888" w14:textId="77777777" w:rsidR="00000000" w:rsidRDefault="00000000">
            <w:pPr>
              <w:spacing w:before="120"/>
              <w:jc w:val="center"/>
            </w:pPr>
            <w:r>
              <w:rPr>
                <w:lang w:val="vi-VN"/>
              </w:rP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B8EFB" w14:textId="77777777" w:rsidR="00000000" w:rsidRDefault="00000000">
            <w:pPr>
              <w:spacing w:before="120"/>
              <w:jc w:val="center"/>
            </w:pPr>
            <w:r>
              <w:rPr>
                <w:lang w:val="vi-VN"/>
              </w:rPr>
              <w:t> </w:t>
            </w:r>
          </w:p>
        </w:tc>
      </w:tr>
      <w:tr w:rsidR="00000000" w14:paraId="66DCBAE5" w14:textId="77777777">
        <w:tblPrEx>
          <w:tblBorders>
            <w:top w:val="none" w:sz="0" w:space="0" w:color="auto"/>
            <w:bottom w:val="none" w:sz="0" w:space="0" w:color="auto"/>
            <w:insideH w:val="none" w:sz="0" w:space="0" w:color="auto"/>
            <w:insideV w:val="none" w:sz="0" w:space="0" w:color="auto"/>
          </w:tblBorders>
        </w:tblPrEx>
        <w:tc>
          <w:tcPr>
            <w:tcW w:w="9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A9942" w14:textId="77777777" w:rsidR="00000000" w:rsidRDefault="00000000">
            <w:pPr>
              <w:spacing w:before="120"/>
            </w:pPr>
            <w:r>
              <w:rPr>
                <w:color w:val="000000"/>
                <w:lang w:val="vi-VN"/>
              </w:rPr>
              <w:t>Vi phạm khác</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651B1" w14:textId="77777777" w:rsidR="00000000" w:rsidRDefault="00000000">
            <w:pPr>
              <w:spacing w:before="120"/>
              <w:jc w:val="center"/>
            </w:pPr>
            <w:r>
              <w:rPr>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8CF89" w14:textId="77777777" w:rsidR="00000000" w:rsidRDefault="00000000">
            <w:pPr>
              <w:spacing w:before="120"/>
              <w:jc w:val="center"/>
            </w:pPr>
            <w:r>
              <w:rPr>
                <w:lang w:val="vi-VN"/>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EAB9C" w14:textId="77777777" w:rsidR="00000000" w:rsidRDefault="00000000">
            <w:pPr>
              <w:spacing w:before="120"/>
              <w:jc w:val="center"/>
            </w:pPr>
            <w:r>
              <w:rPr>
                <w:lang w:val="vi-VN"/>
              </w:rP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A6EA4" w14:textId="77777777" w:rsidR="00000000" w:rsidRDefault="00000000">
            <w:pPr>
              <w:spacing w:before="120"/>
              <w:jc w:val="center"/>
            </w:pPr>
            <w:r>
              <w:rPr>
                <w:lang w:val="vi-VN"/>
              </w:rPr>
              <w:t> </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363CA" w14:textId="77777777" w:rsidR="00000000" w:rsidRDefault="00000000">
            <w:pPr>
              <w:spacing w:before="120"/>
              <w:jc w:val="center"/>
            </w:pPr>
            <w:r>
              <w:rPr>
                <w:lang w:val="vi-VN"/>
              </w:rPr>
              <w:t> </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830E6" w14:textId="77777777" w:rsidR="00000000" w:rsidRDefault="00000000">
            <w:pPr>
              <w:spacing w:before="120"/>
              <w:jc w:val="center"/>
            </w:pPr>
            <w:r>
              <w:rPr>
                <w:lang w:val="vi-VN"/>
              </w:rPr>
              <w:t> </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8AC56" w14:textId="77777777" w:rsidR="00000000" w:rsidRDefault="00000000">
            <w:pPr>
              <w:spacing w:before="120"/>
              <w:jc w:val="center"/>
            </w:pPr>
            <w:r>
              <w:rPr>
                <w:lang w:val="vi-VN"/>
              </w:rP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855B4" w14:textId="77777777" w:rsidR="00000000" w:rsidRDefault="00000000">
            <w:pPr>
              <w:spacing w:before="120"/>
              <w:jc w:val="center"/>
            </w:pPr>
            <w:r>
              <w:rPr>
                <w:lang w:val="vi-VN"/>
              </w:rPr>
              <w:t> </w:t>
            </w:r>
          </w:p>
        </w:tc>
      </w:tr>
      <w:tr w:rsidR="00000000" w14:paraId="5833E9BC" w14:textId="77777777">
        <w:tblPrEx>
          <w:tblBorders>
            <w:top w:val="none" w:sz="0" w:space="0" w:color="auto"/>
            <w:bottom w:val="none" w:sz="0" w:space="0" w:color="auto"/>
            <w:insideH w:val="none" w:sz="0" w:space="0" w:color="auto"/>
            <w:insideV w:val="none" w:sz="0" w:space="0" w:color="auto"/>
          </w:tblBorders>
        </w:tblPrEx>
        <w:tc>
          <w:tcPr>
            <w:tcW w:w="9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AE199" w14:textId="77777777" w:rsidR="00000000" w:rsidRDefault="00000000">
            <w:pPr>
              <w:spacing w:before="120"/>
            </w:pPr>
            <w:r>
              <w:rPr>
                <w:b/>
                <w:bCs/>
                <w:color w:val="000000"/>
                <w:lang w:val="vi-VN"/>
              </w:rPr>
              <w:t>Tổng cộng</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D6E77" w14:textId="77777777" w:rsidR="00000000" w:rsidRDefault="00000000">
            <w:pPr>
              <w:spacing w:before="120"/>
              <w:jc w:val="center"/>
            </w:pPr>
            <w:r>
              <w:rPr>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3BACD" w14:textId="77777777" w:rsidR="00000000" w:rsidRDefault="00000000">
            <w:pPr>
              <w:spacing w:before="120"/>
              <w:jc w:val="center"/>
            </w:pPr>
            <w:r>
              <w:rPr>
                <w:lang w:val="vi-VN"/>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20FC8" w14:textId="77777777" w:rsidR="00000000" w:rsidRDefault="00000000">
            <w:pPr>
              <w:spacing w:before="120"/>
              <w:jc w:val="center"/>
            </w:pPr>
            <w:r>
              <w:rPr>
                <w:lang w:val="vi-VN"/>
              </w:rP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4462B" w14:textId="77777777" w:rsidR="00000000" w:rsidRDefault="00000000">
            <w:pPr>
              <w:spacing w:before="120"/>
              <w:jc w:val="center"/>
            </w:pPr>
            <w:r>
              <w:rPr>
                <w:lang w:val="vi-VN"/>
              </w:rPr>
              <w:t> </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4C9A4" w14:textId="77777777" w:rsidR="00000000" w:rsidRDefault="00000000">
            <w:pPr>
              <w:spacing w:before="120"/>
              <w:jc w:val="center"/>
            </w:pPr>
            <w:r>
              <w:rPr>
                <w:lang w:val="vi-VN"/>
              </w:rPr>
              <w:t> </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8999C" w14:textId="77777777" w:rsidR="00000000" w:rsidRDefault="00000000">
            <w:pPr>
              <w:spacing w:before="120"/>
              <w:jc w:val="center"/>
            </w:pPr>
            <w:r>
              <w:rPr>
                <w:lang w:val="vi-VN"/>
              </w:rPr>
              <w:t> </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9A0E8" w14:textId="77777777" w:rsidR="00000000" w:rsidRDefault="00000000">
            <w:pPr>
              <w:spacing w:before="120"/>
              <w:jc w:val="center"/>
            </w:pPr>
            <w:r>
              <w:rPr>
                <w:lang w:val="vi-VN"/>
              </w:rP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EB6B4" w14:textId="77777777" w:rsidR="00000000" w:rsidRDefault="00000000">
            <w:pPr>
              <w:spacing w:before="120"/>
              <w:jc w:val="center"/>
            </w:pPr>
            <w:r>
              <w:rPr>
                <w:lang w:val="vi-VN"/>
              </w:rPr>
              <w:t> </w:t>
            </w:r>
          </w:p>
        </w:tc>
      </w:tr>
    </w:tbl>
    <w:p w14:paraId="5A9AC309" w14:textId="77777777" w:rsidR="00000000" w:rsidRDefault="00000000">
      <w:pPr>
        <w:spacing w:before="120" w:after="280" w:afterAutospacing="1"/>
      </w:pPr>
      <w:r>
        <w:rPr>
          <w:color w:val="000000"/>
          <w:lang w:val="vi-VN"/>
        </w:rPr>
        <w:t>Cột 1: thể hiện nội dung vi phạm</w:t>
      </w:r>
    </w:p>
    <w:p w14:paraId="7E392621" w14:textId="77777777" w:rsidR="00000000" w:rsidRDefault="00000000">
      <w:pPr>
        <w:spacing w:before="120" w:after="280" w:afterAutospacing="1"/>
      </w:pPr>
      <w:r>
        <w:rPr>
          <w:color w:val="000000"/>
          <w:lang w:val="vi-VN"/>
        </w:rPr>
        <w:t>Cột 2: thể hiện tổng số vụ việc SGDCKVN và các công ty con đã nhận đầy đủ và hợp lệ nhưng chưa giải quyết xong trong kỳ báo cáo trước</w:t>
      </w:r>
    </w:p>
    <w:p w14:paraId="7178B579" w14:textId="77777777" w:rsidR="00000000" w:rsidRDefault="00000000">
      <w:pPr>
        <w:spacing w:before="120" w:after="280" w:afterAutospacing="1"/>
      </w:pPr>
      <w:r>
        <w:rPr>
          <w:color w:val="000000"/>
          <w:lang w:val="vi-VN"/>
        </w:rPr>
        <w:t>Cột 3: thể hiện số vụ việc có dấu hiệu vi phạm SGDCKVN và các công ty con phát hiện trong kỳ báo cáo</w:t>
      </w:r>
    </w:p>
    <w:p w14:paraId="3ED6DBF7" w14:textId="77777777" w:rsidR="00000000" w:rsidRDefault="00000000">
      <w:pPr>
        <w:spacing w:before="120" w:after="280" w:afterAutospacing="1"/>
      </w:pPr>
      <w:r>
        <w:rPr>
          <w:color w:val="000000"/>
          <w:lang w:val="vi-VN"/>
        </w:rPr>
        <w:t xml:space="preserve">Cột 4: thể hiện số vụ việc có dấu hiệu vi phạm SGDCKVN và các công ty con phát hiện nhưng chưa đến </w:t>
      </w:r>
      <w:r>
        <w:rPr>
          <w:color w:val="000000"/>
        </w:rPr>
        <w:t xml:space="preserve">mức </w:t>
      </w:r>
      <w:r>
        <w:rPr>
          <w:color w:val="000000"/>
          <w:lang w:val="vi-VN"/>
        </w:rPr>
        <w:t>xử lý vi phạm.</w:t>
      </w:r>
    </w:p>
    <w:p w14:paraId="53C17A0E" w14:textId="77777777" w:rsidR="00000000" w:rsidRDefault="00000000">
      <w:pPr>
        <w:spacing w:before="120" w:after="280" w:afterAutospacing="1"/>
      </w:pPr>
      <w:r>
        <w:rPr>
          <w:color w:val="000000"/>
          <w:lang w:val="vi-VN"/>
        </w:rPr>
        <w:t xml:space="preserve">Cột 5: thể hiện </w:t>
      </w:r>
      <w:r>
        <w:rPr>
          <w:color w:val="000000"/>
        </w:rPr>
        <w:t xml:space="preserve">tổng số </w:t>
      </w:r>
      <w:r>
        <w:rPr>
          <w:color w:val="000000"/>
          <w:lang w:val="vi-VN"/>
        </w:rPr>
        <w:t>vụ việc SGDCKVN và các công ty con đã xử lý theo thẩm quyền của SGDCKVN và Công ty con trong kỳ báo cáo</w:t>
      </w:r>
    </w:p>
    <w:p w14:paraId="4074576F" w14:textId="77777777" w:rsidR="00000000" w:rsidRDefault="00000000">
      <w:pPr>
        <w:spacing w:before="120" w:after="280" w:afterAutospacing="1"/>
      </w:pPr>
      <w:r>
        <w:rPr>
          <w:color w:val="000000"/>
          <w:lang w:val="vi-VN"/>
        </w:rPr>
        <w:lastRenderedPageBreak/>
        <w:t>Cột 6: thể hiện tổng số vụ việc SGDCKVN và các công ty con đã báo cáo UBCKNN</w:t>
      </w:r>
    </w:p>
    <w:p w14:paraId="4A4B09D3" w14:textId="77777777" w:rsidR="00000000" w:rsidRDefault="00000000">
      <w:pPr>
        <w:spacing w:before="120" w:after="280" w:afterAutospacing="1"/>
      </w:pPr>
      <w:r>
        <w:rPr>
          <w:color w:val="000000"/>
          <w:lang w:val="vi-VN"/>
        </w:rPr>
        <w:t xml:space="preserve">Cột 7: thể hiện </w:t>
      </w:r>
      <w:r>
        <w:rPr>
          <w:color w:val="000000"/>
        </w:rPr>
        <w:t xml:space="preserve">tổng số </w:t>
      </w:r>
      <w:r>
        <w:rPr>
          <w:color w:val="000000"/>
          <w:lang w:val="vi-VN"/>
        </w:rPr>
        <w:t>vụ việc SGDCKVN và các công ty con giải quyết bị quá hạn</w:t>
      </w:r>
    </w:p>
    <w:p w14:paraId="3BC4CEF3" w14:textId="77777777" w:rsidR="00000000" w:rsidRDefault="00000000">
      <w:pPr>
        <w:spacing w:before="120" w:after="280" w:afterAutospacing="1"/>
      </w:pPr>
      <w:r>
        <w:rPr>
          <w:color w:val="000000"/>
          <w:lang w:val="vi-VN"/>
        </w:rPr>
        <w:t>Cột 8: thể hiện tổng số vụ việc SGDCKVN và các công ty con đã nhận đầy đủ và hợp lệ nhưng chưa giải quyết xong trong kỳ báo cáo = số vụ việc chưa giải quyết xong của kỳ trước chuyển sang + số vụ việc phát sinh trong kỳ báo cáo - số vụ việc đã giải quyết trong kỳ báo cáo</w:t>
      </w:r>
    </w:p>
    <w:p w14:paraId="08441E51" w14:textId="77777777" w:rsidR="00000000" w:rsidRDefault="00000000">
      <w:pPr>
        <w:spacing w:before="120" w:after="280" w:afterAutospacing="1"/>
      </w:pPr>
      <w:r>
        <w:rPr>
          <w:color w:val="000000"/>
          <w:lang w:val="vi-VN"/>
        </w:rPr>
        <w:t>Cột 9: giải thích rõ vi phạm/vụ việc (nếu cần thiết).</w:t>
      </w:r>
    </w:p>
    <w:p w14:paraId="384BBB54" w14:textId="77777777" w:rsidR="00000000" w:rsidRDefault="00000000">
      <w:pPr>
        <w:spacing w:before="120" w:after="280" w:afterAutospacing="1"/>
      </w:pPr>
      <w:r>
        <w:rPr>
          <w:b/>
          <w:bCs/>
          <w:color w:val="000000"/>
        </w:rPr>
        <w:t xml:space="preserve">4. </w:t>
      </w:r>
      <w:r>
        <w:rPr>
          <w:b/>
          <w:bCs/>
          <w:color w:val="000000"/>
          <w:lang w:val="vi-VN"/>
        </w:rPr>
        <w:t xml:space="preserve">Quản lý niêm </w:t>
      </w:r>
      <w:r>
        <w:rPr>
          <w:b/>
          <w:bCs/>
          <w:color w:val="000000"/>
        </w:rPr>
        <w:t>yết</w:t>
      </w:r>
      <w:r>
        <w:rPr>
          <w:b/>
          <w:bCs/>
          <w:color w:val="000000"/>
          <w:lang w:val="vi-VN"/>
        </w:rPr>
        <w:t>, đăng ký giao dịch</w:t>
      </w:r>
    </w:p>
    <w:p w14:paraId="4C5E5E4E" w14:textId="77777777" w:rsidR="00000000" w:rsidRDefault="00000000">
      <w:pPr>
        <w:spacing w:before="120" w:after="280" w:afterAutospacing="1"/>
      </w:pPr>
      <w:r>
        <w:rPr>
          <w:b/>
          <w:bCs/>
          <w:color w:val="000000"/>
          <w:lang w:val="vi-VN"/>
        </w:rPr>
        <w:t>4.1. Xử lý hồ sơ chấp thuận, hủy bỏ chứng khoán niêm yết/đăng ký giao dịch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922"/>
        <w:gridCol w:w="1356"/>
        <w:gridCol w:w="1328"/>
        <w:gridCol w:w="1324"/>
        <w:gridCol w:w="1334"/>
        <w:gridCol w:w="1323"/>
        <w:gridCol w:w="753"/>
      </w:tblGrid>
      <w:tr w:rsidR="00000000" w14:paraId="6C67F37C" w14:textId="77777777">
        <w:tc>
          <w:tcPr>
            <w:tcW w:w="102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4B98A" w14:textId="77777777" w:rsidR="00000000" w:rsidRDefault="00000000">
            <w:pPr>
              <w:spacing w:before="120"/>
              <w:jc w:val="center"/>
            </w:pPr>
            <w:r>
              <w:rPr>
                <w:b/>
                <w:bCs/>
                <w:color w:val="000000"/>
                <w:lang w:val="vi-VN"/>
              </w:rPr>
              <w:t>Nội dung</w:t>
            </w:r>
          </w:p>
        </w:tc>
        <w:tc>
          <w:tcPr>
            <w:tcW w:w="7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ECFDA" w14:textId="77777777" w:rsidR="00000000" w:rsidRDefault="00000000">
            <w:pPr>
              <w:spacing w:before="120"/>
              <w:jc w:val="center"/>
            </w:pPr>
            <w:r>
              <w:rPr>
                <w:b/>
                <w:bCs/>
                <w:color w:val="000000"/>
                <w:lang w:val="vi-VN"/>
              </w:rPr>
              <w:t>Số hồ sơ chưa giải quyết xong trong kỳ báo cáo trước</w:t>
            </w:r>
          </w:p>
        </w:tc>
        <w:tc>
          <w:tcPr>
            <w:tcW w:w="7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8CD8A" w14:textId="77777777" w:rsidR="00000000" w:rsidRDefault="00000000">
            <w:pPr>
              <w:spacing w:before="120"/>
              <w:jc w:val="center"/>
            </w:pPr>
            <w:r>
              <w:rPr>
                <w:b/>
                <w:bCs/>
                <w:color w:val="000000"/>
                <w:lang w:val="vi-VN"/>
              </w:rPr>
              <w:t xml:space="preserve">Tổng số </w:t>
            </w:r>
            <w:r>
              <w:rPr>
                <w:b/>
                <w:bCs/>
                <w:color w:val="000000"/>
              </w:rPr>
              <w:t xml:space="preserve">hồ </w:t>
            </w:r>
            <w:r>
              <w:rPr>
                <w:b/>
                <w:bCs/>
                <w:color w:val="000000"/>
                <w:lang w:val="vi-VN"/>
              </w:rPr>
              <w:t>sơ đã nhận/ phát hiện trong kỳ báo cáo</w:t>
            </w:r>
          </w:p>
        </w:tc>
        <w:tc>
          <w:tcPr>
            <w:tcW w:w="7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1FDD3" w14:textId="77777777" w:rsidR="00000000" w:rsidRDefault="00000000">
            <w:pPr>
              <w:spacing w:before="120"/>
              <w:jc w:val="center"/>
            </w:pPr>
            <w:r>
              <w:rPr>
                <w:b/>
                <w:bCs/>
                <w:color w:val="000000"/>
              </w:rPr>
              <w:t xml:space="preserve">Tổng số hồ </w:t>
            </w:r>
            <w:r>
              <w:rPr>
                <w:b/>
                <w:bCs/>
                <w:color w:val="000000"/>
                <w:lang w:val="vi-VN"/>
              </w:rPr>
              <w:t>sơ đã giải quyết trong kỳ báo cáo</w:t>
            </w:r>
          </w:p>
        </w:tc>
        <w:tc>
          <w:tcPr>
            <w:tcW w:w="7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3678F" w14:textId="77777777" w:rsidR="00000000" w:rsidRDefault="00000000">
            <w:pPr>
              <w:spacing w:before="120"/>
              <w:jc w:val="center"/>
            </w:pPr>
            <w:r>
              <w:rPr>
                <w:b/>
                <w:bCs/>
                <w:color w:val="000000"/>
                <w:lang w:val="vi-VN"/>
              </w:rPr>
              <w:t>Số hồ sơ giải quyết quá hạn</w:t>
            </w:r>
          </w:p>
        </w:tc>
        <w:tc>
          <w:tcPr>
            <w:tcW w:w="7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8C5F9" w14:textId="77777777" w:rsidR="00000000" w:rsidRDefault="00000000">
            <w:pPr>
              <w:spacing w:before="120"/>
              <w:jc w:val="center"/>
            </w:pPr>
            <w:r>
              <w:rPr>
                <w:b/>
                <w:bCs/>
                <w:color w:val="000000"/>
                <w:lang w:val="vi-VN"/>
              </w:rPr>
              <w:t>Số hồ sơ chưa giải quyết xong trong kỳ báo cáo</w:t>
            </w:r>
          </w:p>
        </w:tc>
        <w:tc>
          <w:tcPr>
            <w:tcW w:w="4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F9FF2" w14:textId="77777777" w:rsidR="00000000" w:rsidRDefault="00000000">
            <w:pPr>
              <w:spacing w:before="120"/>
              <w:jc w:val="center"/>
            </w:pPr>
            <w:r>
              <w:rPr>
                <w:b/>
                <w:bCs/>
                <w:color w:val="000000"/>
                <w:lang w:val="vi-VN"/>
              </w:rPr>
              <w:t>Ghi chú</w:t>
            </w:r>
          </w:p>
        </w:tc>
      </w:tr>
      <w:tr w:rsidR="00000000" w14:paraId="44800C0F" w14:textId="77777777">
        <w:tblPrEx>
          <w:tblBorders>
            <w:top w:val="none" w:sz="0" w:space="0" w:color="auto"/>
            <w:bottom w:val="none" w:sz="0" w:space="0" w:color="auto"/>
            <w:insideH w:val="none" w:sz="0" w:space="0" w:color="auto"/>
            <w:insideV w:val="none" w:sz="0" w:space="0" w:color="auto"/>
          </w:tblBorders>
        </w:tblPrEx>
        <w:tc>
          <w:tcPr>
            <w:tcW w:w="10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4BD74" w14:textId="77777777" w:rsidR="00000000" w:rsidRDefault="00000000">
            <w:pPr>
              <w:spacing w:before="120"/>
              <w:jc w:val="center"/>
            </w:pPr>
            <w:r>
              <w:rPr>
                <w:color w:val="000000"/>
                <w:lang w:val="vi-VN"/>
              </w:rPr>
              <w:t>1</w:t>
            </w:r>
          </w:p>
        </w:tc>
        <w:tc>
          <w:tcPr>
            <w:tcW w:w="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4EA13" w14:textId="77777777" w:rsidR="00000000" w:rsidRDefault="00000000">
            <w:pPr>
              <w:spacing w:before="120"/>
              <w:jc w:val="center"/>
            </w:pPr>
            <w:r>
              <w:rPr>
                <w:color w:val="000000"/>
                <w:lang w:val="vi-VN"/>
              </w:rPr>
              <w:t>2</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4BA23" w14:textId="77777777" w:rsidR="00000000" w:rsidRDefault="00000000">
            <w:pPr>
              <w:spacing w:before="120"/>
              <w:jc w:val="center"/>
            </w:pPr>
            <w:r>
              <w:rPr>
                <w:color w:val="000000"/>
                <w:lang w:val="vi-VN"/>
              </w:rPr>
              <w:t>3</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5A561" w14:textId="77777777" w:rsidR="00000000" w:rsidRDefault="00000000">
            <w:pPr>
              <w:spacing w:before="120"/>
              <w:jc w:val="center"/>
            </w:pPr>
            <w:r>
              <w:rPr>
                <w:color w:val="000000"/>
                <w:lang w:val="vi-VN"/>
              </w:rPr>
              <w:t>4</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6842E" w14:textId="77777777" w:rsidR="00000000" w:rsidRDefault="00000000">
            <w:pPr>
              <w:spacing w:before="120"/>
              <w:jc w:val="center"/>
            </w:pPr>
            <w:r>
              <w:rPr>
                <w:color w:val="000000"/>
                <w:lang w:val="vi-VN"/>
              </w:rPr>
              <w:t>5</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9C1FC" w14:textId="77777777" w:rsidR="00000000" w:rsidRDefault="00000000">
            <w:pPr>
              <w:spacing w:before="120"/>
              <w:jc w:val="center"/>
            </w:pPr>
            <w:r>
              <w:rPr>
                <w:color w:val="000000"/>
                <w:lang w:val="vi-VN"/>
              </w:rPr>
              <w:t>6</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3C240" w14:textId="77777777" w:rsidR="00000000" w:rsidRDefault="00000000">
            <w:pPr>
              <w:spacing w:before="120"/>
              <w:jc w:val="center"/>
            </w:pPr>
            <w:r>
              <w:rPr>
                <w:color w:val="000000"/>
                <w:lang w:val="vi-VN"/>
              </w:rPr>
              <w:t>7</w:t>
            </w:r>
          </w:p>
        </w:tc>
      </w:tr>
      <w:tr w:rsidR="00000000" w14:paraId="238A1736" w14:textId="77777777">
        <w:tblPrEx>
          <w:tblBorders>
            <w:top w:val="none" w:sz="0" w:space="0" w:color="auto"/>
            <w:bottom w:val="none" w:sz="0" w:space="0" w:color="auto"/>
            <w:insideH w:val="none" w:sz="0" w:space="0" w:color="auto"/>
            <w:insideV w:val="none" w:sz="0" w:space="0" w:color="auto"/>
          </w:tblBorders>
        </w:tblPrEx>
        <w:tc>
          <w:tcPr>
            <w:tcW w:w="10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B6A1F" w14:textId="77777777" w:rsidR="00000000" w:rsidRDefault="00000000">
            <w:pPr>
              <w:spacing w:before="120"/>
            </w:pPr>
            <w:r>
              <w:rPr>
                <w:b/>
                <w:bCs/>
                <w:color w:val="000000"/>
                <w:lang w:val="vi-VN"/>
              </w:rPr>
              <w:t>SGDCKTP.HCM</w:t>
            </w:r>
          </w:p>
        </w:tc>
        <w:tc>
          <w:tcPr>
            <w:tcW w:w="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31CD2" w14:textId="77777777" w:rsidR="00000000" w:rsidRDefault="00000000">
            <w:pPr>
              <w:spacing w:before="120"/>
              <w:jc w:val="center"/>
            </w:pPr>
            <w:r>
              <w:rPr>
                <w:lang w:val="vi-VN"/>
              </w:rPr>
              <w:t> </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5A458" w14:textId="77777777" w:rsidR="00000000" w:rsidRDefault="00000000">
            <w:pPr>
              <w:spacing w:before="120"/>
              <w:jc w:val="center"/>
            </w:pPr>
            <w:r>
              <w:rPr>
                <w:lang w:val="vi-VN"/>
              </w:rPr>
              <w:t> </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E87C6" w14:textId="77777777" w:rsidR="00000000" w:rsidRDefault="00000000">
            <w:pPr>
              <w:spacing w:before="120"/>
              <w:jc w:val="center"/>
            </w:pPr>
            <w:r>
              <w:rPr>
                <w:lang w:val="vi-VN"/>
              </w:rPr>
              <w:t> </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BC5E5" w14:textId="77777777" w:rsidR="00000000" w:rsidRDefault="00000000">
            <w:pPr>
              <w:spacing w:before="120"/>
              <w:jc w:val="center"/>
            </w:pPr>
            <w:r>
              <w:rPr>
                <w:lang w:val="vi-VN"/>
              </w:rPr>
              <w:t> </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3AB8C" w14:textId="77777777" w:rsidR="00000000" w:rsidRDefault="00000000">
            <w:pPr>
              <w:spacing w:before="120"/>
              <w:jc w:val="center"/>
            </w:pPr>
            <w:r>
              <w:rPr>
                <w:lang w:val="vi-VN"/>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8ED08" w14:textId="77777777" w:rsidR="00000000" w:rsidRDefault="00000000">
            <w:pPr>
              <w:spacing w:before="120"/>
              <w:jc w:val="center"/>
            </w:pPr>
            <w:r>
              <w:rPr>
                <w:lang w:val="vi-VN"/>
              </w:rPr>
              <w:t> </w:t>
            </w:r>
          </w:p>
        </w:tc>
      </w:tr>
      <w:tr w:rsidR="00000000" w14:paraId="21C6904F" w14:textId="77777777">
        <w:tblPrEx>
          <w:tblBorders>
            <w:top w:val="none" w:sz="0" w:space="0" w:color="auto"/>
            <w:bottom w:val="none" w:sz="0" w:space="0" w:color="auto"/>
            <w:insideH w:val="none" w:sz="0" w:space="0" w:color="auto"/>
            <w:insideV w:val="none" w:sz="0" w:space="0" w:color="auto"/>
          </w:tblBorders>
        </w:tblPrEx>
        <w:tc>
          <w:tcPr>
            <w:tcW w:w="10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93B27" w14:textId="77777777" w:rsidR="00000000" w:rsidRDefault="00000000">
            <w:pPr>
              <w:spacing w:before="120"/>
            </w:pPr>
            <w:r>
              <w:rPr>
                <w:color w:val="000000"/>
                <w:lang w:val="vi-VN"/>
              </w:rPr>
              <w:t>Niêm yết cổ phiếu lần đầu</w:t>
            </w:r>
          </w:p>
        </w:tc>
        <w:tc>
          <w:tcPr>
            <w:tcW w:w="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EF40E" w14:textId="77777777" w:rsidR="00000000" w:rsidRDefault="00000000">
            <w:pPr>
              <w:spacing w:before="120"/>
              <w:jc w:val="center"/>
            </w:pPr>
            <w:r>
              <w:rPr>
                <w:lang w:val="vi-VN"/>
              </w:rPr>
              <w:t> </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568FF" w14:textId="77777777" w:rsidR="00000000" w:rsidRDefault="00000000">
            <w:pPr>
              <w:spacing w:before="120"/>
              <w:jc w:val="center"/>
            </w:pPr>
            <w:r>
              <w:rPr>
                <w:lang w:val="vi-VN"/>
              </w:rPr>
              <w:t> </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9C30C" w14:textId="77777777" w:rsidR="00000000" w:rsidRDefault="00000000">
            <w:pPr>
              <w:spacing w:before="120"/>
              <w:jc w:val="center"/>
            </w:pPr>
            <w:r>
              <w:rPr>
                <w:lang w:val="vi-VN"/>
              </w:rPr>
              <w:t> </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C76FC" w14:textId="77777777" w:rsidR="00000000" w:rsidRDefault="00000000">
            <w:pPr>
              <w:spacing w:before="120"/>
              <w:jc w:val="center"/>
            </w:pPr>
            <w:r>
              <w:rPr>
                <w:lang w:val="vi-VN"/>
              </w:rPr>
              <w:t> </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D49EE" w14:textId="77777777" w:rsidR="00000000" w:rsidRDefault="00000000">
            <w:pPr>
              <w:spacing w:before="120"/>
              <w:jc w:val="center"/>
            </w:pPr>
            <w:r>
              <w:rPr>
                <w:lang w:val="vi-VN"/>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A2BFD" w14:textId="77777777" w:rsidR="00000000" w:rsidRDefault="00000000">
            <w:pPr>
              <w:spacing w:before="120"/>
              <w:jc w:val="center"/>
            </w:pPr>
            <w:r>
              <w:rPr>
                <w:lang w:val="vi-VN"/>
              </w:rPr>
              <w:t> </w:t>
            </w:r>
          </w:p>
        </w:tc>
      </w:tr>
      <w:tr w:rsidR="00000000" w14:paraId="39D8BB12" w14:textId="77777777">
        <w:tblPrEx>
          <w:tblBorders>
            <w:top w:val="none" w:sz="0" w:space="0" w:color="auto"/>
            <w:bottom w:val="none" w:sz="0" w:space="0" w:color="auto"/>
            <w:insideH w:val="none" w:sz="0" w:space="0" w:color="auto"/>
            <w:insideV w:val="none" w:sz="0" w:space="0" w:color="auto"/>
          </w:tblBorders>
        </w:tblPrEx>
        <w:tc>
          <w:tcPr>
            <w:tcW w:w="10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AE2DE" w14:textId="77777777" w:rsidR="00000000" w:rsidRDefault="00000000">
            <w:pPr>
              <w:spacing w:before="120"/>
            </w:pPr>
            <w:r>
              <w:rPr>
                <w:color w:val="000000"/>
                <w:lang w:val="vi-VN"/>
              </w:rPr>
              <w:t>Thay đổi niêm yết cổ phiếu</w:t>
            </w:r>
          </w:p>
        </w:tc>
        <w:tc>
          <w:tcPr>
            <w:tcW w:w="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E3305" w14:textId="77777777" w:rsidR="00000000" w:rsidRDefault="00000000">
            <w:pPr>
              <w:spacing w:before="120"/>
              <w:jc w:val="center"/>
            </w:pPr>
            <w:r>
              <w:rPr>
                <w:lang w:val="vi-VN"/>
              </w:rPr>
              <w:t> </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80E86" w14:textId="77777777" w:rsidR="00000000" w:rsidRDefault="00000000">
            <w:pPr>
              <w:spacing w:before="120"/>
              <w:jc w:val="center"/>
            </w:pPr>
            <w:r>
              <w:rPr>
                <w:lang w:val="vi-VN"/>
              </w:rPr>
              <w:t> </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1FDFF" w14:textId="77777777" w:rsidR="00000000" w:rsidRDefault="00000000">
            <w:pPr>
              <w:spacing w:before="120"/>
              <w:jc w:val="center"/>
            </w:pPr>
            <w:r>
              <w:rPr>
                <w:lang w:val="vi-VN"/>
              </w:rPr>
              <w:t> </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A1F3E" w14:textId="77777777" w:rsidR="00000000" w:rsidRDefault="00000000">
            <w:pPr>
              <w:spacing w:before="120"/>
              <w:jc w:val="center"/>
            </w:pPr>
            <w:r>
              <w:rPr>
                <w:lang w:val="vi-VN"/>
              </w:rPr>
              <w:t> </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D4DE4" w14:textId="77777777" w:rsidR="00000000" w:rsidRDefault="00000000">
            <w:pPr>
              <w:spacing w:before="120"/>
              <w:jc w:val="center"/>
            </w:pPr>
            <w:r>
              <w:rPr>
                <w:lang w:val="vi-VN"/>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1D86E" w14:textId="77777777" w:rsidR="00000000" w:rsidRDefault="00000000">
            <w:pPr>
              <w:spacing w:before="120"/>
              <w:jc w:val="center"/>
            </w:pPr>
            <w:r>
              <w:rPr>
                <w:lang w:val="vi-VN"/>
              </w:rPr>
              <w:t> </w:t>
            </w:r>
          </w:p>
        </w:tc>
      </w:tr>
      <w:tr w:rsidR="00000000" w14:paraId="5195C0E4" w14:textId="77777777">
        <w:tblPrEx>
          <w:tblBorders>
            <w:top w:val="none" w:sz="0" w:space="0" w:color="auto"/>
            <w:bottom w:val="none" w:sz="0" w:space="0" w:color="auto"/>
            <w:insideH w:val="none" w:sz="0" w:space="0" w:color="auto"/>
            <w:insideV w:val="none" w:sz="0" w:space="0" w:color="auto"/>
          </w:tblBorders>
        </w:tblPrEx>
        <w:tc>
          <w:tcPr>
            <w:tcW w:w="10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D637A" w14:textId="77777777" w:rsidR="00000000" w:rsidRDefault="00000000">
            <w:pPr>
              <w:spacing w:before="120"/>
            </w:pPr>
            <w:r>
              <w:rPr>
                <w:color w:val="000000"/>
                <w:lang w:val="vi-VN"/>
              </w:rPr>
              <w:t>Hủy bỏ niêm yết cổ phiếu</w:t>
            </w:r>
          </w:p>
        </w:tc>
        <w:tc>
          <w:tcPr>
            <w:tcW w:w="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E132B" w14:textId="77777777" w:rsidR="00000000" w:rsidRDefault="00000000">
            <w:pPr>
              <w:spacing w:before="120"/>
              <w:jc w:val="center"/>
            </w:pPr>
            <w:r>
              <w:rPr>
                <w:lang w:val="vi-VN"/>
              </w:rPr>
              <w:t> </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215E9" w14:textId="77777777" w:rsidR="00000000" w:rsidRDefault="00000000">
            <w:pPr>
              <w:spacing w:before="120"/>
              <w:jc w:val="center"/>
            </w:pPr>
            <w:r>
              <w:rPr>
                <w:lang w:val="vi-VN"/>
              </w:rPr>
              <w:t> </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F7BCF" w14:textId="77777777" w:rsidR="00000000" w:rsidRDefault="00000000">
            <w:pPr>
              <w:spacing w:before="120"/>
              <w:jc w:val="center"/>
            </w:pPr>
            <w:r>
              <w:rPr>
                <w:lang w:val="vi-VN"/>
              </w:rPr>
              <w:t> </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DB12E" w14:textId="77777777" w:rsidR="00000000" w:rsidRDefault="00000000">
            <w:pPr>
              <w:spacing w:before="120"/>
              <w:jc w:val="center"/>
            </w:pPr>
            <w:r>
              <w:rPr>
                <w:lang w:val="vi-VN"/>
              </w:rPr>
              <w:t> </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30AA7" w14:textId="77777777" w:rsidR="00000000" w:rsidRDefault="00000000">
            <w:pPr>
              <w:spacing w:before="120"/>
              <w:jc w:val="center"/>
            </w:pPr>
            <w:r>
              <w:rPr>
                <w:lang w:val="vi-VN"/>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C7372" w14:textId="77777777" w:rsidR="00000000" w:rsidRDefault="00000000">
            <w:pPr>
              <w:spacing w:before="120"/>
              <w:jc w:val="center"/>
            </w:pPr>
            <w:r>
              <w:rPr>
                <w:lang w:val="vi-VN"/>
              </w:rPr>
              <w:t> </w:t>
            </w:r>
          </w:p>
        </w:tc>
      </w:tr>
      <w:tr w:rsidR="00000000" w14:paraId="19295F85" w14:textId="77777777">
        <w:tblPrEx>
          <w:tblBorders>
            <w:top w:val="none" w:sz="0" w:space="0" w:color="auto"/>
            <w:bottom w:val="none" w:sz="0" w:space="0" w:color="auto"/>
            <w:insideH w:val="none" w:sz="0" w:space="0" w:color="auto"/>
            <w:insideV w:val="none" w:sz="0" w:space="0" w:color="auto"/>
          </w:tblBorders>
        </w:tblPrEx>
        <w:tc>
          <w:tcPr>
            <w:tcW w:w="10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5DAFE" w14:textId="77777777" w:rsidR="00000000" w:rsidRDefault="00000000">
            <w:pPr>
              <w:spacing w:before="120"/>
            </w:pPr>
            <w:r>
              <w:rPr>
                <w:color w:val="000000"/>
                <w:lang w:val="vi-VN"/>
              </w:rPr>
              <w:t xml:space="preserve">Niêm yết CCQ </w:t>
            </w:r>
            <w:r>
              <w:rPr>
                <w:color w:val="000000"/>
              </w:rPr>
              <w:t xml:space="preserve">ETF </w:t>
            </w:r>
            <w:r>
              <w:rPr>
                <w:color w:val="000000"/>
                <w:lang w:val="vi-VN"/>
              </w:rPr>
              <w:t>lần đầu</w:t>
            </w:r>
          </w:p>
        </w:tc>
        <w:tc>
          <w:tcPr>
            <w:tcW w:w="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F3F41" w14:textId="77777777" w:rsidR="00000000" w:rsidRDefault="00000000">
            <w:pPr>
              <w:spacing w:before="120"/>
              <w:jc w:val="center"/>
            </w:pPr>
            <w:r>
              <w:rPr>
                <w:lang w:val="vi-VN"/>
              </w:rPr>
              <w:t> </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A798D" w14:textId="77777777" w:rsidR="00000000" w:rsidRDefault="00000000">
            <w:pPr>
              <w:spacing w:before="120"/>
              <w:jc w:val="center"/>
            </w:pPr>
            <w:r>
              <w:rPr>
                <w:lang w:val="vi-VN"/>
              </w:rPr>
              <w:t> </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6075E" w14:textId="77777777" w:rsidR="00000000" w:rsidRDefault="00000000">
            <w:pPr>
              <w:spacing w:before="120"/>
              <w:jc w:val="center"/>
            </w:pPr>
            <w:r>
              <w:rPr>
                <w:lang w:val="vi-VN"/>
              </w:rPr>
              <w:t> </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55F43" w14:textId="77777777" w:rsidR="00000000" w:rsidRDefault="00000000">
            <w:pPr>
              <w:spacing w:before="120"/>
              <w:jc w:val="center"/>
            </w:pPr>
            <w:r>
              <w:rPr>
                <w:lang w:val="vi-VN"/>
              </w:rPr>
              <w:t> </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47D6F" w14:textId="77777777" w:rsidR="00000000" w:rsidRDefault="00000000">
            <w:pPr>
              <w:spacing w:before="120"/>
              <w:jc w:val="center"/>
            </w:pPr>
            <w:r>
              <w:rPr>
                <w:lang w:val="vi-VN"/>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CDAF9" w14:textId="77777777" w:rsidR="00000000" w:rsidRDefault="00000000">
            <w:pPr>
              <w:spacing w:before="120"/>
              <w:jc w:val="center"/>
            </w:pPr>
            <w:r>
              <w:rPr>
                <w:lang w:val="vi-VN"/>
              </w:rPr>
              <w:t> </w:t>
            </w:r>
          </w:p>
        </w:tc>
      </w:tr>
      <w:tr w:rsidR="00000000" w14:paraId="0F9560E6" w14:textId="77777777">
        <w:tblPrEx>
          <w:tblBorders>
            <w:top w:val="none" w:sz="0" w:space="0" w:color="auto"/>
            <w:bottom w:val="none" w:sz="0" w:space="0" w:color="auto"/>
            <w:insideH w:val="none" w:sz="0" w:space="0" w:color="auto"/>
            <w:insideV w:val="none" w:sz="0" w:space="0" w:color="auto"/>
          </w:tblBorders>
        </w:tblPrEx>
        <w:tc>
          <w:tcPr>
            <w:tcW w:w="10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23BB8" w14:textId="77777777" w:rsidR="00000000" w:rsidRDefault="00000000">
            <w:pPr>
              <w:spacing w:before="120"/>
            </w:pPr>
            <w:r>
              <w:rPr>
                <w:color w:val="000000"/>
                <w:lang w:val="vi-VN"/>
              </w:rPr>
              <w:t xml:space="preserve">Thay đổi niêm yết </w:t>
            </w:r>
            <w:r>
              <w:rPr>
                <w:color w:val="000000"/>
              </w:rPr>
              <w:t xml:space="preserve">CCQ </w:t>
            </w:r>
            <w:r>
              <w:rPr>
                <w:color w:val="000000"/>
                <w:lang w:val="vi-VN"/>
              </w:rPr>
              <w:t>E</w:t>
            </w:r>
            <w:r>
              <w:rPr>
                <w:color w:val="000000"/>
              </w:rPr>
              <w:t>TF</w:t>
            </w:r>
          </w:p>
        </w:tc>
        <w:tc>
          <w:tcPr>
            <w:tcW w:w="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9E9D7" w14:textId="77777777" w:rsidR="00000000" w:rsidRDefault="00000000">
            <w:pPr>
              <w:spacing w:before="120"/>
              <w:jc w:val="center"/>
            </w:pPr>
            <w:r>
              <w:rPr>
                <w:lang w:val="vi-VN"/>
              </w:rPr>
              <w:t> </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CE1CD" w14:textId="77777777" w:rsidR="00000000" w:rsidRDefault="00000000">
            <w:pPr>
              <w:spacing w:before="120"/>
              <w:jc w:val="center"/>
            </w:pPr>
            <w:r>
              <w:rPr>
                <w:lang w:val="vi-VN"/>
              </w:rPr>
              <w:t> </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F69B0" w14:textId="77777777" w:rsidR="00000000" w:rsidRDefault="00000000">
            <w:pPr>
              <w:spacing w:before="120"/>
              <w:jc w:val="center"/>
            </w:pPr>
            <w:r>
              <w:rPr>
                <w:lang w:val="vi-VN"/>
              </w:rPr>
              <w:t> </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65436" w14:textId="77777777" w:rsidR="00000000" w:rsidRDefault="00000000">
            <w:pPr>
              <w:spacing w:before="120"/>
              <w:jc w:val="center"/>
            </w:pPr>
            <w:r>
              <w:rPr>
                <w:lang w:val="vi-VN"/>
              </w:rPr>
              <w:t> </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97C33" w14:textId="77777777" w:rsidR="00000000" w:rsidRDefault="00000000">
            <w:pPr>
              <w:spacing w:before="120"/>
              <w:jc w:val="center"/>
            </w:pPr>
            <w:r>
              <w:rPr>
                <w:lang w:val="vi-VN"/>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E8F8A" w14:textId="77777777" w:rsidR="00000000" w:rsidRDefault="00000000">
            <w:pPr>
              <w:spacing w:before="120"/>
              <w:jc w:val="center"/>
            </w:pPr>
            <w:r>
              <w:rPr>
                <w:lang w:val="vi-VN"/>
              </w:rPr>
              <w:t> </w:t>
            </w:r>
          </w:p>
        </w:tc>
      </w:tr>
      <w:tr w:rsidR="00000000" w14:paraId="6C7E1448" w14:textId="77777777">
        <w:tblPrEx>
          <w:tblBorders>
            <w:top w:val="none" w:sz="0" w:space="0" w:color="auto"/>
            <w:bottom w:val="none" w:sz="0" w:space="0" w:color="auto"/>
            <w:insideH w:val="none" w:sz="0" w:space="0" w:color="auto"/>
            <w:insideV w:val="none" w:sz="0" w:space="0" w:color="auto"/>
          </w:tblBorders>
        </w:tblPrEx>
        <w:tc>
          <w:tcPr>
            <w:tcW w:w="10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32122" w14:textId="77777777" w:rsidR="00000000" w:rsidRDefault="00000000">
            <w:pPr>
              <w:spacing w:before="120"/>
            </w:pPr>
            <w:r>
              <w:rPr>
                <w:color w:val="000000"/>
                <w:lang w:val="vi-VN"/>
              </w:rPr>
              <w:t xml:space="preserve">Hủy bỏ </w:t>
            </w:r>
            <w:r>
              <w:rPr>
                <w:color w:val="000000"/>
              </w:rPr>
              <w:t xml:space="preserve">niêm </w:t>
            </w:r>
            <w:r>
              <w:rPr>
                <w:color w:val="000000"/>
                <w:lang w:val="vi-VN"/>
              </w:rPr>
              <w:t xml:space="preserve">yết CCQ </w:t>
            </w:r>
            <w:r>
              <w:rPr>
                <w:color w:val="000000"/>
              </w:rPr>
              <w:t>ETF</w:t>
            </w:r>
          </w:p>
        </w:tc>
        <w:tc>
          <w:tcPr>
            <w:tcW w:w="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AFD6E" w14:textId="77777777" w:rsidR="00000000" w:rsidRDefault="00000000">
            <w:pPr>
              <w:spacing w:before="120"/>
              <w:jc w:val="center"/>
            </w:pPr>
            <w:r>
              <w:rPr>
                <w:lang w:val="vi-VN"/>
              </w:rPr>
              <w:t> </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923F9" w14:textId="77777777" w:rsidR="00000000" w:rsidRDefault="00000000">
            <w:pPr>
              <w:spacing w:before="120"/>
              <w:jc w:val="center"/>
            </w:pPr>
            <w:r>
              <w:rPr>
                <w:lang w:val="vi-VN"/>
              </w:rPr>
              <w:t> </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5FE72" w14:textId="77777777" w:rsidR="00000000" w:rsidRDefault="00000000">
            <w:pPr>
              <w:spacing w:before="120"/>
              <w:jc w:val="center"/>
            </w:pPr>
            <w:r>
              <w:rPr>
                <w:lang w:val="vi-VN"/>
              </w:rPr>
              <w:t> </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F1FF9" w14:textId="77777777" w:rsidR="00000000" w:rsidRDefault="00000000">
            <w:pPr>
              <w:spacing w:before="120"/>
              <w:jc w:val="center"/>
            </w:pPr>
            <w:r>
              <w:rPr>
                <w:lang w:val="vi-VN"/>
              </w:rPr>
              <w:t> </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A7504" w14:textId="77777777" w:rsidR="00000000" w:rsidRDefault="00000000">
            <w:pPr>
              <w:spacing w:before="120"/>
              <w:jc w:val="center"/>
            </w:pPr>
            <w:r>
              <w:rPr>
                <w:lang w:val="vi-VN"/>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7E0F7" w14:textId="77777777" w:rsidR="00000000" w:rsidRDefault="00000000">
            <w:pPr>
              <w:spacing w:before="120"/>
              <w:jc w:val="center"/>
            </w:pPr>
            <w:r>
              <w:rPr>
                <w:lang w:val="vi-VN"/>
              </w:rPr>
              <w:t> </w:t>
            </w:r>
          </w:p>
        </w:tc>
      </w:tr>
      <w:tr w:rsidR="00000000" w14:paraId="4E46D2CB" w14:textId="77777777">
        <w:tblPrEx>
          <w:tblBorders>
            <w:top w:val="none" w:sz="0" w:space="0" w:color="auto"/>
            <w:bottom w:val="none" w:sz="0" w:space="0" w:color="auto"/>
            <w:insideH w:val="none" w:sz="0" w:space="0" w:color="auto"/>
            <w:insideV w:val="none" w:sz="0" w:space="0" w:color="auto"/>
          </w:tblBorders>
        </w:tblPrEx>
        <w:tc>
          <w:tcPr>
            <w:tcW w:w="10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D02F8" w14:textId="77777777" w:rsidR="00000000" w:rsidRDefault="00000000">
            <w:pPr>
              <w:spacing w:before="120"/>
            </w:pPr>
            <w:r>
              <w:rPr>
                <w:color w:val="000000"/>
                <w:lang w:val="vi-VN"/>
              </w:rPr>
              <w:t xml:space="preserve">Niêm yết </w:t>
            </w:r>
            <w:r>
              <w:rPr>
                <w:color w:val="000000"/>
              </w:rPr>
              <w:t xml:space="preserve">CW </w:t>
            </w:r>
            <w:r>
              <w:rPr>
                <w:color w:val="000000"/>
                <w:lang w:val="vi-VN"/>
              </w:rPr>
              <w:t>lần đầu</w:t>
            </w:r>
          </w:p>
        </w:tc>
        <w:tc>
          <w:tcPr>
            <w:tcW w:w="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7C4D4" w14:textId="77777777" w:rsidR="00000000" w:rsidRDefault="00000000">
            <w:pPr>
              <w:spacing w:before="120"/>
              <w:jc w:val="center"/>
            </w:pPr>
            <w:r>
              <w:rPr>
                <w:lang w:val="vi-VN"/>
              </w:rPr>
              <w:t> </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6BF9A" w14:textId="77777777" w:rsidR="00000000" w:rsidRDefault="00000000">
            <w:pPr>
              <w:spacing w:before="120"/>
              <w:jc w:val="center"/>
            </w:pPr>
            <w:r>
              <w:rPr>
                <w:lang w:val="vi-VN"/>
              </w:rPr>
              <w:t> </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12E77" w14:textId="77777777" w:rsidR="00000000" w:rsidRDefault="00000000">
            <w:pPr>
              <w:spacing w:before="120"/>
              <w:jc w:val="center"/>
            </w:pPr>
            <w:r>
              <w:rPr>
                <w:lang w:val="vi-VN"/>
              </w:rPr>
              <w:t> </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07BED" w14:textId="77777777" w:rsidR="00000000" w:rsidRDefault="00000000">
            <w:pPr>
              <w:spacing w:before="120"/>
              <w:jc w:val="center"/>
            </w:pPr>
            <w:r>
              <w:rPr>
                <w:lang w:val="vi-VN"/>
              </w:rPr>
              <w:t> </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EEDC4" w14:textId="77777777" w:rsidR="00000000" w:rsidRDefault="00000000">
            <w:pPr>
              <w:spacing w:before="120"/>
              <w:jc w:val="center"/>
            </w:pPr>
            <w:r>
              <w:rPr>
                <w:lang w:val="vi-VN"/>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45AA9" w14:textId="77777777" w:rsidR="00000000" w:rsidRDefault="00000000">
            <w:pPr>
              <w:spacing w:before="120"/>
              <w:jc w:val="center"/>
            </w:pPr>
            <w:r>
              <w:rPr>
                <w:lang w:val="vi-VN"/>
              </w:rPr>
              <w:t> </w:t>
            </w:r>
          </w:p>
        </w:tc>
      </w:tr>
      <w:tr w:rsidR="00000000" w14:paraId="0896C6B9" w14:textId="77777777">
        <w:tblPrEx>
          <w:tblBorders>
            <w:top w:val="none" w:sz="0" w:space="0" w:color="auto"/>
            <w:bottom w:val="none" w:sz="0" w:space="0" w:color="auto"/>
            <w:insideH w:val="none" w:sz="0" w:space="0" w:color="auto"/>
            <w:insideV w:val="none" w:sz="0" w:space="0" w:color="auto"/>
          </w:tblBorders>
        </w:tblPrEx>
        <w:tc>
          <w:tcPr>
            <w:tcW w:w="10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1A7F1" w14:textId="77777777" w:rsidR="00000000" w:rsidRDefault="00000000">
            <w:pPr>
              <w:spacing w:before="120"/>
            </w:pPr>
            <w:r>
              <w:rPr>
                <w:color w:val="000000"/>
                <w:lang w:val="vi-VN"/>
              </w:rPr>
              <w:t xml:space="preserve">Thay đổi </w:t>
            </w:r>
            <w:r>
              <w:rPr>
                <w:color w:val="000000"/>
              </w:rPr>
              <w:t xml:space="preserve">niêm </w:t>
            </w:r>
            <w:r>
              <w:rPr>
                <w:color w:val="000000"/>
                <w:lang w:val="vi-VN"/>
              </w:rPr>
              <w:t xml:space="preserve">yết </w:t>
            </w:r>
            <w:r>
              <w:rPr>
                <w:lang w:val="vi-VN"/>
              </w:rPr>
              <w:t>CW</w:t>
            </w:r>
          </w:p>
        </w:tc>
        <w:tc>
          <w:tcPr>
            <w:tcW w:w="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47522" w14:textId="77777777" w:rsidR="00000000" w:rsidRDefault="00000000">
            <w:pPr>
              <w:spacing w:before="120"/>
              <w:jc w:val="center"/>
            </w:pPr>
            <w:r>
              <w:rPr>
                <w:lang w:val="vi-VN"/>
              </w:rPr>
              <w:t> </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E761C" w14:textId="77777777" w:rsidR="00000000" w:rsidRDefault="00000000">
            <w:pPr>
              <w:spacing w:before="120"/>
              <w:jc w:val="center"/>
            </w:pPr>
            <w:r>
              <w:rPr>
                <w:lang w:val="vi-VN"/>
              </w:rPr>
              <w:t> </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60B6D" w14:textId="77777777" w:rsidR="00000000" w:rsidRDefault="00000000">
            <w:pPr>
              <w:spacing w:before="120"/>
              <w:jc w:val="center"/>
            </w:pPr>
            <w:r>
              <w:rPr>
                <w:lang w:val="vi-VN"/>
              </w:rPr>
              <w:t> </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14D15" w14:textId="77777777" w:rsidR="00000000" w:rsidRDefault="00000000">
            <w:pPr>
              <w:spacing w:before="120"/>
              <w:jc w:val="center"/>
            </w:pPr>
            <w:r>
              <w:rPr>
                <w:lang w:val="vi-VN"/>
              </w:rPr>
              <w:t> </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6FB77" w14:textId="77777777" w:rsidR="00000000" w:rsidRDefault="00000000">
            <w:pPr>
              <w:spacing w:before="120"/>
              <w:jc w:val="center"/>
            </w:pPr>
            <w:r>
              <w:rPr>
                <w:lang w:val="vi-VN"/>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9E018" w14:textId="77777777" w:rsidR="00000000" w:rsidRDefault="00000000">
            <w:pPr>
              <w:spacing w:before="120"/>
              <w:jc w:val="center"/>
            </w:pPr>
            <w:r>
              <w:rPr>
                <w:lang w:val="vi-VN"/>
              </w:rPr>
              <w:t> </w:t>
            </w:r>
          </w:p>
        </w:tc>
      </w:tr>
      <w:tr w:rsidR="00000000" w14:paraId="11EF0474" w14:textId="77777777">
        <w:tblPrEx>
          <w:tblBorders>
            <w:top w:val="none" w:sz="0" w:space="0" w:color="auto"/>
            <w:bottom w:val="none" w:sz="0" w:space="0" w:color="auto"/>
            <w:insideH w:val="none" w:sz="0" w:space="0" w:color="auto"/>
            <w:insideV w:val="none" w:sz="0" w:space="0" w:color="auto"/>
          </w:tblBorders>
        </w:tblPrEx>
        <w:tc>
          <w:tcPr>
            <w:tcW w:w="10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25E0F" w14:textId="77777777" w:rsidR="00000000" w:rsidRDefault="00000000">
            <w:pPr>
              <w:spacing w:before="120"/>
            </w:pPr>
            <w:r>
              <w:rPr>
                <w:color w:val="000000"/>
                <w:lang w:val="vi-VN"/>
              </w:rPr>
              <w:t xml:space="preserve">Hủy bỏ niêm yết </w:t>
            </w:r>
            <w:r>
              <w:rPr>
                <w:color w:val="000000"/>
              </w:rPr>
              <w:t>CW</w:t>
            </w:r>
          </w:p>
        </w:tc>
        <w:tc>
          <w:tcPr>
            <w:tcW w:w="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F176D" w14:textId="77777777" w:rsidR="00000000" w:rsidRDefault="00000000">
            <w:pPr>
              <w:spacing w:before="120"/>
              <w:jc w:val="center"/>
            </w:pPr>
            <w:r>
              <w:rPr>
                <w:lang w:val="vi-VN"/>
              </w:rPr>
              <w:t> </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2905C" w14:textId="77777777" w:rsidR="00000000" w:rsidRDefault="00000000">
            <w:pPr>
              <w:spacing w:before="120"/>
              <w:jc w:val="center"/>
            </w:pPr>
            <w:r>
              <w:rPr>
                <w:lang w:val="vi-VN"/>
              </w:rPr>
              <w:t> </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8D225" w14:textId="77777777" w:rsidR="00000000" w:rsidRDefault="00000000">
            <w:pPr>
              <w:spacing w:before="120"/>
              <w:jc w:val="center"/>
            </w:pPr>
            <w:r>
              <w:rPr>
                <w:lang w:val="vi-VN"/>
              </w:rPr>
              <w:t> </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29C2C" w14:textId="77777777" w:rsidR="00000000" w:rsidRDefault="00000000">
            <w:pPr>
              <w:spacing w:before="120"/>
              <w:jc w:val="center"/>
            </w:pPr>
            <w:r>
              <w:rPr>
                <w:lang w:val="vi-VN"/>
              </w:rPr>
              <w:t> </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E2FCE" w14:textId="77777777" w:rsidR="00000000" w:rsidRDefault="00000000">
            <w:pPr>
              <w:spacing w:before="120"/>
              <w:jc w:val="center"/>
            </w:pPr>
            <w:r>
              <w:rPr>
                <w:lang w:val="vi-VN"/>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CDA48" w14:textId="77777777" w:rsidR="00000000" w:rsidRDefault="00000000">
            <w:pPr>
              <w:spacing w:before="120"/>
              <w:jc w:val="center"/>
            </w:pPr>
            <w:r>
              <w:rPr>
                <w:lang w:val="vi-VN"/>
              </w:rPr>
              <w:t> </w:t>
            </w:r>
          </w:p>
        </w:tc>
      </w:tr>
      <w:tr w:rsidR="00000000" w14:paraId="5325709C" w14:textId="77777777">
        <w:tblPrEx>
          <w:tblBorders>
            <w:top w:val="none" w:sz="0" w:space="0" w:color="auto"/>
            <w:bottom w:val="none" w:sz="0" w:space="0" w:color="auto"/>
            <w:insideH w:val="none" w:sz="0" w:space="0" w:color="auto"/>
            <w:insideV w:val="none" w:sz="0" w:space="0" w:color="auto"/>
          </w:tblBorders>
        </w:tblPrEx>
        <w:tc>
          <w:tcPr>
            <w:tcW w:w="10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A9934" w14:textId="77777777" w:rsidR="00000000" w:rsidRDefault="00000000">
            <w:pPr>
              <w:spacing w:before="120"/>
            </w:pPr>
            <w:r>
              <w:rPr>
                <w:b/>
                <w:bCs/>
                <w:color w:val="000000"/>
                <w:lang w:val="vi-VN"/>
              </w:rPr>
              <w:t>SGDCKHN</w:t>
            </w:r>
          </w:p>
        </w:tc>
        <w:tc>
          <w:tcPr>
            <w:tcW w:w="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4292B" w14:textId="77777777" w:rsidR="00000000" w:rsidRDefault="00000000">
            <w:pPr>
              <w:spacing w:before="120"/>
              <w:jc w:val="center"/>
            </w:pPr>
            <w:r>
              <w:rPr>
                <w:lang w:val="vi-VN"/>
              </w:rPr>
              <w:t> </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C4931" w14:textId="77777777" w:rsidR="00000000" w:rsidRDefault="00000000">
            <w:pPr>
              <w:spacing w:before="120"/>
              <w:jc w:val="center"/>
            </w:pPr>
            <w:r>
              <w:rPr>
                <w:lang w:val="vi-VN"/>
              </w:rPr>
              <w:t> </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085F0" w14:textId="77777777" w:rsidR="00000000" w:rsidRDefault="00000000">
            <w:pPr>
              <w:spacing w:before="120"/>
              <w:jc w:val="center"/>
            </w:pPr>
            <w:r>
              <w:rPr>
                <w:lang w:val="vi-VN"/>
              </w:rPr>
              <w:t> </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F174F" w14:textId="77777777" w:rsidR="00000000" w:rsidRDefault="00000000">
            <w:pPr>
              <w:spacing w:before="120"/>
              <w:jc w:val="center"/>
            </w:pPr>
            <w:r>
              <w:rPr>
                <w:lang w:val="vi-VN"/>
              </w:rPr>
              <w:t> </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E2AB6" w14:textId="77777777" w:rsidR="00000000" w:rsidRDefault="00000000">
            <w:pPr>
              <w:spacing w:before="120"/>
              <w:jc w:val="center"/>
            </w:pPr>
            <w:r>
              <w:rPr>
                <w:lang w:val="vi-VN"/>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94915" w14:textId="77777777" w:rsidR="00000000" w:rsidRDefault="00000000">
            <w:pPr>
              <w:spacing w:before="120"/>
              <w:jc w:val="center"/>
            </w:pPr>
            <w:r>
              <w:rPr>
                <w:lang w:val="vi-VN"/>
              </w:rPr>
              <w:t> </w:t>
            </w:r>
          </w:p>
        </w:tc>
      </w:tr>
      <w:tr w:rsidR="00000000" w14:paraId="3DF67378" w14:textId="77777777">
        <w:tblPrEx>
          <w:tblBorders>
            <w:top w:val="none" w:sz="0" w:space="0" w:color="auto"/>
            <w:bottom w:val="none" w:sz="0" w:space="0" w:color="auto"/>
            <w:insideH w:val="none" w:sz="0" w:space="0" w:color="auto"/>
            <w:insideV w:val="none" w:sz="0" w:space="0" w:color="auto"/>
          </w:tblBorders>
        </w:tblPrEx>
        <w:tc>
          <w:tcPr>
            <w:tcW w:w="10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E0389" w14:textId="77777777" w:rsidR="00000000" w:rsidRDefault="00000000">
            <w:pPr>
              <w:spacing w:before="120"/>
            </w:pPr>
            <w:r>
              <w:rPr>
                <w:color w:val="000000"/>
                <w:lang w:val="vi-VN"/>
              </w:rPr>
              <w:lastRenderedPageBreak/>
              <w:t xml:space="preserve">Niêm yết lần </w:t>
            </w:r>
            <w:r>
              <w:rPr>
                <w:color w:val="000000"/>
              </w:rPr>
              <w:t xml:space="preserve">đầu </w:t>
            </w:r>
            <w:r>
              <w:rPr>
                <w:color w:val="000000"/>
                <w:lang w:val="vi-VN"/>
              </w:rPr>
              <w:t>cổ phiếu</w:t>
            </w:r>
          </w:p>
        </w:tc>
        <w:tc>
          <w:tcPr>
            <w:tcW w:w="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A8A11" w14:textId="77777777" w:rsidR="00000000" w:rsidRDefault="00000000">
            <w:pPr>
              <w:spacing w:before="120"/>
              <w:jc w:val="center"/>
            </w:pPr>
            <w:r>
              <w:rPr>
                <w:lang w:val="vi-VN"/>
              </w:rPr>
              <w:t> </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F8C36" w14:textId="77777777" w:rsidR="00000000" w:rsidRDefault="00000000">
            <w:pPr>
              <w:spacing w:before="120"/>
              <w:jc w:val="center"/>
            </w:pPr>
            <w:r>
              <w:rPr>
                <w:lang w:val="vi-VN"/>
              </w:rPr>
              <w:t> </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2CBE2" w14:textId="77777777" w:rsidR="00000000" w:rsidRDefault="00000000">
            <w:pPr>
              <w:spacing w:before="120"/>
              <w:jc w:val="center"/>
            </w:pPr>
            <w:r>
              <w:rPr>
                <w:lang w:val="vi-VN"/>
              </w:rPr>
              <w:t> </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475E4" w14:textId="77777777" w:rsidR="00000000" w:rsidRDefault="00000000">
            <w:pPr>
              <w:spacing w:before="120"/>
              <w:jc w:val="center"/>
            </w:pPr>
            <w:r>
              <w:rPr>
                <w:lang w:val="vi-VN"/>
              </w:rPr>
              <w:t> </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B8F08" w14:textId="77777777" w:rsidR="00000000" w:rsidRDefault="00000000">
            <w:pPr>
              <w:spacing w:before="120"/>
              <w:jc w:val="center"/>
            </w:pPr>
            <w:r>
              <w:rPr>
                <w:lang w:val="vi-VN"/>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B12A2" w14:textId="77777777" w:rsidR="00000000" w:rsidRDefault="00000000">
            <w:pPr>
              <w:spacing w:before="120"/>
              <w:jc w:val="center"/>
            </w:pPr>
            <w:r>
              <w:rPr>
                <w:lang w:val="vi-VN"/>
              </w:rPr>
              <w:t> </w:t>
            </w:r>
          </w:p>
        </w:tc>
      </w:tr>
      <w:tr w:rsidR="00000000" w14:paraId="38AFBC60" w14:textId="77777777">
        <w:tblPrEx>
          <w:tblBorders>
            <w:top w:val="none" w:sz="0" w:space="0" w:color="auto"/>
            <w:bottom w:val="none" w:sz="0" w:space="0" w:color="auto"/>
            <w:insideH w:val="none" w:sz="0" w:space="0" w:color="auto"/>
            <w:insideV w:val="none" w:sz="0" w:space="0" w:color="auto"/>
          </w:tblBorders>
        </w:tblPrEx>
        <w:tc>
          <w:tcPr>
            <w:tcW w:w="10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8994A" w14:textId="77777777" w:rsidR="00000000" w:rsidRDefault="00000000">
            <w:pPr>
              <w:spacing w:before="120"/>
            </w:pPr>
            <w:r>
              <w:rPr>
                <w:color w:val="000000"/>
                <w:lang w:val="vi-VN"/>
              </w:rPr>
              <w:t>Thay đổi niêm yết cổ phiếu</w:t>
            </w:r>
          </w:p>
        </w:tc>
        <w:tc>
          <w:tcPr>
            <w:tcW w:w="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D70E4" w14:textId="77777777" w:rsidR="00000000" w:rsidRDefault="00000000">
            <w:pPr>
              <w:spacing w:before="120"/>
              <w:jc w:val="center"/>
            </w:pPr>
            <w:r>
              <w:rPr>
                <w:lang w:val="vi-VN"/>
              </w:rPr>
              <w:t> </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0BFD5" w14:textId="77777777" w:rsidR="00000000" w:rsidRDefault="00000000">
            <w:pPr>
              <w:spacing w:before="120"/>
              <w:jc w:val="center"/>
            </w:pPr>
            <w:r>
              <w:rPr>
                <w:lang w:val="vi-VN"/>
              </w:rPr>
              <w:t> </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C2287" w14:textId="77777777" w:rsidR="00000000" w:rsidRDefault="00000000">
            <w:pPr>
              <w:spacing w:before="120"/>
              <w:jc w:val="center"/>
            </w:pPr>
            <w:r>
              <w:rPr>
                <w:lang w:val="vi-VN"/>
              </w:rPr>
              <w:t> </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547D8" w14:textId="77777777" w:rsidR="00000000" w:rsidRDefault="00000000">
            <w:pPr>
              <w:spacing w:before="120"/>
              <w:jc w:val="center"/>
            </w:pPr>
            <w:r>
              <w:rPr>
                <w:lang w:val="vi-VN"/>
              </w:rPr>
              <w:t> </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20926" w14:textId="77777777" w:rsidR="00000000" w:rsidRDefault="00000000">
            <w:pPr>
              <w:spacing w:before="120"/>
              <w:jc w:val="center"/>
            </w:pPr>
            <w:r>
              <w:rPr>
                <w:lang w:val="vi-VN"/>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5F548" w14:textId="77777777" w:rsidR="00000000" w:rsidRDefault="00000000">
            <w:pPr>
              <w:spacing w:before="120"/>
              <w:jc w:val="center"/>
            </w:pPr>
            <w:r>
              <w:rPr>
                <w:lang w:val="vi-VN"/>
              </w:rPr>
              <w:t> </w:t>
            </w:r>
          </w:p>
        </w:tc>
      </w:tr>
      <w:tr w:rsidR="00000000" w14:paraId="084B25E2" w14:textId="77777777">
        <w:tblPrEx>
          <w:tblBorders>
            <w:top w:val="none" w:sz="0" w:space="0" w:color="auto"/>
            <w:bottom w:val="none" w:sz="0" w:space="0" w:color="auto"/>
            <w:insideH w:val="none" w:sz="0" w:space="0" w:color="auto"/>
            <w:insideV w:val="none" w:sz="0" w:space="0" w:color="auto"/>
          </w:tblBorders>
        </w:tblPrEx>
        <w:tc>
          <w:tcPr>
            <w:tcW w:w="10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A7409" w14:textId="77777777" w:rsidR="00000000" w:rsidRDefault="00000000">
            <w:pPr>
              <w:spacing w:before="120"/>
            </w:pPr>
            <w:r>
              <w:rPr>
                <w:color w:val="000000"/>
                <w:lang w:val="vi-VN"/>
              </w:rPr>
              <w:t>Hủy bỏ niêm yết cổ phiếu</w:t>
            </w:r>
          </w:p>
        </w:tc>
        <w:tc>
          <w:tcPr>
            <w:tcW w:w="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249D8" w14:textId="77777777" w:rsidR="00000000" w:rsidRDefault="00000000">
            <w:pPr>
              <w:spacing w:before="120"/>
              <w:jc w:val="center"/>
            </w:pPr>
            <w:r>
              <w:rPr>
                <w:lang w:val="vi-VN"/>
              </w:rPr>
              <w:t> </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7D5BD" w14:textId="77777777" w:rsidR="00000000" w:rsidRDefault="00000000">
            <w:pPr>
              <w:spacing w:before="120"/>
              <w:jc w:val="center"/>
            </w:pPr>
            <w:r>
              <w:rPr>
                <w:lang w:val="vi-VN"/>
              </w:rPr>
              <w:t> </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F6749" w14:textId="77777777" w:rsidR="00000000" w:rsidRDefault="00000000">
            <w:pPr>
              <w:spacing w:before="120"/>
              <w:jc w:val="center"/>
            </w:pPr>
            <w:r>
              <w:rPr>
                <w:lang w:val="vi-VN"/>
              </w:rPr>
              <w:t> </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A3B20" w14:textId="77777777" w:rsidR="00000000" w:rsidRDefault="00000000">
            <w:pPr>
              <w:spacing w:before="120"/>
              <w:jc w:val="center"/>
            </w:pPr>
            <w:r>
              <w:rPr>
                <w:lang w:val="vi-VN"/>
              </w:rPr>
              <w:t> </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B3224" w14:textId="77777777" w:rsidR="00000000" w:rsidRDefault="00000000">
            <w:pPr>
              <w:spacing w:before="120"/>
              <w:jc w:val="center"/>
            </w:pPr>
            <w:r>
              <w:rPr>
                <w:lang w:val="vi-VN"/>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F37C5" w14:textId="77777777" w:rsidR="00000000" w:rsidRDefault="00000000">
            <w:pPr>
              <w:spacing w:before="120"/>
              <w:jc w:val="center"/>
            </w:pPr>
            <w:r>
              <w:rPr>
                <w:lang w:val="vi-VN"/>
              </w:rPr>
              <w:t> </w:t>
            </w:r>
          </w:p>
        </w:tc>
      </w:tr>
      <w:tr w:rsidR="00000000" w14:paraId="1020D6DF" w14:textId="77777777">
        <w:tblPrEx>
          <w:tblBorders>
            <w:top w:val="none" w:sz="0" w:space="0" w:color="auto"/>
            <w:bottom w:val="none" w:sz="0" w:space="0" w:color="auto"/>
            <w:insideH w:val="none" w:sz="0" w:space="0" w:color="auto"/>
            <w:insideV w:val="none" w:sz="0" w:space="0" w:color="auto"/>
          </w:tblBorders>
        </w:tblPrEx>
        <w:tc>
          <w:tcPr>
            <w:tcW w:w="10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9141C" w14:textId="77777777" w:rsidR="00000000" w:rsidRDefault="00000000">
            <w:pPr>
              <w:spacing w:before="120"/>
            </w:pPr>
            <w:r>
              <w:rPr>
                <w:color w:val="000000"/>
                <w:lang w:val="vi-VN"/>
              </w:rPr>
              <w:t>ĐKGD lần đầu</w:t>
            </w:r>
          </w:p>
        </w:tc>
        <w:tc>
          <w:tcPr>
            <w:tcW w:w="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55B2C" w14:textId="77777777" w:rsidR="00000000" w:rsidRDefault="00000000">
            <w:pPr>
              <w:spacing w:before="120"/>
              <w:jc w:val="center"/>
            </w:pPr>
            <w:r>
              <w:rPr>
                <w:lang w:val="vi-VN"/>
              </w:rPr>
              <w:t> </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7A17E" w14:textId="77777777" w:rsidR="00000000" w:rsidRDefault="00000000">
            <w:pPr>
              <w:spacing w:before="120"/>
              <w:jc w:val="center"/>
            </w:pPr>
            <w:r>
              <w:rPr>
                <w:lang w:val="vi-VN"/>
              </w:rPr>
              <w:t> </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B3803" w14:textId="77777777" w:rsidR="00000000" w:rsidRDefault="00000000">
            <w:pPr>
              <w:spacing w:before="120"/>
              <w:jc w:val="center"/>
            </w:pPr>
            <w:r>
              <w:rPr>
                <w:lang w:val="vi-VN"/>
              </w:rPr>
              <w:t> </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0B1BD" w14:textId="77777777" w:rsidR="00000000" w:rsidRDefault="00000000">
            <w:pPr>
              <w:spacing w:before="120"/>
              <w:jc w:val="center"/>
            </w:pPr>
            <w:r>
              <w:rPr>
                <w:lang w:val="vi-VN"/>
              </w:rPr>
              <w:t> </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F9A04" w14:textId="77777777" w:rsidR="00000000" w:rsidRDefault="00000000">
            <w:pPr>
              <w:spacing w:before="120"/>
              <w:jc w:val="center"/>
            </w:pPr>
            <w:r>
              <w:rPr>
                <w:lang w:val="vi-VN"/>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47D1F" w14:textId="77777777" w:rsidR="00000000" w:rsidRDefault="00000000">
            <w:pPr>
              <w:spacing w:before="120"/>
              <w:jc w:val="center"/>
            </w:pPr>
            <w:r>
              <w:rPr>
                <w:lang w:val="vi-VN"/>
              </w:rPr>
              <w:t> </w:t>
            </w:r>
          </w:p>
        </w:tc>
      </w:tr>
      <w:tr w:rsidR="00000000" w14:paraId="4D72877A" w14:textId="77777777">
        <w:tblPrEx>
          <w:tblBorders>
            <w:top w:val="none" w:sz="0" w:space="0" w:color="auto"/>
            <w:bottom w:val="none" w:sz="0" w:space="0" w:color="auto"/>
            <w:insideH w:val="none" w:sz="0" w:space="0" w:color="auto"/>
            <w:insideV w:val="none" w:sz="0" w:space="0" w:color="auto"/>
          </w:tblBorders>
        </w:tblPrEx>
        <w:tc>
          <w:tcPr>
            <w:tcW w:w="10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FDCDC" w14:textId="77777777" w:rsidR="00000000" w:rsidRDefault="00000000">
            <w:pPr>
              <w:spacing w:before="120"/>
            </w:pPr>
            <w:r>
              <w:rPr>
                <w:color w:val="000000"/>
              </w:rPr>
              <w:t xml:space="preserve">Thay </w:t>
            </w:r>
            <w:r>
              <w:rPr>
                <w:color w:val="000000"/>
                <w:lang w:val="vi-VN"/>
              </w:rPr>
              <w:t>đổi ĐKGD</w:t>
            </w:r>
          </w:p>
        </w:tc>
        <w:tc>
          <w:tcPr>
            <w:tcW w:w="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8D86F" w14:textId="77777777" w:rsidR="00000000" w:rsidRDefault="00000000">
            <w:pPr>
              <w:spacing w:before="120"/>
              <w:jc w:val="center"/>
            </w:pPr>
            <w:r>
              <w:rPr>
                <w:lang w:val="vi-VN"/>
              </w:rPr>
              <w:t> </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40578" w14:textId="77777777" w:rsidR="00000000" w:rsidRDefault="00000000">
            <w:pPr>
              <w:spacing w:before="120"/>
              <w:jc w:val="center"/>
            </w:pPr>
            <w:r>
              <w:rPr>
                <w:lang w:val="vi-VN"/>
              </w:rPr>
              <w:t> </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2C30F" w14:textId="77777777" w:rsidR="00000000" w:rsidRDefault="00000000">
            <w:pPr>
              <w:spacing w:before="120"/>
              <w:jc w:val="center"/>
            </w:pPr>
            <w:r>
              <w:rPr>
                <w:lang w:val="vi-VN"/>
              </w:rPr>
              <w:t> </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1D0AB" w14:textId="77777777" w:rsidR="00000000" w:rsidRDefault="00000000">
            <w:pPr>
              <w:spacing w:before="120"/>
              <w:jc w:val="center"/>
            </w:pPr>
            <w:r>
              <w:rPr>
                <w:lang w:val="vi-VN"/>
              </w:rPr>
              <w:t> </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F0F22" w14:textId="77777777" w:rsidR="00000000" w:rsidRDefault="00000000">
            <w:pPr>
              <w:spacing w:before="120"/>
              <w:jc w:val="center"/>
            </w:pPr>
            <w:r>
              <w:rPr>
                <w:lang w:val="vi-VN"/>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44B1F" w14:textId="77777777" w:rsidR="00000000" w:rsidRDefault="00000000">
            <w:pPr>
              <w:spacing w:before="120"/>
              <w:jc w:val="center"/>
            </w:pPr>
            <w:r>
              <w:rPr>
                <w:lang w:val="vi-VN"/>
              </w:rPr>
              <w:t> </w:t>
            </w:r>
          </w:p>
        </w:tc>
      </w:tr>
      <w:tr w:rsidR="00000000" w14:paraId="38320960" w14:textId="77777777">
        <w:tblPrEx>
          <w:tblBorders>
            <w:top w:val="none" w:sz="0" w:space="0" w:color="auto"/>
            <w:bottom w:val="none" w:sz="0" w:space="0" w:color="auto"/>
            <w:insideH w:val="none" w:sz="0" w:space="0" w:color="auto"/>
            <w:insideV w:val="none" w:sz="0" w:space="0" w:color="auto"/>
          </w:tblBorders>
        </w:tblPrEx>
        <w:tc>
          <w:tcPr>
            <w:tcW w:w="10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43B65" w14:textId="77777777" w:rsidR="00000000" w:rsidRDefault="00000000">
            <w:pPr>
              <w:spacing w:before="120"/>
            </w:pPr>
            <w:r>
              <w:rPr>
                <w:color w:val="000000"/>
                <w:lang w:val="vi-VN"/>
              </w:rPr>
              <w:t>Hủy bỏ ĐKGD</w:t>
            </w:r>
          </w:p>
        </w:tc>
        <w:tc>
          <w:tcPr>
            <w:tcW w:w="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776FF" w14:textId="77777777" w:rsidR="00000000" w:rsidRDefault="00000000">
            <w:pPr>
              <w:spacing w:before="120"/>
              <w:jc w:val="center"/>
            </w:pPr>
            <w:r>
              <w:rPr>
                <w:lang w:val="vi-VN"/>
              </w:rPr>
              <w:t> </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CDE4C" w14:textId="77777777" w:rsidR="00000000" w:rsidRDefault="00000000">
            <w:pPr>
              <w:spacing w:before="120"/>
              <w:jc w:val="center"/>
            </w:pPr>
            <w:r>
              <w:rPr>
                <w:lang w:val="vi-VN"/>
              </w:rPr>
              <w:t> </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8ABED" w14:textId="77777777" w:rsidR="00000000" w:rsidRDefault="00000000">
            <w:pPr>
              <w:spacing w:before="120"/>
              <w:jc w:val="center"/>
            </w:pPr>
            <w:r>
              <w:rPr>
                <w:lang w:val="vi-VN"/>
              </w:rPr>
              <w:t> </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88447" w14:textId="77777777" w:rsidR="00000000" w:rsidRDefault="00000000">
            <w:pPr>
              <w:spacing w:before="120"/>
              <w:jc w:val="center"/>
            </w:pPr>
            <w:r>
              <w:rPr>
                <w:lang w:val="vi-VN"/>
              </w:rPr>
              <w:t> </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793A6" w14:textId="77777777" w:rsidR="00000000" w:rsidRDefault="00000000">
            <w:pPr>
              <w:spacing w:before="120"/>
              <w:jc w:val="center"/>
            </w:pPr>
            <w:r>
              <w:rPr>
                <w:lang w:val="vi-VN"/>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82AE3" w14:textId="77777777" w:rsidR="00000000" w:rsidRDefault="00000000">
            <w:pPr>
              <w:spacing w:before="120"/>
              <w:jc w:val="center"/>
            </w:pPr>
            <w:r>
              <w:rPr>
                <w:lang w:val="vi-VN"/>
              </w:rPr>
              <w:t> </w:t>
            </w:r>
          </w:p>
        </w:tc>
      </w:tr>
      <w:tr w:rsidR="00000000" w14:paraId="6DE51AA7" w14:textId="77777777">
        <w:tblPrEx>
          <w:tblBorders>
            <w:top w:val="none" w:sz="0" w:space="0" w:color="auto"/>
            <w:bottom w:val="none" w:sz="0" w:space="0" w:color="auto"/>
            <w:insideH w:val="none" w:sz="0" w:space="0" w:color="auto"/>
            <w:insideV w:val="none" w:sz="0" w:space="0" w:color="auto"/>
          </w:tblBorders>
        </w:tblPrEx>
        <w:tc>
          <w:tcPr>
            <w:tcW w:w="10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E8994" w14:textId="77777777" w:rsidR="00000000" w:rsidRDefault="00000000">
            <w:pPr>
              <w:spacing w:before="120"/>
            </w:pPr>
            <w:r>
              <w:rPr>
                <w:color w:val="000000"/>
                <w:lang w:val="vi-VN"/>
              </w:rPr>
              <w:t>Niêm yết CKPS</w:t>
            </w:r>
          </w:p>
        </w:tc>
        <w:tc>
          <w:tcPr>
            <w:tcW w:w="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0ED93" w14:textId="77777777" w:rsidR="00000000" w:rsidRDefault="00000000">
            <w:pPr>
              <w:spacing w:before="120"/>
              <w:jc w:val="center"/>
            </w:pPr>
            <w:r>
              <w:rPr>
                <w:lang w:val="vi-VN"/>
              </w:rPr>
              <w:t> </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6EF26" w14:textId="77777777" w:rsidR="00000000" w:rsidRDefault="00000000">
            <w:pPr>
              <w:spacing w:before="120"/>
              <w:jc w:val="center"/>
            </w:pPr>
            <w:r>
              <w:rPr>
                <w:lang w:val="vi-VN"/>
              </w:rPr>
              <w:t> </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18156" w14:textId="77777777" w:rsidR="00000000" w:rsidRDefault="00000000">
            <w:pPr>
              <w:spacing w:before="120"/>
              <w:jc w:val="center"/>
            </w:pPr>
            <w:r>
              <w:rPr>
                <w:lang w:val="vi-VN"/>
              </w:rPr>
              <w:t> </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B95E2" w14:textId="77777777" w:rsidR="00000000" w:rsidRDefault="00000000">
            <w:pPr>
              <w:spacing w:before="120"/>
              <w:jc w:val="center"/>
            </w:pPr>
            <w:r>
              <w:rPr>
                <w:lang w:val="vi-VN"/>
              </w:rPr>
              <w:t> </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1F08B" w14:textId="77777777" w:rsidR="00000000" w:rsidRDefault="00000000">
            <w:pPr>
              <w:spacing w:before="120"/>
              <w:jc w:val="center"/>
            </w:pPr>
            <w:r>
              <w:rPr>
                <w:lang w:val="vi-VN"/>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5DE7C" w14:textId="77777777" w:rsidR="00000000" w:rsidRDefault="00000000">
            <w:pPr>
              <w:spacing w:before="120"/>
              <w:jc w:val="center"/>
            </w:pPr>
            <w:r>
              <w:rPr>
                <w:lang w:val="vi-VN"/>
              </w:rPr>
              <w:t> </w:t>
            </w:r>
          </w:p>
        </w:tc>
      </w:tr>
      <w:tr w:rsidR="00000000" w14:paraId="70F1DC61" w14:textId="77777777">
        <w:tblPrEx>
          <w:tblBorders>
            <w:top w:val="none" w:sz="0" w:space="0" w:color="auto"/>
            <w:bottom w:val="none" w:sz="0" w:space="0" w:color="auto"/>
            <w:insideH w:val="none" w:sz="0" w:space="0" w:color="auto"/>
            <w:insideV w:val="none" w:sz="0" w:space="0" w:color="auto"/>
          </w:tblBorders>
        </w:tblPrEx>
        <w:tc>
          <w:tcPr>
            <w:tcW w:w="10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C702F" w14:textId="77777777" w:rsidR="00000000" w:rsidRDefault="00000000">
            <w:pPr>
              <w:spacing w:before="120"/>
            </w:pPr>
            <w:r>
              <w:rPr>
                <w:color w:val="000000"/>
                <w:lang w:val="vi-VN"/>
              </w:rPr>
              <w:t xml:space="preserve">Hủy </w:t>
            </w:r>
            <w:r>
              <w:rPr>
                <w:color w:val="000000"/>
              </w:rPr>
              <w:t xml:space="preserve">bỏ </w:t>
            </w:r>
            <w:r>
              <w:rPr>
                <w:color w:val="000000"/>
                <w:lang w:val="vi-VN"/>
              </w:rPr>
              <w:t>CKPS</w:t>
            </w:r>
          </w:p>
        </w:tc>
        <w:tc>
          <w:tcPr>
            <w:tcW w:w="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863C2" w14:textId="77777777" w:rsidR="00000000" w:rsidRDefault="00000000">
            <w:pPr>
              <w:spacing w:before="120"/>
              <w:jc w:val="center"/>
            </w:pPr>
            <w:r>
              <w:rPr>
                <w:lang w:val="vi-VN"/>
              </w:rPr>
              <w:t> </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7FB84" w14:textId="77777777" w:rsidR="00000000" w:rsidRDefault="00000000">
            <w:pPr>
              <w:spacing w:before="120"/>
              <w:jc w:val="center"/>
            </w:pPr>
            <w:r>
              <w:rPr>
                <w:lang w:val="vi-VN"/>
              </w:rPr>
              <w:t> </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8E27A" w14:textId="77777777" w:rsidR="00000000" w:rsidRDefault="00000000">
            <w:pPr>
              <w:spacing w:before="120"/>
              <w:jc w:val="center"/>
            </w:pPr>
            <w:r>
              <w:rPr>
                <w:lang w:val="vi-VN"/>
              </w:rPr>
              <w:t> </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52EE5" w14:textId="77777777" w:rsidR="00000000" w:rsidRDefault="00000000">
            <w:pPr>
              <w:spacing w:before="120"/>
              <w:jc w:val="center"/>
            </w:pPr>
            <w:r>
              <w:rPr>
                <w:lang w:val="vi-VN"/>
              </w:rPr>
              <w:t> </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4F975" w14:textId="77777777" w:rsidR="00000000" w:rsidRDefault="00000000">
            <w:pPr>
              <w:spacing w:before="120"/>
              <w:jc w:val="center"/>
            </w:pPr>
            <w:r>
              <w:rPr>
                <w:lang w:val="vi-VN"/>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2D77E" w14:textId="77777777" w:rsidR="00000000" w:rsidRDefault="00000000">
            <w:pPr>
              <w:spacing w:before="120"/>
              <w:jc w:val="center"/>
            </w:pPr>
            <w:r>
              <w:rPr>
                <w:lang w:val="vi-VN"/>
              </w:rPr>
              <w:t> </w:t>
            </w:r>
          </w:p>
        </w:tc>
      </w:tr>
      <w:tr w:rsidR="00000000" w14:paraId="71D213BF" w14:textId="77777777">
        <w:tblPrEx>
          <w:tblBorders>
            <w:top w:val="none" w:sz="0" w:space="0" w:color="auto"/>
            <w:bottom w:val="none" w:sz="0" w:space="0" w:color="auto"/>
            <w:insideH w:val="none" w:sz="0" w:space="0" w:color="auto"/>
            <w:insideV w:val="none" w:sz="0" w:space="0" w:color="auto"/>
          </w:tblBorders>
        </w:tblPrEx>
        <w:tc>
          <w:tcPr>
            <w:tcW w:w="10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06CC1" w14:textId="77777777" w:rsidR="00000000" w:rsidRDefault="00000000">
            <w:pPr>
              <w:spacing w:before="120"/>
            </w:pPr>
            <w:r>
              <w:rPr>
                <w:b/>
                <w:bCs/>
                <w:color w:val="000000"/>
                <w:lang w:val="vi-VN"/>
              </w:rPr>
              <w:t>Tổng cộng</w:t>
            </w:r>
          </w:p>
        </w:tc>
        <w:tc>
          <w:tcPr>
            <w:tcW w:w="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8D0CC" w14:textId="77777777" w:rsidR="00000000" w:rsidRDefault="00000000">
            <w:pPr>
              <w:spacing w:before="120"/>
              <w:jc w:val="center"/>
            </w:pPr>
            <w:r>
              <w:rPr>
                <w:lang w:val="vi-VN"/>
              </w:rPr>
              <w:t> </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F1427" w14:textId="77777777" w:rsidR="00000000" w:rsidRDefault="00000000">
            <w:pPr>
              <w:spacing w:before="120"/>
              <w:jc w:val="center"/>
            </w:pPr>
            <w:r>
              <w:rPr>
                <w:lang w:val="vi-VN"/>
              </w:rPr>
              <w:t> </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4E12D" w14:textId="77777777" w:rsidR="00000000" w:rsidRDefault="00000000">
            <w:pPr>
              <w:spacing w:before="120"/>
              <w:jc w:val="center"/>
            </w:pPr>
            <w:r>
              <w:rPr>
                <w:lang w:val="vi-VN"/>
              </w:rPr>
              <w:t> </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F605B" w14:textId="77777777" w:rsidR="00000000" w:rsidRDefault="00000000">
            <w:pPr>
              <w:spacing w:before="120"/>
              <w:jc w:val="center"/>
            </w:pPr>
            <w:r>
              <w:rPr>
                <w:lang w:val="vi-VN"/>
              </w:rPr>
              <w:t> </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030D7" w14:textId="77777777" w:rsidR="00000000" w:rsidRDefault="00000000">
            <w:pPr>
              <w:spacing w:before="120"/>
              <w:jc w:val="center"/>
            </w:pPr>
            <w:r>
              <w:rPr>
                <w:lang w:val="vi-VN"/>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E8146" w14:textId="77777777" w:rsidR="00000000" w:rsidRDefault="00000000">
            <w:pPr>
              <w:spacing w:before="120"/>
              <w:jc w:val="center"/>
            </w:pPr>
            <w:r>
              <w:rPr>
                <w:lang w:val="vi-VN"/>
              </w:rPr>
              <w:t> </w:t>
            </w:r>
          </w:p>
        </w:tc>
      </w:tr>
    </w:tbl>
    <w:p w14:paraId="234C84DE" w14:textId="77777777" w:rsidR="00000000" w:rsidRDefault="00000000">
      <w:pPr>
        <w:spacing w:before="120" w:after="280" w:afterAutospacing="1"/>
      </w:pPr>
      <w:r>
        <w:rPr>
          <w:lang w:val="vi-VN"/>
        </w:rPr>
        <w:t xml:space="preserve">Cột </w:t>
      </w:r>
      <w:r>
        <w:t xml:space="preserve">1: </w:t>
      </w:r>
      <w:r>
        <w:rPr>
          <w:lang w:val="vi-VN"/>
        </w:rPr>
        <w:t>thể hiện nội dung xử lý</w:t>
      </w:r>
    </w:p>
    <w:p w14:paraId="49920380" w14:textId="77777777" w:rsidR="00000000" w:rsidRDefault="00000000">
      <w:pPr>
        <w:spacing w:before="120" w:after="280" w:afterAutospacing="1"/>
      </w:pPr>
      <w:r>
        <w:rPr>
          <w:color w:val="000000"/>
          <w:lang w:val="vi-VN"/>
        </w:rPr>
        <w:t>Cột 2: thể hiện tổng số hồ sơ SGDCKVN và các công ty con đã nhận đầy đủ và hợp lệ nhưng chưa giải quyết xong trong kỳ báo cáo trước</w:t>
      </w:r>
    </w:p>
    <w:p w14:paraId="019D30F4" w14:textId="77777777" w:rsidR="00000000" w:rsidRDefault="00000000">
      <w:pPr>
        <w:spacing w:before="120" w:after="280" w:afterAutospacing="1"/>
      </w:pPr>
      <w:r>
        <w:rPr>
          <w:color w:val="000000"/>
          <w:lang w:val="vi-VN"/>
        </w:rPr>
        <w:t>Cột 3: thể hiện tổng số hồ sơ niêm yết/đăng ký giao dịch SGDCKVN và các công ty con đã nhận đầy đủ và hợp lệ theo quy định để xử lý trong kỳ báo cáo</w:t>
      </w:r>
    </w:p>
    <w:p w14:paraId="066B9FE4" w14:textId="77777777" w:rsidR="00000000" w:rsidRDefault="00000000">
      <w:pPr>
        <w:spacing w:before="120" w:after="280" w:afterAutospacing="1"/>
      </w:pPr>
      <w:r>
        <w:rPr>
          <w:color w:val="000000"/>
          <w:lang w:val="vi-VN"/>
        </w:rPr>
        <w:t>Cột 4: thể hiện tổng số hồ sơ niêm yết/đăng ký giao dịch SGDCKVN và các công ty con đã giải quyết xong trong kỳ báo cáo</w:t>
      </w:r>
    </w:p>
    <w:p w14:paraId="69E1977D" w14:textId="77777777" w:rsidR="00000000" w:rsidRDefault="00000000">
      <w:pPr>
        <w:spacing w:before="120" w:after="280" w:afterAutospacing="1"/>
      </w:pPr>
      <w:r>
        <w:rPr>
          <w:color w:val="000000"/>
          <w:lang w:val="vi-VN"/>
        </w:rPr>
        <w:t>Cột 5: thể hiện số hồ sơ đã giải quyết quá hạn</w:t>
      </w:r>
    </w:p>
    <w:p w14:paraId="0E7D7B73" w14:textId="77777777" w:rsidR="00000000" w:rsidRDefault="00000000">
      <w:pPr>
        <w:spacing w:before="120" w:after="280" w:afterAutospacing="1"/>
      </w:pPr>
      <w:r>
        <w:rPr>
          <w:color w:val="000000"/>
          <w:lang w:val="vi-VN"/>
        </w:rPr>
        <w:t xml:space="preserve">Cột 6: thể hiện tổng số hồ sơ SDGCKVN và các công ty con đã nhận đầy đủ và hợp lệ nhưng chưa giải quyết xong trong kỳ báo cáo = số hồ sơ chưa giải quyết xong của kỳ trước chuyển sang + </w:t>
      </w:r>
      <w:r>
        <w:rPr>
          <w:color w:val="000000"/>
        </w:rPr>
        <w:t xml:space="preserve">số </w:t>
      </w:r>
      <w:r>
        <w:rPr>
          <w:color w:val="000000"/>
          <w:lang w:val="vi-VN"/>
        </w:rPr>
        <w:t>hồ sơ phát sinh trong kỳ báo cáo - số hồ sơ đã giải quyết trong kỳ báo cáo.</w:t>
      </w:r>
    </w:p>
    <w:p w14:paraId="7EF5A79E" w14:textId="77777777" w:rsidR="00000000" w:rsidRDefault="00000000">
      <w:pPr>
        <w:spacing w:before="120" w:after="280" w:afterAutospacing="1"/>
      </w:pPr>
      <w:r>
        <w:rPr>
          <w:b/>
          <w:bCs/>
          <w:color w:val="000000"/>
          <w:lang w:val="vi-VN"/>
        </w:rPr>
        <w:t>4.2. Xử lý vi phạm công ty niêm yết</w:t>
      </w:r>
      <w:r>
        <w:rPr>
          <w:b/>
          <w:bCs/>
          <w:color w:val="000000"/>
        </w:rPr>
        <w:t xml:space="preserve">, </w:t>
      </w:r>
      <w:r>
        <w:rPr>
          <w:b/>
          <w:bCs/>
          <w:color w:val="000000"/>
          <w:lang w:val="vi-VN"/>
        </w:rPr>
        <w:t>đăng ký giao dịch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921"/>
        <w:gridCol w:w="1048"/>
        <w:gridCol w:w="1093"/>
        <w:gridCol w:w="925"/>
        <w:gridCol w:w="1027"/>
        <w:gridCol w:w="740"/>
        <w:gridCol w:w="878"/>
        <w:gridCol w:w="938"/>
        <w:gridCol w:w="770"/>
      </w:tblGrid>
      <w:tr w:rsidR="00000000" w14:paraId="3EA04210" w14:textId="77777777">
        <w:tc>
          <w:tcPr>
            <w:tcW w:w="102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C451F" w14:textId="77777777" w:rsidR="00000000" w:rsidRDefault="00000000">
            <w:pPr>
              <w:spacing w:before="120"/>
              <w:jc w:val="center"/>
            </w:pPr>
            <w:r>
              <w:rPr>
                <w:b/>
                <w:bCs/>
                <w:color w:val="000000"/>
                <w:lang w:val="vi-VN"/>
              </w:rPr>
              <w:t>Nội dung</w:t>
            </w:r>
          </w:p>
        </w:tc>
        <w:tc>
          <w:tcPr>
            <w:tcW w:w="5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47F52" w14:textId="77777777" w:rsidR="00000000" w:rsidRDefault="00000000">
            <w:pPr>
              <w:spacing w:before="120"/>
              <w:jc w:val="center"/>
            </w:pPr>
            <w:r>
              <w:rPr>
                <w:b/>
                <w:bCs/>
                <w:color w:val="000000"/>
                <w:lang w:val="vi-VN"/>
              </w:rPr>
              <w:t>Số vụ việc chưa giải quyết xong trong kỳ báo cáo trước</w:t>
            </w:r>
          </w:p>
        </w:tc>
        <w:tc>
          <w:tcPr>
            <w:tcW w:w="5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52416" w14:textId="77777777" w:rsidR="00000000" w:rsidRDefault="00000000">
            <w:pPr>
              <w:spacing w:before="120"/>
              <w:jc w:val="center"/>
            </w:pPr>
            <w:r>
              <w:rPr>
                <w:b/>
                <w:bCs/>
                <w:color w:val="000000"/>
                <w:lang w:val="vi-VN"/>
              </w:rPr>
              <w:t>Tổng số vụ việc có dấu hiệu vi phạm đã phát hiện trong kỳ báo cáo</w:t>
            </w:r>
          </w:p>
        </w:tc>
        <w:tc>
          <w:tcPr>
            <w:tcW w:w="4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63BC8" w14:textId="77777777" w:rsidR="00000000" w:rsidRDefault="00000000">
            <w:pPr>
              <w:spacing w:before="120"/>
              <w:jc w:val="center"/>
            </w:pPr>
            <w:r>
              <w:rPr>
                <w:b/>
                <w:bCs/>
                <w:color w:val="000000"/>
                <w:lang w:val="vi-VN"/>
              </w:rPr>
              <w:t>Tổng số vụ việc kết thúc theo dõi/ xử lý lại SGDCK</w:t>
            </w:r>
          </w:p>
        </w:tc>
        <w:tc>
          <w:tcPr>
            <w:tcW w:w="5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02EB0" w14:textId="77777777" w:rsidR="00000000" w:rsidRDefault="00000000">
            <w:pPr>
              <w:spacing w:before="120"/>
              <w:jc w:val="center"/>
            </w:pPr>
            <w:r>
              <w:rPr>
                <w:b/>
                <w:bCs/>
                <w:color w:val="000000"/>
                <w:lang w:val="vi-VN"/>
              </w:rPr>
              <w:t>Tổng số vụ việc xử lý theo thẩm quyền của SGDCK</w:t>
            </w:r>
          </w:p>
        </w:tc>
        <w:tc>
          <w:tcPr>
            <w:tcW w:w="3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BF745" w14:textId="77777777" w:rsidR="00000000" w:rsidRDefault="00000000">
            <w:pPr>
              <w:spacing w:before="120"/>
              <w:jc w:val="center"/>
            </w:pPr>
            <w:r>
              <w:rPr>
                <w:b/>
                <w:bCs/>
                <w:color w:val="000000"/>
                <w:lang w:val="vi-VN"/>
              </w:rPr>
              <w:t>Tổng số vụ việc báo cáo UBCK</w:t>
            </w:r>
          </w:p>
        </w:tc>
        <w:tc>
          <w:tcPr>
            <w:tcW w:w="4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9EA09" w14:textId="77777777" w:rsidR="00000000" w:rsidRDefault="00000000">
            <w:pPr>
              <w:spacing w:before="120"/>
              <w:jc w:val="center"/>
            </w:pPr>
            <w:r>
              <w:rPr>
                <w:b/>
                <w:bCs/>
                <w:color w:val="000000"/>
                <w:lang w:val="vi-VN"/>
              </w:rPr>
              <w:t>Tổng số hồ sơ giải quyết quá hạn</w:t>
            </w:r>
          </w:p>
        </w:tc>
        <w:tc>
          <w:tcPr>
            <w:tcW w:w="5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41830" w14:textId="77777777" w:rsidR="00000000" w:rsidRDefault="00000000">
            <w:pPr>
              <w:spacing w:before="120"/>
              <w:jc w:val="center"/>
            </w:pPr>
            <w:r>
              <w:rPr>
                <w:b/>
                <w:bCs/>
                <w:color w:val="000000"/>
                <w:lang w:val="vi-VN"/>
              </w:rPr>
              <w:t>Số vụ việc chưa giải quyết xong trong kỳ báo cáo</w:t>
            </w:r>
          </w:p>
        </w:tc>
        <w:tc>
          <w:tcPr>
            <w:tcW w:w="4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0B6C3" w14:textId="77777777" w:rsidR="00000000" w:rsidRDefault="00000000">
            <w:pPr>
              <w:spacing w:before="120"/>
              <w:jc w:val="center"/>
            </w:pPr>
            <w:r>
              <w:rPr>
                <w:b/>
                <w:bCs/>
                <w:color w:val="000000"/>
                <w:lang w:val="vi-VN"/>
              </w:rPr>
              <w:t>Ghi chú</w:t>
            </w:r>
          </w:p>
        </w:tc>
      </w:tr>
      <w:tr w:rsidR="00000000" w14:paraId="15F903D7" w14:textId="77777777">
        <w:tblPrEx>
          <w:tblBorders>
            <w:top w:val="none" w:sz="0" w:space="0" w:color="auto"/>
            <w:bottom w:val="none" w:sz="0" w:space="0" w:color="auto"/>
            <w:insideH w:val="none" w:sz="0" w:space="0" w:color="auto"/>
            <w:insideV w:val="none" w:sz="0" w:space="0" w:color="auto"/>
          </w:tblBorders>
        </w:tblPrEx>
        <w:tc>
          <w:tcPr>
            <w:tcW w:w="10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336E2" w14:textId="77777777" w:rsidR="00000000" w:rsidRDefault="00000000">
            <w:pPr>
              <w:spacing w:before="120"/>
              <w:jc w:val="center"/>
            </w:pPr>
            <w:r>
              <w:rPr>
                <w:lang w:val="vi-VN"/>
              </w:rPr>
              <w:t>1</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D321F" w14:textId="77777777" w:rsidR="00000000" w:rsidRDefault="00000000">
            <w:pPr>
              <w:spacing w:before="120"/>
              <w:jc w:val="center"/>
            </w:pPr>
            <w:r>
              <w:rPr>
                <w:color w:val="000000"/>
                <w:lang w:val="vi-VN"/>
              </w:rPr>
              <w:t>2</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8CE0A" w14:textId="77777777" w:rsidR="00000000" w:rsidRDefault="00000000">
            <w:pPr>
              <w:spacing w:before="120"/>
              <w:jc w:val="center"/>
            </w:pPr>
            <w:r>
              <w:rPr>
                <w:color w:val="000000"/>
                <w:lang w:val="vi-VN"/>
              </w:rPr>
              <w:t>3</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53C5B" w14:textId="77777777" w:rsidR="00000000" w:rsidRDefault="00000000">
            <w:pPr>
              <w:spacing w:before="120"/>
              <w:jc w:val="center"/>
            </w:pPr>
            <w:r>
              <w:rPr>
                <w:color w:val="000000"/>
                <w:lang w:val="vi-VN"/>
              </w:rPr>
              <w:t>4</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97075" w14:textId="77777777" w:rsidR="00000000" w:rsidRDefault="00000000">
            <w:pPr>
              <w:spacing w:before="120"/>
              <w:jc w:val="center"/>
            </w:pPr>
            <w:r>
              <w:rPr>
                <w:color w:val="000000"/>
                <w:lang w:val="vi-VN"/>
              </w:rPr>
              <w:t>5</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C2D04" w14:textId="77777777" w:rsidR="00000000" w:rsidRDefault="00000000">
            <w:pPr>
              <w:spacing w:before="120"/>
              <w:jc w:val="center"/>
            </w:pPr>
            <w:r>
              <w:rPr>
                <w:color w:val="000000"/>
                <w:lang w:val="vi-VN"/>
              </w:rPr>
              <w:t>6</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7DD9A" w14:textId="77777777" w:rsidR="00000000" w:rsidRDefault="00000000">
            <w:pPr>
              <w:spacing w:before="120"/>
              <w:jc w:val="center"/>
            </w:pPr>
            <w:r>
              <w:rPr>
                <w:color w:val="000000"/>
                <w:lang w:val="vi-VN"/>
              </w:rPr>
              <w:t>7</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D2D31" w14:textId="77777777" w:rsidR="00000000" w:rsidRDefault="00000000">
            <w:pPr>
              <w:spacing w:before="120"/>
              <w:jc w:val="center"/>
            </w:pPr>
            <w:r>
              <w:rPr>
                <w:color w:val="000000"/>
                <w:lang w:val="vi-VN"/>
              </w:rPr>
              <w:t>8</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B9F3F" w14:textId="77777777" w:rsidR="00000000" w:rsidRDefault="00000000">
            <w:pPr>
              <w:spacing w:before="120"/>
              <w:jc w:val="center"/>
            </w:pPr>
            <w:r>
              <w:rPr>
                <w:color w:val="000000"/>
                <w:lang w:val="vi-VN"/>
              </w:rPr>
              <w:t>9</w:t>
            </w:r>
          </w:p>
        </w:tc>
      </w:tr>
      <w:tr w:rsidR="00000000" w14:paraId="2DCA7530" w14:textId="77777777">
        <w:tblPrEx>
          <w:tblBorders>
            <w:top w:val="none" w:sz="0" w:space="0" w:color="auto"/>
            <w:bottom w:val="none" w:sz="0" w:space="0" w:color="auto"/>
            <w:insideH w:val="none" w:sz="0" w:space="0" w:color="auto"/>
            <w:insideV w:val="none" w:sz="0" w:space="0" w:color="auto"/>
          </w:tblBorders>
        </w:tblPrEx>
        <w:tc>
          <w:tcPr>
            <w:tcW w:w="10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4FB51" w14:textId="77777777" w:rsidR="00000000" w:rsidRDefault="00000000">
            <w:pPr>
              <w:spacing w:before="120"/>
            </w:pPr>
            <w:r>
              <w:rPr>
                <w:b/>
                <w:bCs/>
                <w:color w:val="000000"/>
                <w:lang w:val="vi-VN"/>
              </w:rPr>
              <w:lastRenderedPageBreak/>
              <w:t>SGDCKTP.HCM</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A0C58" w14:textId="77777777" w:rsidR="00000000" w:rsidRDefault="00000000">
            <w:pPr>
              <w:spacing w:before="120"/>
              <w:jc w:val="center"/>
            </w:pPr>
            <w:r>
              <w:rPr>
                <w:lang w:val="vi-VN"/>
              </w:rPr>
              <w:t> </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87578" w14:textId="77777777" w:rsidR="00000000" w:rsidRDefault="00000000">
            <w:pPr>
              <w:spacing w:before="120"/>
              <w:jc w:val="center"/>
            </w:pPr>
            <w:r>
              <w:rPr>
                <w:lang w:val="vi-VN"/>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F4CD7" w14:textId="77777777" w:rsidR="00000000" w:rsidRDefault="00000000">
            <w:pPr>
              <w:spacing w:before="120"/>
              <w:jc w:val="center"/>
            </w:pPr>
            <w:r>
              <w:rPr>
                <w:lang w:val="vi-VN"/>
              </w:rPr>
              <w:t> </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3C28D" w14:textId="77777777" w:rsidR="00000000" w:rsidRDefault="00000000">
            <w:pPr>
              <w:spacing w:before="120"/>
              <w:jc w:val="center"/>
            </w:pPr>
            <w:r>
              <w:rPr>
                <w:lang w:val="vi-VN"/>
              </w:rP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B6B06" w14:textId="77777777" w:rsidR="00000000" w:rsidRDefault="00000000">
            <w:pPr>
              <w:spacing w:before="120"/>
              <w:jc w:val="center"/>
            </w:pPr>
            <w:r>
              <w:rPr>
                <w:lang w:val="vi-VN"/>
              </w:rPr>
              <w:t> </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589D0" w14:textId="77777777" w:rsidR="00000000" w:rsidRDefault="00000000">
            <w:pPr>
              <w:spacing w:before="120"/>
              <w:jc w:val="center"/>
            </w:pPr>
            <w:r>
              <w:rPr>
                <w:lang w:val="vi-VN"/>
              </w:rP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4D917" w14:textId="77777777" w:rsidR="00000000" w:rsidRDefault="00000000">
            <w:pPr>
              <w:spacing w:before="120"/>
              <w:jc w:val="center"/>
            </w:pPr>
            <w:r>
              <w:rPr>
                <w:lang w:val="vi-VN"/>
              </w:rPr>
              <w:t> </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909D2" w14:textId="77777777" w:rsidR="00000000" w:rsidRDefault="00000000">
            <w:pPr>
              <w:spacing w:before="120"/>
              <w:jc w:val="center"/>
            </w:pPr>
            <w:r>
              <w:rPr>
                <w:lang w:val="vi-VN"/>
              </w:rPr>
              <w:t> </w:t>
            </w:r>
          </w:p>
        </w:tc>
      </w:tr>
      <w:tr w:rsidR="00000000" w14:paraId="66EB1A96" w14:textId="77777777">
        <w:tblPrEx>
          <w:tblBorders>
            <w:top w:val="none" w:sz="0" w:space="0" w:color="auto"/>
            <w:bottom w:val="none" w:sz="0" w:space="0" w:color="auto"/>
            <w:insideH w:val="none" w:sz="0" w:space="0" w:color="auto"/>
            <w:insideV w:val="none" w:sz="0" w:space="0" w:color="auto"/>
          </w:tblBorders>
        </w:tblPrEx>
        <w:tc>
          <w:tcPr>
            <w:tcW w:w="10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E793F" w14:textId="77777777" w:rsidR="00000000" w:rsidRDefault="00000000">
            <w:pPr>
              <w:spacing w:before="120"/>
            </w:pPr>
            <w:r>
              <w:rPr>
                <w:color w:val="000000"/>
                <w:lang w:val="vi-VN"/>
              </w:rPr>
              <w:t>Chế độ báo cáo</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E3251" w14:textId="77777777" w:rsidR="00000000" w:rsidRDefault="00000000">
            <w:pPr>
              <w:spacing w:before="120"/>
              <w:jc w:val="center"/>
            </w:pPr>
            <w:r>
              <w:rPr>
                <w:lang w:val="vi-VN"/>
              </w:rPr>
              <w:t> </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D0B64" w14:textId="77777777" w:rsidR="00000000" w:rsidRDefault="00000000">
            <w:pPr>
              <w:spacing w:before="120"/>
              <w:jc w:val="center"/>
            </w:pPr>
            <w:r>
              <w:rPr>
                <w:lang w:val="vi-VN"/>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ADD7C" w14:textId="77777777" w:rsidR="00000000" w:rsidRDefault="00000000">
            <w:pPr>
              <w:spacing w:before="120"/>
              <w:jc w:val="center"/>
            </w:pPr>
            <w:r>
              <w:rPr>
                <w:lang w:val="vi-VN"/>
              </w:rPr>
              <w:t> </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FB5F1" w14:textId="77777777" w:rsidR="00000000" w:rsidRDefault="00000000">
            <w:pPr>
              <w:spacing w:before="120"/>
              <w:jc w:val="center"/>
            </w:pPr>
            <w:r>
              <w:rPr>
                <w:lang w:val="vi-VN"/>
              </w:rP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39480" w14:textId="77777777" w:rsidR="00000000" w:rsidRDefault="00000000">
            <w:pPr>
              <w:spacing w:before="120"/>
              <w:jc w:val="center"/>
            </w:pPr>
            <w:r>
              <w:rPr>
                <w:lang w:val="vi-VN"/>
              </w:rPr>
              <w:t> </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F4C3F3" w14:textId="77777777" w:rsidR="00000000" w:rsidRDefault="00000000">
            <w:pPr>
              <w:spacing w:before="120"/>
              <w:jc w:val="center"/>
            </w:pPr>
            <w:r>
              <w:rPr>
                <w:lang w:val="vi-VN"/>
              </w:rP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E05C4" w14:textId="77777777" w:rsidR="00000000" w:rsidRDefault="00000000">
            <w:pPr>
              <w:spacing w:before="120"/>
              <w:jc w:val="center"/>
            </w:pPr>
            <w:r>
              <w:rPr>
                <w:lang w:val="vi-VN"/>
              </w:rPr>
              <w:t> </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FE46E" w14:textId="77777777" w:rsidR="00000000" w:rsidRDefault="00000000">
            <w:pPr>
              <w:spacing w:before="120"/>
              <w:jc w:val="center"/>
            </w:pPr>
            <w:r>
              <w:rPr>
                <w:lang w:val="vi-VN"/>
              </w:rPr>
              <w:t> </w:t>
            </w:r>
          </w:p>
        </w:tc>
      </w:tr>
      <w:tr w:rsidR="00000000" w14:paraId="19A26FEF" w14:textId="77777777">
        <w:tblPrEx>
          <w:tblBorders>
            <w:top w:val="none" w:sz="0" w:space="0" w:color="auto"/>
            <w:bottom w:val="none" w:sz="0" w:space="0" w:color="auto"/>
            <w:insideH w:val="none" w:sz="0" w:space="0" w:color="auto"/>
            <w:insideV w:val="none" w:sz="0" w:space="0" w:color="auto"/>
          </w:tblBorders>
        </w:tblPrEx>
        <w:tc>
          <w:tcPr>
            <w:tcW w:w="10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7E965" w14:textId="77777777" w:rsidR="00000000" w:rsidRDefault="00000000">
            <w:pPr>
              <w:spacing w:before="120"/>
            </w:pPr>
            <w:r>
              <w:rPr>
                <w:color w:val="000000"/>
                <w:lang w:val="vi-VN"/>
              </w:rPr>
              <w:t>Chế độ công bố thông tin</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1C008" w14:textId="77777777" w:rsidR="00000000" w:rsidRDefault="00000000">
            <w:pPr>
              <w:spacing w:before="120"/>
              <w:jc w:val="center"/>
            </w:pPr>
            <w:r>
              <w:rPr>
                <w:lang w:val="vi-VN"/>
              </w:rPr>
              <w:t> </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09B72" w14:textId="77777777" w:rsidR="00000000" w:rsidRDefault="00000000">
            <w:pPr>
              <w:spacing w:before="120"/>
              <w:jc w:val="center"/>
            </w:pPr>
            <w:r>
              <w:rPr>
                <w:lang w:val="vi-VN"/>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82228" w14:textId="77777777" w:rsidR="00000000" w:rsidRDefault="00000000">
            <w:pPr>
              <w:spacing w:before="120"/>
              <w:jc w:val="center"/>
            </w:pPr>
            <w:r>
              <w:rPr>
                <w:lang w:val="vi-VN"/>
              </w:rPr>
              <w:t> </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33147" w14:textId="77777777" w:rsidR="00000000" w:rsidRDefault="00000000">
            <w:pPr>
              <w:spacing w:before="120"/>
              <w:jc w:val="center"/>
            </w:pPr>
            <w:r>
              <w:rPr>
                <w:lang w:val="vi-VN"/>
              </w:rP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65C17" w14:textId="77777777" w:rsidR="00000000" w:rsidRDefault="00000000">
            <w:pPr>
              <w:spacing w:before="120"/>
              <w:jc w:val="center"/>
            </w:pPr>
            <w:r>
              <w:rPr>
                <w:lang w:val="vi-VN"/>
              </w:rPr>
              <w:t> </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7BC64" w14:textId="77777777" w:rsidR="00000000" w:rsidRDefault="00000000">
            <w:pPr>
              <w:spacing w:before="120"/>
              <w:jc w:val="center"/>
            </w:pPr>
            <w:r>
              <w:rPr>
                <w:lang w:val="vi-VN"/>
              </w:rP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32099" w14:textId="77777777" w:rsidR="00000000" w:rsidRDefault="00000000">
            <w:pPr>
              <w:spacing w:before="120"/>
              <w:jc w:val="center"/>
            </w:pPr>
            <w:r>
              <w:rPr>
                <w:lang w:val="vi-VN"/>
              </w:rPr>
              <w:t> </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64002" w14:textId="77777777" w:rsidR="00000000" w:rsidRDefault="00000000">
            <w:pPr>
              <w:spacing w:before="120"/>
              <w:jc w:val="center"/>
            </w:pPr>
            <w:r>
              <w:rPr>
                <w:lang w:val="vi-VN"/>
              </w:rPr>
              <w:t> </w:t>
            </w:r>
          </w:p>
        </w:tc>
      </w:tr>
      <w:tr w:rsidR="00000000" w14:paraId="38C57514" w14:textId="77777777">
        <w:tblPrEx>
          <w:tblBorders>
            <w:top w:val="none" w:sz="0" w:space="0" w:color="auto"/>
            <w:bottom w:val="none" w:sz="0" w:space="0" w:color="auto"/>
            <w:insideH w:val="none" w:sz="0" w:space="0" w:color="auto"/>
            <w:insideV w:val="none" w:sz="0" w:space="0" w:color="auto"/>
          </w:tblBorders>
        </w:tblPrEx>
        <w:tc>
          <w:tcPr>
            <w:tcW w:w="10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CEA30" w14:textId="77777777" w:rsidR="00000000" w:rsidRDefault="00000000">
            <w:pPr>
              <w:spacing w:before="120"/>
            </w:pPr>
            <w:r>
              <w:rPr>
                <w:color w:val="000000"/>
                <w:lang w:val="vi-VN"/>
              </w:rPr>
              <w:t>Giao dịch cổ phiếu quỹ</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0D60F" w14:textId="77777777" w:rsidR="00000000" w:rsidRDefault="00000000">
            <w:pPr>
              <w:spacing w:before="120"/>
              <w:jc w:val="center"/>
            </w:pPr>
            <w:r>
              <w:rPr>
                <w:lang w:val="vi-VN"/>
              </w:rPr>
              <w:t> </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0ADC8" w14:textId="77777777" w:rsidR="00000000" w:rsidRDefault="00000000">
            <w:pPr>
              <w:spacing w:before="120"/>
              <w:jc w:val="center"/>
            </w:pPr>
            <w:r>
              <w:rPr>
                <w:lang w:val="vi-VN"/>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78B33" w14:textId="77777777" w:rsidR="00000000" w:rsidRDefault="00000000">
            <w:pPr>
              <w:spacing w:before="120"/>
              <w:jc w:val="center"/>
            </w:pPr>
            <w:r>
              <w:rPr>
                <w:lang w:val="vi-VN"/>
              </w:rPr>
              <w:t> </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4108C" w14:textId="77777777" w:rsidR="00000000" w:rsidRDefault="00000000">
            <w:pPr>
              <w:spacing w:before="120"/>
              <w:jc w:val="center"/>
            </w:pPr>
            <w:r>
              <w:rPr>
                <w:lang w:val="vi-VN"/>
              </w:rP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BAFB7" w14:textId="77777777" w:rsidR="00000000" w:rsidRDefault="00000000">
            <w:pPr>
              <w:spacing w:before="120"/>
              <w:jc w:val="center"/>
            </w:pPr>
            <w:r>
              <w:rPr>
                <w:lang w:val="vi-VN"/>
              </w:rPr>
              <w:t> </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0C5B0" w14:textId="77777777" w:rsidR="00000000" w:rsidRDefault="00000000">
            <w:pPr>
              <w:spacing w:before="120"/>
              <w:jc w:val="center"/>
            </w:pPr>
            <w:r>
              <w:rPr>
                <w:lang w:val="vi-VN"/>
              </w:rP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CD258" w14:textId="77777777" w:rsidR="00000000" w:rsidRDefault="00000000">
            <w:pPr>
              <w:spacing w:before="120"/>
              <w:jc w:val="center"/>
            </w:pPr>
            <w:r>
              <w:rPr>
                <w:lang w:val="vi-VN"/>
              </w:rPr>
              <w:t> </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E58E7" w14:textId="77777777" w:rsidR="00000000" w:rsidRDefault="00000000">
            <w:pPr>
              <w:spacing w:before="120"/>
              <w:jc w:val="center"/>
            </w:pPr>
            <w:r>
              <w:rPr>
                <w:lang w:val="vi-VN"/>
              </w:rPr>
              <w:t> </w:t>
            </w:r>
          </w:p>
        </w:tc>
      </w:tr>
      <w:tr w:rsidR="00000000" w14:paraId="7235B6FF" w14:textId="77777777">
        <w:tblPrEx>
          <w:tblBorders>
            <w:top w:val="none" w:sz="0" w:space="0" w:color="auto"/>
            <w:bottom w:val="none" w:sz="0" w:space="0" w:color="auto"/>
            <w:insideH w:val="none" w:sz="0" w:space="0" w:color="auto"/>
            <w:insideV w:val="none" w:sz="0" w:space="0" w:color="auto"/>
          </w:tblBorders>
        </w:tblPrEx>
        <w:tc>
          <w:tcPr>
            <w:tcW w:w="10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94DF8" w14:textId="77777777" w:rsidR="00000000" w:rsidRDefault="00000000">
            <w:pPr>
              <w:spacing w:before="120"/>
            </w:pPr>
            <w:r>
              <w:rPr>
                <w:color w:val="000000"/>
                <w:lang w:val="vi-VN"/>
              </w:rPr>
              <w:t>Vi phạm khác</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0E46E" w14:textId="77777777" w:rsidR="00000000" w:rsidRDefault="00000000">
            <w:pPr>
              <w:spacing w:before="120"/>
              <w:jc w:val="center"/>
            </w:pPr>
            <w:r>
              <w:rPr>
                <w:lang w:val="vi-VN"/>
              </w:rPr>
              <w:t> </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838C9" w14:textId="77777777" w:rsidR="00000000" w:rsidRDefault="00000000">
            <w:pPr>
              <w:spacing w:before="120"/>
              <w:jc w:val="center"/>
            </w:pPr>
            <w:r>
              <w:rPr>
                <w:lang w:val="vi-VN"/>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7555B" w14:textId="77777777" w:rsidR="00000000" w:rsidRDefault="00000000">
            <w:pPr>
              <w:spacing w:before="120"/>
              <w:jc w:val="center"/>
            </w:pPr>
            <w:r>
              <w:rPr>
                <w:lang w:val="vi-VN"/>
              </w:rPr>
              <w:t> </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251D6" w14:textId="77777777" w:rsidR="00000000" w:rsidRDefault="00000000">
            <w:pPr>
              <w:spacing w:before="120"/>
              <w:jc w:val="center"/>
            </w:pPr>
            <w:r>
              <w:rPr>
                <w:lang w:val="vi-VN"/>
              </w:rP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A470C" w14:textId="77777777" w:rsidR="00000000" w:rsidRDefault="00000000">
            <w:pPr>
              <w:spacing w:before="120"/>
              <w:jc w:val="center"/>
            </w:pPr>
            <w:r>
              <w:rPr>
                <w:lang w:val="vi-VN"/>
              </w:rPr>
              <w:t> </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47C10" w14:textId="77777777" w:rsidR="00000000" w:rsidRDefault="00000000">
            <w:pPr>
              <w:spacing w:before="120"/>
              <w:jc w:val="center"/>
            </w:pPr>
            <w:r>
              <w:rPr>
                <w:lang w:val="vi-VN"/>
              </w:rP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85072" w14:textId="77777777" w:rsidR="00000000" w:rsidRDefault="00000000">
            <w:pPr>
              <w:spacing w:before="120"/>
              <w:jc w:val="center"/>
            </w:pPr>
            <w:r>
              <w:rPr>
                <w:lang w:val="vi-VN"/>
              </w:rPr>
              <w:t> </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30F11" w14:textId="77777777" w:rsidR="00000000" w:rsidRDefault="00000000">
            <w:pPr>
              <w:spacing w:before="120"/>
              <w:jc w:val="center"/>
            </w:pPr>
            <w:r>
              <w:rPr>
                <w:lang w:val="vi-VN"/>
              </w:rPr>
              <w:t> </w:t>
            </w:r>
          </w:p>
        </w:tc>
      </w:tr>
      <w:tr w:rsidR="00000000" w14:paraId="030840B1" w14:textId="77777777">
        <w:tblPrEx>
          <w:tblBorders>
            <w:top w:val="none" w:sz="0" w:space="0" w:color="auto"/>
            <w:bottom w:val="none" w:sz="0" w:space="0" w:color="auto"/>
            <w:insideH w:val="none" w:sz="0" w:space="0" w:color="auto"/>
            <w:insideV w:val="none" w:sz="0" w:space="0" w:color="auto"/>
          </w:tblBorders>
        </w:tblPrEx>
        <w:tc>
          <w:tcPr>
            <w:tcW w:w="10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A3AD8" w14:textId="77777777" w:rsidR="00000000" w:rsidRDefault="00000000">
            <w:pPr>
              <w:spacing w:before="120"/>
            </w:pPr>
            <w:r>
              <w:rPr>
                <w:b/>
                <w:bCs/>
                <w:color w:val="000000"/>
                <w:lang w:val="vi-VN"/>
              </w:rPr>
              <w:t>SGDCKHN</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01AA8" w14:textId="77777777" w:rsidR="00000000" w:rsidRDefault="00000000">
            <w:pPr>
              <w:spacing w:before="120"/>
              <w:jc w:val="center"/>
            </w:pPr>
            <w:r>
              <w:rPr>
                <w:lang w:val="vi-VN"/>
              </w:rPr>
              <w:t> </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B5C9F" w14:textId="77777777" w:rsidR="00000000" w:rsidRDefault="00000000">
            <w:pPr>
              <w:spacing w:before="120"/>
              <w:jc w:val="center"/>
            </w:pPr>
            <w:r>
              <w:rPr>
                <w:lang w:val="vi-VN"/>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D2570" w14:textId="77777777" w:rsidR="00000000" w:rsidRDefault="00000000">
            <w:pPr>
              <w:spacing w:before="120"/>
              <w:jc w:val="center"/>
            </w:pPr>
            <w:r>
              <w:rPr>
                <w:lang w:val="vi-VN"/>
              </w:rPr>
              <w:t> </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2262F" w14:textId="77777777" w:rsidR="00000000" w:rsidRDefault="00000000">
            <w:pPr>
              <w:spacing w:before="120"/>
              <w:jc w:val="center"/>
            </w:pPr>
            <w:r>
              <w:rPr>
                <w:lang w:val="vi-VN"/>
              </w:rP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FB383" w14:textId="77777777" w:rsidR="00000000" w:rsidRDefault="00000000">
            <w:pPr>
              <w:spacing w:before="120"/>
              <w:jc w:val="center"/>
            </w:pPr>
            <w:r>
              <w:rPr>
                <w:lang w:val="vi-VN"/>
              </w:rPr>
              <w:t> </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68BA5" w14:textId="77777777" w:rsidR="00000000" w:rsidRDefault="00000000">
            <w:pPr>
              <w:spacing w:before="120"/>
              <w:jc w:val="center"/>
            </w:pPr>
            <w:r>
              <w:rPr>
                <w:lang w:val="vi-VN"/>
              </w:rP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817B9" w14:textId="77777777" w:rsidR="00000000" w:rsidRDefault="00000000">
            <w:pPr>
              <w:spacing w:before="120"/>
              <w:jc w:val="center"/>
            </w:pPr>
            <w:r>
              <w:rPr>
                <w:lang w:val="vi-VN"/>
              </w:rPr>
              <w:t> </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30BCB" w14:textId="77777777" w:rsidR="00000000" w:rsidRDefault="00000000">
            <w:pPr>
              <w:spacing w:before="120"/>
              <w:jc w:val="center"/>
            </w:pPr>
            <w:r>
              <w:rPr>
                <w:lang w:val="vi-VN"/>
              </w:rPr>
              <w:t> </w:t>
            </w:r>
          </w:p>
        </w:tc>
      </w:tr>
      <w:tr w:rsidR="00000000" w14:paraId="7490196E" w14:textId="77777777">
        <w:tblPrEx>
          <w:tblBorders>
            <w:top w:val="none" w:sz="0" w:space="0" w:color="auto"/>
            <w:bottom w:val="none" w:sz="0" w:space="0" w:color="auto"/>
            <w:insideH w:val="none" w:sz="0" w:space="0" w:color="auto"/>
            <w:insideV w:val="none" w:sz="0" w:space="0" w:color="auto"/>
          </w:tblBorders>
        </w:tblPrEx>
        <w:tc>
          <w:tcPr>
            <w:tcW w:w="10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686E3" w14:textId="77777777" w:rsidR="00000000" w:rsidRDefault="00000000">
            <w:pPr>
              <w:spacing w:before="120"/>
            </w:pPr>
            <w:r>
              <w:rPr>
                <w:color w:val="000000"/>
                <w:lang w:val="vi-VN"/>
              </w:rPr>
              <w:t>Chế độ báo cáo</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1A257" w14:textId="77777777" w:rsidR="00000000" w:rsidRDefault="00000000">
            <w:pPr>
              <w:spacing w:before="120"/>
              <w:jc w:val="center"/>
            </w:pPr>
            <w:r>
              <w:rPr>
                <w:lang w:val="vi-VN"/>
              </w:rPr>
              <w:t> </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D8EFD" w14:textId="77777777" w:rsidR="00000000" w:rsidRDefault="00000000">
            <w:pPr>
              <w:spacing w:before="120"/>
              <w:jc w:val="center"/>
            </w:pPr>
            <w:r>
              <w:rPr>
                <w:lang w:val="vi-VN"/>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36046" w14:textId="77777777" w:rsidR="00000000" w:rsidRDefault="00000000">
            <w:pPr>
              <w:spacing w:before="120"/>
              <w:jc w:val="center"/>
            </w:pPr>
            <w:r>
              <w:rPr>
                <w:lang w:val="vi-VN"/>
              </w:rPr>
              <w:t> </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1012B" w14:textId="77777777" w:rsidR="00000000" w:rsidRDefault="00000000">
            <w:pPr>
              <w:spacing w:before="120"/>
              <w:jc w:val="center"/>
            </w:pPr>
            <w:r>
              <w:rPr>
                <w:lang w:val="vi-VN"/>
              </w:rP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6C11C" w14:textId="77777777" w:rsidR="00000000" w:rsidRDefault="00000000">
            <w:pPr>
              <w:spacing w:before="120"/>
              <w:jc w:val="center"/>
            </w:pPr>
            <w:r>
              <w:rPr>
                <w:lang w:val="vi-VN"/>
              </w:rPr>
              <w:t> </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B3DFE" w14:textId="77777777" w:rsidR="00000000" w:rsidRDefault="00000000">
            <w:pPr>
              <w:spacing w:before="120"/>
              <w:jc w:val="center"/>
            </w:pPr>
            <w:r>
              <w:rPr>
                <w:lang w:val="vi-VN"/>
              </w:rP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6058D" w14:textId="77777777" w:rsidR="00000000" w:rsidRDefault="00000000">
            <w:pPr>
              <w:spacing w:before="120"/>
              <w:jc w:val="center"/>
            </w:pPr>
            <w:r>
              <w:rPr>
                <w:lang w:val="vi-VN"/>
              </w:rPr>
              <w:t> </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FC89E" w14:textId="77777777" w:rsidR="00000000" w:rsidRDefault="00000000">
            <w:pPr>
              <w:spacing w:before="120"/>
              <w:jc w:val="center"/>
            </w:pPr>
            <w:r>
              <w:rPr>
                <w:lang w:val="vi-VN"/>
              </w:rPr>
              <w:t> </w:t>
            </w:r>
          </w:p>
        </w:tc>
      </w:tr>
      <w:tr w:rsidR="00000000" w14:paraId="2A67051D" w14:textId="77777777">
        <w:tblPrEx>
          <w:tblBorders>
            <w:top w:val="none" w:sz="0" w:space="0" w:color="auto"/>
            <w:bottom w:val="none" w:sz="0" w:space="0" w:color="auto"/>
            <w:insideH w:val="none" w:sz="0" w:space="0" w:color="auto"/>
            <w:insideV w:val="none" w:sz="0" w:space="0" w:color="auto"/>
          </w:tblBorders>
        </w:tblPrEx>
        <w:tc>
          <w:tcPr>
            <w:tcW w:w="10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C8E77" w14:textId="77777777" w:rsidR="00000000" w:rsidRDefault="00000000">
            <w:pPr>
              <w:spacing w:before="120"/>
            </w:pPr>
            <w:r>
              <w:rPr>
                <w:color w:val="000000"/>
                <w:lang w:val="vi-VN"/>
              </w:rPr>
              <w:t>Chế độ công bố thông tin</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24EA9" w14:textId="77777777" w:rsidR="00000000" w:rsidRDefault="00000000">
            <w:pPr>
              <w:spacing w:before="120"/>
              <w:jc w:val="center"/>
            </w:pPr>
            <w:r>
              <w:rPr>
                <w:lang w:val="vi-VN"/>
              </w:rPr>
              <w:t> </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084A8" w14:textId="77777777" w:rsidR="00000000" w:rsidRDefault="00000000">
            <w:pPr>
              <w:spacing w:before="120"/>
              <w:jc w:val="center"/>
            </w:pPr>
            <w:r>
              <w:rPr>
                <w:lang w:val="vi-VN"/>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E0402" w14:textId="77777777" w:rsidR="00000000" w:rsidRDefault="00000000">
            <w:pPr>
              <w:spacing w:before="120"/>
              <w:jc w:val="center"/>
            </w:pPr>
            <w:r>
              <w:rPr>
                <w:lang w:val="vi-VN"/>
              </w:rPr>
              <w:t> </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CBEE7" w14:textId="77777777" w:rsidR="00000000" w:rsidRDefault="00000000">
            <w:pPr>
              <w:spacing w:before="120"/>
              <w:jc w:val="center"/>
            </w:pPr>
            <w:r>
              <w:rPr>
                <w:lang w:val="vi-VN"/>
              </w:rP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49F9F" w14:textId="77777777" w:rsidR="00000000" w:rsidRDefault="00000000">
            <w:pPr>
              <w:spacing w:before="120"/>
              <w:jc w:val="center"/>
            </w:pPr>
            <w:r>
              <w:rPr>
                <w:lang w:val="vi-VN"/>
              </w:rPr>
              <w:t> </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C92C5" w14:textId="77777777" w:rsidR="00000000" w:rsidRDefault="00000000">
            <w:pPr>
              <w:spacing w:before="120"/>
              <w:jc w:val="center"/>
            </w:pPr>
            <w:r>
              <w:rPr>
                <w:lang w:val="vi-VN"/>
              </w:rP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75AB7" w14:textId="77777777" w:rsidR="00000000" w:rsidRDefault="00000000">
            <w:pPr>
              <w:spacing w:before="120"/>
              <w:jc w:val="center"/>
            </w:pPr>
            <w:r>
              <w:rPr>
                <w:lang w:val="vi-VN"/>
              </w:rPr>
              <w:t> </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025CD" w14:textId="77777777" w:rsidR="00000000" w:rsidRDefault="00000000">
            <w:pPr>
              <w:spacing w:before="120"/>
              <w:jc w:val="center"/>
            </w:pPr>
            <w:r>
              <w:rPr>
                <w:lang w:val="vi-VN"/>
              </w:rPr>
              <w:t> </w:t>
            </w:r>
          </w:p>
        </w:tc>
      </w:tr>
      <w:tr w:rsidR="00000000" w14:paraId="25BF31B4" w14:textId="77777777">
        <w:tblPrEx>
          <w:tblBorders>
            <w:top w:val="none" w:sz="0" w:space="0" w:color="auto"/>
            <w:bottom w:val="none" w:sz="0" w:space="0" w:color="auto"/>
            <w:insideH w:val="none" w:sz="0" w:space="0" w:color="auto"/>
            <w:insideV w:val="none" w:sz="0" w:space="0" w:color="auto"/>
          </w:tblBorders>
        </w:tblPrEx>
        <w:tc>
          <w:tcPr>
            <w:tcW w:w="10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BE2A1" w14:textId="77777777" w:rsidR="00000000" w:rsidRDefault="00000000">
            <w:pPr>
              <w:spacing w:before="120"/>
            </w:pPr>
            <w:r>
              <w:rPr>
                <w:color w:val="000000"/>
                <w:lang w:val="vi-VN"/>
              </w:rPr>
              <w:t>Giao dịch cổ phiếu quỹ</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22411" w14:textId="77777777" w:rsidR="00000000" w:rsidRDefault="00000000">
            <w:pPr>
              <w:spacing w:before="120"/>
              <w:jc w:val="center"/>
            </w:pPr>
            <w:r>
              <w:rPr>
                <w:lang w:val="vi-VN"/>
              </w:rPr>
              <w:t> </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E5107" w14:textId="77777777" w:rsidR="00000000" w:rsidRDefault="00000000">
            <w:pPr>
              <w:spacing w:before="120"/>
              <w:jc w:val="center"/>
            </w:pPr>
            <w:r>
              <w:rPr>
                <w:lang w:val="vi-VN"/>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763DD" w14:textId="77777777" w:rsidR="00000000" w:rsidRDefault="00000000">
            <w:pPr>
              <w:spacing w:before="120"/>
              <w:jc w:val="center"/>
            </w:pPr>
            <w:r>
              <w:rPr>
                <w:lang w:val="vi-VN"/>
              </w:rPr>
              <w:t> </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F0BE6" w14:textId="77777777" w:rsidR="00000000" w:rsidRDefault="00000000">
            <w:pPr>
              <w:spacing w:before="120"/>
              <w:jc w:val="center"/>
            </w:pPr>
            <w:r>
              <w:rPr>
                <w:lang w:val="vi-VN"/>
              </w:rP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83EA4" w14:textId="77777777" w:rsidR="00000000" w:rsidRDefault="00000000">
            <w:pPr>
              <w:spacing w:before="120"/>
              <w:jc w:val="center"/>
            </w:pPr>
            <w:r>
              <w:rPr>
                <w:lang w:val="vi-VN"/>
              </w:rPr>
              <w:t> </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7C304" w14:textId="77777777" w:rsidR="00000000" w:rsidRDefault="00000000">
            <w:pPr>
              <w:spacing w:before="120"/>
              <w:jc w:val="center"/>
            </w:pPr>
            <w:r>
              <w:rPr>
                <w:lang w:val="vi-VN"/>
              </w:rP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13517" w14:textId="77777777" w:rsidR="00000000" w:rsidRDefault="00000000">
            <w:pPr>
              <w:spacing w:before="120"/>
              <w:jc w:val="center"/>
            </w:pPr>
            <w:r>
              <w:rPr>
                <w:lang w:val="vi-VN"/>
              </w:rPr>
              <w:t> </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E7584" w14:textId="77777777" w:rsidR="00000000" w:rsidRDefault="00000000">
            <w:pPr>
              <w:spacing w:before="120"/>
              <w:jc w:val="center"/>
            </w:pPr>
            <w:r>
              <w:rPr>
                <w:lang w:val="vi-VN"/>
              </w:rPr>
              <w:t> </w:t>
            </w:r>
          </w:p>
        </w:tc>
      </w:tr>
      <w:tr w:rsidR="00000000" w14:paraId="04817153" w14:textId="77777777">
        <w:tblPrEx>
          <w:tblBorders>
            <w:top w:val="none" w:sz="0" w:space="0" w:color="auto"/>
            <w:bottom w:val="none" w:sz="0" w:space="0" w:color="auto"/>
            <w:insideH w:val="none" w:sz="0" w:space="0" w:color="auto"/>
            <w:insideV w:val="none" w:sz="0" w:space="0" w:color="auto"/>
          </w:tblBorders>
        </w:tblPrEx>
        <w:tc>
          <w:tcPr>
            <w:tcW w:w="10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29DAF" w14:textId="77777777" w:rsidR="00000000" w:rsidRDefault="00000000">
            <w:pPr>
              <w:spacing w:before="120"/>
            </w:pPr>
            <w:r>
              <w:rPr>
                <w:color w:val="000000"/>
                <w:lang w:val="vi-VN"/>
              </w:rPr>
              <w:t>Vi phạm khác</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80D81" w14:textId="77777777" w:rsidR="00000000" w:rsidRDefault="00000000">
            <w:pPr>
              <w:spacing w:before="120"/>
              <w:jc w:val="center"/>
            </w:pPr>
            <w:r>
              <w:rPr>
                <w:lang w:val="vi-VN"/>
              </w:rPr>
              <w:t> </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AD9EB" w14:textId="77777777" w:rsidR="00000000" w:rsidRDefault="00000000">
            <w:pPr>
              <w:spacing w:before="120"/>
              <w:jc w:val="center"/>
            </w:pPr>
            <w:r>
              <w:rPr>
                <w:lang w:val="vi-VN"/>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6CDDC" w14:textId="77777777" w:rsidR="00000000" w:rsidRDefault="00000000">
            <w:pPr>
              <w:spacing w:before="120"/>
              <w:jc w:val="center"/>
            </w:pPr>
            <w:r>
              <w:rPr>
                <w:lang w:val="vi-VN"/>
              </w:rPr>
              <w:t> </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44152" w14:textId="77777777" w:rsidR="00000000" w:rsidRDefault="00000000">
            <w:pPr>
              <w:spacing w:before="120"/>
              <w:jc w:val="center"/>
            </w:pPr>
            <w:r>
              <w:rPr>
                <w:lang w:val="vi-VN"/>
              </w:rP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ABCCF" w14:textId="77777777" w:rsidR="00000000" w:rsidRDefault="00000000">
            <w:pPr>
              <w:spacing w:before="120"/>
              <w:jc w:val="center"/>
            </w:pPr>
            <w:r>
              <w:rPr>
                <w:lang w:val="vi-VN"/>
              </w:rPr>
              <w:t> </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A18C2" w14:textId="77777777" w:rsidR="00000000" w:rsidRDefault="00000000">
            <w:pPr>
              <w:spacing w:before="120"/>
              <w:jc w:val="center"/>
            </w:pPr>
            <w:r>
              <w:rPr>
                <w:lang w:val="vi-VN"/>
              </w:rP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48FDD" w14:textId="77777777" w:rsidR="00000000" w:rsidRDefault="00000000">
            <w:pPr>
              <w:spacing w:before="120"/>
              <w:jc w:val="center"/>
            </w:pPr>
            <w:r>
              <w:rPr>
                <w:lang w:val="vi-VN"/>
              </w:rPr>
              <w:t> </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FCC67" w14:textId="77777777" w:rsidR="00000000" w:rsidRDefault="00000000">
            <w:pPr>
              <w:spacing w:before="120"/>
              <w:jc w:val="center"/>
            </w:pPr>
            <w:r>
              <w:rPr>
                <w:lang w:val="vi-VN"/>
              </w:rPr>
              <w:t> </w:t>
            </w:r>
          </w:p>
        </w:tc>
      </w:tr>
      <w:tr w:rsidR="00000000" w14:paraId="0E2E0943" w14:textId="77777777">
        <w:tblPrEx>
          <w:tblBorders>
            <w:top w:val="none" w:sz="0" w:space="0" w:color="auto"/>
            <w:bottom w:val="none" w:sz="0" w:space="0" w:color="auto"/>
            <w:insideH w:val="none" w:sz="0" w:space="0" w:color="auto"/>
            <w:insideV w:val="none" w:sz="0" w:space="0" w:color="auto"/>
          </w:tblBorders>
        </w:tblPrEx>
        <w:tc>
          <w:tcPr>
            <w:tcW w:w="10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531D3" w14:textId="77777777" w:rsidR="00000000" w:rsidRDefault="00000000">
            <w:pPr>
              <w:spacing w:before="120"/>
            </w:pPr>
            <w:r>
              <w:rPr>
                <w:b/>
                <w:bCs/>
                <w:color w:val="000000"/>
                <w:lang w:val="vi-VN"/>
              </w:rPr>
              <w:t>Tổng cộng</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56018" w14:textId="77777777" w:rsidR="00000000" w:rsidRDefault="00000000">
            <w:pPr>
              <w:spacing w:before="120"/>
              <w:jc w:val="center"/>
            </w:pPr>
            <w:r>
              <w:rPr>
                <w:lang w:val="vi-VN"/>
              </w:rPr>
              <w:t> </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436B0" w14:textId="77777777" w:rsidR="00000000" w:rsidRDefault="00000000">
            <w:pPr>
              <w:spacing w:before="120"/>
              <w:jc w:val="center"/>
            </w:pPr>
            <w:r>
              <w:rPr>
                <w:lang w:val="vi-VN"/>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2B9BC" w14:textId="77777777" w:rsidR="00000000" w:rsidRDefault="00000000">
            <w:pPr>
              <w:spacing w:before="120"/>
              <w:jc w:val="center"/>
            </w:pPr>
            <w:r>
              <w:rPr>
                <w:lang w:val="vi-VN"/>
              </w:rPr>
              <w:t> </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C12D4" w14:textId="77777777" w:rsidR="00000000" w:rsidRDefault="00000000">
            <w:pPr>
              <w:spacing w:before="120"/>
              <w:jc w:val="center"/>
            </w:pPr>
            <w:r>
              <w:rPr>
                <w:lang w:val="vi-VN"/>
              </w:rP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B04F7" w14:textId="77777777" w:rsidR="00000000" w:rsidRDefault="00000000">
            <w:pPr>
              <w:spacing w:before="120"/>
              <w:jc w:val="center"/>
            </w:pPr>
            <w:r>
              <w:rPr>
                <w:lang w:val="vi-VN"/>
              </w:rPr>
              <w:t> </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A602C" w14:textId="77777777" w:rsidR="00000000" w:rsidRDefault="00000000">
            <w:pPr>
              <w:spacing w:before="120"/>
              <w:jc w:val="center"/>
            </w:pPr>
            <w:r>
              <w:rPr>
                <w:lang w:val="vi-VN"/>
              </w:rP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84A7C" w14:textId="77777777" w:rsidR="00000000" w:rsidRDefault="00000000">
            <w:pPr>
              <w:spacing w:before="120"/>
              <w:jc w:val="center"/>
            </w:pPr>
            <w:r>
              <w:rPr>
                <w:lang w:val="vi-VN"/>
              </w:rPr>
              <w:t> </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E29FF" w14:textId="77777777" w:rsidR="00000000" w:rsidRDefault="00000000">
            <w:pPr>
              <w:spacing w:before="120"/>
              <w:jc w:val="center"/>
            </w:pPr>
            <w:r>
              <w:rPr>
                <w:lang w:val="vi-VN"/>
              </w:rPr>
              <w:t> </w:t>
            </w:r>
          </w:p>
        </w:tc>
      </w:tr>
    </w:tbl>
    <w:p w14:paraId="1725F8DA" w14:textId="77777777" w:rsidR="00000000" w:rsidRDefault="00000000">
      <w:pPr>
        <w:spacing w:before="120" w:after="280" w:afterAutospacing="1"/>
      </w:pPr>
      <w:r>
        <w:rPr>
          <w:color w:val="000000"/>
          <w:lang w:val="vi-VN"/>
        </w:rPr>
        <w:t>Cột 1: thể hiện loại vi phạm</w:t>
      </w:r>
    </w:p>
    <w:p w14:paraId="26C88ECD" w14:textId="77777777" w:rsidR="00000000" w:rsidRDefault="00000000">
      <w:pPr>
        <w:spacing w:before="120" w:after="280" w:afterAutospacing="1"/>
      </w:pPr>
      <w:r>
        <w:rPr>
          <w:color w:val="000000"/>
          <w:lang w:val="vi-VN"/>
        </w:rPr>
        <w:t>Cột 2: thể hiện tổng số vụ việc chưa giải quyết xong trong kỳ báo cáo trước</w:t>
      </w:r>
    </w:p>
    <w:p w14:paraId="771B0C83" w14:textId="77777777" w:rsidR="00000000" w:rsidRDefault="00000000">
      <w:pPr>
        <w:spacing w:before="120" w:after="280" w:afterAutospacing="1"/>
      </w:pPr>
      <w:r>
        <w:rPr>
          <w:color w:val="000000"/>
          <w:lang w:val="vi-VN"/>
        </w:rPr>
        <w:t>Cột 3: thể hiện số vụ việc có dấu hiệu vi phạm SGDCKVN và các công ty con phát hiện trong kỳ báo cáo</w:t>
      </w:r>
    </w:p>
    <w:p w14:paraId="63BBE6B6" w14:textId="77777777" w:rsidR="00000000" w:rsidRDefault="00000000">
      <w:pPr>
        <w:spacing w:before="120" w:after="280" w:afterAutospacing="1"/>
      </w:pPr>
      <w:r>
        <w:rPr>
          <w:color w:val="000000"/>
          <w:lang w:val="vi-VN"/>
        </w:rPr>
        <w:t>Cột 4: thể hiện số vụ việc có dấu hiệu vi phạm SGDCKVN và các công ty con phát hiện nhưng chưa đến mức xử lý vi phạm.</w:t>
      </w:r>
    </w:p>
    <w:p w14:paraId="3A8ECE53" w14:textId="77777777" w:rsidR="00000000" w:rsidRDefault="00000000">
      <w:pPr>
        <w:spacing w:before="120" w:after="280" w:afterAutospacing="1"/>
      </w:pPr>
      <w:r>
        <w:rPr>
          <w:color w:val="000000"/>
          <w:lang w:val="vi-VN"/>
        </w:rPr>
        <w:t>Cột 5: thể hiện tổng số vụ việc SGDCKVN và các công ty con đã xử lý theo thẩm quyền của SGDCKVN và Công ty con trong kỳ báo cáo</w:t>
      </w:r>
    </w:p>
    <w:p w14:paraId="138E29CF" w14:textId="77777777" w:rsidR="00000000" w:rsidRDefault="00000000">
      <w:pPr>
        <w:spacing w:before="120" w:after="280" w:afterAutospacing="1"/>
      </w:pPr>
      <w:r>
        <w:rPr>
          <w:color w:val="000000"/>
          <w:lang w:val="vi-VN"/>
        </w:rPr>
        <w:t>Cột 6: thể hiện tổng số vụ việc SGDCKVN và các công ty con đã báo cáo UBCKNN</w:t>
      </w:r>
    </w:p>
    <w:p w14:paraId="4FE6B401" w14:textId="77777777" w:rsidR="00000000" w:rsidRDefault="00000000">
      <w:pPr>
        <w:spacing w:before="120" w:after="280" w:afterAutospacing="1"/>
      </w:pPr>
      <w:r>
        <w:rPr>
          <w:color w:val="000000"/>
          <w:lang w:val="vi-VN"/>
        </w:rPr>
        <w:t>Cột 7: thể hiện tổng số vụ việc SGDCKVN và các công ty con giải quyết bị quá hạn</w:t>
      </w:r>
    </w:p>
    <w:p w14:paraId="609460FB" w14:textId="77777777" w:rsidR="00000000" w:rsidRDefault="00000000">
      <w:pPr>
        <w:spacing w:before="120" w:after="280" w:afterAutospacing="1"/>
      </w:pPr>
      <w:r>
        <w:rPr>
          <w:color w:val="000000"/>
          <w:lang w:val="vi-VN"/>
        </w:rPr>
        <w:t>Cột 8: thể hiện tổng số vụ việc chưa giải quyết xong trong kỳ báo cáo = số vụ việc chưa giải quyết xong của kỳ trước chuyển sang + số vụ việc phát sinh trong kỳ báo cáo - số vụ việc đã giải quyết trong kỳ báo cáo</w:t>
      </w:r>
    </w:p>
    <w:p w14:paraId="37595620" w14:textId="77777777" w:rsidR="00000000" w:rsidRDefault="00000000">
      <w:pPr>
        <w:spacing w:before="120" w:after="280" w:afterAutospacing="1"/>
      </w:pPr>
      <w:r>
        <w:rPr>
          <w:b/>
          <w:bCs/>
          <w:color w:val="000000"/>
        </w:rPr>
        <w:t>5. T</w:t>
      </w:r>
      <w:r>
        <w:rPr>
          <w:b/>
          <w:bCs/>
          <w:color w:val="000000"/>
          <w:lang w:val="vi-VN"/>
        </w:rPr>
        <w:t>iếp nhận, xử lý hồ sơ đăng ký/hủy giao dịch trái phiếu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718"/>
        <w:gridCol w:w="1409"/>
        <w:gridCol w:w="1181"/>
        <w:gridCol w:w="1323"/>
        <w:gridCol w:w="1394"/>
        <w:gridCol w:w="1416"/>
        <w:gridCol w:w="899"/>
      </w:tblGrid>
      <w:tr w:rsidR="00000000" w14:paraId="3DCECC46" w14:textId="77777777">
        <w:tc>
          <w:tcPr>
            <w:tcW w:w="92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9D466" w14:textId="77777777" w:rsidR="00000000" w:rsidRDefault="00000000">
            <w:pPr>
              <w:spacing w:before="120"/>
              <w:jc w:val="center"/>
            </w:pPr>
            <w:r>
              <w:rPr>
                <w:b/>
                <w:bCs/>
                <w:color w:val="000000"/>
                <w:lang w:val="vi-VN"/>
              </w:rPr>
              <w:t>Nội dung</w:t>
            </w:r>
          </w:p>
        </w:tc>
        <w:tc>
          <w:tcPr>
            <w:tcW w:w="7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657E6" w14:textId="77777777" w:rsidR="00000000" w:rsidRDefault="00000000">
            <w:pPr>
              <w:spacing w:before="120"/>
              <w:jc w:val="center"/>
            </w:pPr>
            <w:r>
              <w:rPr>
                <w:b/>
                <w:bCs/>
                <w:color w:val="000000"/>
                <w:lang w:val="vi-VN"/>
              </w:rPr>
              <w:t xml:space="preserve">Số hồ sơ chưa giải </w:t>
            </w:r>
            <w:r>
              <w:rPr>
                <w:b/>
                <w:bCs/>
                <w:color w:val="000000"/>
                <w:lang w:val="vi-VN"/>
              </w:rPr>
              <w:lastRenderedPageBreak/>
              <w:t>quyết xong trong kỳ báo cáo trước</w:t>
            </w:r>
          </w:p>
        </w:tc>
        <w:tc>
          <w:tcPr>
            <w:tcW w:w="6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6DC5D" w14:textId="77777777" w:rsidR="00000000" w:rsidRDefault="00000000">
            <w:pPr>
              <w:spacing w:before="120"/>
              <w:jc w:val="center"/>
            </w:pPr>
            <w:r>
              <w:rPr>
                <w:b/>
                <w:bCs/>
                <w:color w:val="000000"/>
                <w:lang w:val="vi-VN"/>
              </w:rPr>
              <w:lastRenderedPageBreak/>
              <w:t xml:space="preserve">Tổng số hồ sơ đã nhận </w:t>
            </w:r>
            <w:r>
              <w:rPr>
                <w:b/>
                <w:bCs/>
                <w:color w:val="000000"/>
                <w:lang w:val="vi-VN"/>
              </w:rPr>
              <w:lastRenderedPageBreak/>
              <w:t>trong kỳ báo cáo</w:t>
            </w:r>
          </w:p>
        </w:tc>
        <w:tc>
          <w:tcPr>
            <w:tcW w:w="7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08C09" w14:textId="77777777" w:rsidR="00000000" w:rsidRDefault="00000000">
            <w:pPr>
              <w:spacing w:before="120"/>
              <w:jc w:val="center"/>
            </w:pPr>
            <w:r>
              <w:rPr>
                <w:b/>
                <w:bCs/>
                <w:color w:val="000000"/>
                <w:lang w:val="vi-VN"/>
              </w:rPr>
              <w:lastRenderedPageBreak/>
              <w:t xml:space="preserve">Tổng số hồ sơ đã giải </w:t>
            </w:r>
            <w:r>
              <w:rPr>
                <w:b/>
                <w:bCs/>
                <w:color w:val="000000"/>
                <w:lang w:val="vi-VN"/>
              </w:rPr>
              <w:lastRenderedPageBreak/>
              <w:t>quyết trong kỳ báo cáo</w:t>
            </w:r>
          </w:p>
        </w:tc>
        <w:tc>
          <w:tcPr>
            <w:tcW w:w="7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93492" w14:textId="77777777" w:rsidR="00000000" w:rsidRDefault="00000000">
            <w:pPr>
              <w:spacing w:before="120"/>
              <w:jc w:val="center"/>
            </w:pPr>
            <w:r>
              <w:rPr>
                <w:b/>
                <w:bCs/>
                <w:color w:val="000000"/>
                <w:lang w:val="vi-VN"/>
              </w:rPr>
              <w:lastRenderedPageBreak/>
              <w:t xml:space="preserve">Tổng số hồ sơ giải quyết </w:t>
            </w:r>
            <w:r>
              <w:rPr>
                <w:b/>
                <w:bCs/>
                <w:color w:val="000000"/>
                <w:lang w:val="vi-VN"/>
              </w:rPr>
              <w:lastRenderedPageBreak/>
              <w:t>quá hạn</w:t>
            </w:r>
          </w:p>
        </w:tc>
        <w:tc>
          <w:tcPr>
            <w:tcW w:w="7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2B62E" w14:textId="77777777" w:rsidR="00000000" w:rsidRDefault="00000000">
            <w:pPr>
              <w:spacing w:before="120"/>
              <w:jc w:val="center"/>
            </w:pPr>
            <w:r>
              <w:rPr>
                <w:b/>
                <w:bCs/>
                <w:color w:val="000000"/>
                <w:lang w:val="vi-VN"/>
              </w:rPr>
              <w:lastRenderedPageBreak/>
              <w:t xml:space="preserve">Số hồ sơ chưa giải </w:t>
            </w:r>
            <w:r>
              <w:rPr>
                <w:b/>
                <w:bCs/>
                <w:color w:val="000000"/>
                <w:lang w:val="vi-VN"/>
              </w:rPr>
              <w:lastRenderedPageBreak/>
              <w:t>quyết xong trong kỳ báo cáo</w:t>
            </w:r>
          </w:p>
        </w:tc>
        <w:tc>
          <w:tcPr>
            <w:tcW w:w="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3E756" w14:textId="77777777" w:rsidR="00000000" w:rsidRDefault="00000000">
            <w:pPr>
              <w:spacing w:before="120"/>
              <w:jc w:val="center"/>
            </w:pPr>
            <w:r>
              <w:rPr>
                <w:b/>
                <w:bCs/>
                <w:color w:val="000000"/>
                <w:lang w:val="vi-VN"/>
              </w:rPr>
              <w:lastRenderedPageBreak/>
              <w:t>Ghi chú</w:t>
            </w:r>
          </w:p>
        </w:tc>
      </w:tr>
      <w:tr w:rsidR="00000000" w14:paraId="32861BE8" w14:textId="77777777">
        <w:tblPrEx>
          <w:tblBorders>
            <w:top w:val="none" w:sz="0" w:space="0" w:color="auto"/>
            <w:bottom w:val="none" w:sz="0" w:space="0" w:color="auto"/>
            <w:insideH w:val="none" w:sz="0" w:space="0" w:color="auto"/>
            <w:insideV w:val="none" w:sz="0" w:space="0" w:color="auto"/>
          </w:tblBorders>
        </w:tblPrEx>
        <w:tc>
          <w:tcPr>
            <w:tcW w:w="9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F60FD" w14:textId="77777777" w:rsidR="00000000" w:rsidRDefault="00000000">
            <w:pPr>
              <w:spacing w:before="120"/>
              <w:jc w:val="center"/>
            </w:pPr>
            <w:r>
              <w:rPr>
                <w:color w:val="000000"/>
                <w:lang w:val="vi-VN"/>
              </w:rPr>
              <w:t>1</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88F4B" w14:textId="77777777" w:rsidR="00000000" w:rsidRDefault="00000000">
            <w:pPr>
              <w:spacing w:before="120"/>
              <w:jc w:val="center"/>
            </w:pPr>
            <w:r>
              <w:rPr>
                <w:color w:val="000000"/>
                <w:lang w:val="vi-VN"/>
              </w:rPr>
              <w:t>2</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E11BB" w14:textId="77777777" w:rsidR="00000000" w:rsidRDefault="00000000">
            <w:pPr>
              <w:spacing w:before="120"/>
              <w:jc w:val="center"/>
            </w:pPr>
            <w:r>
              <w:rPr>
                <w:color w:val="000000"/>
                <w:lang w:val="vi-VN"/>
              </w:rPr>
              <w:t>3</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AF279" w14:textId="77777777" w:rsidR="00000000" w:rsidRDefault="00000000">
            <w:pPr>
              <w:spacing w:before="120"/>
              <w:jc w:val="center"/>
            </w:pPr>
            <w:r>
              <w:rPr>
                <w:color w:val="000000"/>
                <w:lang w:val="vi-VN"/>
              </w:rPr>
              <w:t>4</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4E6FF" w14:textId="77777777" w:rsidR="00000000" w:rsidRDefault="00000000">
            <w:pPr>
              <w:spacing w:before="120"/>
              <w:jc w:val="center"/>
            </w:pPr>
            <w:r>
              <w:rPr>
                <w:color w:val="000000"/>
                <w:lang w:val="vi-VN"/>
              </w:rPr>
              <w:t>5</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E92B6" w14:textId="77777777" w:rsidR="00000000" w:rsidRDefault="00000000">
            <w:pPr>
              <w:spacing w:before="120"/>
              <w:jc w:val="center"/>
            </w:pPr>
            <w:r>
              <w:rPr>
                <w:color w:val="000000"/>
                <w:lang w:val="vi-VN"/>
              </w:rPr>
              <w:t>6</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F344C" w14:textId="77777777" w:rsidR="00000000" w:rsidRDefault="00000000">
            <w:pPr>
              <w:spacing w:before="120"/>
              <w:jc w:val="center"/>
            </w:pPr>
            <w:r>
              <w:rPr>
                <w:color w:val="000000"/>
                <w:lang w:val="vi-VN"/>
              </w:rPr>
              <w:t>7</w:t>
            </w:r>
          </w:p>
        </w:tc>
      </w:tr>
      <w:tr w:rsidR="00000000" w14:paraId="63BF68B5" w14:textId="77777777">
        <w:tblPrEx>
          <w:tblBorders>
            <w:top w:val="none" w:sz="0" w:space="0" w:color="auto"/>
            <w:bottom w:val="none" w:sz="0" w:space="0" w:color="auto"/>
            <w:insideH w:val="none" w:sz="0" w:space="0" w:color="auto"/>
            <w:insideV w:val="none" w:sz="0" w:space="0" w:color="auto"/>
          </w:tblBorders>
        </w:tblPrEx>
        <w:tc>
          <w:tcPr>
            <w:tcW w:w="9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95405" w14:textId="77777777" w:rsidR="00000000" w:rsidRDefault="00000000">
            <w:pPr>
              <w:spacing w:before="120"/>
            </w:pPr>
            <w:r>
              <w:rPr>
                <w:color w:val="000000"/>
                <w:lang w:val="vi-VN"/>
              </w:rPr>
              <w:t>Niêm yết TPCP</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91B42" w14:textId="77777777" w:rsidR="00000000" w:rsidRDefault="00000000">
            <w:pPr>
              <w:spacing w:before="120"/>
              <w:jc w:val="center"/>
            </w:pPr>
            <w:r>
              <w:rPr>
                <w:lang w:val="vi-VN"/>
              </w:rPr>
              <w:t> </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78BD8" w14:textId="77777777" w:rsidR="00000000" w:rsidRDefault="00000000">
            <w:pPr>
              <w:spacing w:before="120"/>
              <w:jc w:val="center"/>
            </w:pPr>
            <w:r>
              <w:rPr>
                <w:lang w:val="vi-VN"/>
              </w:rPr>
              <w:t> </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CA148" w14:textId="77777777" w:rsidR="00000000" w:rsidRDefault="00000000">
            <w:pPr>
              <w:spacing w:before="120"/>
              <w:jc w:val="center"/>
            </w:pPr>
            <w:r>
              <w:rPr>
                <w:lang w:val="vi-VN"/>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40965" w14:textId="77777777" w:rsidR="00000000" w:rsidRDefault="00000000">
            <w:pPr>
              <w:spacing w:before="120"/>
              <w:jc w:val="center"/>
            </w:pPr>
            <w:r>
              <w:rPr>
                <w:lang w:val="vi-VN"/>
              </w:rPr>
              <w:t> </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9310D" w14:textId="77777777"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B6C87" w14:textId="77777777" w:rsidR="00000000" w:rsidRDefault="00000000">
            <w:pPr>
              <w:spacing w:before="120"/>
              <w:jc w:val="center"/>
            </w:pPr>
            <w:r>
              <w:rPr>
                <w:lang w:val="vi-VN"/>
              </w:rPr>
              <w:t> </w:t>
            </w:r>
          </w:p>
        </w:tc>
      </w:tr>
      <w:tr w:rsidR="00000000" w14:paraId="59053E90" w14:textId="77777777">
        <w:tblPrEx>
          <w:tblBorders>
            <w:top w:val="none" w:sz="0" w:space="0" w:color="auto"/>
            <w:bottom w:val="none" w:sz="0" w:space="0" w:color="auto"/>
            <w:insideH w:val="none" w:sz="0" w:space="0" w:color="auto"/>
            <w:insideV w:val="none" w:sz="0" w:space="0" w:color="auto"/>
          </w:tblBorders>
        </w:tblPrEx>
        <w:tc>
          <w:tcPr>
            <w:tcW w:w="9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0D6A6" w14:textId="77777777" w:rsidR="00000000" w:rsidRDefault="00000000">
            <w:pPr>
              <w:spacing w:before="120"/>
            </w:pPr>
            <w:r>
              <w:rPr>
                <w:color w:val="000000"/>
                <w:lang w:val="vi-VN"/>
              </w:rPr>
              <w:t xml:space="preserve">Hủy niêm yết </w:t>
            </w:r>
            <w:r>
              <w:rPr>
                <w:color w:val="000000"/>
              </w:rPr>
              <w:t>TPCP</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7718D" w14:textId="77777777" w:rsidR="00000000" w:rsidRDefault="00000000">
            <w:pPr>
              <w:spacing w:before="120"/>
              <w:jc w:val="center"/>
            </w:pPr>
            <w:r>
              <w:rPr>
                <w:lang w:val="vi-VN"/>
              </w:rPr>
              <w:t> </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C007F" w14:textId="77777777" w:rsidR="00000000" w:rsidRDefault="00000000">
            <w:pPr>
              <w:spacing w:before="120"/>
              <w:jc w:val="center"/>
            </w:pPr>
            <w:r>
              <w:rPr>
                <w:lang w:val="vi-VN"/>
              </w:rPr>
              <w:t> </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BCC8D" w14:textId="77777777" w:rsidR="00000000" w:rsidRDefault="00000000">
            <w:pPr>
              <w:spacing w:before="120"/>
              <w:jc w:val="center"/>
            </w:pPr>
            <w:r>
              <w:rPr>
                <w:lang w:val="vi-VN"/>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2EA7A" w14:textId="77777777" w:rsidR="00000000" w:rsidRDefault="00000000">
            <w:pPr>
              <w:spacing w:before="120"/>
              <w:jc w:val="center"/>
            </w:pPr>
            <w:r>
              <w:rPr>
                <w:lang w:val="vi-VN"/>
              </w:rPr>
              <w:t> </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A3F6F" w14:textId="77777777"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0727E" w14:textId="77777777" w:rsidR="00000000" w:rsidRDefault="00000000">
            <w:pPr>
              <w:spacing w:before="120"/>
              <w:jc w:val="center"/>
            </w:pPr>
            <w:r>
              <w:rPr>
                <w:lang w:val="vi-VN"/>
              </w:rPr>
              <w:t> </w:t>
            </w:r>
          </w:p>
        </w:tc>
      </w:tr>
      <w:tr w:rsidR="00000000" w14:paraId="096FCED8" w14:textId="77777777">
        <w:tblPrEx>
          <w:tblBorders>
            <w:top w:val="none" w:sz="0" w:space="0" w:color="auto"/>
            <w:bottom w:val="none" w:sz="0" w:space="0" w:color="auto"/>
            <w:insideH w:val="none" w:sz="0" w:space="0" w:color="auto"/>
            <w:insideV w:val="none" w:sz="0" w:space="0" w:color="auto"/>
          </w:tblBorders>
        </w:tblPrEx>
        <w:tc>
          <w:tcPr>
            <w:tcW w:w="9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DFEA4" w14:textId="77777777" w:rsidR="00000000" w:rsidRDefault="00000000">
            <w:pPr>
              <w:spacing w:before="120"/>
            </w:pPr>
            <w:r>
              <w:rPr>
                <w:color w:val="000000"/>
                <w:lang w:val="vi-VN"/>
              </w:rPr>
              <w:t>Niêm yết TP được Chính phủ bảo lãnh</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EBBBD" w14:textId="77777777" w:rsidR="00000000" w:rsidRDefault="00000000">
            <w:pPr>
              <w:spacing w:before="120"/>
              <w:jc w:val="center"/>
            </w:pPr>
            <w:r>
              <w:rPr>
                <w:lang w:val="vi-VN"/>
              </w:rPr>
              <w:t> </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4F330" w14:textId="77777777" w:rsidR="00000000" w:rsidRDefault="00000000">
            <w:pPr>
              <w:spacing w:before="120"/>
              <w:jc w:val="center"/>
            </w:pPr>
            <w:r>
              <w:rPr>
                <w:lang w:val="vi-VN"/>
              </w:rPr>
              <w:t> </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254C0" w14:textId="77777777" w:rsidR="00000000" w:rsidRDefault="00000000">
            <w:pPr>
              <w:spacing w:before="120"/>
              <w:jc w:val="center"/>
            </w:pPr>
            <w:r>
              <w:rPr>
                <w:lang w:val="vi-VN"/>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A1B33" w14:textId="77777777" w:rsidR="00000000" w:rsidRDefault="00000000">
            <w:pPr>
              <w:spacing w:before="120"/>
              <w:jc w:val="center"/>
            </w:pPr>
            <w:r>
              <w:rPr>
                <w:lang w:val="vi-VN"/>
              </w:rPr>
              <w:t> </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23803" w14:textId="77777777"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BA5AD" w14:textId="77777777" w:rsidR="00000000" w:rsidRDefault="00000000">
            <w:pPr>
              <w:spacing w:before="120"/>
              <w:jc w:val="center"/>
            </w:pPr>
            <w:r>
              <w:rPr>
                <w:lang w:val="vi-VN"/>
              </w:rPr>
              <w:t> </w:t>
            </w:r>
          </w:p>
        </w:tc>
      </w:tr>
      <w:tr w:rsidR="00000000" w14:paraId="349B29A4" w14:textId="77777777">
        <w:tblPrEx>
          <w:tblBorders>
            <w:top w:val="none" w:sz="0" w:space="0" w:color="auto"/>
            <w:bottom w:val="none" w:sz="0" w:space="0" w:color="auto"/>
            <w:insideH w:val="none" w:sz="0" w:space="0" w:color="auto"/>
            <w:insideV w:val="none" w:sz="0" w:space="0" w:color="auto"/>
          </w:tblBorders>
        </w:tblPrEx>
        <w:tc>
          <w:tcPr>
            <w:tcW w:w="9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EE4A6" w14:textId="77777777" w:rsidR="00000000" w:rsidRDefault="00000000">
            <w:pPr>
              <w:spacing w:before="120"/>
            </w:pPr>
            <w:r>
              <w:rPr>
                <w:color w:val="000000"/>
                <w:lang w:val="vi-VN"/>
              </w:rPr>
              <w:t>Hủy niêm yết TP được chính phủ bảo lãnh</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68647" w14:textId="77777777" w:rsidR="00000000" w:rsidRDefault="00000000">
            <w:pPr>
              <w:spacing w:before="120"/>
              <w:jc w:val="center"/>
            </w:pPr>
            <w:r>
              <w:rPr>
                <w:lang w:val="vi-VN"/>
              </w:rPr>
              <w:t> </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A20B1" w14:textId="77777777" w:rsidR="00000000" w:rsidRDefault="00000000">
            <w:pPr>
              <w:spacing w:before="120"/>
              <w:jc w:val="center"/>
            </w:pPr>
            <w:r>
              <w:rPr>
                <w:lang w:val="vi-VN"/>
              </w:rPr>
              <w:t> </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50A68" w14:textId="77777777" w:rsidR="00000000" w:rsidRDefault="00000000">
            <w:pPr>
              <w:spacing w:before="120"/>
              <w:jc w:val="center"/>
            </w:pPr>
            <w:r>
              <w:rPr>
                <w:lang w:val="vi-VN"/>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D0509" w14:textId="77777777" w:rsidR="00000000" w:rsidRDefault="00000000">
            <w:pPr>
              <w:spacing w:before="120"/>
              <w:jc w:val="center"/>
            </w:pPr>
            <w:r>
              <w:rPr>
                <w:lang w:val="vi-VN"/>
              </w:rPr>
              <w:t> </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6E82A" w14:textId="77777777"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54815" w14:textId="77777777" w:rsidR="00000000" w:rsidRDefault="00000000">
            <w:pPr>
              <w:spacing w:before="120"/>
              <w:jc w:val="center"/>
            </w:pPr>
            <w:r>
              <w:rPr>
                <w:lang w:val="vi-VN"/>
              </w:rPr>
              <w:t> </w:t>
            </w:r>
          </w:p>
        </w:tc>
      </w:tr>
      <w:tr w:rsidR="00000000" w14:paraId="76CAC1DC" w14:textId="77777777">
        <w:tblPrEx>
          <w:tblBorders>
            <w:top w:val="none" w:sz="0" w:space="0" w:color="auto"/>
            <w:bottom w:val="none" w:sz="0" w:space="0" w:color="auto"/>
            <w:insideH w:val="none" w:sz="0" w:space="0" w:color="auto"/>
            <w:insideV w:val="none" w:sz="0" w:space="0" w:color="auto"/>
          </w:tblBorders>
        </w:tblPrEx>
        <w:tc>
          <w:tcPr>
            <w:tcW w:w="9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95484" w14:textId="77777777" w:rsidR="00000000" w:rsidRDefault="00000000">
            <w:pPr>
              <w:spacing w:before="120"/>
            </w:pPr>
            <w:r>
              <w:rPr>
                <w:color w:val="000000"/>
                <w:lang w:val="vi-VN"/>
              </w:rPr>
              <w:t>Niêm yết TP địa phương</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C20EB" w14:textId="77777777" w:rsidR="00000000" w:rsidRDefault="00000000">
            <w:pPr>
              <w:spacing w:before="120"/>
              <w:jc w:val="center"/>
            </w:pPr>
            <w:r>
              <w:rPr>
                <w:lang w:val="vi-VN"/>
              </w:rPr>
              <w:t> </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7D6D4" w14:textId="77777777" w:rsidR="00000000" w:rsidRDefault="00000000">
            <w:pPr>
              <w:spacing w:before="120"/>
              <w:jc w:val="center"/>
            </w:pPr>
            <w:r>
              <w:rPr>
                <w:lang w:val="vi-VN"/>
              </w:rPr>
              <w:t> </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93572" w14:textId="77777777" w:rsidR="00000000" w:rsidRDefault="00000000">
            <w:pPr>
              <w:spacing w:before="120"/>
              <w:jc w:val="center"/>
            </w:pPr>
            <w:r>
              <w:rPr>
                <w:lang w:val="vi-VN"/>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41343" w14:textId="77777777" w:rsidR="00000000" w:rsidRDefault="00000000">
            <w:pPr>
              <w:spacing w:before="120"/>
              <w:jc w:val="center"/>
            </w:pPr>
            <w:r>
              <w:rPr>
                <w:lang w:val="vi-VN"/>
              </w:rPr>
              <w:t> </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39155" w14:textId="77777777"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B593A" w14:textId="77777777" w:rsidR="00000000" w:rsidRDefault="00000000">
            <w:pPr>
              <w:spacing w:before="120"/>
              <w:jc w:val="center"/>
            </w:pPr>
            <w:r>
              <w:rPr>
                <w:lang w:val="vi-VN"/>
              </w:rPr>
              <w:t> </w:t>
            </w:r>
          </w:p>
        </w:tc>
      </w:tr>
      <w:tr w:rsidR="00000000" w14:paraId="346C4963" w14:textId="77777777">
        <w:tblPrEx>
          <w:tblBorders>
            <w:top w:val="none" w:sz="0" w:space="0" w:color="auto"/>
            <w:bottom w:val="none" w:sz="0" w:space="0" w:color="auto"/>
            <w:insideH w:val="none" w:sz="0" w:space="0" w:color="auto"/>
            <w:insideV w:val="none" w:sz="0" w:space="0" w:color="auto"/>
          </w:tblBorders>
        </w:tblPrEx>
        <w:tc>
          <w:tcPr>
            <w:tcW w:w="9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C132D" w14:textId="77777777" w:rsidR="00000000" w:rsidRDefault="00000000">
            <w:pPr>
              <w:spacing w:before="120"/>
            </w:pPr>
            <w:r>
              <w:rPr>
                <w:color w:val="000000"/>
                <w:lang w:val="vi-VN"/>
              </w:rPr>
              <w:t>Hủy niêm yết TP địa phương</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881BC" w14:textId="77777777" w:rsidR="00000000" w:rsidRDefault="00000000">
            <w:pPr>
              <w:spacing w:before="120"/>
              <w:jc w:val="center"/>
            </w:pPr>
            <w:r>
              <w:rPr>
                <w:lang w:val="vi-VN"/>
              </w:rPr>
              <w:t> </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5E1B6" w14:textId="77777777" w:rsidR="00000000" w:rsidRDefault="00000000">
            <w:pPr>
              <w:spacing w:before="120"/>
              <w:jc w:val="center"/>
            </w:pPr>
            <w:r>
              <w:rPr>
                <w:lang w:val="vi-VN"/>
              </w:rPr>
              <w:t> </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0E9D9" w14:textId="77777777" w:rsidR="00000000" w:rsidRDefault="00000000">
            <w:pPr>
              <w:spacing w:before="120"/>
              <w:jc w:val="center"/>
            </w:pPr>
            <w:r>
              <w:rPr>
                <w:lang w:val="vi-VN"/>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7DE82" w14:textId="77777777" w:rsidR="00000000" w:rsidRDefault="00000000">
            <w:pPr>
              <w:spacing w:before="120"/>
              <w:jc w:val="center"/>
            </w:pPr>
            <w:r>
              <w:rPr>
                <w:lang w:val="vi-VN"/>
              </w:rPr>
              <w:t> </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FEF4D" w14:textId="77777777"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C4127" w14:textId="77777777" w:rsidR="00000000" w:rsidRDefault="00000000">
            <w:pPr>
              <w:spacing w:before="120"/>
              <w:jc w:val="center"/>
            </w:pPr>
            <w:r>
              <w:rPr>
                <w:lang w:val="vi-VN"/>
              </w:rPr>
              <w:t> </w:t>
            </w:r>
          </w:p>
        </w:tc>
      </w:tr>
      <w:tr w:rsidR="00000000" w14:paraId="5B529196" w14:textId="77777777">
        <w:tblPrEx>
          <w:tblBorders>
            <w:top w:val="none" w:sz="0" w:space="0" w:color="auto"/>
            <w:bottom w:val="none" w:sz="0" w:space="0" w:color="auto"/>
            <w:insideH w:val="none" w:sz="0" w:space="0" w:color="auto"/>
            <w:insideV w:val="none" w:sz="0" w:space="0" w:color="auto"/>
          </w:tblBorders>
        </w:tblPrEx>
        <w:tc>
          <w:tcPr>
            <w:tcW w:w="9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83B19" w14:textId="77777777" w:rsidR="00000000" w:rsidRDefault="00000000">
            <w:pPr>
              <w:spacing w:before="120"/>
            </w:pPr>
            <w:r>
              <w:rPr>
                <w:color w:val="000000"/>
                <w:lang w:val="vi-VN"/>
              </w:rPr>
              <w:t>Niêm yết TP doanh nghiệp</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009A6" w14:textId="77777777" w:rsidR="00000000" w:rsidRDefault="00000000">
            <w:pPr>
              <w:spacing w:before="120"/>
              <w:jc w:val="center"/>
            </w:pPr>
            <w:r>
              <w:rPr>
                <w:lang w:val="vi-VN"/>
              </w:rPr>
              <w:t> </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ED76F" w14:textId="77777777" w:rsidR="00000000" w:rsidRDefault="00000000">
            <w:pPr>
              <w:spacing w:before="120"/>
              <w:jc w:val="center"/>
            </w:pPr>
            <w:r>
              <w:rPr>
                <w:lang w:val="vi-VN"/>
              </w:rPr>
              <w:t> </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B84A8" w14:textId="77777777" w:rsidR="00000000" w:rsidRDefault="00000000">
            <w:pPr>
              <w:spacing w:before="120"/>
              <w:jc w:val="center"/>
            </w:pPr>
            <w:r>
              <w:rPr>
                <w:lang w:val="vi-VN"/>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CF7DF" w14:textId="77777777" w:rsidR="00000000" w:rsidRDefault="00000000">
            <w:pPr>
              <w:spacing w:before="120"/>
              <w:jc w:val="center"/>
            </w:pPr>
            <w:r>
              <w:rPr>
                <w:lang w:val="vi-VN"/>
              </w:rPr>
              <w:t> </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E13DB" w14:textId="77777777"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C9D7C" w14:textId="77777777" w:rsidR="00000000" w:rsidRDefault="00000000">
            <w:pPr>
              <w:spacing w:before="120"/>
              <w:jc w:val="center"/>
            </w:pPr>
            <w:r>
              <w:rPr>
                <w:lang w:val="vi-VN"/>
              </w:rPr>
              <w:t> </w:t>
            </w:r>
          </w:p>
        </w:tc>
      </w:tr>
      <w:tr w:rsidR="00000000" w14:paraId="3651A123" w14:textId="77777777">
        <w:tblPrEx>
          <w:tblBorders>
            <w:top w:val="none" w:sz="0" w:space="0" w:color="auto"/>
            <w:bottom w:val="none" w:sz="0" w:space="0" w:color="auto"/>
            <w:insideH w:val="none" w:sz="0" w:space="0" w:color="auto"/>
            <w:insideV w:val="none" w:sz="0" w:space="0" w:color="auto"/>
          </w:tblBorders>
        </w:tblPrEx>
        <w:tc>
          <w:tcPr>
            <w:tcW w:w="9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804C8" w14:textId="77777777" w:rsidR="00000000" w:rsidRDefault="00000000">
            <w:pPr>
              <w:spacing w:before="120"/>
            </w:pPr>
            <w:r>
              <w:rPr>
                <w:color w:val="000000"/>
                <w:lang w:val="vi-VN"/>
              </w:rPr>
              <w:t>Hủy niêm yết TP doanh nghiệp</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C259B" w14:textId="77777777" w:rsidR="00000000" w:rsidRDefault="00000000">
            <w:pPr>
              <w:spacing w:before="120"/>
              <w:jc w:val="center"/>
            </w:pPr>
            <w:r>
              <w:rPr>
                <w:lang w:val="vi-VN"/>
              </w:rPr>
              <w:t> </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B6095" w14:textId="77777777" w:rsidR="00000000" w:rsidRDefault="00000000">
            <w:pPr>
              <w:spacing w:before="120"/>
              <w:jc w:val="center"/>
            </w:pPr>
            <w:r>
              <w:rPr>
                <w:lang w:val="vi-VN"/>
              </w:rPr>
              <w:t> </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51396" w14:textId="77777777" w:rsidR="00000000" w:rsidRDefault="00000000">
            <w:pPr>
              <w:spacing w:before="120"/>
              <w:jc w:val="center"/>
            </w:pPr>
            <w:r>
              <w:rPr>
                <w:lang w:val="vi-VN"/>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D4B38" w14:textId="77777777" w:rsidR="00000000" w:rsidRDefault="00000000">
            <w:pPr>
              <w:spacing w:before="120"/>
              <w:jc w:val="center"/>
            </w:pPr>
            <w:r>
              <w:rPr>
                <w:lang w:val="vi-VN"/>
              </w:rPr>
              <w:t> </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B6236" w14:textId="77777777"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3744F" w14:textId="77777777" w:rsidR="00000000" w:rsidRDefault="00000000">
            <w:pPr>
              <w:spacing w:before="120"/>
              <w:jc w:val="center"/>
            </w:pPr>
            <w:r>
              <w:rPr>
                <w:lang w:val="vi-VN"/>
              </w:rPr>
              <w:t> </w:t>
            </w:r>
          </w:p>
        </w:tc>
      </w:tr>
      <w:tr w:rsidR="00000000" w14:paraId="3C4658CF" w14:textId="77777777">
        <w:tblPrEx>
          <w:tblBorders>
            <w:top w:val="none" w:sz="0" w:space="0" w:color="auto"/>
            <w:bottom w:val="none" w:sz="0" w:space="0" w:color="auto"/>
            <w:insideH w:val="none" w:sz="0" w:space="0" w:color="auto"/>
            <w:insideV w:val="none" w:sz="0" w:space="0" w:color="auto"/>
          </w:tblBorders>
        </w:tblPrEx>
        <w:tc>
          <w:tcPr>
            <w:tcW w:w="9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F9C85" w14:textId="77777777" w:rsidR="00000000" w:rsidRDefault="00000000">
            <w:pPr>
              <w:spacing w:before="120"/>
            </w:pPr>
            <w:r>
              <w:rPr>
                <w:b/>
                <w:bCs/>
                <w:color w:val="000000"/>
                <w:lang w:val="vi-VN"/>
              </w:rPr>
              <w:t>Tổng cộng</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48E3B" w14:textId="77777777" w:rsidR="00000000" w:rsidRDefault="00000000">
            <w:pPr>
              <w:spacing w:before="120"/>
              <w:jc w:val="center"/>
            </w:pPr>
            <w:r>
              <w:rPr>
                <w:lang w:val="vi-VN"/>
              </w:rPr>
              <w:t> </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14746" w14:textId="77777777" w:rsidR="00000000" w:rsidRDefault="00000000">
            <w:pPr>
              <w:spacing w:before="120"/>
              <w:jc w:val="center"/>
            </w:pPr>
            <w:r>
              <w:rPr>
                <w:lang w:val="vi-VN"/>
              </w:rPr>
              <w:t> </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81A19" w14:textId="77777777" w:rsidR="00000000" w:rsidRDefault="00000000">
            <w:pPr>
              <w:spacing w:before="120"/>
              <w:jc w:val="center"/>
            </w:pPr>
            <w:r>
              <w:rPr>
                <w:lang w:val="vi-VN"/>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E30D6" w14:textId="77777777" w:rsidR="00000000" w:rsidRDefault="00000000">
            <w:pPr>
              <w:spacing w:before="120"/>
              <w:jc w:val="center"/>
            </w:pPr>
            <w:r>
              <w:rPr>
                <w:lang w:val="vi-VN"/>
              </w:rPr>
              <w:t> </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44FF9" w14:textId="77777777"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CA8D8" w14:textId="77777777" w:rsidR="00000000" w:rsidRDefault="00000000">
            <w:pPr>
              <w:spacing w:before="120"/>
              <w:jc w:val="center"/>
            </w:pPr>
            <w:r>
              <w:rPr>
                <w:lang w:val="vi-VN"/>
              </w:rPr>
              <w:t> </w:t>
            </w:r>
          </w:p>
        </w:tc>
      </w:tr>
    </w:tbl>
    <w:p w14:paraId="71C9DE14" w14:textId="77777777" w:rsidR="00000000" w:rsidRDefault="00000000">
      <w:pPr>
        <w:spacing w:before="120" w:after="280" w:afterAutospacing="1"/>
      </w:pPr>
      <w:r>
        <w:rPr>
          <w:color w:val="000000"/>
          <w:lang w:val="vi-VN"/>
        </w:rPr>
        <w:t>Cột 1: thể hiện nội dung xử lý</w:t>
      </w:r>
    </w:p>
    <w:p w14:paraId="6859A025" w14:textId="77777777" w:rsidR="00000000" w:rsidRDefault="00000000">
      <w:pPr>
        <w:spacing w:before="120" w:after="280" w:afterAutospacing="1"/>
      </w:pPr>
      <w:r>
        <w:rPr>
          <w:color w:val="000000"/>
          <w:lang w:val="vi-VN"/>
        </w:rPr>
        <w:t>Cột 2: thể hiện tổng số hồ sơ đã đăng ký niêm yết/hủy niêm yết trái phiếu theo quy định nhưng chưa giải quyết xong trong kỳ báo cáo trước</w:t>
      </w:r>
    </w:p>
    <w:p w14:paraId="5161A772" w14:textId="77777777" w:rsidR="00000000" w:rsidRDefault="00000000">
      <w:pPr>
        <w:spacing w:before="120" w:after="280" w:afterAutospacing="1"/>
      </w:pPr>
      <w:r>
        <w:rPr>
          <w:color w:val="000000"/>
          <w:lang w:val="vi-VN"/>
        </w:rPr>
        <w:t xml:space="preserve">Cột 3: thể hiện tổng số hồ sơ đăng ký niêm yết/ hủy </w:t>
      </w:r>
      <w:r>
        <w:rPr>
          <w:color w:val="000000"/>
        </w:rPr>
        <w:t xml:space="preserve">niêm yết </w:t>
      </w:r>
      <w:r>
        <w:rPr>
          <w:color w:val="000000"/>
          <w:lang w:val="vi-VN"/>
        </w:rPr>
        <w:t>trái phiếu S</w:t>
      </w:r>
      <w:r>
        <w:rPr>
          <w:color w:val="000000"/>
        </w:rPr>
        <w:t>G</w:t>
      </w:r>
      <w:r>
        <w:rPr>
          <w:color w:val="000000"/>
          <w:lang w:val="vi-VN"/>
        </w:rPr>
        <w:t>DCK</w:t>
      </w:r>
      <w:r>
        <w:rPr>
          <w:color w:val="000000"/>
        </w:rPr>
        <w:t>H</w:t>
      </w:r>
      <w:r>
        <w:rPr>
          <w:color w:val="000000"/>
          <w:lang w:val="vi-VN"/>
        </w:rPr>
        <w:t xml:space="preserve">N/SGDCKHCM đã nhận đầy đủ và hợp lệ theo quy định để xử lý </w:t>
      </w:r>
      <w:r>
        <w:rPr>
          <w:color w:val="000000"/>
        </w:rPr>
        <w:t xml:space="preserve">trong </w:t>
      </w:r>
      <w:r>
        <w:rPr>
          <w:color w:val="000000"/>
          <w:lang w:val="vi-VN"/>
        </w:rPr>
        <w:t>kỳ báo cáo</w:t>
      </w:r>
    </w:p>
    <w:p w14:paraId="2A61B1DB" w14:textId="77777777" w:rsidR="00000000" w:rsidRDefault="00000000">
      <w:pPr>
        <w:spacing w:before="120" w:after="280" w:afterAutospacing="1"/>
      </w:pPr>
      <w:r>
        <w:rPr>
          <w:color w:val="000000"/>
          <w:lang w:val="vi-VN"/>
        </w:rPr>
        <w:t>Cột 4: thể hiện tổng số hồ sơ đăng ký niêm yết/hủy niêm yết trái phiếu SDGCKHN/SGDCKHCM đã giải quyết xong trong kỳ báo cáo</w:t>
      </w:r>
    </w:p>
    <w:p w14:paraId="00F0F88D" w14:textId="77777777" w:rsidR="00000000" w:rsidRDefault="00000000">
      <w:pPr>
        <w:spacing w:before="120" w:after="280" w:afterAutospacing="1"/>
      </w:pPr>
      <w:r>
        <w:rPr>
          <w:color w:val="000000"/>
          <w:lang w:val="vi-VN"/>
        </w:rPr>
        <w:t xml:space="preserve">Cột 5: thể hiện </w:t>
      </w:r>
      <w:r>
        <w:rPr>
          <w:color w:val="000000"/>
        </w:rPr>
        <w:t xml:space="preserve">số hồ sơ </w:t>
      </w:r>
      <w:r>
        <w:rPr>
          <w:color w:val="000000"/>
          <w:lang w:val="vi-VN"/>
        </w:rPr>
        <w:t>đã giải quyết quá hạn</w:t>
      </w:r>
    </w:p>
    <w:p w14:paraId="377BF278" w14:textId="77777777" w:rsidR="00000000" w:rsidRDefault="00000000">
      <w:pPr>
        <w:spacing w:before="120" w:after="280" w:afterAutospacing="1"/>
      </w:pPr>
      <w:r>
        <w:rPr>
          <w:color w:val="000000"/>
          <w:lang w:val="vi-VN"/>
        </w:rPr>
        <w:t>Cột 6: thể hiện tổng số hồ sơ đã lập theo quy định nhưng chưa giải quyết xong trong kỳ báo cáo = số hồ sơ chưa giải quyết xong của kỳ trước chuyển sang + số hồ sơ phát sinh trong kỳ báo cáo - số hồ sơ đã giải quyết trong kỳ báo cáo.</w:t>
      </w:r>
    </w:p>
    <w:p w14:paraId="2911B6BE" w14:textId="77777777" w:rsidR="00000000" w:rsidRDefault="00000000">
      <w:pPr>
        <w:spacing w:before="120" w:after="280" w:afterAutospacing="1"/>
      </w:pPr>
      <w:r>
        <w:rPr>
          <w:b/>
          <w:bCs/>
          <w:color w:val="000000"/>
        </w:rPr>
        <w:lastRenderedPageBreak/>
        <w:t xml:space="preserve">6. </w:t>
      </w:r>
      <w:r>
        <w:rPr>
          <w:b/>
          <w:bCs/>
          <w:color w:val="000000"/>
          <w:lang w:val="vi-VN"/>
        </w:rPr>
        <w:t xml:space="preserve">Xử lý vi phạm của cổ đông lớn, người nội bộ, người liên quan của </w:t>
      </w:r>
      <w:r>
        <w:rPr>
          <w:b/>
          <w:bCs/>
          <w:color w:val="000000"/>
        </w:rPr>
        <w:t xml:space="preserve">người </w:t>
      </w:r>
      <w:r>
        <w:rPr>
          <w:b/>
          <w:bCs/>
          <w:color w:val="000000"/>
          <w:lang w:val="vi-VN"/>
        </w:rPr>
        <w:t xml:space="preserve">nội bộ, người liên quan của người </w:t>
      </w:r>
      <w:r>
        <w:rPr>
          <w:b/>
          <w:bCs/>
          <w:color w:val="000000"/>
        </w:rPr>
        <w:t xml:space="preserve">được </w:t>
      </w:r>
      <w:r>
        <w:rPr>
          <w:b/>
          <w:bCs/>
          <w:color w:val="000000"/>
          <w:lang w:val="vi-VN"/>
        </w:rPr>
        <w:t xml:space="preserve">ủy quyền công bố thông tin của tổ chức đại chúng (gồm tổ chức </w:t>
      </w:r>
      <w:r>
        <w:rPr>
          <w:b/>
          <w:bCs/>
          <w:color w:val="000000"/>
        </w:rPr>
        <w:t xml:space="preserve">niêm </w:t>
      </w:r>
      <w:r>
        <w:rPr>
          <w:b/>
          <w:bCs/>
          <w:color w:val="000000"/>
          <w:lang w:val="vi-VN"/>
        </w:rPr>
        <w:t>yết và tổ chức đăng ký giao dịch)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779"/>
        <w:gridCol w:w="1025"/>
        <w:gridCol w:w="1022"/>
        <w:gridCol w:w="1018"/>
        <w:gridCol w:w="1018"/>
        <w:gridCol w:w="951"/>
        <w:gridCol w:w="913"/>
        <w:gridCol w:w="1018"/>
        <w:gridCol w:w="596"/>
      </w:tblGrid>
      <w:tr w:rsidR="00000000" w14:paraId="3F1484B0" w14:textId="77777777">
        <w:tc>
          <w:tcPr>
            <w:tcW w:w="95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C7177" w14:textId="77777777" w:rsidR="00000000" w:rsidRDefault="00000000">
            <w:pPr>
              <w:spacing w:before="120"/>
              <w:jc w:val="center"/>
            </w:pPr>
            <w:r>
              <w:rPr>
                <w:b/>
                <w:bCs/>
                <w:color w:val="000000"/>
                <w:lang w:val="vi-VN"/>
              </w:rPr>
              <w:t>Loại vi phạm</w:t>
            </w:r>
          </w:p>
        </w:tc>
        <w:tc>
          <w:tcPr>
            <w:tcW w:w="5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99EEC" w14:textId="77777777" w:rsidR="00000000" w:rsidRDefault="00000000">
            <w:pPr>
              <w:spacing w:before="120"/>
              <w:jc w:val="center"/>
            </w:pPr>
            <w:r>
              <w:rPr>
                <w:b/>
                <w:bCs/>
                <w:color w:val="000000"/>
                <w:lang w:val="vi-VN"/>
              </w:rPr>
              <w:t>Số vụ việc chưa giải quyết xong trong kỳ báo cáo trước</w:t>
            </w:r>
          </w:p>
        </w:tc>
        <w:tc>
          <w:tcPr>
            <w:tcW w:w="5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2A284" w14:textId="77777777" w:rsidR="00000000" w:rsidRDefault="00000000">
            <w:pPr>
              <w:spacing w:before="120"/>
              <w:jc w:val="center"/>
            </w:pPr>
            <w:r>
              <w:rPr>
                <w:b/>
                <w:bCs/>
                <w:color w:val="000000"/>
                <w:lang w:val="vi-VN"/>
              </w:rPr>
              <w:t>Tổng số vụ việc có dấu hiệu vi phạm phát hiện trong kỳ báo cáo</w:t>
            </w:r>
          </w:p>
        </w:tc>
        <w:tc>
          <w:tcPr>
            <w:tcW w:w="5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1998A" w14:textId="77777777" w:rsidR="00000000" w:rsidRDefault="00000000">
            <w:pPr>
              <w:spacing w:before="120"/>
              <w:jc w:val="center"/>
            </w:pPr>
            <w:r>
              <w:rPr>
                <w:b/>
                <w:bCs/>
                <w:color w:val="000000"/>
                <w:lang w:val="vi-VN"/>
              </w:rPr>
              <w:t>Tổng số vụ việc kết thúc theo dõi/ xử lý tại SG</w:t>
            </w:r>
            <w:r>
              <w:rPr>
                <w:b/>
                <w:bCs/>
                <w:color w:val="000000"/>
              </w:rPr>
              <w:t>D</w:t>
            </w:r>
            <w:r>
              <w:rPr>
                <w:b/>
                <w:bCs/>
                <w:color w:val="000000"/>
                <w:lang w:val="vi-VN"/>
              </w:rPr>
              <w:t>CK</w:t>
            </w:r>
          </w:p>
        </w:tc>
        <w:tc>
          <w:tcPr>
            <w:tcW w:w="5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C1913" w14:textId="77777777" w:rsidR="00000000" w:rsidRDefault="00000000">
            <w:pPr>
              <w:spacing w:before="120"/>
              <w:jc w:val="center"/>
            </w:pPr>
            <w:r>
              <w:rPr>
                <w:b/>
                <w:bCs/>
                <w:color w:val="000000"/>
                <w:lang w:val="vi-VN"/>
              </w:rPr>
              <w:t>Tổng số vụ việc đã xử lý theo thẩm quyền của SGDCK</w:t>
            </w:r>
          </w:p>
        </w:tc>
        <w:tc>
          <w:tcPr>
            <w:tcW w:w="5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AD4DC" w14:textId="77777777" w:rsidR="00000000" w:rsidRDefault="00000000">
            <w:pPr>
              <w:spacing w:before="120"/>
              <w:jc w:val="center"/>
            </w:pPr>
            <w:r>
              <w:rPr>
                <w:b/>
                <w:bCs/>
                <w:color w:val="000000"/>
                <w:lang w:val="vi-VN"/>
              </w:rPr>
              <w:t>Tổng số vụ việc báo cáo UBCK</w:t>
            </w:r>
          </w:p>
        </w:tc>
        <w:tc>
          <w:tcPr>
            <w:tcW w:w="4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49F10" w14:textId="77777777" w:rsidR="00000000" w:rsidRDefault="00000000">
            <w:pPr>
              <w:spacing w:before="120"/>
              <w:jc w:val="center"/>
            </w:pPr>
            <w:r>
              <w:rPr>
                <w:b/>
                <w:bCs/>
                <w:color w:val="000000"/>
                <w:lang w:val="vi-VN"/>
              </w:rPr>
              <w:t>Tổng số vụ việc giải quyết quá hạn</w:t>
            </w:r>
          </w:p>
        </w:tc>
        <w:tc>
          <w:tcPr>
            <w:tcW w:w="5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709ED" w14:textId="77777777" w:rsidR="00000000" w:rsidRDefault="00000000">
            <w:pPr>
              <w:spacing w:before="120"/>
              <w:jc w:val="center"/>
            </w:pPr>
            <w:r>
              <w:rPr>
                <w:b/>
                <w:bCs/>
                <w:color w:val="000000"/>
                <w:lang w:val="vi-VN"/>
              </w:rPr>
              <w:t>Số vụ việc chưa giải quyết xong trong kỳ báo cáo</w:t>
            </w:r>
          </w:p>
        </w:tc>
        <w:tc>
          <w:tcPr>
            <w:tcW w:w="3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47CCD" w14:textId="77777777" w:rsidR="00000000" w:rsidRDefault="00000000">
            <w:pPr>
              <w:spacing w:before="120"/>
              <w:jc w:val="center"/>
            </w:pPr>
            <w:r>
              <w:rPr>
                <w:b/>
                <w:bCs/>
                <w:color w:val="000000"/>
                <w:lang w:val="vi-VN"/>
              </w:rPr>
              <w:t>Ghi chú</w:t>
            </w:r>
          </w:p>
        </w:tc>
      </w:tr>
      <w:tr w:rsidR="00000000" w14:paraId="1A5BB6CA" w14:textId="77777777">
        <w:tblPrEx>
          <w:tblBorders>
            <w:top w:val="none" w:sz="0" w:space="0" w:color="auto"/>
            <w:bottom w:val="none" w:sz="0" w:space="0" w:color="auto"/>
            <w:insideH w:val="none" w:sz="0" w:space="0" w:color="auto"/>
            <w:insideV w:val="none" w:sz="0" w:space="0" w:color="auto"/>
          </w:tblBorders>
        </w:tblPrEx>
        <w:tc>
          <w:tcPr>
            <w:tcW w:w="9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320F8" w14:textId="77777777" w:rsidR="00000000" w:rsidRDefault="00000000">
            <w:pPr>
              <w:spacing w:before="120"/>
              <w:jc w:val="center"/>
            </w:pPr>
            <w:r>
              <w:rPr>
                <w:color w:val="000000"/>
                <w:lang w:val="vi-VN"/>
              </w:rPr>
              <w:t>1</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47314" w14:textId="77777777" w:rsidR="00000000" w:rsidRDefault="00000000">
            <w:pPr>
              <w:spacing w:before="120"/>
              <w:jc w:val="center"/>
            </w:pPr>
            <w:r>
              <w:rPr>
                <w:color w:val="000000"/>
                <w:lang w:val="vi-VN"/>
              </w:rPr>
              <w:t>2</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FADD2" w14:textId="77777777" w:rsidR="00000000" w:rsidRDefault="00000000">
            <w:pPr>
              <w:spacing w:before="120"/>
              <w:jc w:val="center"/>
            </w:pPr>
            <w:r>
              <w:rPr>
                <w:color w:val="000000"/>
                <w:lang w:val="vi-VN"/>
              </w:rPr>
              <w:t>3</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C05F8" w14:textId="77777777" w:rsidR="00000000" w:rsidRDefault="00000000">
            <w:pPr>
              <w:spacing w:before="120"/>
              <w:jc w:val="center"/>
            </w:pPr>
            <w:r>
              <w:rPr>
                <w:color w:val="000000"/>
                <w:lang w:val="vi-VN"/>
              </w:rPr>
              <w:t>4</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DA2CF" w14:textId="77777777" w:rsidR="00000000" w:rsidRDefault="00000000">
            <w:pPr>
              <w:spacing w:before="120"/>
              <w:jc w:val="center"/>
            </w:pPr>
            <w:r>
              <w:rPr>
                <w:color w:val="000000"/>
                <w:lang w:val="vi-VN"/>
              </w:rPr>
              <w:t>5</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BA885" w14:textId="77777777" w:rsidR="00000000" w:rsidRDefault="00000000">
            <w:pPr>
              <w:spacing w:before="120"/>
              <w:jc w:val="center"/>
            </w:pPr>
            <w:r>
              <w:rPr>
                <w:color w:val="000000"/>
                <w:lang w:val="vi-VN"/>
              </w:rPr>
              <w:t>6</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C9BD2" w14:textId="77777777" w:rsidR="00000000" w:rsidRDefault="00000000">
            <w:pPr>
              <w:spacing w:before="120"/>
              <w:jc w:val="center"/>
            </w:pPr>
            <w:r>
              <w:rPr>
                <w:color w:val="000000"/>
                <w:lang w:val="vi-VN"/>
              </w:rPr>
              <w:t>7</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28A89" w14:textId="77777777" w:rsidR="00000000" w:rsidRDefault="00000000">
            <w:pPr>
              <w:spacing w:before="120"/>
              <w:jc w:val="center"/>
            </w:pPr>
            <w:r>
              <w:rPr>
                <w:color w:val="000000"/>
                <w:lang w:val="vi-VN"/>
              </w:rPr>
              <w:t>8</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997A7" w14:textId="77777777" w:rsidR="00000000" w:rsidRDefault="00000000">
            <w:pPr>
              <w:spacing w:before="120"/>
              <w:jc w:val="center"/>
            </w:pPr>
            <w:r>
              <w:rPr>
                <w:color w:val="000000"/>
                <w:lang w:val="vi-VN"/>
              </w:rPr>
              <w:t>9</w:t>
            </w:r>
          </w:p>
        </w:tc>
      </w:tr>
      <w:tr w:rsidR="00000000" w14:paraId="4B15FB88" w14:textId="77777777">
        <w:tblPrEx>
          <w:tblBorders>
            <w:top w:val="none" w:sz="0" w:space="0" w:color="auto"/>
            <w:bottom w:val="none" w:sz="0" w:space="0" w:color="auto"/>
            <w:insideH w:val="none" w:sz="0" w:space="0" w:color="auto"/>
            <w:insideV w:val="none" w:sz="0" w:space="0" w:color="auto"/>
          </w:tblBorders>
        </w:tblPrEx>
        <w:tc>
          <w:tcPr>
            <w:tcW w:w="9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0240C" w14:textId="77777777" w:rsidR="00000000" w:rsidRDefault="00000000">
            <w:pPr>
              <w:spacing w:before="120"/>
            </w:pPr>
            <w:r>
              <w:rPr>
                <w:b/>
                <w:bCs/>
                <w:color w:val="000000"/>
                <w:lang w:val="vi-VN"/>
              </w:rPr>
              <w:t>SGDCKHCM</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3B0D6" w14:textId="77777777" w:rsidR="00000000" w:rsidRDefault="00000000">
            <w:pPr>
              <w:spacing w:before="120"/>
              <w:jc w:val="center"/>
            </w:pPr>
            <w:r>
              <w:rPr>
                <w:lang w:val="vi-VN"/>
              </w:rPr>
              <w:t> </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3B85D" w14:textId="77777777" w:rsidR="00000000" w:rsidRDefault="00000000">
            <w:pPr>
              <w:spacing w:before="120"/>
              <w:jc w:val="center"/>
            </w:pPr>
            <w:r>
              <w:rPr>
                <w:lang w:val="vi-VN"/>
              </w:rP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4B195" w14:textId="77777777" w:rsidR="00000000" w:rsidRDefault="00000000">
            <w:pPr>
              <w:spacing w:before="120"/>
              <w:jc w:val="center"/>
            </w:pPr>
            <w:r>
              <w:rPr>
                <w:lang w:val="vi-VN"/>
              </w:rP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D8D40" w14:textId="77777777" w:rsidR="00000000" w:rsidRDefault="00000000">
            <w:pPr>
              <w:spacing w:before="120"/>
              <w:jc w:val="center"/>
            </w:pPr>
            <w:r>
              <w:rPr>
                <w:lang w:val="vi-VN"/>
              </w:rPr>
              <w:t> </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0AE35" w14:textId="77777777" w:rsidR="00000000" w:rsidRDefault="00000000">
            <w:pPr>
              <w:spacing w:before="120"/>
              <w:jc w:val="center"/>
            </w:pPr>
            <w:r>
              <w:rPr>
                <w:lang w:val="vi-VN"/>
              </w:rPr>
              <w:t> </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81EE9" w14:textId="77777777" w:rsidR="00000000" w:rsidRDefault="00000000">
            <w:pPr>
              <w:spacing w:before="120"/>
              <w:jc w:val="center"/>
            </w:pPr>
            <w:r>
              <w:rPr>
                <w:lang w:val="vi-VN"/>
              </w:rP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6D3FE" w14:textId="77777777" w:rsidR="00000000" w:rsidRDefault="00000000">
            <w:pPr>
              <w:spacing w:before="120"/>
              <w:jc w:val="center"/>
            </w:pPr>
            <w:r>
              <w:rPr>
                <w:lang w:val="vi-VN"/>
              </w:rPr>
              <w:t> </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FA125" w14:textId="77777777" w:rsidR="00000000" w:rsidRDefault="00000000">
            <w:pPr>
              <w:spacing w:before="120"/>
              <w:jc w:val="center"/>
            </w:pPr>
            <w:r>
              <w:rPr>
                <w:lang w:val="vi-VN"/>
              </w:rPr>
              <w:t> </w:t>
            </w:r>
          </w:p>
        </w:tc>
      </w:tr>
      <w:tr w:rsidR="00000000" w14:paraId="5BBF9D70" w14:textId="77777777">
        <w:tblPrEx>
          <w:tblBorders>
            <w:top w:val="none" w:sz="0" w:space="0" w:color="auto"/>
            <w:bottom w:val="none" w:sz="0" w:space="0" w:color="auto"/>
            <w:insideH w:val="none" w:sz="0" w:space="0" w:color="auto"/>
            <w:insideV w:val="none" w:sz="0" w:space="0" w:color="auto"/>
          </w:tblBorders>
        </w:tblPrEx>
        <w:tc>
          <w:tcPr>
            <w:tcW w:w="9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F6A3F" w14:textId="77777777" w:rsidR="00000000" w:rsidRDefault="00000000">
            <w:pPr>
              <w:spacing w:before="120"/>
            </w:pPr>
            <w:r>
              <w:rPr>
                <w:color w:val="000000"/>
                <w:lang w:val="vi-VN"/>
              </w:rPr>
              <w:t>Vi phạm chế độ Công bố thông tin của cổ đông lớn</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BC48F" w14:textId="77777777" w:rsidR="00000000" w:rsidRDefault="00000000">
            <w:pPr>
              <w:spacing w:before="120"/>
              <w:jc w:val="center"/>
            </w:pPr>
            <w:r>
              <w:rPr>
                <w:lang w:val="vi-VN"/>
              </w:rPr>
              <w:t> </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07B57" w14:textId="77777777" w:rsidR="00000000" w:rsidRDefault="00000000">
            <w:pPr>
              <w:spacing w:before="120"/>
              <w:jc w:val="center"/>
            </w:pPr>
            <w:r>
              <w:rPr>
                <w:lang w:val="vi-VN"/>
              </w:rP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886D5" w14:textId="77777777" w:rsidR="00000000" w:rsidRDefault="00000000">
            <w:pPr>
              <w:spacing w:before="120"/>
              <w:jc w:val="center"/>
            </w:pPr>
            <w:r>
              <w:rPr>
                <w:lang w:val="vi-VN"/>
              </w:rP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96521" w14:textId="77777777" w:rsidR="00000000" w:rsidRDefault="00000000">
            <w:pPr>
              <w:spacing w:before="120"/>
              <w:jc w:val="center"/>
            </w:pPr>
            <w:r>
              <w:rPr>
                <w:lang w:val="vi-VN"/>
              </w:rPr>
              <w:t> </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99554" w14:textId="77777777" w:rsidR="00000000" w:rsidRDefault="00000000">
            <w:pPr>
              <w:spacing w:before="120"/>
              <w:jc w:val="center"/>
            </w:pPr>
            <w:r>
              <w:rPr>
                <w:lang w:val="vi-VN"/>
              </w:rPr>
              <w:t> </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29866" w14:textId="77777777" w:rsidR="00000000" w:rsidRDefault="00000000">
            <w:pPr>
              <w:spacing w:before="120"/>
              <w:jc w:val="center"/>
            </w:pPr>
            <w:r>
              <w:rPr>
                <w:lang w:val="vi-VN"/>
              </w:rP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D5594" w14:textId="77777777" w:rsidR="00000000" w:rsidRDefault="00000000">
            <w:pPr>
              <w:spacing w:before="120"/>
              <w:jc w:val="center"/>
            </w:pPr>
            <w:r>
              <w:rPr>
                <w:lang w:val="vi-VN"/>
              </w:rPr>
              <w:t> </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8BE0D" w14:textId="77777777" w:rsidR="00000000" w:rsidRDefault="00000000">
            <w:pPr>
              <w:spacing w:before="120"/>
              <w:jc w:val="center"/>
            </w:pPr>
            <w:r>
              <w:rPr>
                <w:lang w:val="vi-VN"/>
              </w:rPr>
              <w:t> </w:t>
            </w:r>
          </w:p>
        </w:tc>
      </w:tr>
      <w:tr w:rsidR="00000000" w14:paraId="06FF2D9E" w14:textId="77777777">
        <w:tblPrEx>
          <w:tblBorders>
            <w:top w:val="none" w:sz="0" w:space="0" w:color="auto"/>
            <w:bottom w:val="none" w:sz="0" w:space="0" w:color="auto"/>
            <w:insideH w:val="none" w:sz="0" w:space="0" w:color="auto"/>
            <w:insideV w:val="none" w:sz="0" w:space="0" w:color="auto"/>
          </w:tblBorders>
        </w:tblPrEx>
        <w:tc>
          <w:tcPr>
            <w:tcW w:w="9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7ABAD" w14:textId="77777777" w:rsidR="00000000" w:rsidRDefault="00000000">
            <w:pPr>
              <w:spacing w:before="120"/>
            </w:pPr>
            <w:r>
              <w:rPr>
                <w:color w:val="000000"/>
                <w:lang w:val="vi-VN"/>
              </w:rPr>
              <w:t>Vi phạm khác của cổ đông lớn</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1F6EB" w14:textId="77777777" w:rsidR="00000000" w:rsidRDefault="00000000">
            <w:pPr>
              <w:spacing w:before="120"/>
              <w:jc w:val="center"/>
            </w:pPr>
            <w:r>
              <w:rPr>
                <w:lang w:val="vi-VN"/>
              </w:rPr>
              <w:t> </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A84DE" w14:textId="77777777" w:rsidR="00000000" w:rsidRDefault="00000000">
            <w:pPr>
              <w:spacing w:before="120"/>
              <w:jc w:val="center"/>
            </w:pPr>
            <w:r>
              <w:rPr>
                <w:lang w:val="vi-VN"/>
              </w:rP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7F6EA" w14:textId="77777777" w:rsidR="00000000" w:rsidRDefault="00000000">
            <w:pPr>
              <w:spacing w:before="120"/>
              <w:jc w:val="center"/>
            </w:pPr>
            <w:r>
              <w:rPr>
                <w:lang w:val="vi-VN"/>
              </w:rP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846AC" w14:textId="77777777" w:rsidR="00000000" w:rsidRDefault="00000000">
            <w:pPr>
              <w:spacing w:before="120"/>
              <w:jc w:val="center"/>
            </w:pPr>
            <w:r>
              <w:rPr>
                <w:lang w:val="vi-VN"/>
              </w:rPr>
              <w:t> </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C2241" w14:textId="77777777" w:rsidR="00000000" w:rsidRDefault="00000000">
            <w:pPr>
              <w:spacing w:before="120"/>
              <w:jc w:val="center"/>
            </w:pPr>
            <w:r>
              <w:rPr>
                <w:lang w:val="vi-VN"/>
              </w:rPr>
              <w:t> </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AF56C" w14:textId="77777777" w:rsidR="00000000" w:rsidRDefault="00000000">
            <w:pPr>
              <w:spacing w:before="120"/>
              <w:jc w:val="center"/>
            </w:pPr>
            <w:r>
              <w:rPr>
                <w:lang w:val="vi-VN"/>
              </w:rP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619F6" w14:textId="77777777" w:rsidR="00000000" w:rsidRDefault="00000000">
            <w:pPr>
              <w:spacing w:before="120"/>
              <w:jc w:val="center"/>
            </w:pPr>
            <w:r>
              <w:rPr>
                <w:lang w:val="vi-VN"/>
              </w:rPr>
              <w:t> </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EB127" w14:textId="77777777" w:rsidR="00000000" w:rsidRDefault="00000000">
            <w:pPr>
              <w:spacing w:before="120"/>
              <w:jc w:val="center"/>
            </w:pPr>
            <w:r>
              <w:rPr>
                <w:lang w:val="vi-VN"/>
              </w:rPr>
              <w:t> </w:t>
            </w:r>
          </w:p>
        </w:tc>
      </w:tr>
      <w:tr w:rsidR="00000000" w14:paraId="6F5D40D7" w14:textId="77777777">
        <w:tblPrEx>
          <w:tblBorders>
            <w:top w:val="none" w:sz="0" w:space="0" w:color="auto"/>
            <w:bottom w:val="none" w:sz="0" w:space="0" w:color="auto"/>
            <w:insideH w:val="none" w:sz="0" w:space="0" w:color="auto"/>
            <w:insideV w:val="none" w:sz="0" w:space="0" w:color="auto"/>
          </w:tblBorders>
        </w:tblPrEx>
        <w:tc>
          <w:tcPr>
            <w:tcW w:w="9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5B109" w14:textId="77777777" w:rsidR="00000000" w:rsidRDefault="00000000">
            <w:pPr>
              <w:spacing w:before="120"/>
            </w:pPr>
            <w:r>
              <w:rPr>
                <w:color w:val="000000"/>
                <w:lang w:val="vi-VN"/>
              </w:rPr>
              <w:t>Vi phạm chế độ Công bố thông tin của người nội bộ</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5674E" w14:textId="77777777" w:rsidR="00000000" w:rsidRDefault="00000000">
            <w:pPr>
              <w:spacing w:before="120"/>
              <w:jc w:val="center"/>
            </w:pPr>
            <w:r>
              <w:rPr>
                <w:lang w:val="vi-VN"/>
              </w:rPr>
              <w:t> </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90EA6" w14:textId="77777777" w:rsidR="00000000" w:rsidRDefault="00000000">
            <w:pPr>
              <w:spacing w:before="120"/>
              <w:jc w:val="center"/>
            </w:pPr>
            <w:r>
              <w:rPr>
                <w:lang w:val="vi-VN"/>
              </w:rP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3E50D" w14:textId="77777777" w:rsidR="00000000" w:rsidRDefault="00000000">
            <w:pPr>
              <w:spacing w:before="120"/>
              <w:jc w:val="center"/>
            </w:pPr>
            <w:r>
              <w:rPr>
                <w:lang w:val="vi-VN"/>
              </w:rP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6E908" w14:textId="77777777" w:rsidR="00000000" w:rsidRDefault="00000000">
            <w:pPr>
              <w:spacing w:before="120"/>
              <w:jc w:val="center"/>
            </w:pPr>
            <w:r>
              <w:rPr>
                <w:lang w:val="vi-VN"/>
              </w:rPr>
              <w:t> </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6B26B" w14:textId="77777777" w:rsidR="00000000" w:rsidRDefault="00000000">
            <w:pPr>
              <w:spacing w:before="120"/>
              <w:jc w:val="center"/>
            </w:pPr>
            <w:r>
              <w:rPr>
                <w:lang w:val="vi-VN"/>
              </w:rPr>
              <w:t> </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79CE5" w14:textId="77777777" w:rsidR="00000000" w:rsidRDefault="00000000">
            <w:pPr>
              <w:spacing w:before="120"/>
              <w:jc w:val="center"/>
            </w:pPr>
            <w:r>
              <w:rPr>
                <w:lang w:val="vi-VN"/>
              </w:rP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AD7EE" w14:textId="77777777" w:rsidR="00000000" w:rsidRDefault="00000000">
            <w:pPr>
              <w:spacing w:before="120"/>
              <w:jc w:val="center"/>
            </w:pPr>
            <w:r>
              <w:rPr>
                <w:lang w:val="vi-VN"/>
              </w:rPr>
              <w:t> </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A9E06" w14:textId="77777777" w:rsidR="00000000" w:rsidRDefault="00000000">
            <w:pPr>
              <w:spacing w:before="120"/>
              <w:jc w:val="center"/>
            </w:pPr>
            <w:r>
              <w:rPr>
                <w:lang w:val="vi-VN"/>
              </w:rPr>
              <w:t> </w:t>
            </w:r>
          </w:p>
        </w:tc>
      </w:tr>
      <w:tr w:rsidR="00000000" w14:paraId="35211CCF" w14:textId="77777777">
        <w:tblPrEx>
          <w:tblBorders>
            <w:top w:val="none" w:sz="0" w:space="0" w:color="auto"/>
            <w:bottom w:val="none" w:sz="0" w:space="0" w:color="auto"/>
            <w:insideH w:val="none" w:sz="0" w:space="0" w:color="auto"/>
            <w:insideV w:val="none" w:sz="0" w:space="0" w:color="auto"/>
          </w:tblBorders>
        </w:tblPrEx>
        <w:tc>
          <w:tcPr>
            <w:tcW w:w="9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D7130" w14:textId="77777777" w:rsidR="00000000" w:rsidRDefault="00000000">
            <w:pPr>
              <w:spacing w:before="120"/>
            </w:pPr>
            <w:r>
              <w:rPr>
                <w:color w:val="000000"/>
                <w:lang w:val="vi-VN"/>
              </w:rPr>
              <w:t>Vi phạm khác của người nội bộ</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C2CA8" w14:textId="77777777" w:rsidR="00000000" w:rsidRDefault="00000000">
            <w:pPr>
              <w:spacing w:before="120"/>
              <w:jc w:val="center"/>
            </w:pPr>
            <w:r>
              <w:rPr>
                <w:lang w:val="vi-VN"/>
              </w:rPr>
              <w:t> </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A0A49" w14:textId="77777777" w:rsidR="00000000" w:rsidRDefault="00000000">
            <w:pPr>
              <w:spacing w:before="120"/>
              <w:jc w:val="center"/>
            </w:pPr>
            <w:r>
              <w:rPr>
                <w:lang w:val="vi-VN"/>
              </w:rP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989E2" w14:textId="77777777" w:rsidR="00000000" w:rsidRDefault="00000000">
            <w:pPr>
              <w:spacing w:before="120"/>
              <w:jc w:val="center"/>
            </w:pPr>
            <w:r>
              <w:rPr>
                <w:lang w:val="vi-VN"/>
              </w:rP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B6437" w14:textId="77777777" w:rsidR="00000000" w:rsidRDefault="00000000">
            <w:pPr>
              <w:spacing w:before="120"/>
              <w:jc w:val="center"/>
            </w:pPr>
            <w:r>
              <w:rPr>
                <w:lang w:val="vi-VN"/>
              </w:rPr>
              <w:t> </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065E7" w14:textId="77777777" w:rsidR="00000000" w:rsidRDefault="00000000">
            <w:pPr>
              <w:spacing w:before="120"/>
              <w:jc w:val="center"/>
            </w:pPr>
            <w:r>
              <w:rPr>
                <w:lang w:val="vi-VN"/>
              </w:rPr>
              <w:t> </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2132D" w14:textId="77777777" w:rsidR="00000000" w:rsidRDefault="00000000">
            <w:pPr>
              <w:spacing w:before="120"/>
              <w:jc w:val="center"/>
            </w:pPr>
            <w:r>
              <w:rPr>
                <w:lang w:val="vi-VN"/>
              </w:rP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69164" w14:textId="77777777" w:rsidR="00000000" w:rsidRDefault="00000000">
            <w:pPr>
              <w:spacing w:before="120"/>
              <w:jc w:val="center"/>
            </w:pPr>
            <w:r>
              <w:rPr>
                <w:lang w:val="vi-VN"/>
              </w:rPr>
              <w:t> </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4A6D5" w14:textId="77777777" w:rsidR="00000000" w:rsidRDefault="00000000">
            <w:pPr>
              <w:spacing w:before="120"/>
              <w:jc w:val="center"/>
            </w:pPr>
            <w:r>
              <w:rPr>
                <w:lang w:val="vi-VN"/>
              </w:rPr>
              <w:t> </w:t>
            </w:r>
          </w:p>
        </w:tc>
      </w:tr>
      <w:tr w:rsidR="00000000" w14:paraId="175ED598" w14:textId="77777777">
        <w:tblPrEx>
          <w:tblBorders>
            <w:top w:val="none" w:sz="0" w:space="0" w:color="auto"/>
            <w:bottom w:val="none" w:sz="0" w:space="0" w:color="auto"/>
            <w:insideH w:val="none" w:sz="0" w:space="0" w:color="auto"/>
            <w:insideV w:val="none" w:sz="0" w:space="0" w:color="auto"/>
          </w:tblBorders>
        </w:tblPrEx>
        <w:tc>
          <w:tcPr>
            <w:tcW w:w="9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B0C76" w14:textId="77777777" w:rsidR="00000000" w:rsidRDefault="00000000">
            <w:pPr>
              <w:spacing w:before="120"/>
            </w:pPr>
            <w:r>
              <w:rPr>
                <w:color w:val="000000"/>
                <w:lang w:val="vi-VN"/>
              </w:rPr>
              <w:t>Vi phạm chế độ công bố thông tin của người liên quan</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9EDDA" w14:textId="77777777" w:rsidR="00000000" w:rsidRDefault="00000000">
            <w:pPr>
              <w:spacing w:before="120"/>
              <w:jc w:val="center"/>
            </w:pPr>
            <w:r>
              <w:rPr>
                <w:lang w:val="vi-VN"/>
              </w:rPr>
              <w:t> </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675A6" w14:textId="77777777" w:rsidR="00000000" w:rsidRDefault="00000000">
            <w:pPr>
              <w:spacing w:before="120"/>
              <w:jc w:val="center"/>
            </w:pPr>
            <w:r>
              <w:rPr>
                <w:lang w:val="vi-VN"/>
              </w:rP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C36A5" w14:textId="77777777" w:rsidR="00000000" w:rsidRDefault="00000000">
            <w:pPr>
              <w:spacing w:before="120"/>
              <w:jc w:val="center"/>
            </w:pPr>
            <w:r>
              <w:rPr>
                <w:lang w:val="vi-VN"/>
              </w:rP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953DF" w14:textId="77777777" w:rsidR="00000000" w:rsidRDefault="00000000">
            <w:pPr>
              <w:spacing w:before="120"/>
              <w:jc w:val="center"/>
            </w:pPr>
            <w:r>
              <w:rPr>
                <w:lang w:val="vi-VN"/>
              </w:rPr>
              <w:t> </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37C7C" w14:textId="77777777" w:rsidR="00000000" w:rsidRDefault="00000000">
            <w:pPr>
              <w:spacing w:before="120"/>
              <w:jc w:val="center"/>
            </w:pPr>
            <w:r>
              <w:rPr>
                <w:lang w:val="vi-VN"/>
              </w:rPr>
              <w:t> </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B7F29" w14:textId="77777777" w:rsidR="00000000" w:rsidRDefault="00000000">
            <w:pPr>
              <w:spacing w:before="120"/>
              <w:jc w:val="center"/>
            </w:pPr>
            <w:r>
              <w:rPr>
                <w:lang w:val="vi-VN"/>
              </w:rP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A00C3" w14:textId="77777777" w:rsidR="00000000" w:rsidRDefault="00000000">
            <w:pPr>
              <w:spacing w:before="120"/>
              <w:jc w:val="center"/>
            </w:pPr>
            <w:r>
              <w:rPr>
                <w:lang w:val="vi-VN"/>
              </w:rPr>
              <w:t> </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C33DF" w14:textId="77777777" w:rsidR="00000000" w:rsidRDefault="00000000">
            <w:pPr>
              <w:spacing w:before="120"/>
              <w:jc w:val="center"/>
            </w:pPr>
            <w:r>
              <w:rPr>
                <w:lang w:val="vi-VN"/>
              </w:rPr>
              <w:t> </w:t>
            </w:r>
          </w:p>
        </w:tc>
      </w:tr>
      <w:tr w:rsidR="00000000" w14:paraId="358AE7EC" w14:textId="77777777">
        <w:tblPrEx>
          <w:tblBorders>
            <w:top w:val="none" w:sz="0" w:space="0" w:color="auto"/>
            <w:bottom w:val="none" w:sz="0" w:space="0" w:color="auto"/>
            <w:insideH w:val="none" w:sz="0" w:space="0" w:color="auto"/>
            <w:insideV w:val="none" w:sz="0" w:space="0" w:color="auto"/>
          </w:tblBorders>
        </w:tblPrEx>
        <w:tc>
          <w:tcPr>
            <w:tcW w:w="9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4EB0E" w14:textId="77777777" w:rsidR="00000000" w:rsidRDefault="00000000">
            <w:pPr>
              <w:spacing w:before="120"/>
            </w:pPr>
            <w:r>
              <w:rPr>
                <w:color w:val="000000"/>
                <w:lang w:val="vi-VN"/>
              </w:rPr>
              <w:t>Vi phạm khác của người liên quan</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A52D4" w14:textId="77777777" w:rsidR="00000000" w:rsidRDefault="00000000">
            <w:pPr>
              <w:spacing w:before="120"/>
              <w:jc w:val="center"/>
            </w:pPr>
            <w:r>
              <w:rPr>
                <w:lang w:val="vi-VN"/>
              </w:rPr>
              <w:t> </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84138" w14:textId="77777777" w:rsidR="00000000" w:rsidRDefault="00000000">
            <w:pPr>
              <w:spacing w:before="120"/>
              <w:jc w:val="center"/>
            </w:pPr>
            <w:r>
              <w:rPr>
                <w:lang w:val="vi-VN"/>
              </w:rP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ACFA6" w14:textId="77777777" w:rsidR="00000000" w:rsidRDefault="00000000">
            <w:pPr>
              <w:spacing w:before="120"/>
              <w:jc w:val="center"/>
            </w:pPr>
            <w:r>
              <w:rPr>
                <w:lang w:val="vi-VN"/>
              </w:rP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CBFA9" w14:textId="77777777" w:rsidR="00000000" w:rsidRDefault="00000000">
            <w:pPr>
              <w:spacing w:before="120"/>
              <w:jc w:val="center"/>
            </w:pPr>
            <w:r>
              <w:rPr>
                <w:lang w:val="vi-VN"/>
              </w:rPr>
              <w:t> </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1A49E" w14:textId="77777777" w:rsidR="00000000" w:rsidRDefault="00000000">
            <w:pPr>
              <w:spacing w:before="120"/>
              <w:jc w:val="center"/>
            </w:pPr>
            <w:r>
              <w:rPr>
                <w:lang w:val="vi-VN"/>
              </w:rPr>
              <w:t> </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4FC4A" w14:textId="77777777" w:rsidR="00000000" w:rsidRDefault="00000000">
            <w:pPr>
              <w:spacing w:before="120"/>
              <w:jc w:val="center"/>
            </w:pPr>
            <w:r>
              <w:rPr>
                <w:lang w:val="vi-VN"/>
              </w:rP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F9A3E" w14:textId="77777777" w:rsidR="00000000" w:rsidRDefault="00000000">
            <w:pPr>
              <w:spacing w:before="120"/>
              <w:jc w:val="center"/>
            </w:pPr>
            <w:r>
              <w:rPr>
                <w:lang w:val="vi-VN"/>
              </w:rPr>
              <w:t> </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D2400" w14:textId="77777777" w:rsidR="00000000" w:rsidRDefault="00000000">
            <w:pPr>
              <w:spacing w:before="120"/>
              <w:jc w:val="center"/>
            </w:pPr>
            <w:r>
              <w:rPr>
                <w:lang w:val="vi-VN"/>
              </w:rPr>
              <w:t> </w:t>
            </w:r>
          </w:p>
        </w:tc>
      </w:tr>
      <w:tr w:rsidR="00000000" w14:paraId="08D24CE8" w14:textId="77777777">
        <w:tblPrEx>
          <w:tblBorders>
            <w:top w:val="none" w:sz="0" w:space="0" w:color="auto"/>
            <w:bottom w:val="none" w:sz="0" w:space="0" w:color="auto"/>
            <w:insideH w:val="none" w:sz="0" w:space="0" w:color="auto"/>
            <w:insideV w:val="none" w:sz="0" w:space="0" w:color="auto"/>
          </w:tblBorders>
        </w:tblPrEx>
        <w:tc>
          <w:tcPr>
            <w:tcW w:w="9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00CFF" w14:textId="77777777" w:rsidR="00000000" w:rsidRDefault="00000000">
            <w:pPr>
              <w:spacing w:before="120"/>
            </w:pPr>
            <w:r>
              <w:rPr>
                <w:color w:val="000000"/>
                <w:lang w:val="vi-VN"/>
              </w:rPr>
              <w:t>Vi phạm chế độ công bố thông tin của đối tượng liên quan khác</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F5853" w14:textId="77777777" w:rsidR="00000000" w:rsidRDefault="00000000">
            <w:pPr>
              <w:spacing w:before="120"/>
              <w:jc w:val="center"/>
            </w:pPr>
            <w:r>
              <w:rPr>
                <w:lang w:val="vi-VN"/>
              </w:rPr>
              <w:t> </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C18C9" w14:textId="77777777" w:rsidR="00000000" w:rsidRDefault="00000000">
            <w:pPr>
              <w:spacing w:before="120"/>
              <w:jc w:val="center"/>
            </w:pPr>
            <w:r>
              <w:rPr>
                <w:lang w:val="vi-VN"/>
              </w:rP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F8612" w14:textId="77777777" w:rsidR="00000000" w:rsidRDefault="00000000">
            <w:pPr>
              <w:spacing w:before="120"/>
              <w:jc w:val="center"/>
            </w:pPr>
            <w:r>
              <w:rPr>
                <w:lang w:val="vi-VN"/>
              </w:rP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76370" w14:textId="77777777" w:rsidR="00000000" w:rsidRDefault="00000000">
            <w:pPr>
              <w:spacing w:before="120"/>
              <w:jc w:val="center"/>
            </w:pPr>
            <w:r>
              <w:rPr>
                <w:lang w:val="vi-VN"/>
              </w:rPr>
              <w:t> </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EA61E" w14:textId="77777777" w:rsidR="00000000" w:rsidRDefault="00000000">
            <w:pPr>
              <w:spacing w:before="120"/>
              <w:jc w:val="center"/>
            </w:pPr>
            <w:r>
              <w:rPr>
                <w:lang w:val="vi-VN"/>
              </w:rPr>
              <w:t> </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78BFD" w14:textId="77777777" w:rsidR="00000000" w:rsidRDefault="00000000">
            <w:pPr>
              <w:spacing w:before="120"/>
              <w:jc w:val="center"/>
            </w:pPr>
            <w:r>
              <w:rPr>
                <w:lang w:val="vi-VN"/>
              </w:rP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24080" w14:textId="77777777" w:rsidR="00000000" w:rsidRDefault="00000000">
            <w:pPr>
              <w:spacing w:before="120"/>
              <w:jc w:val="center"/>
            </w:pPr>
            <w:r>
              <w:rPr>
                <w:lang w:val="vi-VN"/>
              </w:rPr>
              <w:t> </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1554D" w14:textId="77777777" w:rsidR="00000000" w:rsidRDefault="00000000">
            <w:pPr>
              <w:spacing w:before="120"/>
              <w:jc w:val="center"/>
            </w:pPr>
            <w:r>
              <w:rPr>
                <w:lang w:val="vi-VN"/>
              </w:rPr>
              <w:t> </w:t>
            </w:r>
          </w:p>
        </w:tc>
      </w:tr>
      <w:tr w:rsidR="00000000" w14:paraId="275C80D0" w14:textId="77777777">
        <w:tblPrEx>
          <w:tblBorders>
            <w:top w:val="none" w:sz="0" w:space="0" w:color="auto"/>
            <w:bottom w:val="none" w:sz="0" w:space="0" w:color="auto"/>
            <w:insideH w:val="none" w:sz="0" w:space="0" w:color="auto"/>
            <w:insideV w:val="none" w:sz="0" w:space="0" w:color="auto"/>
          </w:tblBorders>
        </w:tblPrEx>
        <w:tc>
          <w:tcPr>
            <w:tcW w:w="9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D2345" w14:textId="77777777" w:rsidR="00000000" w:rsidRDefault="00000000">
            <w:pPr>
              <w:spacing w:before="120"/>
            </w:pPr>
            <w:r>
              <w:rPr>
                <w:color w:val="000000"/>
                <w:lang w:val="vi-VN"/>
              </w:rPr>
              <w:t>Vi phạm khác của đối tượng liên quan khác</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ED060" w14:textId="77777777" w:rsidR="00000000" w:rsidRDefault="00000000">
            <w:pPr>
              <w:spacing w:before="120"/>
              <w:jc w:val="center"/>
            </w:pPr>
            <w:r>
              <w:rPr>
                <w:lang w:val="vi-VN"/>
              </w:rPr>
              <w:t> </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CE990" w14:textId="77777777" w:rsidR="00000000" w:rsidRDefault="00000000">
            <w:pPr>
              <w:spacing w:before="120"/>
              <w:jc w:val="center"/>
            </w:pPr>
            <w:r>
              <w:rPr>
                <w:lang w:val="vi-VN"/>
              </w:rP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9085D" w14:textId="77777777" w:rsidR="00000000" w:rsidRDefault="00000000">
            <w:pPr>
              <w:spacing w:before="120"/>
              <w:jc w:val="center"/>
            </w:pPr>
            <w:r>
              <w:rPr>
                <w:lang w:val="vi-VN"/>
              </w:rP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2A377" w14:textId="77777777" w:rsidR="00000000" w:rsidRDefault="00000000">
            <w:pPr>
              <w:spacing w:before="120"/>
              <w:jc w:val="center"/>
            </w:pPr>
            <w:r>
              <w:rPr>
                <w:lang w:val="vi-VN"/>
              </w:rPr>
              <w:t> </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5D13D" w14:textId="77777777" w:rsidR="00000000" w:rsidRDefault="00000000">
            <w:pPr>
              <w:spacing w:before="120"/>
              <w:jc w:val="center"/>
            </w:pPr>
            <w:r>
              <w:rPr>
                <w:lang w:val="vi-VN"/>
              </w:rPr>
              <w:t> </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8F62A" w14:textId="77777777" w:rsidR="00000000" w:rsidRDefault="00000000">
            <w:pPr>
              <w:spacing w:before="120"/>
              <w:jc w:val="center"/>
            </w:pPr>
            <w:r>
              <w:rPr>
                <w:lang w:val="vi-VN"/>
              </w:rP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87D67" w14:textId="77777777" w:rsidR="00000000" w:rsidRDefault="00000000">
            <w:pPr>
              <w:spacing w:before="120"/>
              <w:jc w:val="center"/>
            </w:pPr>
            <w:r>
              <w:rPr>
                <w:lang w:val="vi-VN"/>
              </w:rPr>
              <w:t> </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FB195" w14:textId="77777777" w:rsidR="00000000" w:rsidRDefault="00000000">
            <w:pPr>
              <w:spacing w:before="120"/>
              <w:jc w:val="center"/>
            </w:pPr>
            <w:r>
              <w:rPr>
                <w:lang w:val="vi-VN"/>
              </w:rPr>
              <w:t> </w:t>
            </w:r>
          </w:p>
        </w:tc>
      </w:tr>
      <w:tr w:rsidR="00000000" w14:paraId="0730410A" w14:textId="77777777">
        <w:tblPrEx>
          <w:tblBorders>
            <w:top w:val="none" w:sz="0" w:space="0" w:color="auto"/>
            <w:bottom w:val="none" w:sz="0" w:space="0" w:color="auto"/>
            <w:insideH w:val="none" w:sz="0" w:space="0" w:color="auto"/>
            <w:insideV w:val="none" w:sz="0" w:space="0" w:color="auto"/>
          </w:tblBorders>
        </w:tblPrEx>
        <w:tc>
          <w:tcPr>
            <w:tcW w:w="9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683AE" w14:textId="77777777" w:rsidR="00000000" w:rsidRDefault="00000000">
            <w:pPr>
              <w:spacing w:before="120"/>
            </w:pPr>
            <w:r>
              <w:rPr>
                <w:b/>
                <w:bCs/>
                <w:color w:val="000000"/>
                <w:lang w:val="vi-VN"/>
              </w:rPr>
              <w:t>SGDCK</w:t>
            </w:r>
            <w:r>
              <w:rPr>
                <w:b/>
                <w:bCs/>
                <w:color w:val="000000"/>
              </w:rPr>
              <w:t>H</w:t>
            </w:r>
            <w:r>
              <w:rPr>
                <w:b/>
                <w:bCs/>
                <w:color w:val="000000"/>
                <w:lang w:val="vi-VN"/>
              </w:rPr>
              <w:t>N</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67511" w14:textId="77777777" w:rsidR="00000000" w:rsidRDefault="00000000">
            <w:pPr>
              <w:spacing w:before="120"/>
              <w:jc w:val="center"/>
            </w:pPr>
            <w:r>
              <w:rPr>
                <w:lang w:val="vi-VN"/>
              </w:rPr>
              <w:t> </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5D242" w14:textId="77777777" w:rsidR="00000000" w:rsidRDefault="00000000">
            <w:pPr>
              <w:spacing w:before="120"/>
              <w:jc w:val="center"/>
            </w:pPr>
            <w:r>
              <w:rPr>
                <w:lang w:val="vi-VN"/>
              </w:rP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019F3" w14:textId="77777777" w:rsidR="00000000" w:rsidRDefault="00000000">
            <w:pPr>
              <w:spacing w:before="120"/>
              <w:jc w:val="center"/>
            </w:pPr>
            <w:r>
              <w:rPr>
                <w:lang w:val="vi-VN"/>
              </w:rP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04F4D" w14:textId="77777777" w:rsidR="00000000" w:rsidRDefault="00000000">
            <w:pPr>
              <w:spacing w:before="120"/>
              <w:jc w:val="center"/>
            </w:pPr>
            <w:r>
              <w:rPr>
                <w:lang w:val="vi-VN"/>
              </w:rPr>
              <w:t> </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F1683" w14:textId="77777777" w:rsidR="00000000" w:rsidRDefault="00000000">
            <w:pPr>
              <w:spacing w:before="120"/>
              <w:jc w:val="center"/>
            </w:pPr>
            <w:r>
              <w:rPr>
                <w:lang w:val="vi-VN"/>
              </w:rPr>
              <w:t> </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F7BC1" w14:textId="77777777" w:rsidR="00000000" w:rsidRDefault="00000000">
            <w:pPr>
              <w:spacing w:before="120"/>
              <w:jc w:val="center"/>
            </w:pPr>
            <w:r>
              <w:rPr>
                <w:lang w:val="vi-VN"/>
              </w:rP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B5E9F" w14:textId="77777777" w:rsidR="00000000" w:rsidRDefault="00000000">
            <w:pPr>
              <w:spacing w:before="120"/>
              <w:jc w:val="center"/>
            </w:pPr>
            <w:r>
              <w:rPr>
                <w:lang w:val="vi-VN"/>
              </w:rPr>
              <w:t> </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9ECD9" w14:textId="77777777" w:rsidR="00000000" w:rsidRDefault="00000000">
            <w:pPr>
              <w:spacing w:before="120"/>
              <w:jc w:val="center"/>
            </w:pPr>
            <w:r>
              <w:rPr>
                <w:lang w:val="vi-VN"/>
              </w:rPr>
              <w:t> </w:t>
            </w:r>
          </w:p>
        </w:tc>
      </w:tr>
      <w:tr w:rsidR="00000000" w14:paraId="53F5EF68" w14:textId="77777777">
        <w:tblPrEx>
          <w:tblBorders>
            <w:top w:val="none" w:sz="0" w:space="0" w:color="auto"/>
            <w:bottom w:val="none" w:sz="0" w:space="0" w:color="auto"/>
            <w:insideH w:val="none" w:sz="0" w:space="0" w:color="auto"/>
            <w:insideV w:val="none" w:sz="0" w:space="0" w:color="auto"/>
          </w:tblBorders>
        </w:tblPrEx>
        <w:tc>
          <w:tcPr>
            <w:tcW w:w="9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BC804" w14:textId="77777777" w:rsidR="00000000" w:rsidRDefault="00000000">
            <w:pPr>
              <w:spacing w:before="120"/>
            </w:pPr>
            <w:r>
              <w:rPr>
                <w:color w:val="000000"/>
                <w:lang w:val="vi-VN"/>
              </w:rPr>
              <w:t xml:space="preserve">Vi phạm chế độ Công bố thông tin </w:t>
            </w:r>
            <w:r>
              <w:rPr>
                <w:color w:val="000000"/>
                <w:lang w:val="vi-VN"/>
              </w:rPr>
              <w:lastRenderedPageBreak/>
              <w:t>của cổ đông lớn</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521CF" w14:textId="77777777" w:rsidR="00000000" w:rsidRDefault="00000000">
            <w:pPr>
              <w:spacing w:before="120"/>
              <w:jc w:val="center"/>
            </w:pPr>
            <w:r>
              <w:rPr>
                <w:lang w:val="vi-VN"/>
              </w:rPr>
              <w:lastRenderedPageBreak/>
              <w:t> </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EF2AB" w14:textId="77777777" w:rsidR="00000000" w:rsidRDefault="00000000">
            <w:pPr>
              <w:spacing w:before="120"/>
              <w:jc w:val="center"/>
            </w:pPr>
            <w:r>
              <w:rPr>
                <w:lang w:val="vi-VN"/>
              </w:rP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0563F" w14:textId="77777777" w:rsidR="00000000" w:rsidRDefault="00000000">
            <w:pPr>
              <w:spacing w:before="120"/>
              <w:jc w:val="center"/>
            </w:pPr>
            <w:r>
              <w:rPr>
                <w:lang w:val="vi-VN"/>
              </w:rP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99DB4" w14:textId="77777777" w:rsidR="00000000" w:rsidRDefault="00000000">
            <w:pPr>
              <w:spacing w:before="120"/>
              <w:jc w:val="center"/>
            </w:pPr>
            <w:r>
              <w:rPr>
                <w:lang w:val="vi-VN"/>
              </w:rPr>
              <w:t> </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3F508" w14:textId="77777777" w:rsidR="00000000" w:rsidRDefault="00000000">
            <w:pPr>
              <w:spacing w:before="120"/>
              <w:jc w:val="center"/>
            </w:pPr>
            <w:r>
              <w:rPr>
                <w:lang w:val="vi-VN"/>
              </w:rPr>
              <w:t> </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C0A73" w14:textId="77777777" w:rsidR="00000000" w:rsidRDefault="00000000">
            <w:pPr>
              <w:spacing w:before="120"/>
              <w:jc w:val="center"/>
            </w:pPr>
            <w:r>
              <w:rPr>
                <w:lang w:val="vi-VN"/>
              </w:rP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9AFC0" w14:textId="77777777" w:rsidR="00000000" w:rsidRDefault="00000000">
            <w:pPr>
              <w:spacing w:before="120"/>
              <w:jc w:val="center"/>
            </w:pPr>
            <w:r>
              <w:rPr>
                <w:lang w:val="vi-VN"/>
              </w:rPr>
              <w:t> </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827A6" w14:textId="77777777" w:rsidR="00000000" w:rsidRDefault="00000000">
            <w:pPr>
              <w:spacing w:before="120"/>
              <w:jc w:val="center"/>
            </w:pPr>
            <w:r>
              <w:rPr>
                <w:lang w:val="vi-VN"/>
              </w:rPr>
              <w:t> </w:t>
            </w:r>
          </w:p>
        </w:tc>
      </w:tr>
      <w:tr w:rsidR="00000000" w14:paraId="623474F4" w14:textId="77777777">
        <w:tblPrEx>
          <w:tblBorders>
            <w:top w:val="none" w:sz="0" w:space="0" w:color="auto"/>
            <w:bottom w:val="none" w:sz="0" w:space="0" w:color="auto"/>
            <w:insideH w:val="none" w:sz="0" w:space="0" w:color="auto"/>
            <w:insideV w:val="none" w:sz="0" w:space="0" w:color="auto"/>
          </w:tblBorders>
        </w:tblPrEx>
        <w:tc>
          <w:tcPr>
            <w:tcW w:w="9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E5C66" w14:textId="77777777" w:rsidR="00000000" w:rsidRDefault="00000000">
            <w:pPr>
              <w:spacing w:before="120"/>
            </w:pPr>
            <w:r>
              <w:rPr>
                <w:color w:val="000000"/>
                <w:lang w:val="vi-VN"/>
              </w:rPr>
              <w:t>Vi phạm khác của cổ đông lớn</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B72F1" w14:textId="77777777" w:rsidR="00000000" w:rsidRDefault="00000000">
            <w:pPr>
              <w:spacing w:before="120"/>
              <w:jc w:val="center"/>
            </w:pPr>
            <w:r>
              <w:rPr>
                <w:lang w:val="vi-VN"/>
              </w:rPr>
              <w:t> </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58919" w14:textId="77777777" w:rsidR="00000000" w:rsidRDefault="00000000">
            <w:pPr>
              <w:spacing w:before="120"/>
              <w:jc w:val="center"/>
            </w:pPr>
            <w:r>
              <w:rPr>
                <w:lang w:val="vi-VN"/>
              </w:rP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98688" w14:textId="77777777" w:rsidR="00000000" w:rsidRDefault="00000000">
            <w:pPr>
              <w:spacing w:before="120"/>
              <w:jc w:val="center"/>
            </w:pPr>
            <w:r>
              <w:rPr>
                <w:lang w:val="vi-VN"/>
              </w:rP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AF264" w14:textId="77777777" w:rsidR="00000000" w:rsidRDefault="00000000">
            <w:pPr>
              <w:spacing w:before="120"/>
              <w:jc w:val="center"/>
            </w:pPr>
            <w:r>
              <w:rPr>
                <w:lang w:val="vi-VN"/>
              </w:rPr>
              <w:t> </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197C7" w14:textId="77777777" w:rsidR="00000000" w:rsidRDefault="00000000">
            <w:pPr>
              <w:spacing w:before="120"/>
              <w:jc w:val="center"/>
            </w:pPr>
            <w:r>
              <w:rPr>
                <w:lang w:val="vi-VN"/>
              </w:rPr>
              <w:t> </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8A900" w14:textId="77777777" w:rsidR="00000000" w:rsidRDefault="00000000">
            <w:pPr>
              <w:spacing w:before="120"/>
              <w:jc w:val="center"/>
            </w:pPr>
            <w:r>
              <w:rPr>
                <w:lang w:val="vi-VN"/>
              </w:rP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83AA4" w14:textId="77777777" w:rsidR="00000000" w:rsidRDefault="00000000">
            <w:pPr>
              <w:spacing w:before="120"/>
              <w:jc w:val="center"/>
            </w:pPr>
            <w:r>
              <w:rPr>
                <w:lang w:val="vi-VN"/>
              </w:rPr>
              <w:t> </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E9706" w14:textId="77777777" w:rsidR="00000000" w:rsidRDefault="00000000">
            <w:pPr>
              <w:spacing w:before="120"/>
              <w:jc w:val="center"/>
            </w:pPr>
            <w:r>
              <w:rPr>
                <w:lang w:val="vi-VN"/>
              </w:rPr>
              <w:t> </w:t>
            </w:r>
          </w:p>
        </w:tc>
      </w:tr>
      <w:tr w:rsidR="00000000" w14:paraId="67700B3B" w14:textId="77777777">
        <w:tblPrEx>
          <w:tblBorders>
            <w:top w:val="none" w:sz="0" w:space="0" w:color="auto"/>
            <w:bottom w:val="none" w:sz="0" w:space="0" w:color="auto"/>
            <w:insideH w:val="none" w:sz="0" w:space="0" w:color="auto"/>
            <w:insideV w:val="none" w:sz="0" w:space="0" w:color="auto"/>
          </w:tblBorders>
        </w:tblPrEx>
        <w:tc>
          <w:tcPr>
            <w:tcW w:w="9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7A230" w14:textId="77777777" w:rsidR="00000000" w:rsidRDefault="00000000">
            <w:pPr>
              <w:spacing w:before="120"/>
            </w:pPr>
            <w:r>
              <w:rPr>
                <w:color w:val="000000"/>
                <w:lang w:val="vi-VN"/>
              </w:rPr>
              <w:t>Vi phạm chế độ Công bố thông tin của người nội bộ</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5D458" w14:textId="77777777" w:rsidR="00000000" w:rsidRDefault="00000000">
            <w:pPr>
              <w:spacing w:before="120"/>
              <w:jc w:val="center"/>
            </w:pPr>
            <w:r>
              <w:rPr>
                <w:lang w:val="vi-VN"/>
              </w:rPr>
              <w:t> </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003B1" w14:textId="77777777" w:rsidR="00000000" w:rsidRDefault="00000000">
            <w:pPr>
              <w:spacing w:before="120"/>
              <w:jc w:val="center"/>
            </w:pPr>
            <w:r>
              <w:rPr>
                <w:lang w:val="vi-VN"/>
              </w:rP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A8155" w14:textId="77777777" w:rsidR="00000000" w:rsidRDefault="00000000">
            <w:pPr>
              <w:spacing w:before="120"/>
              <w:jc w:val="center"/>
            </w:pPr>
            <w:r>
              <w:rPr>
                <w:lang w:val="vi-VN"/>
              </w:rP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06029" w14:textId="77777777" w:rsidR="00000000" w:rsidRDefault="00000000">
            <w:pPr>
              <w:spacing w:before="120"/>
              <w:jc w:val="center"/>
            </w:pPr>
            <w:r>
              <w:rPr>
                <w:lang w:val="vi-VN"/>
              </w:rPr>
              <w:t> </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5ED45" w14:textId="77777777" w:rsidR="00000000" w:rsidRDefault="00000000">
            <w:pPr>
              <w:spacing w:before="120"/>
              <w:jc w:val="center"/>
            </w:pPr>
            <w:r>
              <w:rPr>
                <w:lang w:val="vi-VN"/>
              </w:rPr>
              <w:t> </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C4AE2" w14:textId="77777777" w:rsidR="00000000" w:rsidRDefault="00000000">
            <w:pPr>
              <w:spacing w:before="120"/>
              <w:jc w:val="center"/>
            </w:pPr>
            <w:r>
              <w:rPr>
                <w:lang w:val="vi-VN"/>
              </w:rP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17946" w14:textId="77777777" w:rsidR="00000000" w:rsidRDefault="00000000">
            <w:pPr>
              <w:spacing w:before="120"/>
              <w:jc w:val="center"/>
            </w:pPr>
            <w:r>
              <w:rPr>
                <w:lang w:val="vi-VN"/>
              </w:rPr>
              <w:t> </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63C9C" w14:textId="77777777" w:rsidR="00000000" w:rsidRDefault="00000000">
            <w:pPr>
              <w:spacing w:before="120"/>
              <w:jc w:val="center"/>
            </w:pPr>
            <w:r>
              <w:rPr>
                <w:lang w:val="vi-VN"/>
              </w:rPr>
              <w:t> </w:t>
            </w:r>
          </w:p>
        </w:tc>
      </w:tr>
      <w:tr w:rsidR="00000000" w14:paraId="482F36F4" w14:textId="77777777">
        <w:tblPrEx>
          <w:tblBorders>
            <w:top w:val="none" w:sz="0" w:space="0" w:color="auto"/>
            <w:bottom w:val="none" w:sz="0" w:space="0" w:color="auto"/>
            <w:insideH w:val="none" w:sz="0" w:space="0" w:color="auto"/>
            <w:insideV w:val="none" w:sz="0" w:space="0" w:color="auto"/>
          </w:tblBorders>
        </w:tblPrEx>
        <w:tc>
          <w:tcPr>
            <w:tcW w:w="9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BB91D" w14:textId="77777777" w:rsidR="00000000" w:rsidRDefault="00000000">
            <w:pPr>
              <w:spacing w:before="120"/>
            </w:pPr>
            <w:r>
              <w:rPr>
                <w:color w:val="000000"/>
                <w:lang w:val="vi-VN"/>
              </w:rPr>
              <w:t>Vi phạm khác của người nội bộ</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96FD7" w14:textId="77777777" w:rsidR="00000000" w:rsidRDefault="00000000">
            <w:pPr>
              <w:spacing w:before="120"/>
              <w:jc w:val="center"/>
            </w:pPr>
            <w:r>
              <w:rPr>
                <w:lang w:val="vi-VN"/>
              </w:rPr>
              <w:t> </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470EF" w14:textId="77777777" w:rsidR="00000000" w:rsidRDefault="00000000">
            <w:pPr>
              <w:spacing w:before="120"/>
              <w:jc w:val="center"/>
            </w:pPr>
            <w:r>
              <w:rPr>
                <w:lang w:val="vi-VN"/>
              </w:rP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D54E5" w14:textId="77777777" w:rsidR="00000000" w:rsidRDefault="00000000">
            <w:pPr>
              <w:spacing w:before="120"/>
              <w:jc w:val="center"/>
            </w:pPr>
            <w:r>
              <w:rPr>
                <w:lang w:val="vi-VN"/>
              </w:rP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EA763" w14:textId="77777777" w:rsidR="00000000" w:rsidRDefault="00000000">
            <w:pPr>
              <w:spacing w:before="120"/>
              <w:jc w:val="center"/>
            </w:pPr>
            <w:r>
              <w:rPr>
                <w:lang w:val="vi-VN"/>
              </w:rPr>
              <w:t> </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864C5" w14:textId="77777777" w:rsidR="00000000" w:rsidRDefault="00000000">
            <w:pPr>
              <w:spacing w:before="120"/>
              <w:jc w:val="center"/>
            </w:pPr>
            <w:r>
              <w:rPr>
                <w:lang w:val="vi-VN"/>
              </w:rPr>
              <w:t> </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EB14F" w14:textId="77777777" w:rsidR="00000000" w:rsidRDefault="00000000">
            <w:pPr>
              <w:spacing w:before="120"/>
              <w:jc w:val="center"/>
            </w:pPr>
            <w:r>
              <w:rPr>
                <w:lang w:val="vi-VN"/>
              </w:rP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4F214" w14:textId="77777777" w:rsidR="00000000" w:rsidRDefault="00000000">
            <w:pPr>
              <w:spacing w:before="120"/>
              <w:jc w:val="center"/>
            </w:pPr>
            <w:r>
              <w:rPr>
                <w:lang w:val="vi-VN"/>
              </w:rPr>
              <w:t> </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79C97" w14:textId="77777777" w:rsidR="00000000" w:rsidRDefault="00000000">
            <w:pPr>
              <w:spacing w:before="120"/>
              <w:jc w:val="center"/>
            </w:pPr>
            <w:r>
              <w:rPr>
                <w:lang w:val="vi-VN"/>
              </w:rPr>
              <w:t> </w:t>
            </w:r>
          </w:p>
        </w:tc>
      </w:tr>
      <w:tr w:rsidR="00000000" w14:paraId="2BEB922E" w14:textId="77777777">
        <w:tblPrEx>
          <w:tblBorders>
            <w:top w:val="none" w:sz="0" w:space="0" w:color="auto"/>
            <w:bottom w:val="none" w:sz="0" w:space="0" w:color="auto"/>
            <w:insideH w:val="none" w:sz="0" w:space="0" w:color="auto"/>
            <w:insideV w:val="none" w:sz="0" w:space="0" w:color="auto"/>
          </w:tblBorders>
        </w:tblPrEx>
        <w:tc>
          <w:tcPr>
            <w:tcW w:w="9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C1045" w14:textId="77777777" w:rsidR="00000000" w:rsidRDefault="00000000">
            <w:pPr>
              <w:spacing w:before="120"/>
            </w:pPr>
            <w:r>
              <w:rPr>
                <w:color w:val="000000"/>
                <w:lang w:val="vi-VN"/>
              </w:rPr>
              <w:t>Vi phạm chế độ công bố thông tin của người liên quan</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91AE8" w14:textId="77777777" w:rsidR="00000000" w:rsidRDefault="00000000">
            <w:pPr>
              <w:spacing w:before="120"/>
              <w:jc w:val="center"/>
            </w:pPr>
            <w:r>
              <w:rPr>
                <w:lang w:val="vi-VN"/>
              </w:rPr>
              <w:t> </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A0914" w14:textId="77777777" w:rsidR="00000000" w:rsidRDefault="00000000">
            <w:pPr>
              <w:spacing w:before="120"/>
              <w:jc w:val="center"/>
            </w:pPr>
            <w:r>
              <w:rPr>
                <w:lang w:val="vi-VN"/>
              </w:rP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B1318" w14:textId="77777777" w:rsidR="00000000" w:rsidRDefault="00000000">
            <w:pPr>
              <w:spacing w:before="120"/>
              <w:jc w:val="center"/>
            </w:pPr>
            <w:r>
              <w:rPr>
                <w:lang w:val="vi-VN"/>
              </w:rP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8367E" w14:textId="77777777" w:rsidR="00000000" w:rsidRDefault="00000000">
            <w:pPr>
              <w:spacing w:before="120"/>
              <w:jc w:val="center"/>
            </w:pPr>
            <w:r>
              <w:rPr>
                <w:lang w:val="vi-VN"/>
              </w:rPr>
              <w:t> </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F5125" w14:textId="77777777" w:rsidR="00000000" w:rsidRDefault="00000000">
            <w:pPr>
              <w:spacing w:before="120"/>
              <w:jc w:val="center"/>
            </w:pPr>
            <w:r>
              <w:rPr>
                <w:lang w:val="vi-VN"/>
              </w:rPr>
              <w:t> </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8DC52" w14:textId="77777777" w:rsidR="00000000" w:rsidRDefault="00000000">
            <w:pPr>
              <w:spacing w:before="120"/>
              <w:jc w:val="center"/>
            </w:pPr>
            <w:r>
              <w:rPr>
                <w:lang w:val="vi-VN"/>
              </w:rP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91480" w14:textId="77777777" w:rsidR="00000000" w:rsidRDefault="00000000">
            <w:pPr>
              <w:spacing w:before="120"/>
              <w:jc w:val="center"/>
            </w:pPr>
            <w:r>
              <w:rPr>
                <w:lang w:val="vi-VN"/>
              </w:rPr>
              <w:t> </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43CC2" w14:textId="77777777" w:rsidR="00000000" w:rsidRDefault="00000000">
            <w:pPr>
              <w:spacing w:before="120"/>
              <w:jc w:val="center"/>
            </w:pPr>
            <w:r>
              <w:rPr>
                <w:lang w:val="vi-VN"/>
              </w:rPr>
              <w:t> </w:t>
            </w:r>
          </w:p>
        </w:tc>
      </w:tr>
      <w:tr w:rsidR="00000000" w14:paraId="79291536" w14:textId="77777777">
        <w:tblPrEx>
          <w:tblBorders>
            <w:top w:val="none" w:sz="0" w:space="0" w:color="auto"/>
            <w:bottom w:val="none" w:sz="0" w:space="0" w:color="auto"/>
            <w:insideH w:val="none" w:sz="0" w:space="0" w:color="auto"/>
            <w:insideV w:val="none" w:sz="0" w:space="0" w:color="auto"/>
          </w:tblBorders>
        </w:tblPrEx>
        <w:tc>
          <w:tcPr>
            <w:tcW w:w="9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3AEEE" w14:textId="77777777" w:rsidR="00000000" w:rsidRDefault="00000000">
            <w:pPr>
              <w:spacing w:before="120"/>
            </w:pPr>
            <w:r>
              <w:rPr>
                <w:color w:val="000000"/>
                <w:lang w:val="vi-VN"/>
              </w:rPr>
              <w:t>Vi phạm khác của người liên quan</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A8720" w14:textId="77777777" w:rsidR="00000000" w:rsidRDefault="00000000">
            <w:pPr>
              <w:spacing w:before="120"/>
              <w:jc w:val="center"/>
            </w:pPr>
            <w:r>
              <w:rPr>
                <w:lang w:val="vi-VN"/>
              </w:rPr>
              <w:t> </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EA5FA" w14:textId="77777777" w:rsidR="00000000" w:rsidRDefault="00000000">
            <w:pPr>
              <w:spacing w:before="120"/>
              <w:jc w:val="center"/>
            </w:pPr>
            <w:r>
              <w:rPr>
                <w:lang w:val="vi-VN"/>
              </w:rP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22901" w14:textId="77777777" w:rsidR="00000000" w:rsidRDefault="00000000">
            <w:pPr>
              <w:spacing w:before="120"/>
              <w:jc w:val="center"/>
            </w:pPr>
            <w:r>
              <w:rPr>
                <w:lang w:val="vi-VN"/>
              </w:rP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C0C9F" w14:textId="77777777" w:rsidR="00000000" w:rsidRDefault="00000000">
            <w:pPr>
              <w:spacing w:before="120"/>
              <w:jc w:val="center"/>
            </w:pPr>
            <w:r>
              <w:rPr>
                <w:lang w:val="vi-VN"/>
              </w:rPr>
              <w:t> </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CE08B" w14:textId="77777777" w:rsidR="00000000" w:rsidRDefault="00000000">
            <w:pPr>
              <w:spacing w:before="120"/>
              <w:jc w:val="center"/>
            </w:pPr>
            <w:r>
              <w:rPr>
                <w:lang w:val="vi-VN"/>
              </w:rPr>
              <w:t> </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EF17E" w14:textId="77777777" w:rsidR="00000000" w:rsidRDefault="00000000">
            <w:pPr>
              <w:spacing w:before="120"/>
              <w:jc w:val="center"/>
            </w:pPr>
            <w:r>
              <w:rPr>
                <w:lang w:val="vi-VN"/>
              </w:rP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31CB5" w14:textId="77777777" w:rsidR="00000000" w:rsidRDefault="00000000">
            <w:pPr>
              <w:spacing w:before="120"/>
              <w:jc w:val="center"/>
            </w:pPr>
            <w:r>
              <w:rPr>
                <w:lang w:val="vi-VN"/>
              </w:rPr>
              <w:t> </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10C7D" w14:textId="77777777" w:rsidR="00000000" w:rsidRDefault="00000000">
            <w:pPr>
              <w:spacing w:before="120"/>
              <w:jc w:val="center"/>
            </w:pPr>
            <w:r>
              <w:rPr>
                <w:lang w:val="vi-VN"/>
              </w:rPr>
              <w:t> </w:t>
            </w:r>
          </w:p>
        </w:tc>
      </w:tr>
      <w:tr w:rsidR="00000000" w14:paraId="25ED934F" w14:textId="77777777">
        <w:tblPrEx>
          <w:tblBorders>
            <w:top w:val="none" w:sz="0" w:space="0" w:color="auto"/>
            <w:bottom w:val="none" w:sz="0" w:space="0" w:color="auto"/>
            <w:insideH w:val="none" w:sz="0" w:space="0" w:color="auto"/>
            <w:insideV w:val="none" w:sz="0" w:space="0" w:color="auto"/>
          </w:tblBorders>
        </w:tblPrEx>
        <w:tc>
          <w:tcPr>
            <w:tcW w:w="9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FB7EC" w14:textId="77777777" w:rsidR="00000000" w:rsidRDefault="00000000">
            <w:pPr>
              <w:spacing w:before="120"/>
            </w:pPr>
            <w:r>
              <w:rPr>
                <w:color w:val="000000"/>
                <w:lang w:val="vi-VN"/>
              </w:rPr>
              <w:t>Vi phạm chế độ công bố thông tin của đối tượng liên quan khác</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FA397" w14:textId="77777777" w:rsidR="00000000" w:rsidRDefault="00000000">
            <w:pPr>
              <w:spacing w:before="120"/>
              <w:jc w:val="center"/>
            </w:pPr>
            <w:r>
              <w:rPr>
                <w:lang w:val="vi-VN"/>
              </w:rPr>
              <w:t> </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39CF1" w14:textId="77777777" w:rsidR="00000000" w:rsidRDefault="00000000">
            <w:pPr>
              <w:spacing w:before="120"/>
              <w:jc w:val="center"/>
            </w:pPr>
            <w:r>
              <w:rPr>
                <w:lang w:val="vi-VN"/>
              </w:rP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88F29" w14:textId="77777777" w:rsidR="00000000" w:rsidRDefault="00000000">
            <w:pPr>
              <w:spacing w:before="120"/>
              <w:jc w:val="center"/>
            </w:pPr>
            <w:r>
              <w:rPr>
                <w:lang w:val="vi-VN"/>
              </w:rP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8E7EC" w14:textId="77777777" w:rsidR="00000000" w:rsidRDefault="00000000">
            <w:pPr>
              <w:spacing w:before="120"/>
              <w:jc w:val="center"/>
            </w:pPr>
            <w:r>
              <w:rPr>
                <w:lang w:val="vi-VN"/>
              </w:rPr>
              <w:t> </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5FBE9" w14:textId="77777777" w:rsidR="00000000" w:rsidRDefault="00000000">
            <w:pPr>
              <w:spacing w:before="120"/>
              <w:jc w:val="center"/>
            </w:pPr>
            <w:r>
              <w:rPr>
                <w:lang w:val="vi-VN"/>
              </w:rPr>
              <w:t> </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DF5CE" w14:textId="77777777" w:rsidR="00000000" w:rsidRDefault="00000000">
            <w:pPr>
              <w:spacing w:before="120"/>
              <w:jc w:val="center"/>
            </w:pPr>
            <w:r>
              <w:rPr>
                <w:lang w:val="vi-VN"/>
              </w:rP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BC9B6" w14:textId="77777777" w:rsidR="00000000" w:rsidRDefault="00000000">
            <w:pPr>
              <w:spacing w:before="120"/>
              <w:jc w:val="center"/>
            </w:pPr>
            <w:r>
              <w:rPr>
                <w:lang w:val="vi-VN"/>
              </w:rPr>
              <w:t> </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617D8" w14:textId="77777777" w:rsidR="00000000" w:rsidRDefault="00000000">
            <w:pPr>
              <w:spacing w:before="120"/>
              <w:jc w:val="center"/>
            </w:pPr>
            <w:r>
              <w:rPr>
                <w:lang w:val="vi-VN"/>
              </w:rPr>
              <w:t> </w:t>
            </w:r>
          </w:p>
        </w:tc>
      </w:tr>
      <w:tr w:rsidR="00000000" w14:paraId="5DD0B33D" w14:textId="77777777">
        <w:tblPrEx>
          <w:tblBorders>
            <w:top w:val="none" w:sz="0" w:space="0" w:color="auto"/>
            <w:bottom w:val="none" w:sz="0" w:space="0" w:color="auto"/>
            <w:insideH w:val="none" w:sz="0" w:space="0" w:color="auto"/>
            <w:insideV w:val="none" w:sz="0" w:space="0" w:color="auto"/>
          </w:tblBorders>
        </w:tblPrEx>
        <w:tc>
          <w:tcPr>
            <w:tcW w:w="9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90F5F" w14:textId="77777777" w:rsidR="00000000" w:rsidRDefault="00000000">
            <w:pPr>
              <w:spacing w:before="120"/>
            </w:pPr>
            <w:r>
              <w:rPr>
                <w:color w:val="000000"/>
                <w:lang w:val="vi-VN"/>
              </w:rPr>
              <w:t>Vi phạm khác của đối tượng liên quan khác</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F88E6" w14:textId="77777777" w:rsidR="00000000" w:rsidRDefault="00000000">
            <w:pPr>
              <w:spacing w:before="120"/>
              <w:jc w:val="center"/>
            </w:pPr>
            <w:r>
              <w:rPr>
                <w:lang w:val="vi-VN"/>
              </w:rPr>
              <w:t> </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3D425" w14:textId="77777777" w:rsidR="00000000" w:rsidRDefault="00000000">
            <w:pPr>
              <w:spacing w:before="120"/>
              <w:jc w:val="center"/>
            </w:pPr>
            <w:r>
              <w:rPr>
                <w:lang w:val="vi-VN"/>
              </w:rP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E5B32" w14:textId="77777777" w:rsidR="00000000" w:rsidRDefault="00000000">
            <w:pPr>
              <w:spacing w:before="120"/>
              <w:jc w:val="center"/>
            </w:pPr>
            <w:r>
              <w:rPr>
                <w:lang w:val="vi-VN"/>
              </w:rP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D5925" w14:textId="77777777" w:rsidR="00000000" w:rsidRDefault="00000000">
            <w:pPr>
              <w:spacing w:before="120"/>
              <w:jc w:val="center"/>
            </w:pPr>
            <w:r>
              <w:rPr>
                <w:lang w:val="vi-VN"/>
              </w:rPr>
              <w:t> </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19AF5" w14:textId="77777777" w:rsidR="00000000" w:rsidRDefault="00000000">
            <w:pPr>
              <w:spacing w:before="120"/>
              <w:jc w:val="center"/>
            </w:pPr>
            <w:r>
              <w:rPr>
                <w:lang w:val="vi-VN"/>
              </w:rPr>
              <w:t> </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2A3E4" w14:textId="77777777" w:rsidR="00000000" w:rsidRDefault="00000000">
            <w:pPr>
              <w:spacing w:before="120"/>
              <w:jc w:val="center"/>
            </w:pPr>
            <w:r>
              <w:rPr>
                <w:lang w:val="vi-VN"/>
              </w:rP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6111D" w14:textId="77777777" w:rsidR="00000000" w:rsidRDefault="00000000">
            <w:pPr>
              <w:spacing w:before="120"/>
              <w:jc w:val="center"/>
            </w:pPr>
            <w:r>
              <w:rPr>
                <w:lang w:val="vi-VN"/>
              </w:rPr>
              <w:t> </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B2A40" w14:textId="77777777" w:rsidR="00000000" w:rsidRDefault="00000000">
            <w:pPr>
              <w:spacing w:before="120"/>
              <w:jc w:val="center"/>
            </w:pPr>
            <w:r>
              <w:rPr>
                <w:lang w:val="vi-VN"/>
              </w:rPr>
              <w:t> </w:t>
            </w:r>
          </w:p>
        </w:tc>
      </w:tr>
    </w:tbl>
    <w:p w14:paraId="2A790AC5" w14:textId="77777777" w:rsidR="00000000" w:rsidRDefault="00000000">
      <w:pPr>
        <w:spacing w:before="120" w:after="280" w:afterAutospacing="1"/>
      </w:pPr>
      <w:r>
        <w:rPr>
          <w:color w:val="000000"/>
          <w:lang w:val="vi-VN"/>
        </w:rPr>
        <w:t xml:space="preserve">Cột 1: </w:t>
      </w:r>
      <w:r>
        <w:rPr>
          <w:color w:val="000000"/>
        </w:rPr>
        <w:t xml:space="preserve">Thể </w:t>
      </w:r>
      <w:r>
        <w:rPr>
          <w:color w:val="000000"/>
          <w:lang w:val="vi-VN"/>
        </w:rPr>
        <w:t>hiện loại vi phạm</w:t>
      </w:r>
    </w:p>
    <w:p w14:paraId="009EF8B8" w14:textId="77777777" w:rsidR="00000000" w:rsidRDefault="00000000">
      <w:pPr>
        <w:spacing w:before="120" w:after="280" w:afterAutospacing="1"/>
      </w:pPr>
      <w:r>
        <w:rPr>
          <w:color w:val="000000"/>
          <w:lang w:val="vi-VN"/>
        </w:rPr>
        <w:t>Cột 2: Thể hiện tổng số vụ việc phát hiện nhưng chưa giải quyết xong trong kỳ báo cáo trước</w:t>
      </w:r>
    </w:p>
    <w:p w14:paraId="6DB85374" w14:textId="77777777" w:rsidR="00000000" w:rsidRDefault="00000000">
      <w:pPr>
        <w:spacing w:before="120" w:after="280" w:afterAutospacing="1"/>
      </w:pPr>
      <w:r>
        <w:rPr>
          <w:color w:val="000000"/>
          <w:lang w:val="vi-VN"/>
        </w:rPr>
        <w:t>Cột 3: Thể hiện tổng số vụ việc có dấu hiệu vi phạm SGDCKVN và các công ty con đã phát hiện để xử lý trong kỳ báo cáo</w:t>
      </w:r>
    </w:p>
    <w:p w14:paraId="53667437" w14:textId="77777777" w:rsidR="00000000" w:rsidRDefault="00000000">
      <w:pPr>
        <w:spacing w:before="120" w:after="280" w:afterAutospacing="1"/>
      </w:pPr>
      <w:r>
        <w:rPr>
          <w:color w:val="000000"/>
          <w:lang w:val="vi-VN"/>
        </w:rPr>
        <w:t>Cột 4: thể hiện số vụ việc có dấu hiệu vi phạm SGDCKVN và các công ty con phát hiện nhưng chưa đến mức xử lý vi phạm.</w:t>
      </w:r>
    </w:p>
    <w:p w14:paraId="1C8536BA" w14:textId="77777777" w:rsidR="00000000" w:rsidRDefault="00000000">
      <w:pPr>
        <w:spacing w:before="120" w:after="280" w:afterAutospacing="1"/>
      </w:pPr>
      <w:r>
        <w:rPr>
          <w:color w:val="000000"/>
          <w:lang w:val="vi-VN"/>
        </w:rPr>
        <w:t>Cột 5: Thể hiện tổng số vụ việc SGDCKVN và các công ty con đã xử lý theo thẩm quyền</w:t>
      </w:r>
    </w:p>
    <w:p w14:paraId="3D9141C1" w14:textId="77777777" w:rsidR="00000000" w:rsidRDefault="00000000">
      <w:pPr>
        <w:spacing w:before="120" w:after="280" w:afterAutospacing="1"/>
      </w:pPr>
      <w:r>
        <w:rPr>
          <w:color w:val="000000"/>
          <w:lang w:val="vi-VN"/>
        </w:rPr>
        <w:t>Cột 6: Thể hiện tổng số vụ việc SGDCKVN và các công ty con đã báo cáo UBCKNN</w:t>
      </w:r>
    </w:p>
    <w:p w14:paraId="08946E32" w14:textId="77777777" w:rsidR="00000000" w:rsidRDefault="00000000">
      <w:pPr>
        <w:spacing w:before="120" w:after="280" w:afterAutospacing="1"/>
      </w:pPr>
      <w:r>
        <w:rPr>
          <w:color w:val="000000"/>
          <w:lang w:val="vi-VN"/>
        </w:rPr>
        <w:t>Cột 7: Thể hiện tổng số vụ việc đã giải quyết quá hạn</w:t>
      </w:r>
    </w:p>
    <w:p w14:paraId="415428EA" w14:textId="77777777" w:rsidR="00000000" w:rsidRDefault="00000000">
      <w:pPr>
        <w:spacing w:before="120" w:after="280" w:afterAutospacing="1"/>
      </w:pPr>
      <w:r>
        <w:rPr>
          <w:color w:val="000000"/>
          <w:lang w:val="vi-VN"/>
        </w:rPr>
        <w:t>Cột 8: Thể hiện tổng số vụ việc phát hiện nhưng chưa giải quyết xong trong kỳ báo cáo</w:t>
      </w:r>
    </w:p>
    <w:p w14:paraId="54B26E0D" w14:textId="77777777" w:rsidR="00000000" w:rsidRDefault="00000000">
      <w:pPr>
        <w:spacing w:before="120" w:after="280" w:afterAutospacing="1"/>
      </w:pPr>
      <w:r>
        <w:rPr>
          <w:color w:val="000000"/>
          <w:lang w:val="vi-VN"/>
        </w:rPr>
        <w:t xml:space="preserve">Cột 9: Giải thích rõ vi phạm/vụ việc </w:t>
      </w:r>
      <w:r>
        <w:rPr>
          <w:color w:val="000000"/>
        </w:rPr>
        <w:t xml:space="preserve">(nếu </w:t>
      </w:r>
      <w:r>
        <w:rPr>
          <w:color w:val="000000"/>
          <w:lang w:val="vi-VN"/>
        </w:rPr>
        <w:t>cần thiết)</w:t>
      </w:r>
    </w:p>
    <w:p w14:paraId="5C34C8C8" w14:textId="77777777" w:rsidR="00000000" w:rsidRDefault="00000000">
      <w:pPr>
        <w:spacing w:before="120" w:after="280" w:afterAutospacing="1"/>
      </w:pPr>
      <w:r>
        <w:rPr>
          <w:b/>
          <w:bCs/>
          <w:color w:val="000000"/>
          <w:lang w:val="vi-VN"/>
        </w:rPr>
        <w:t>7. Hoạt động đấu giá, đấu thầu chứng khoán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09"/>
        <w:gridCol w:w="1343"/>
        <w:gridCol w:w="1470"/>
        <w:gridCol w:w="1143"/>
        <w:gridCol w:w="1291"/>
        <w:gridCol w:w="1435"/>
        <w:gridCol w:w="1149"/>
      </w:tblGrid>
      <w:tr w:rsidR="00000000" w14:paraId="69912234" w14:textId="77777777">
        <w:tc>
          <w:tcPr>
            <w:tcW w:w="80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7753F" w14:textId="77777777" w:rsidR="00000000" w:rsidRDefault="00000000">
            <w:pPr>
              <w:spacing w:before="120"/>
              <w:jc w:val="center"/>
            </w:pPr>
            <w:r>
              <w:rPr>
                <w:b/>
                <w:bCs/>
                <w:color w:val="000000"/>
                <w:lang w:val="vi-VN"/>
              </w:rPr>
              <w:lastRenderedPageBreak/>
              <w:t>Loại chứng khoán</w:t>
            </w:r>
          </w:p>
        </w:tc>
        <w:tc>
          <w:tcPr>
            <w:tcW w:w="7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9F4DC" w14:textId="77777777" w:rsidR="00000000" w:rsidRDefault="00000000">
            <w:pPr>
              <w:spacing w:before="120"/>
              <w:jc w:val="center"/>
            </w:pPr>
            <w:r>
              <w:rPr>
                <w:b/>
                <w:bCs/>
                <w:color w:val="000000"/>
                <w:lang w:val="vi-VN"/>
              </w:rPr>
              <w:t>Tổng số đợt đấu giá/đấu thầu SGDCK chưa giải quyết xong trong kỳ báo cáo trước</w:t>
            </w:r>
          </w:p>
        </w:tc>
        <w:tc>
          <w:tcPr>
            <w:tcW w:w="7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3893F" w14:textId="77777777" w:rsidR="00000000" w:rsidRDefault="00000000">
            <w:pPr>
              <w:spacing w:before="120"/>
              <w:jc w:val="center"/>
            </w:pPr>
            <w:r>
              <w:rPr>
                <w:b/>
                <w:bCs/>
                <w:color w:val="000000"/>
                <w:lang w:val="vi-VN"/>
              </w:rPr>
              <w:t>Tổng số đợt đấu giá/đ</w:t>
            </w:r>
            <w:r>
              <w:rPr>
                <w:b/>
                <w:bCs/>
                <w:color w:val="000000"/>
                <w:lang w:val="en-GB"/>
              </w:rPr>
              <w:t>ấ</w:t>
            </w:r>
            <w:r>
              <w:rPr>
                <w:b/>
                <w:bCs/>
                <w:color w:val="000000"/>
                <w:lang w:val="vi-VN"/>
              </w:rPr>
              <w:t xml:space="preserve">u thầu </w:t>
            </w:r>
            <w:r>
              <w:rPr>
                <w:b/>
                <w:bCs/>
                <w:color w:val="000000"/>
              </w:rPr>
              <w:t xml:space="preserve">SGDCK </w:t>
            </w:r>
            <w:r>
              <w:rPr>
                <w:b/>
                <w:bCs/>
                <w:color w:val="000000"/>
                <w:lang w:val="vi-VN"/>
              </w:rPr>
              <w:t xml:space="preserve">đã nhận đầy </w:t>
            </w:r>
            <w:r>
              <w:rPr>
                <w:b/>
                <w:bCs/>
                <w:color w:val="000000"/>
              </w:rPr>
              <w:t xml:space="preserve">đủ </w:t>
            </w:r>
            <w:r>
              <w:rPr>
                <w:b/>
                <w:bCs/>
                <w:color w:val="000000"/>
                <w:lang w:val="vi-VN"/>
              </w:rPr>
              <w:t>và hợp lệ theo quy định trong kỳ báo cáo</w:t>
            </w:r>
          </w:p>
        </w:tc>
        <w:tc>
          <w:tcPr>
            <w:tcW w:w="6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4E9E3" w14:textId="77777777" w:rsidR="00000000" w:rsidRDefault="00000000">
            <w:pPr>
              <w:spacing w:before="120"/>
              <w:jc w:val="center"/>
            </w:pPr>
            <w:r>
              <w:rPr>
                <w:b/>
                <w:bCs/>
                <w:color w:val="000000"/>
                <w:lang w:val="vi-VN"/>
              </w:rPr>
              <w:t>Tổng số đợt đấu giá/ đấu thầu SGDCK đã thực hiện trong kỳ báo cáo</w:t>
            </w:r>
          </w:p>
        </w:tc>
        <w:tc>
          <w:tcPr>
            <w:tcW w:w="6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D858D" w14:textId="77777777" w:rsidR="00000000" w:rsidRDefault="00000000">
            <w:pPr>
              <w:spacing w:before="120"/>
              <w:jc w:val="center"/>
            </w:pPr>
            <w:r>
              <w:rPr>
                <w:b/>
                <w:bCs/>
                <w:color w:val="000000"/>
                <w:lang w:val="vi-VN"/>
              </w:rPr>
              <w:t>Tổng số đợt đấu giá/đấu thầu SGDCK giải quyết quá hạn</w:t>
            </w:r>
          </w:p>
        </w:tc>
        <w:tc>
          <w:tcPr>
            <w:tcW w:w="7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95521" w14:textId="77777777" w:rsidR="00000000" w:rsidRDefault="00000000">
            <w:pPr>
              <w:spacing w:before="120"/>
              <w:jc w:val="center"/>
            </w:pPr>
            <w:r>
              <w:rPr>
                <w:b/>
                <w:bCs/>
                <w:color w:val="000000"/>
                <w:lang w:val="vi-VN"/>
              </w:rPr>
              <w:t>Tổng số đợt đấu giá/đấu thầu SGDCK chưa giải quyết xong trong kỳ báo cáo</w:t>
            </w:r>
          </w:p>
        </w:tc>
        <w:tc>
          <w:tcPr>
            <w:tcW w:w="6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3A3D6" w14:textId="77777777" w:rsidR="00000000" w:rsidRDefault="00000000">
            <w:pPr>
              <w:spacing w:before="120"/>
              <w:jc w:val="center"/>
            </w:pPr>
            <w:r>
              <w:rPr>
                <w:b/>
                <w:bCs/>
                <w:color w:val="000000"/>
                <w:lang w:val="vi-VN"/>
              </w:rPr>
              <w:t>Ghi chú</w:t>
            </w:r>
          </w:p>
        </w:tc>
      </w:tr>
      <w:tr w:rsidR="00000000" w14:paraId="651C9682" w14:textId="77777777">
        <w:tblPrEx>
          <w:tblBorders>
            <w:top w:val="none" w:sz="0" w:space="0" w:color="auto"/>
            <w:bottom w:val="none" w:sz="0" w:space="0" w:color="auto"/>
            <w:insideH w:val="none" w:sz="0" w:space="0" w:color="auto"/>
            <w:insideV w:val="none" w:sz="0" w:space="0" w:color="auto"/>
          </w:tblBorders>
        </w:tblPrEx>
        <w:tc>
          <w:tcPr>
            <w:tcW w:w="8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A2072" w14:textId="77777777" w:rsidR="00000000" w:rsidRDefault="00000000">
            <w:pPr>
              <w:spacing w:before="120"/>
              <w:jc w:val="center"/>
            </w:pPr>
            <w:r>
              <w:rPr>
                <w:color w:val="000000"/>
                <w:lang w:val="vi-VN"/>
              </w:rPr>
              <w:t>1</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BA368" w14:textId="77777777" w:rsidR="00000000" w:rsidRDefault="00000000">
            <w:pPr>
              <w:spacing w:before="120"/>
              <w:jc w:val="center"/>
            </w:pPr>
            <w:r>
              <w:rPr>
                <w:color w:val="000000"/>
                <w:lang w:val="vi-VN"/>
              </w:rPr>
              <w:t>2</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8BF7F" w14:textId="77777777" w:rsidR="00000000" w:rsidRDefault="00000000">
            <w:pPr>
              <w:spacing w:before="120"/>
              <w:jc w:val="center"/>
            </w:pPr>
            <w:r>
              <w:rPr>
                <w:color w:val="000000"/>
                <w:lang w:val="vi-VN"/>
              </w:rPr>
              <w:t>3</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74893" w14:textId="77777777" w:rsidR="00000000" w:rsidRDefault="00000000">
            <w:pPr>
              <w:spacing w:before="120"/>
              <w:jc w:val="center"/>
            </w:pPr>
            <w:r>
              <w:rPr>
                <w:color w:val="000000"/>
                <w:lang w:val="vi-VN"/>
              </w:rPr>
              <w:t>4</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7F64A" w14:textId="77777777" w:rsidR="00000000" w:rsidRDefault="00000000">
            <w:pPr>
              <w:spacing w:before="120"/>
              <w:jc w:val="center"/>
            </w:pPr>
            <w:r>
              <w:rPr>
                <w:color w:val="000000"/>
                <w:lang w:val="vi-VN"/>
              </w:rPr>
              <w:t>5</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021EB" w14:textId="77777777" w:rsidR="00000000" w:rsidRDefault="00000000">
            <w:pPr>
              <w:spacing w:before="120"/>
              <w:jc w:val="center"/>
            </w:pPr>
            <w:r>
              <w:rPr>
                <w:color w:val="000000"/>
                <w:lang w:val="vi-VN"/>
              </w:rPr>
              <w:t>6</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1EE38" w14:textId="77777777" w:rsidR="00000000" w:rsidRDefault="00000000">
            <w:pPr>
              <w:spacing w:before="120"/>
              <w:jc w:val="center"/>
            </w:pPr>
            <w:r>
              <w:rPr>
                <w:color w:val="000000"/>
                <w:lang w:val="vi-VN"/>
              </w:rPr>
              <w:t>7</w:t>
            </w:r>
          </w:p>
        </w:tc>
      </w:tr>
      <w:tr w:rsidR="00000000" w14:paraId="54C2229E" w14:textId="77777777">
        <w:tblPrEx>
          <w:tblBorders>
            <w:top w:val="none" w:sz="0" w:space="0" w:color="auto"/>
            <w:bottom w:val="none" w:sz="0" w:space="0" w:color="auto"/>
            <w:insideH w:val="none" w:sz="0" w:space="0" w:color="auto"/>
            <w:insideV w:val="none" w:sz="0" w:space="0" w:color="auto"/>
          </w:tblBorders>
        </w:tblPrEx>
        <w:tc>
          <w:tcPr>
            <w:tcW w:w="8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6F3F7" w14:textId="77777777" w:rsidR="00000000" w:rsidRDefault="00000000">
            <w:pPr>
              <w:spacing w:before="120"/>
            </w:pPr>
            <w:r>
              <w:rPr>
                <w:b/>
                <w:bCs/>
                <w:color w:val="000000"/>
                <w:lang w:val="vi-VN"/>
              </w:rPr>
              <w:t>SGDCKHCM</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9F9F0" w14:textId="77777777" w:rsidR="00000000" w:rsidRDefault="00000000">
            <w:pPr>
              <w:spacing w:before="120"/>
              <w:jc w:val="center"/>
            </w:pPr>
            <w:r>
              <w:rPr>
                <w:lang w:val="en-GB"/>
              </w:rPr>
              <w:t> </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6304C" w14:textId="77777777" w:rsidR="00000000" w:rsidRDefault="00000000">
            <w:pPr>
              <w:spacing w:before="120"/>
              <w:jc w:val="center"/>
            </w:pPr>
            <w:r>
              <w:rPr>
                <w:lang w:val="vi-VN"/>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7B1B8" w14:textId="77777777" w:rsidR="00000000" w:rsidRDefault="00000000">
            <w:pPr>
              <w:spacing w:before="120"/>
              <w:jc w:val="center"/>
            </w:pPr>
            <w:r>
              <w:rPr>
                <w:lang w:val="vi-VN"/>
              </w:rPr>
              <w:t> </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9BF14" w14:textId="77777777" w:rsidR="00000000" w:rsidRDefault="00000000">
            <w:pPr>
              <w:spacing w:before="120"/>
              <w:jc w:val="center"/>
            </w:pPr>
            <w:r>
              <w:rPr>
                <w:lang w:val="vi-VN"/>
              </w:rPr>
              <w:t> </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436EF" w14:textId="77777777" w:rsidR="00000000" w:rsidRDefault="00000000">
            <w:pPr>
              <w:spacing w:before="120"/>
              <w:jc w:val="center"/>
            </w:pPr>
            <w:r>
              <w:rPr>
                <w:lang w:val="vi-VN"/>
              </w:rPr>
              <w:t> </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C5267" w14:textId="77777777" w:rsidR="00000000" w:rsidRDefault="00000000">
            <w:pPr>
              <w:spacing w:before="120"/>
              <w:jc w:val="center"/>
            </w:pPr>
            <w:r>
              <w:rPr>
                <w:lang w:val="vi-VN"/>
              </w:rPr>
              <w:t> </w:t>
            </w:r>
          </w:p>
        </w:tc>
      </w:tr>
      <w:tr w:rsidR="00000000" w14:paraId="1CF4FF61" w14:textId="77777777">
        <w:tblPrEx>
          <w:tblBorders>
            <w:top w:val="none" w:sz="0" w:space="0" w:color="auto"/>
            <w:bottom w:val="none" w:sz="0" w:space="0" w:color="auto"/>
            <w:insideH w:val="none" w:sz="0" w:space="0" w:color="auto"/>
            <w:insideV w:val="none" w:sz="0" w:space="0" w:color="auto"/>
          </w:tblBorders>
        </w:tblPrEx>
        <w:tc>
          <w:tcPr>
            <w:tcW w:w="8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6E223" w14:textId="77777777" w:rsidR="00000000" w:rsidRDefault="00000000">
            <w:pPr>
              <w:spacing w:before="120"/>
            </w:pPr>
            <w:r>
              <w:rPr>
                <w:color w:val="000000"/>
                <w:lang w:val="vi-VN"/>
              </w:rPr>
              <w:t>Cổ phiếu</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E3148" w14:textId="77777777" w:rsidR="00000000" w:rsidRDefault="00000000">
            <w:pPr>
              <w:spacing w:before="120"/>
              <w:jc w:val="center"/>
            </w:pPr>
            <w:r>
              <w:rPr>
                <w:lang w:val="vi-VN"/>
              </w:rPr>
              <w:t> </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856575" w14:textId="77777777" w:rsidR="00000000" w:rsidRDefault="00000000">
            <w:pPr>
              <w:spacing w:before="120"/>
              <w:jc w:val="center"/>
            </w:pPr>
            <w:r>
              <w:rPr>
                <w:lang w:val="vi-VN"/>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20C39" w14:textId="77777777" w:rsidR="00000000" w:rsidRDefault="00000000">
            <w:pPr>
              <w:spacing w:before="120"/>
              <w:jc w:val="center"/>
            </w:pPr>
            <w:r>
              <w:rPr>
                <w:lang w:val="vi-VN"/>
              </w:rPr>
              <w:t> </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BD4EE" w14:textId="77777777" w:rsidR="00000000" w:rsidRDefault="00000000">
            <w:pPr>
              <w:spacing w:before="120"/>
              <w:jc w:val="center"/>
            </w:pPr>
            <w:r>
              <w:rPr>
                <w:lang w:val="vi-VN"/>
              </w:rPr>
              <w:t> </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4696E" w14:textId="77777777" w:rsidR="00000000" w:rsidRDefault="00000000">
            <w:pPr>
              <w:spacing w:before="120"/>
              <w:jc w:val="center"/>
            </w:pPr>
            <w:r>
              <w:rPr>
                <w:lang w:val="vi-VN"/>
              </w:rPr>
              <w:t> </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D78EE" w14:textId="77777777" w:rsidR="00000000" w:rsidRDefault="00000000">
            <w:pPr>
              <w:spacing w:before="120"/>
              <w:jc w:val="center"/>
            </w:pPr>
            <w:r>
              <w:rPr>
                <w:lang w:val="vi-VN"/>
              </w:rPr>
              <w:t> </w:t>
            </w:r>
          </w:p>
        </w:tc>
      </w:tr>
      <w:tr w:rsidR="00000000" w14:paraId="7B74A798" w14:textId="77777777">
        <w:tblPrEx>
          <w:tblBorders>
            <w:top w:val="none" w:sz="0" w:space="0" w:color="auto"/>
            <w:bottom w:val="none" w:sz="0" w:space="0" w:color="auto"/>
            <w:insideH w:val="none" w:sz="0" w:space="0" w:color="auto"/>
            <w:insideV w:val="none" w:sz="0" w:space="0" w:color="auto"/>
          </w:tblBorders>
        </w:tblPrEx>
        <w:tc>
          <w:tcPr>
            <w:tcW w:w="8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5F990" w14:textId="77777777" w:rsidR="00000000" w:rsidRDefault="00000000">
            <w:pPr>
              <w:spacing w:before="120"/>
            </w:pPr>
            <w:r>
              <w:rPr>
                <w:b/>
                <w:bCs/>
                <w:color w:val="000000"/>
              </w:rPr>
              <w:t>SGDCKHN</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402EB" w14:textId="77777777" w:rsidR="00000000" w:rsidRDefault="00000000">
            <w:pPr>
              <w:spacing w:before="120"/>
              <w:jc w:val="center"/>
            </w:pPr>
            <w:r>
              <w:rPr>
                <w:lang w:val="vi-VN"/>
              </w:rPr>
              <w:t> </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0EA14" w14:textId="77777777" w:rsidR="00000000" w:rsidRDefault="00000000">
            <w:pPr>
              <w:spacing w:before="120"/>
              <w:jc w:val="center"/>
            </w:pPr>
            <w:r>
              <w:rPr>
                <w:lang w:val="vi-VN"/>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0F303" w14:textId="77777777" w:rsidR="00000000" w:rsidRDefault="00000000">
            <w:pPr>
              <w:spacing w:before="120"/>
              <w:jc w:val="center"/>
            </w:pPr>
            <w:r>
              <w:rPr>
                <w:lang w:val="vi-VN"/>
              </w:rPr>
              <w:t> </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7633A" w14:textId="77777777" w:rsidR="00000000" w:rsidRDefault="00000000">
            <w:pPr>
              <w:spacing w:before="120"/>
              <w:jc w:val="center"/>
            </w:pPr>
            <w:r>
              <w:rPr>
                <w:lang w:val="vi-VN"/>
              </w:rPr>
              <w:t> </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67733" w14:textId="77777777" w:rsidR="00000000" w:rsidRDefault="00000000">
            <w:pPr>
              <w:spacing w:before="120"/>
              <w:jc w:val="center"/>
            </w:pPr>
            <w:r>
              <w:rPr>
                <w:lang w:val="vi-VN"/>
              </w:rPr>
              <w:t> </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7974F" w14:textId="77777777" w:rsidR="00000000" w:rsidRDefault="00000000">
            <w:pPr>
              <w:spacing w:before="120"/>
              <w:jc w:val="center"/>
            </w:pPr>
            <w:r>
              <w:rPr>
                <w:lang w:val="vi-VN"/>
              </w:rPr>
              <w:t> </w:t>
            </w:r>
          </w:p>
        </w:tc>
      </w:tr>
      <w:tr w:rsidR="00000000" w14:paraId="32D166DB" w14:textId="77777777">
        <w:tblPrEx>
          <w:tblBorders>
            <w:top w:val="none" w:sz="0" w:space="0" w:color="auto"/>
            <w:bottom w:val="none" w:sz="0" w:space="0" w:color="auto"/>
            <w:insideH w:val="none" w:sz="0" w:space="0" w:color="auto"/>
            <w:insideV w:val="none" w:sz="0" w:space="0" w:color="auto"/>
          </w:tblBorders>
        </w:tblPrEx>
        <w:tc>
          <w:tcPr>
            <w:tcW w:w="8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E7E69" w14:textId="77777777" w:rsidR="00000000" w:rsidRDefault="00000000">
            <w:pPr>
              <w:spacing w:before="120"/>
            </w:pPr>
            <w:r>
              <w:rPr>
                <w:color w:val="000000"/>
                <w:lang w:val="vi-VN"/>
              </w:rPr>
              <w:t>Cổ phiếu</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45649" w14:textId="77777777" w:rsidR="00000000" w:rsidRDefault="00000000">
            <w:pPr>
              <w:spacing w:before="120"/>
              <w:jc w:val="center"/>
            </w:pPr>
            <w:r>
              <w:rPr>
                <w:lang w:val="vi-VN"/>
              </w:rPr>
              <w:t> </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F2E0D" w14:textId="77777777" w:rsidR="00000000" w:rsidRDefault="00000000">
            <w:pPr>
              <w:spacing w:before="120"/>
              <w:jc w:val="center"/>
            </w:pPr>
            <w:r>
              <w:rPr>
                <w:lang w:val="vi-VN"/>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66231" w14:textId="77777777" w:rsidR="00000000" w:rsidRDefault="00000000">
            <w:pPr>
              <w:spacing w:before="120"/>
              <w:jc w:val="center"/>
            </w:pPr>
            <w:r>
              <w:rPr>
                <w:lang w:val="vi-VN"/>
              </w:rPr>
              <w:t> </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1D7DB" w14:textId="77777777" w:rsidR="00000000" w:rsidRDefault="00000000">
            <w:pPr>
              <w:spacing w:before="120"/>
              <w:jc w:val="center"/>
            </w:pPr>
            <w:r>
              <w:rPr>
                <w:lang w:val="vi-VN"/>
              </w:rPr>
              <w:t> </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2AF2B" w14:textId="77777777" w:rsidR="00000000" w:rsidRDefault="00000000">
            <w:pPr>
              <w:spacing w:before="120"/>
              <w:jc w:val="center"/>
            </w:pPr>
            <w:r>
              <w:rPr>
                <w:lang w:val="vi-VN"/>
              </w:rPr>
              <w:t> </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6F0D1" w14:textId="77777777" w:rsidR="00000000" w:rsidRDefault="00000000">
            <w:pPr>
              <w:spacing w:before="120"/>
              <w:jc w:val="center"/>
            </w:pPr>
            <w:r>
              <w:rPr>
                <w:lang w:val="vi-VN"/>
              </w:rPr>
              <w:t> </w:t>
            </w:r>
          </w:p>
        </w:tc>
      </w:tr>
      <w:tr w:rsidR="00000000" w14:paraId="7B51CB94" w14:textId="77777777">
        <w:tblPrEx>
          <w:tblBorders>
            <w:top w:val="none" w:sz="0" w:space="0" w:color="auto"/>
            <w:bottom w:val="none" w:sz="0" w:space="0" w:color="auto"/>
            <w:insideH w:val="none" w:sz="0" w:space="0" w:color="auto"/>
            <w:insideV w:val="none" w:sz="0" w:space="0" w:color="auto"/>
          </w:tblBorders>
        </w:tblPrEx>
        <w:tc>
          <w:tcPr>
            <w:tcW w:w="8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3ACD0" w14:textId="77777777" w:rsidR="00000000" w:rsidRDefault="00000000">
            <w:pPr>
              <w:spacing w:before="120"/>
            </w:pPr>
            <w:r>
              <w:rPr>
                <w:color w:val="000000"/>
                <w:lang w:val="vi-VN"/>
              </w:rPr>
              <w:t>Trái phiếu</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96574" w14:textId="77777777" w:rsidR="00000000" w:rsidRDefault="00000000">
            <w:pPr>
              <w:spacing w:before="120"/>
              <w:jc w:val="center"/>
            </w:pPr>
            <w:r>
              <w:rPr>
                <w:lang w:val="vi-VN"/>
              </w:rPr>
              <w:t> </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5EE55" w14:textId="77777777" w:rsidR="00000000" w:rsidRDefault="00000000">
            <w:pPr>
              <w:spacing w:before="120"/>
              <w:jc w:val="center"/>
            </w:pPr>
            <w:r>
              <w:rPr>
                <w:lang w:val="vi-VN"/>
              </w:rP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4E886" w14:textId="77777777" w:rsidR="00000000" w:rsidRDefault="00000000">
            <w:pPr>
              <w:spacing w:before="120"/>
              <w:jc w:val="center"/>
            </w:pPr>
            <w:r>
              <w:rPr>
                <w:lang w:val="vi-VN"/>
              </w:rPr>
              <w:t> </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95EFB" w14:textId="77777777" w:rsidR="00000000" w:rsidRDefault="00000000">
            <w:pPr>
              <w:spacing w:before="120"/>
              <w:jc w:val="center"/>
            </w:pPr>
            <w:r>
              <w:rPr>
                <w:lang w:val="vi-VN"/>
              </w:rPr>
              <w:t> </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D983B" w14:textId="77777777" w:rsidR="00000000" w:rsidRDefault="00000000">
            <w:pPr>
              <w:spacing w:before="120"/>
              <w:jc w:val="center"/>
            </w:pPr>
            <w:r>
              <w:rPr>
                <w:lang w:val="vi-VN"/>
              </w:rPr>
              <w:t> </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5C921" w14:textId="77777777" w:rsidR="00000000" w:rsidRDefault="00000000">
            <w:pPr>
              <w:spacing w:before="120"/>
              <w:jc w:val="center"/>
            </w:pPr>
            <w:r>
              <w:rPr>
                <w:lang w:val="vi-VN"/>
              </w:rPr>
              <w:t> </w:t>
            </w:r>
          </w:p>
        </w:tc>
      </w:tr>
    </w:tbl>
    <w:p w14:paraId="0BFBEFBE" w14:textId="77777777" w:rsidR="00000000" w:rsidRDefault="00000000">
      <w:pPr>
        <w:spacing w:before="120" w:after="280" w:afterAutospacing="1"/>
      </w:pPr>
      <w:r>
        <w:rPr>
          <w:color w:val="000000"/>
          <w:lang w:val="vi-VN"/>
        </w:rPr>
        <w:t>Cột 1: thể hiện loại chứng khoán</w:t>
      </w:r>
    </w:p>
    <w:p w14:paraId="5B2912FB" w14:textId="77777777" w:rsidR="00000000" w:rsidRDefault="00000000">
      <w:pPr>
        <w:spacing w:before="120" w:after="280" w:afterAutospacing="1"/>
      </w:pPr>
      <w:r>
        <w:rPr>
          <w:color w:val="000000"/>
          <w:lang w:val="vi-VN"/>
        </w:rPr>
        <w:t>Cột 2: thể hiện tổng số đợt đ</w:t>
      </w:r>
      <w:r>
        <w:rPr>
          <w:color w:val="000000"/>
          <w:lang w:val="en-GB"/>
        </w:rPr>
        <w:t>ấ</w:t>
      </w:r>
      <w:r>
        <w:rPr>
          <w:color w:val="000000"/>
          <w:lang w:val="vi-VN"/>
        </w:rPr>
        <w:t>u giá, đấu thầu SGDCKVN và các công ty con chưa giải quyết xong trong kỳ báo cáo trước</w:t>
      </w:r>
    </w:p>
    <w:p w14:paraId="51CA018C" w14:textId="77777777" w:rsidR="00000000" w:rsidRDefault="00000000">
      <w:pPr>
        <w:spacing w:before="120" w:after="280" w:afterAutospacing="1"/>
      </w:pPr>
      <w:r>
        <w:rPr>
          <w:color w:val="000000"/>
          <w:lang w:val="vi-VN"/>
        </w:rPr>
        <w:t>Cột 3: thể hiện tổng số đợt đấu giá, đấu thầu SGDCKVN và các công ty con đã nhận hồ sơ đầy đủ và hợp lệ trong kỳ báo cáo</w:t>
      </w:r>
    </w:p>
    <w:p w14:paraId="4DAA33F2" w14:textId="77777777" w:rsidR="00000000" w:rsidRDefault="00000000">
      <w:pPr>
        <w:spacing w:before="120" w:after="280" w:afterAutospacing="1"/>
      </w:pPr>
      <w:r>
        <w:rPr>
          <w:color w:val="000000"/>
          <w:lang w:val="vi-VN"/>
        </w:rPr>
        <w:t>Cột 4: thể hiện tổng số đợt đấu giá, đấu thầu SGDCKVN và các công ty con thực hiện trong kỳ báo cáo</w:t>
      </w:r>
    </w:p>
    <w:p w14:paraId="1597ADD3" w14:textId="77777777" w:rsidR="00000000" w:rsidRDefault="00000000">
      <w:pPr>
        <w:spacing w:before="120" w:after="280" w:afterAutospacing="1"/>
      </w:pPr>
      <w:r>
        <w:rPr>
          <w:color w:val="000000"/>
          <w:lang w:val="vi-VN"/>
        </w:rPr>
        <w:t>Cột 5: thể hiện số đợt đấu giá, đấu thầu SGDCKVN và các công ty con đã giải quyết quá hạn</w:t>
      </w:r>
    </w:p>
    <w:p w14:paraId="76F42222" w14:textId="77777777" w:rsidR="00000000" w:rsidRDefault="00000000">
      <w:pPr>
        <w:spacing w:before="120" w:after="280" w:afterAutospacing="1"/>
      </w:pPr>
      <w:r>
        <w:rPr>
          <w:color w:val="000000"/>
          <w:lang w:val="vi-VN"/>
        </w:rPr>
        <w:t xml:space="preserve">Cột 6: thể hiện </w:t>
      </w:r>
      <w:r>
        <w:rPr>
          <w:color w:val="000000"/>
        </w:rPr>
        <w:t xml:space="preserve">tổng số </w:t>
      </w:r>
      <w:r>
        <w:rPr>
          <w:color w:val="000000"/>
          <w:lang w:val="vi-VN"/>
        </w:rPr>
        <w:t xml:space="preserve">đợt đấu giá, đấu thầu SGDCKVN và các công ty con chưa giải quyết xong trong kỳ báo cáo = số đợt đấu giá, đấu thầu chưa giải quyết xong của kỳ </w:t>
      </w:r>
      <w:r>
        <w:rPr>
          <w:color w:val="000000"/>
        </w:rPr>
        <w:t xml:space="preserve">trước </w:t>
      </w:r>
      <w:r>
        <w:rPr>
          <w:color w:val="000000"/>
          <w:lang w:val="vi-VN"/>
        </w:rPr>
        <w:t>chuyển sang + số đợt đấu giá, đấu thầu phát sinh trong kỳ báo cáo - số đợt đấu giá, đấu thầu đã giải quyết trong kỳ báo cáo</w:t>
      </w:r>
    </w:p>
    <w:p w14:paraId="0ECE722F" w14:textId="77777777" w:rsidR="00000000" w:rsidRDefault="00000000">
      <w:pPr>
        <w:spacing w:before="120" w:after="280" w:afterAutospacing="1"/>
      </w:pPr>
      <w:r>
        <w:rPr>
          <w:b/>
          <w:bCs/>
          <w:color w:val="000000"/>
          <w:lang w:val="vi-VN"/>
        </w:rPr>
        <w:t>8. Hoạt động trung gian hòa giải tại SGDCKVN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765"/>
        <w:gridCol w:w="1896"/>
        <w:gridCol w:w="2172"/>
        <w:gridCol w:w="1605"/>
        <w:gridCol w:w="1018"/>
        <w:gridCol w:w="884"/>
      </w:tblGrid>
      <w:tr w:rsidR="00000000" w14:paraId="4D60D4F3" w14:textId="77777777">
        <w:tc>
          <w:tcPr>
            <w:tcW w:w="94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F240E" w14:textId="77777777" w:rsidR="00000000" w:rsidRDefault="00000000">
            <w:pPr>
              <w:spacing w:before="120"/>
              <w:jc w:val="center"/>
            </w:pPr>
            <w:r>
              <w:rPr>
                <w:b/>
                <w:bCs/>
                <w:color w:val="000000"/>
                <w:lang w:val="vi-VN"/>
              </w:rPr>
              <w:t>Tổng số hồ sơ làm trung gian hòa giải về giao dịch chứng khoán phát sinh trong kỳ báo cáo</w:t>
            </w:r>
          </w:p>
        </w:tc>
        <w:tc>
          <w:tcPr>
            <w:tcW w:w="10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702A7" w14:textId="77777777" w:rsidR="00000000" w:rsidRDefault="00000000">
            <w:pPr>
              <w:spacing w:before="120"/>
              <w:jc w:val="center"/>
            </w:pPr>
            <w:r>
              <w:rPr>
                <w:b/>
                <w:bCs/>
                <w:color w:val="000000"/>
                <w:lang w:val="vi-VN"/>
              </w:rPr>
              <w:t>Tổng số hồ sơ làm trung gian h</w:t>
            </w:r>
            <w:r>
              <w:rPr>
                <w:b/>
                <w:bCs/>
                <w:color w:val="000000"/>
                <w:lang w:val="en-GB"/>
              </w:rPr>
              <w:t>ò</w:t>
            </w:r>
            <w:r>
              <w:rPr>
                <w:b/>
                <w:bCs/>
                <w:color w:val="000000"/>
                <w:lang w:val="vi-VN"/>
              </w:rPr>
              <w:t>a giải khác phát sinh trong kỳ báo cáo</w:t>
            </w:r>
          </w:p>
        </w:tc>
        <w:tc>
          <w:tcPr>
            <w:tcW w:w="11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DAB24" w14:textId="77777777" w:rsidR="00000000" w:rsidRDefault="00000000">
            <w:pPr>
              <w:spacing w:before="120"/>
              <w:jc w:val="center"/>
            </w:pPr>
            <w:r>
              <w:rPr>
                <w:b/>
                <w:bCs/>
                <w:color w:val="000000"/>
                <w:lang w:val="vi-VN"/>
              </w:rPr>
              <w:t>Tổng số hồ sơ làm trung gian hòa giải về giao dịch chứng khoán đã giải quyết trong kỳ báo cáo</w:t>
            </w:r>
          </w:p>
        </w:tc>
        <w:tc>
          <w:tcPr>
            <w:tcW w:w="8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B6244" w14:textId="77777777" w:rsidR="00000000" w:rsidRDefault="00000000">
            <w:pPr>
              <w:spacing w:before="120"/>
              <w:jc w:val="center"/>
            </w:pPr>
            <w:r>
              <w:rPr>
                <w:b/>
                <w:bCs/>
                <w:color w:val="000000"/>
              </w:rPr>
              <w:t>Tổng số hồ sơ</w:t>
            </w:r>
            <w:r>
              <w:rPr>
                <w:b/>
                <w:bCs/>
                <w:color w:val="000000"/>
                <w:lang w:val="vi-VN"/>
              </w:rPr>
              <w:t xml:space="preserve"> làm trung gian hòa </w:t>
            </w:r>
            <w:r>
              <w:rPr>
                <w:b/>
                <w:bCs/>
                <w:color w:val="000000"/>
              </w:rPr>
              <w:t xml:space="preserve">giải </w:t>
            </w:r>
            <w:r>
              <w:rPr>
                <w:b/>
                <w:bCs/>
                <w:color w:val="000000"/>
                <w:lang w:val="vi-VN"/>
              </w:rPr>
              <w:t>khác đã giải quyết trong kỳ báo cáo</w:t>
            </w:r>
          </w:p>
        </w:tc>
        <w:tc>
          <w:tcPr>
            <w:tcW w:w="5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58A8B" w14:textId="77777777" w:rsidR="00000000" w:rsidRDefault="00000000">
            <w:pPr>
              <w:spacing w:before="120"/>
              <w:jc w:val="center"/>
            </w:pPr>
            <w:r>
              <w:rPr>
                <w:b/>
                <w:bCs/>
                <w:color w:val="000000"/>
              </w:rPr>
              <w:t xml:space="preserve">Số </w:t>
            </w:r>
            <w:r>
              <w:rPr>
                <w:b/>
                <w:bCs/>
                <w:color w:val="000000"/>
                <w:lang w:val="vi-VN"/>
              </w:rPr>
              <w:t>cuối kỳ báo cáo</w:t>
            </w:r>
          </w:p>
        </w:tc>
        <w:tc>
          <w:tcPr>
            <w:tcW w:w="4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0C70C" w14:textId="77777777" w:rsidR="00000000" w:rsidRDefault="00000000">
            <w:pPr>
              <w:spacing w:before="120"/>
              <w:jc w:val="center"/>
            </w:pPr>
            <w:r>
              <w:rPr>
                <w:b/>
                <w:bCs/>
                <w:color w:val="000000"/>
                <w:lang w:val="vi-VN"/>
              </w:rPr>
              <w:t>Ghi chú</w:t>
            </w:r>
          </w:p>
        </w:tc>
      </w:tr>
      <w:tr w:rsidR="00000000" w14:paraId="3449DF83" w14:textId="77777777">
        <w:tblPrEx>
          <w:tblBorders>
            <w:top w:val="none" w:sz="0" w:space="0" w:color="auto"/>
            <w:bottom w:val="none" w:sz="0" w:space="0" w:color="auto"/>
            <w:insideH w:val="none" w:sz="0" w:space="0" w:color="auto"/>
            <w:insideV w:val="none" w:sz="0" w:space="0" w:color="auto"/>
          </w:tblBorders>
        </w:tblPrEx>
        <w:tc>
          <w:tcPr>
            <w:tcW w:w="9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653F5" w14:textId="77777777" w:rsidR="00000000" w:rsidRDefault="00000000">
            <w:pPr>
              <w:spacing w:before="120"/>
              <w:jc w:val="center"/>
            </w:pPr>
            <w:r>
              <w:rPr>
                <w:color w:val="000000"/>
                <w:lang w:val="vi-VN"/>
              </w:rPr>
              <w:t>1</w:t>
            </w:r>
          </w:p>
        </w:tc>
        <w:tc>
          <w:tcPr>
            <w:tcW w:w="10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FA423" w14:textId="77777777" w:rsidR="00000000" w:rsidRDefault="00000000">
            <w:pPr>
              <w:spacing w:before="120"/>
              <w:jc w:val="center"/>
            </w:pPr>
            <w:r>
              <w:rPr>
                <w:color w:val="000000"/>
                <w:lang w:val="vi-VN"/>
              </w:rPr>
              <w:t>2</w:t>
            </w:r>
          </w:p>
        </w:tc>
        <w:tc>
          <w:tcPr>
            <w:tcW w:w="1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8AD27" w14:textId="77777777" w:rsidR="00000000" w:rsidRDefault="00000000">
            <w:pPr>
              <w:spacing w:before="120"/>
              <w:jc w:val="center"/>
            </w:pPr>
            <w:r>
              <w:rPr>
                <w:color w:val="000000"/>
                <w:lang w:val="vi-VN"/>
              </w:rPr>
              <w:t>3</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7943A" w14:textId="77777777" w:rsidR="00000000" w:rsidRDefault="00000000">
            <w:pPr>
              <w:spacing w:before="120"/>
              <w:jc w:val="center"/>
            </w:pPr>
            <w:r>
              <w:rPr>
                <w:color w:val="000000"/>
                <w:lang w:val="vi-VN"/>
              </w:rPr>
              <w:t>4</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E2DA3" w14:textId="77777777" w:rsidR="00000000" w:rsidRDefault="00000000">
            <w:pPr>
              <w:spacing w:before="120"/>
              <w:jc w:val="center"/>
            </w:pPr>
            <w:r>
              <w:rPr>
                <w:color w:val="000000"/>
                <w:lang w:val="vi-VN"/>
              </w:rPr>
              <w:t>5</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9CBBD" w14:textId="77777777" w:rsidR="00000000" w:rsidRDefault="00000000">
            <w:pPr>
              <w:spacing w:before="120"/>
              <w:jc w:val="center"/>
            </w:pPr>
            <w:r>
              <w:rPr>
                <w:lang w:val="vi-VN"/>
              </w:rPr>
              <w:t> </w:t>
            </w:r>
          </w:p>
        </w:tc>
      </w:tr>
      <w:tr w:rsidR="00000000" w14:paraId="49E0EB36" w14:textId="77777777">
        <w:tblPrEx>
          <w:tblBorders>
            <w:top w:val="none" w:sz="0" w:space="0" w:color="auto"/>
            <w:bottom w:val="none" w:sz="0" w:space="0" w:color="auto"/>
            <w:insideH w:val="none" w:sz="0" w:space="0" w:color="auto"/>
            <w:insideV w:val="none" w:sz="0" w:space="0" w:color="auto"/>
          </w:tblBorders>
        </w:tblPrEx>
        <w:tc>
          <w:tcPr>
            <w:tcW w:w="9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073DE" w14:textId="77777777" w:rsidR="00000000" w:rsidRDefault="00000000">
            <w:pPr>
              <w:spacing w:before="120"/>
              <w:jc w:val="center"/>
            </w:pPr>
            <w:r>
              <w:rPr>
                <w:lang w:val="vi-VN"/>
              </w:rPr>
              <w:lastRenderedPageBreak/>
              <w:t> </w:t>
            </w:r>
          </w:p>
        </w:tc>
        <w:tc>
          <w:tcPr>
            <w:tcW w:w="10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9C5DE" w14:textId="77777777" w:rsidR="00000000" w:rsidRDefault="00000000">
            <w:pPr>
              <w:spacing w:before="120"/>
              <w:jc w:val="center"/>
            </w:pPr>
            <w:r>
              <w:rPr>
                <w:lang w:val="vi-VN"/>
              </w:rPr>
              <w:t> </w:t>
            </w:r>
          </w:p>
        </w:tc>
        <w:tc>
          <w:tcPr>
            <w:tcW w:w="1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8B4A9" w14:textId="77777777" w:rsidR="00000000" w:rsidRDefault="00000000">
            <w:pPr>
              <w:spacing w:before="120"/>
              <w:jc w:val="center"/>
            </w:pPr>
            <w:r>
              <w:rPr>
                <w:lang w:val="vi-VN"/>
              </w:rPr>
              <w:t> </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77729" w14:textId="77777777" w:rsidR="00000000" w:rsidRDefault="00000000">
            <w:pPr>
              <w:spacing w:before="120"/>
              <w:jc w:val="center"/>
            </w:pPr>
            <w:r>
              <w:rPr>
                <w:lang w:val="vi-VN"/>
              </w:rP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32979" w14:textId="77777777" w:rsidR="00000000" w:rsidRDefault="00000000">
            <w:pPr>
              <w:spacing w:before="120"/>
              <w:jc w:val="center"/>
            </w:pPr>
            <w:r>
              <w:rPr>
                <w:lang w:val="vi-VN"/>
              </w:rPr>
              <w:t> </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AEF08" w14:textId="77777777" w:rsidR="00000000" w:rsidRDefault="00000000">
            <w:pPr>
              <w:spacing w:before="120"/>
              <w:jc w:val="center"/>
            </w:pPr>
            <w:r>
              <w:rPr>
                <w:lang w:val="vi-VN"/>
              </w:rPr>
              <w:t> </w:t>
            </w:r>
          </w:p>
        </w:tc>
      </w:tr>
    </w:tbl>
    <w:p w14:paraId="54AC4045" w14:textId="77777777" w:rsidR="00000000" w:rsidRDefault="00000000">
      <w:pPr>
        <w:spacing w:before="120" w:after="280" w:afterAutospacing="1"/>
      </w:pPr>
      <w:r>
        <w:rPr>
          <w:color w:val="000000"/>
          <w:lang w:val="vi-VN"/>
        </w:rPr>
        <w:t>Cột 1: thể hiện số hồ sơ làm trung gian hòa giải trong lĩnh vực chứng khoán của SGDCKVN trong kỳ báo cáo</w:t>
      </w:r>
    </w:p>
    <w:p w14:paraId="6F2A861C" w14:textId="77777777" w:rsidR="00000000" w:rsidRDefault="00000000">
      <w:pPr>
        <w:spacing w:before="120" w:after="280" w:afterAutospacing="1"/>
      </w:pPr>
      <w:r>
        <w:rPr>
          <w:color w:val="000000"/>
          <w:lang w:val="vi-VN"/>
        </w:rPr>
        <w:t>Cột 2: thể hiện số hồ sơ làm trung gian hòa giải trong lĩnh vực khác của SGDCKVN phát sinh trong kỳ báo cáo</w:t>
      </w:r>
    </w:p>
    <w:p w14:paraId="4D67C15A" w14:textId="77777777" w:rsidR="00000000" w:rsidRDefault="00000000">
      <w:pPr>
        <w:spacing w:before="120" w:after="280" w:afterAutospacing="1"/>
      </w:pPr>
      <w:r>
        <w:rPr>
          <w:color w:val="000000"/>
          <w:lang w:val="vi-VN"/>
        </w:rPr>
        <w:t xml:space="preserve">Cột 3: thể hiện số hồ sơ làm trung gian hòa giải trong lĩnh vực chứng khoán của SGDCKVN </w:t>
      </w:r>
      <w:r>
        <w:rPr>
          <w:color w:val="000000"/>
        </w:rPr>
        <w:t xml:space="preserve">đã </w:t>
      </w:r>
      <w:r>
        <w:rPr>
          <w:color w:val="000000"/>
          <w:lang w:val="vi-VN"/>
        </w:rPr>
        <w:t>giải quyết trong kỳ báo cáo</w:t>
      </w:r>
    </w:p>
    <w:p w14:paraId="20718A2A" w14:textId="77777777" w:rsidR="00000000" w:rsidRDefault="00000000">
      <w:pPr>
        <w:spacing w:before="120" w:after="280" w:afterAutospacing="1"/>
      </w:pPr>
      <w:r>
        <w:rPr>
          <w:color w:val="000000"/>
          <w:lang w:val="vi-VN"/>
        </w:rPr>
        <w:t>Cột 4: thể hiện số hồ sơ làm trung gian hòa giải trong lĩnh vực khác của SGDCKVN đã giải quyết trong kỳ báo cáo</w:t>
      </w:r>
    </w:p>
    <w:p w14:paraId="3ECE3963" w14:textId="77777777" w:rsidR="00000000" w:rsidRDefault="00000000">
      <w:pPr>
        <w:spacing w:before="120" w:after="280" w:afterAutospacing="1"/>
      </w:pPr>
      <w:r>
        <w:rPr>
          <w:color w:val="000000"/>
          <w:lang w:val="vi-VN"/>
        </w:rPr>
        <w:t>Cột 5: thể hiện số hồ sơ đang giải quyết và chưa giải quyết làm trung gian hòa giải của SGDCKVN trong kỳ báo cáo</w:t>
      </w:r>
    </w:p>
    <w:p w14:paraId="087C536D" w14:textId="77777777" w:rsidR="00000000" w:rsidRDefault="00000000">
      <w:pPr>
        <w:spacing w:before="120" w:after="280" w:afterAutospacing="1"/>
      </w:pPr>
      <w:r>
        <w:rPr>
          <w:color w:val="000000"/>
        </w:rPr>
        <w:t xml:space="preserve">9. </w:t>
      </w:r>
      <w:r>
        <w:rPr>
          <w:color w:val="000000"/>
          <w:lang w:val="vi-VN"/>
        </w:rPr>
        <w:t>Hoạt động giám sát giao dịch chứng khoán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66"/>
        <w:gridCol w:w="2152"/>
        <w:gridCol w:w="1332"/>
        <w:gridCol w:w="1330"/>
        <w:gridCol w:w="1330"/>
        <w:gridCol w:w="1330"/>
      </w:tblGrid>
      <w:tr w:rsidR="00000000" w14:paraId="3C51B809" w14:textId="77777777">
        <w:tc>
          <w:tcPr>
            <w:tcW w:w="99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92283" w14:textId="77777777" w:rsidR="00000000" w:rsidRDefault="00000000">
            <w:pPr>
              <w:spacing w:before="120"/>
              <w:jc w:val="center"/>
            </w:pPr>
            <w:r>
              <w:rPr>
                <w:b/>
                <w:bCs/>
                <w:color w:val="000000"/>
                <w:lang w:val="vi-VN"/>
              </w:rPr>
              <w:t>Nội dung</w:t>
            </w:r>
          </w:p>
        </w:tc>
        <w:tc>
          <w:tcPr>
            <w:tcW w:w="11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DD1FC" w14:textId="77777777" w:rsidR="00000000" w:rsidRDefault="00000000">
            <w:pPr>
              <w:spacing w:before="120"/>
              <w:jc w:val="center"/>
            </w:pPr>
            <w:r>
              <w:rPr>
                <w:b/>
                <w:bCs/>
                <w:color w:val="000000"/>
                <w:lang w:val="vi-VN"/>
              </w:rPr>
              <w:t xml:space="preserve">Tổng số vụ việc </w:t>
            </w:r>
            <w:r>
              <w:rPr>
                <w:b/>
                <w:bCs/>
                <w:color w:val="000000"/>
              </w:rPr>
              <w:t>đã</w:t>
            </w:r>
            <w:r>
              <w:rPr>
                <w:b/>
                <w:bCs/>
                <w:color w:val="000000"/>
                <w:lang w:val="vi-VN"/>
              </w:rPr>
              <w:t xml:space="preserve"> phát sinh trong kỳ báo cáo</w:t>
            </w:r>
          </w:p>
        </w:tc>
        <w:tc>
          <w:tcPr>
            <w:tcW w:w="7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D7494" w14:textId="77777777" w:rsidR="00000000" w:rsidRDefault="00000000">
            <w:pPr>
              <w:spacing w:before="120"/>
              <w:jc w:val="center"/>
            </w:pPr>
            <w:r>
              <w:rPr>
                <w:b/>
                <w:bCs/>
                <w:color w:val="000000"/>
                <w:lang w:val="vi-VN"/>
              </w:rPr>
              <w:t>Tổng số vụ việc kết thúc theo dõi/xử lý tại SGDCK trong kỳ báo cáo</w:t>
            </w:r>
          </w:p>
        </w:tc>
        <w:tc>
          <w:tcPr>
            <w:tcW w:w="7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E4F45" w14:textId="77777777" w:rsidR="00000000" w:rsidRDefault="00000000">
            <w:pPr>
              <w:spacing w:before="120"/>
              <w:jc w:val="center"/>
            </w:pPr>
            <w:r>
              <w:rPr>
                <w:b/>
                <w:bCs/>
                <w:color w:val="000000"/>
                <w:lang w:val="vi-VN"/>
              </w:rPr>
              <w:t>Tổng số vụ việc đã báo cáo UBCKNN trong kỳ báo cáo</w:t>
            </w:r>
          </w:p>
        </w:tc>
        <w:tc>
          <w:tcPr>
            <w:tcW w:w="7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3ED7F" w14:textId="77777777" w:rsidR="00000000" w:rsidRDefault="00000000">
            <w:pPr>
              <w:spacing w:before="120"/>
              <w:jc w:val="center"/>
            </w:pPr>
            <w:r>
              <w:rPr>
                <w:b/>
                <w:bCs/>
                <w:color w:val="000000"/>
                <w:lang w:val="vi-VN"/>
              </w:rPr>
              <w:t>Tổng số vụ việc đang tiếp tục theo dõi/xử lý tại SGDCK trong kỳ báo cáo</w:t>
            </w:r>
          </w:p>
        </w:tc>
        <w:tc>
          <w:tcPr>
            <w:tcW w:w="7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AFC67" w14:textId="77777777" w:rsidR="00000000" w:rsidRDefault="00000000">
            <w:pPr>
              <w:spacing w:before="120"/>
              <w:jc w:val="center"/>
            </w:pPr>
            <w:r>
              <w:rPr>
                <w:b/>
                <w:bCs/>
                <w:color w:val="000000"/>
                <w:lang w:val="vi-VN"/>
              </w:rPr>
              <w:t>Ghi chú</w:t>
            </w:r>
          </w:p>
        </w:tc>
      </w:tr>
      <w:tr w:rsidR="00000000" w14:paraId="669499CF" w14:textId="77777777">
        <w:tblPrEx>
          <w:tblBorders>
            <w:top w:val="none" w:sz="0" w:space="0" w:color="auto"/>
            <w:bottom w:val="none" w:sz="0" w:space="0" w:color="auto"/>
            <w:insideH w:val="none" w:sz="0" w:space="0" w:color="auto"/>
            <w:insideV w:val="none" w:sz="0" w:space="0" w:color="auto"/>
          </w:tblBorders>
        </w:tblPrEx>
        <w:tc>
          <w:tcPr>
            <w:tcW w:w="9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E0916" w14:textId="77777777" w:rsidR="00000000" w:rsidRDefault="00000000">
            <w:pPr>
              <w:spacing w:before="120"/>
              <w:jc w:val="center"/>
            </w:pPr>
            <w:r>
              <w:rPr>
                <w:color w:val="000000"/>
                <w:lang w:val="vi-VN"/>
              </w:rPr>
              <w:t>1</w:t>
            </w:r>
          </w:p>
        </w:tc>
        <w:tc>
          <w:tcPr>
            <w:tcW w:w="1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F6657" w14:textId="77777777" w:rsidR="00000000" w:rsidRDefault="00000000">
            <w:pPr>
              <w:spacing w:before="120"/>
              <w:jc w:val="center"/>
            </w:pPr>
            <w:r>
              <w:rPr>
                <w:color w:val="000000"/>
                <w:lang w:val="vi-VN"/>
              </w:rPr>
              <w:t>2</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5C6CF" w14:textId="77777777" w:rsidR="00000000" w:rsidRDefault="00000000">
            <w:pPr>
              <w:spacing w:before="120"/>
              <w:jc w:val="center"/>
            </w:pPr>
            <w:r>
              <w:rPr>
                <w:color w:val="000000"/>
                <w:lang w:val="vi-VN"/>
              </w:rPr>
              <w:t>3</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8DDAD" w14:textId="77777777" w:rsidR="00000000" w:rsidRDefault="00000000">
            <w:pPr>
              <w:spacing w:before="120"/>
              <w:jc w:val="center"/>
            </w:pPr>
            <w:r>
              <w:rPr>
                <w:color w:val="000000"/>
                <w:lang w:val="vi-VN"/>
              </w:rPr>
              <w:t>4</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CED98" w14:textId="77777777" w:rsidR="00000000" w:rsidRDefault="00000000">
            <w:pPr>
              <w:spacing w:before="120"/>
              <w:jc w:val="center"/>
            </w:pPr>
            <w:r>
              <w:rPr>
                <w:color w:val="000000"/>
                <w:lang w:val="vi-VN"/>
              </w:rPr>
              <w:t>5</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3BF73" w14:textId="77777777" w:rsidR="00000000" w:rsidRDefault="00000000">
            <w:pPr>
              <w:spacing w:before="120"/>
              <w:jc w:val="center"/>
            </w:pPr>
            <w:r>
              <w:rPr>
                <w:color w:val="000000"/>
                <w:lang w:val="vi-VN"/>
              </w:rPr>
              <w:t>6</w:t>
            </w:r>
          </w:p>
        </w:tc>
      </w:tr>
      <w:tr w:rsidR="00000000" w14:paraId="19E2405A" w14:textId="77777777">
        <w:tblPrEx>
          <w:tblBorders>
            <w:top w:val="none" w:sz="0" w:space="0" w:color="auto"/>
            <w:bottom w:val="none" w:sz="0" w:space="0" w:color="auto"/>
            <w:insideH w:val="none" w:sz="0" w:space="0" w:color="auto"/>
            <w:insideV w:val="none" w:sz="0" w:space="0" w:color="auto"/>
          </w:tblBorders>
        </w:tblPrEx>
        <w:tc>
          <w:tcPr>
            <w:tcW w:w="9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D7DED" w14:textId="77777777" w:rsidR="00000000" w:rsidRDefault="00000000">
            <w:pPr>
              <w:spacing w:before="120"/>
            </w:pPr>
            <w:r>
              <w:rPr>
                <w:b/>
                <w:bCs/>
                <w:color w:val="000000"/>
                <w:lang w:val="vi-VN"/>
              </w:rPr>
              <w:t>SGDCKHCM</w:t>
            </w:r>
          </w:p>
        </w:tc>
        <w:tc>
          <w:tcPr>
            <w:tcW w:w="1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4E43B" w14:textId="77777777" w:rsidR="00000000" w:rsidRDefault="00000000">
            <w:pPr>
              <w:spacing w:before="120"/>
              <w:jc w:val="center"/>
            </w:pPr>
            <w:r>
              <w:rPr>
                <w:b/>
                <w:bCs/>
                <w:color w:val="000000"/>
                <w:lang w:val="vi-VN"/>
              </w:rPr>
              <w:t> </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4A472" w14:textId="77777777" w:rsidR="00000000" w:rsidRDefault="00000000">
            <w:pPr>
              <w:spacing w:before="120"/>
              <w:jc w:val="center"/>
            </w:pPr>
            <w:r>
              <w:rPr>
                <w:b/>
                <w:bCs/>
                <w:color w:val="000000"/>
                <w:lang w:val="vi-VN"/>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56A4D" w14:textId="77777777" w:rsidR="00000000" w:rsidRDefault="00000000">
            <w:pPr>
              <w:spacing w:before="120"/>
              <w:jc w:val="center"/>
            </w:pPr>
            <w:r>
              <w:rPr>
                <w:b/>
                <w:bCs/>
                <w:color w:val="000000"/>
                <w:lang w:val="vi-VN"/>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BF15A" w14:textId="77777777" w:rsidR="00000000" w:rsidRDefault="00000000">
            <w:pPr>
              <w:spacing w:before="120"/>
              <w:jc w:val="center"/>
            </w:pPr>
            <w:r>
              <w:rPr>
                <w:b/>
                <w:bCs/>
                <w:color w:val="000000"/>
                <w:lang w:val="vi-VN"/>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6DA51" w14:textId="77777777" w:rsidR="00000000" w:rsidRDefault="00000000">
            <w:pPr>
              <w:spacing w:before="120"/>
              <w:jc w:val="center"/>
            </w:pPr>
            <w:r>
              <w:rPr>
                <w:b/>
                <w:bCs/>
                <w:color w:val="000000"/>
                <w:lang w:val="vi-VN"/>
              </w:rPr>
              <w:t> </w:t>
            </w:r>
          </w:p>
        </w:tc>
      </w:tr>
      <w:tr w:rsidR="00000000" w14:paraId="246B1CD0" w14:textId="77777777">
        <w:tblPrEx>
          <w:tblBorders>
            <w:top w:val="none" w:sz="0" w:space="0" w:color="auto"/>
            <w:bottom w:val="none" w:sz="0" w:space="0" w:color="auto"/>
            <w:insideH w:val="none" w:sz="0" w:space="0" w:color="auto"/>
            <w:insideV w:val="none" w:sz="0" w:space="0" w:color="auto"/>
          </w:tblBorders>
        </w:tblPrEx>
        <w:tc>
          <w:tcPr>
            <w:tcW w:w="9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B77F7" w14:textId="77777777" w:rsidR="00000000" w:rsidRDefault="00000000">
            <w:pPr>
              <w:spacing w:before="120"/>
            </w:pPr>
            <w:r>
              <w:rPr>
                <w:color w:val="000000"/>
                <w:lang w:val="vi-VN"/>
              </w:rPr>
              <w:t>Chạm tiêu chí giám sát</w:t>
            </w:r>
          </w:p>
        </w:tc>
        <w:tc>
          <w:tcPr>
            <w:tcW w:w="1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60C34" w14:textId="77777777" w:rsidR="00000000" w:rsidRDefault="00000000">
            <w:pPr>
              <w:spacing w:before="120"/>
              <w:jc w:val="center"/>
            </w:pPr>
            <w:r>
              <w:rPr>
                <w:b/>
                <w:bCs/>
                <w:color w:val="000000"/>
                <w:lang w:val="vi-VN"/>
              </w:rPr>
              <w:t> </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F200E" w14:textId="77777777" w:rsidR="00000000" w:rsidRDefault="00000000">
            <w:pPr>
              <w:spacing w:before="120"/>
              <w:jc w:val="center"/>
            </w:pPr>
            <w:r>
              <w:rPr>
                <w:b/>
                <w:bCs/>
                <w:color w:val="000000"/>
                <w:lang w:val="vi-VN"/>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D61A0" w14:textId="77777777" w:rsidR="00000000" w:rsidRDefault="00000000">
            <w:pPr>
              <w:spacing w:before="120"/>
              <w:jc w:val="center"/>
            </w:pPr>
            <w:r>
              <w:rPr>
                <w:b/>
                <w:bCs/>
                <w:color w:val="000000"/>
                <w:lang w:val="vi-VN"/>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6F4DD" w14:textId="77777777" w:rsidR="00000000" w:rsidRDefault="00000000">
            <w:pPr>
              <w:spacing w:before="120"/>
              <w:jc w:val="center"/>
            </w:pPr>
            <w:r>
              <w:rPr>
                <w:b/>
                <w:bCs/>
                <w:color w:val="000000"/>
                <w:lang w:val="vi-VN"/>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CB5E7" w14:textId="77777777" w:rsidR="00000000" w:rsidRDefault="00000000">
            <w:pPr>
              <w:spacing w:before="120"/>
              <w:jc w:val="center"/>
            </w:pPr>
            <w:r>
              <w:rPr>
                <w:b/>
                <w:bCs/>
                <w:color w:val="000000"/>
                <w:lang w:val="vi-VN"/>
              </w:rPr>
              <w:t> </w:t>
            </w:r>
          </w:p>
        </w:tc>
      </w:tr>
      <w:tr w:rsidR="00000000" w14:paraId="0268CA82" w14:textId="77777777">
        <w:tblPrEx>
          <w:tblBorders>
            <w:top w:val="none" w:sz="0" w:space="0" w:color="auto"/>
            <w:bottom w:val="none" w:sz="0" w:space="0" w:color="auto"/>
            <w:insideH w:val="none" w:sz="0" w:space="0" w:color="auto"/>
            <w:insideV w:val="none" w:sz="0" w:space="0" w:color="auto"/>
          </w:tblBorders>
        </w:tblPrEx>
        <w:tc>
          <w:tcPr>
            <w:tcW w:w="9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D0C63" w14:textId="77777777" w:rsidR="00000000" w:rsidRDefault="00000000">
            <w:pPr>
              <w:spacing w:before="120"/>
            </w:pPr>
            <w:r>
              <w:rPr>
                <w:color w:val="000000"/>
                <w:lang w:val="vi-VN"/>
              </w:rPr>
              <w:t>Chạm tiêu chí giám sát có báo cáo phân tích*</w:t>
            </w:r>
          </w:p>
        </w:tc>
        <w:tc>
          <w:tcPr>
            <w:tcW w:w="1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10DFB" w14:textId="77777777" w:rsidR="00000000" w:rsidRDefault="00000000">
            <w:pPr>
              <w:spacing w:before="120"/>
              <w:jc w:val="center"/>
            </w:pPr>
            <w:r>
              <w:rPr>
                <w:b/>
                <w:bCs/>
                <w:color w:val="000000"/>
                <w:lang w:val="vi-VN"/>
              </w:rPr>
              <w:t> </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20BC1" w14:textId="77777777" w:rsidR="00000000" w:rsidRDefault="00000000">
            <w:pPr>
              <w:spacing w:before="120"/>
              <w:jc w:val="center"/>
            </w:pPr>
            <w:r>
              <w:rPr>
                <w:b/>
                <w:bCs/>
                <w:color w:val="000000"/>
                <w:lang w:val="vi-VN"/>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9E673" w14:textId="77777777" w:rsidR="00000000" w:rsidRDefault="00000000">
            <w:pPr>
              <w:spacing w:before="120"/>
              <w:jc w:val="center"/>
            </w:pPr>
            <w:r>
              <w:rPr>
                <w:b/>
                <w:bCs/>
                <w:color w:val="000000"/>
                <w:lang w:val="vi-VN"/>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A7C81" w14:textId="77777777" w:rsidR="00000000" w:rsidRDefault="00000000">
            <w:pPr>
              <w:spacing w:before="120"/>
              <w:jc w:val="center"/>
            </w:pPr>
            <w:r>
              <w:rPr>
                <w:b/>
                <w:bCs/>
                <w:color w:val="000000"/>
                <w:lang w:val="vi-VN"/>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73995" w14:textId="77777777" w:rsidR="00000000" w:rsidRDefault="00000000">
            <w:pPr>
              <w:spacing w:before="120"/>
              <w:jc w:val="center"/>
            </w:pPr>
            <w:r>
              <w:rPr>
                <w:b/>
                <w:bCs/>
                <w:color w:val="000000"/>
                <w:lang w:val="vi-VN"/>
              </w:rPr>
              <w:t> </w:t>
            </w:r>
          </w:p>
        </w:tc>
      </w:tr>
      <w:tr w:rsidR="00000000" w14:paraId="0591DD9E" w14:textId="77777777">
        <w:tblPrEx>
          <w:tblBorders>
            <w:top w:val="none" w:sz="0" w:space="0" w:color="auto"/>
            <w:bottom w:val="none" w:sz="0" w:space="0" w:color="auto"/>
            <w:insideH w:val="none" w:sz="0" w:space="0" w:color="auto"/>
            <w:insideV w:val="none" w:sz="0" w:space="0" w:color="auto"/>
          </w:tblBorders>
        </w:tblPrEx>
        <w:tc>
          <w:tcPr>
            <w:tcW w:w="9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D8FFF" w14:textId="77777777" w:rsidR="00000000" w:rsidRDefault="00000000">
            <w:pPr>
              <w:spacing w:before="120"/>
            </w:pPr>
            <w:r>
              <w:rPr>
                <w:color w:val="000000"/>
                <w:lang w:val="vi-VN"/>
              </w:rPr>
              <w:t>Báo cáo phân tích theo yêu cầu</w:t>
            </w:r>
          </w:p>
        </w:tc>
        <w:tc>
          <w:tcPr>
            <w:tcW w:w="1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9CC4B" w14:textId="77777777" w:rsidR="00000000" w:rsidRDefault="00000000">
            <w:pPr>
              <w:spacing w:before="120"/>
              <w:jc w:val="center"/>
            </w:pPr>
            <w:r>
              <w:rPr>
                <w:b/>
                <w:bCs/>
                <w:color w:val="000000"/>
                <w:lang w:val="vi-VN"/>
              </w:rPr>
              <w:t> </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F373D" w14:textId="77777777" w:rsidR="00000000" w:rsidRDefault="00000000">
            <w:pPr>
              <w:spacing w:before="120"/>
              <w:jc w:val="center"/>
            </w:pPr>
            <w:r>
              <w:rPr>
                <w:b/>
                <w:bCs/>
                <w:color w:val="000000"/>
                <w:lang w:val="vi-VN"/>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6D182" w14:textId="77777777" w:rsidR="00000000" w:rsidRDefault="00000000">
            <w:pPr>
              <w:spacing w:before="120"/>
              <w:jc w:val="center"/>
            </w:pPr>
            <w:r>
              <w:rPr>
                <w:b/>
                <w:bCs/>
                <w:color w:val="000000"/>
                <w:lang w:val="vi-VN"/>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06AD4" w14:textId="77777777" w:rsidR="00000000" w:rsidRDefault="00000000">
            <w:pPr>
              <w:spacing w:before="120"/>
              <w:jc w:val="center"/>
            </w:pPr>
            <w:r>
              <w:rPr>
                <w:b/>
                <w:bCs/>
                <w:color w:val="000000"/>
                <w:lang w:val="vi-VN"/>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F1191" w14:textId="77777777" w:rsidR="00000000" w:rsidRDefault="00000000">
            <w:pPr>
              <w:spacing w:before="120"/>
              <w:jc w:val="center"/>
            </w:pPr>
            <w:r>
              <w:rPr>
                <w:b/>
                <w:bCs/>
                <w:color w:val="000000"/>
                <w:lang w:val="vi-VN"/>
              </w:rPr>
              <w:t> </w:t>
            </w:r>
          </w:p>
        </w:tc>
      </w:tr>
      <w:tr w:rsidR="00000000" w14:paraId="23931766" w14:textId="77777777">
        <w:tblPrEx>
          <w:tblBorders>
            <w:top w:val="none" w:sz="0" w:space="0" w:color="auto"/>
            <w:bottom w:val="none" w:sz="0" w:space="0" w:color="auto"/>
            <w:insideH w:val="none" w:sz="0" w:space="0" w:color="auto"/>
            <w:insideV w:val="none" w:sz="0" w:space="0" w:color="auto"/>
          </w:tblBorders>
        </w:tblPrEx>
        <w:tc>
          <w:tcPr>
            <w:tcW w:w="9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FA621" w14:textId="77777777" w:rsidR="00000000" w:rsidRDefault="00000000">
            <w:pPr>
              <w:spacing w:before="120"/>
            </w:pPr>
            <w:r>
              <w:rPr>
                <w:b/>
                <w:bCs/>
                <w:color w:val="000000"/>
                <w:lang w:val="vi-VN"/>
              </w:rPr>
              <w:t>SGDCKHN</w:t>
            </w:r>
          </w:p>
        </w:tc>
        <w:tc>
          <w:tcPr>
            <w:tcW w:w="1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50E83" w14:textId="77777777" w:rsidR="00000000" w:rsidRDefault="00000000">
            <w:pPr>
              <w:spacing w:before="120"/>
              <w:jc w:val="center"/>
            </w:pPr>
            <w:r>
              <w:rPr>
                <w:b/>
                <w:bCs/>
                <w:color w:val="000000"/>
                <w:lang w:val="vi-VN"/>
              </w:rPr>
              <w:t> </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A9F37" w14:textId="77777777" w:rsidR="00000000" w:rsidRDefault="00000000">
            <w:pPr>
              <w:spacing w:before="120"/>
              <w:jc w:val="center"/>
            </w:pPr>
            <w:r>
              <w:rPr>
                <w:b/>
                <w:bCs/>
                <w:color w:val="000000"/>
                <w:lang w:val="vi-VN"/>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AE2D6" w14:textId="77777777" w:rsidR="00000000" w:rsidRDefault="00000000">
            <w:pPr>
              <w:spacing w:before="120"/>
              <w:jc w:val="center"/>
            </w:pPr>
            <w:r>
              <w:rPr>
                <w:b/>
                <w:bCs/>
                <w:color w:val="000000"/>
                <w:lang w:val="vi-VN"/>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D0E20" w14:textId="77777777" w:rsidR="00000000" w:rsidRDefault="00000000">
            <w:pPr>
              <w:spacing w:before="120"/>
              <w:jc w:val="center"/>
            </w:pPr>
            <w:r>
              <w:rPr>
                <w:b/>
                <w:bCs/>
                <w:color w:val="000000"/>
                <w:lang w:val="vi-VN"/>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3A80F" w14:textId="77777777" w:rsidR="00000000" w:rsidRDefault="00000000">
            <w:pPr>
              <w:spacing w:before="120"/>
              <w:jc w:val="center"/>
            </w:pPr>
            <w:r>
              <w:rPr>
                <w:b/>
                <w:bCs/>
                <w:color w:val="000000"/>
                <w:lang w:val="vi-VN"/>
              </w:rPr>
              <w:t> </w:t>
            </w:r>
          </w:p>
        </w:tc>
      </w:tr>
      <w:tr w:rsidR="00000000" w14:paraId="773294B3" w14:textId="77777777">
        <w:tblPrEx>
          <w:tblBorders>
            <w:top w:val="none" w:sz="0" w:space="0" w:color="auto"/>
            <w:bottom w:val="none" w:sz="0" w:space="0" w:color="auto"/>
            <w:insideH w:val="none" w:sz="0" w:space="0" w:color="auto"/>
            <w:insideV w:val="none" w:sz="0" w:space="0" w:color="auto"/>
          </w:tblBorders>
        </w:tblPrEx>
        <w:tc>
          <w:tcPr>
            <w:tcW w:w="9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576A0" w14:textId="77777777" w:rsidR="00000000" w:rsidRDefault="00000000">
            <w:pPr>
              <w:spacing w:before="120"/>
            </w:pPr>
            <w:r>
              <w:rPr>
                <w:color w:val="000000"/>
                <w:lang w:val="vi-VN"/>
              </w:rPr>
              <w:t>Chạm tiêu chí giám sát</w:t>
            </w:r>
          </w:p>
        </w:tc>
        <w:tc>
          <w:tcPr>
            <w:tcW w:w="1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4B868" w14:textId="77777777" w:rsidR="00000000" w:rsidRDefault="00000000">
            <w:pPr>
              <w:spacing w:before="120"/>
              <w:jc w:val="center"/>
            </w:pPr>
            <w:r>
              <w:rPr>
                <w:b/>
                <w:bCs/>
                <w:color w:val="000000"/>
                <w:lang w:val="vi-VN"/>
              </w:rPr>
              <w:t> </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35748" w14:textId="77777777" w:rsidR="00000000" w:rsidRDefault="00000000">
            <w:pPr>
              <w:spacing w:before="120"/>
              <w:jc w:val="center"/>
            </w:pPr>
            <w:r>
              <w:rPr>
                <w:b/>
                <w:bCs/>
                <w:color w:val="000000"/>
                <w:lang w:val="vi-VN"/>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83568" w14:textId="77777777" w:rsidR="00000000" w:rsidRDefault="00000000">
            <w:pPr>
              <w:spacing w:before="120"/>
              <w:jc w:val="center"/>
            </w:pPr>
            <w:r>
              <w:rPr>
                <w:b/>
                <w:bCs/>
                <w:color w:val="000000"/>
                <w:lang w:val="vi-VN"/>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59EDC" w14:textId="77777777" w:rsidR="00000000" w:rsidRDefault="00000000">
            <w:pPr>
              <w:spacing w:before="120"/>
              <w:jc w:val="center"/>
            </w:pPr>
            <w:r>
              <w:rPr>
                <w:b/>
                <w:bCs/>
                <w:color w:val="000000"/>
                <w:lang w:val="vi-VN"/>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C5415" w14:textId="77777777" w:rsidR="00000000" w:rsidRDefault="00000000">
            <w:pPr>
              <w:spacing w:before="120"/>
              <w:jc w:val="center"/>
            </w:pPr>
            <w:r>
              <w:rPr>
                <w:b/>
                <w:bCs/>
                <w:color w:val="000000"/>
                <w:lang w:val="vi-VN"/>
              </w:rPr>
              <w:t> </w:t>
            </w:r>
          </w:p>
        </w:tc>
      </w:tr>
      <w:tr w:rsidR="00000000" w14:paraId="60F099CF" w14:textId="77777777">
        <w:tblPrEx>
          <w:tblBorders>
            <w:top w:val="none" w:sz="0" w:space="0" w:color="auto"/>
            <w:bottom w:val="none" w:sz="0" w:space="0" w:color="auto"/>
            <w:insideH w:val="none" w:sz="0" w:space="0" w:color="auto"/>
            <w:insideV w:val="none" w:sz="0" w:space="0" w:color="auto"/>
          </w:tblBorders>
        </w:tblPrEx>
        <w:tc>
          <w:tcPr>
            <w:tcW w:w="9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F8698" w14:textId="77777777" w:rsidR="00000000" w:rsidRDefault="00000000">
            <w:pPr>
              <w:spacing w:before="120"/>
            </w:pPr>
            <w:r>
              <w:rPr>
                <w:color w:val="000000"/>
                <w:lang w:val="vi-VN"/>
              </w:rPr>
              <w:t>Chạm tiêu chí giám sát có báo cáo phân tích*</w:t>
            </w:r>
          </w:p>
        </w:tc>
        <w:tc>
          <w:tcPr>
            <w:tcW w:w="1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B60E4" w14:textId="77777777" w:rsidR="00000000" w:rsidRDefault="00000000">
            <w:pPr>
              <w:spacing w:before="120"/>
              <w:jc w:val="center"/>
            </w:pPr>
            <w:r>
              <w:rPr>
                <w:b/>
                <w:bCs/>
                <w:color w:val="000000"/>
                <w:lang w:val="vi-VN"/>
              </w:rPr>
              <w:t> </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0E558" w14:textId="77777777" w:rsidR="00000000" w:rsidRDefault="00000000">
            <w:pPr>
              <w:spacing w:before="120"/>
              <w:jc w:val="center"/>
            </w:pPr>
            <w:r>
              <w:rPr>
                <w:b/>
                <w:bCs/>
                <w:color w:val="000000"/>
                <w:lang w:val="vi-VN"/>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B24A2" w14:textId="77777777" w:rsidR="00000000" w:rsidRDefault="00000000">
            <w:pPr>
              <w:spacing w:before="120"/>
              <w:jc w:val="center"/>
            </w:pPr>
            <w:r>
              <w:rPr>
                <w:b/>
                <w:bCs/>
                <w:color w:val="000000"/>
                <w:lang w:val="vi-VN"/>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90F27" w14:textId="77777777" w:rsidR="00000000" w:rsidRDefault="00000000">
            <w:pPr>
              <w:spacing w:before="120"/>
              <w:jc w:val="center"/>
            </w:pPr>
            <w:r>
              <w:rPr>
                <w:b/>
                <w:bCs/>
                <w:color w:val="000000"/>
                <w:lang w:val="vi-VN"/>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72845" w14:textId="77777777" w:rsidR="00000000" w:rsidRDefault="00000000">
            <w:pPr>
              <w:spacing w:before="120"/>
              <w:jc w:val="center"/>
            </w:pPr>
            <w:r>
              <w:rPr>
                <w:b/>
                <w:bCs/>
                <w:color w:val="000000"/>
                <w:lang w:val="vi-VN"/>
              </w:rPr>
              <w:t> </w:t>
            </w:r>
          </w:p>
        </w:tc>
      </w:tr>
      <w:tr w:rsidR="00000000" w14:paraId="04559D5A" w14:textId="77777777">
        <w:tblPrEx>
          <w:tblBorders>
            <w:top w:val="none" w:sz="0" w:space="0" w:color="auto"/>
            <w:bottom w:val="none" w:sz="0" w:space="0" w:color="auto"/>
            <w:insideH w:val="none" w:sz="0" w:space="0" w:color="auto"/>
            <w:insideV w:val="none" w:sz="0" w:space="0" w:color="auto"/>
          </w:tblBorders>
        </w:tblPrEx>
        <w:tc>
          <w:tcPr>
            <w:tcW w:w="9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983A1" w14:textId="77777777" w:rsidR="00000000" w:rsidRDefault="00000000">
            <w:pPr>
              <w:spacing w:before="120"/>
            </w:pPr>
            <w:r>
              <w:rPr>
                <w:color w:val="000000"/>
                <w:lang w:val="vi-VN"/>
              </w:rPr>
              <w:lastRenderedPageBreak/>
              <w:t>Báo cáo phân tích theo yêu cầu</w:t>
            </w:r>
          </w:p>
        </w:tc>
        <w:tc>
          <w:tcPr>
            <w:tcW w:w="1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B5A67" w14:textId="77777777" w:rsidR="00000000" w:rsidRDefault="00000000">
            <w:pPr>
              <w:spacing w:before="120"/>
              <w:jc w:val="center"/>
            </w:pPr>
            <w:r>
              <w:rPr>
                <w:b/>
                <w:bCs/>
                <w:color w:val="000000"/>
                <w:lang w:val="vi-VN"/>
              </w:rPr>
              <w:t> </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813FC" w14:textId="77777777" w:rsidR="00000000" w:rsidRDefault="00000000">
            <w:pPr>
              <w:spacing w:before="120"/>
              <w:jc w:val="center"/>
            </w:pPr>
            <w:r>
              <w:rPr>
                <w:b/>
                <w:bCs/>
                <w:color w:val="000000"/>
                <w:lang w:val="vi-VN"/>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379F9" w14:textId="77777777" w:rsidR="00000000" w:rsidRDefault="00000000">
            <w:pPr>
              <w:spacing w:before="120"/>
              <w:jc w:val="center"/>
            </w:pPr>
            <w:r>
              <w:rPr>
                <w:b/>
                <w:bCs/>
                <w:color w:val="000000"/>
                <w:lang w:val="vi-VN"/>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B0D9E" w14:textId="77777777" w:rsidR="00000000" w:rsidRDefault="00000000">
            <w:pPr>
              <w:spacing w:before="120"/>
              <w:jc w:val="center"/>
            </w:pPr>
            <w:r>
              <w:rPr>
                <w:b/>
                <w:bCs/>
                <w:color w:val="000000"/>
                <w:lang w:val="vi-VN"/>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616CE" w14:textId="77777777" w:rsidR="00000000" w:rsidRDefault="00000000">
            <w:pPr>
              <w:spacing w:before="120"/>
              <w:jc w:val="center"/>
            </w:pPr>
            <w:r>
              <w:rPr>
                <w:b/>
                <w:bCs/>
                <w:color w:val="000000"/>
                <w:lang w:val="vi-VN"/>
              </w:rPr>
              <w:t> </w:t>
            </w:r>
          </w:p>
        </w:tc>
      </w:tr>
      <w:tr w:rsidR="00000000" w14:paraId="19253C97" w14:textId="77777777">
        <w:tblPrEx>
          <w:tblBorders>
            <w:top w:val="none" w:sz="0" w:space="0" w:color="auto"/>
            <w:bottom w:val="none" w:sz="0" w:space="0" w:color="auto"/>
            <w:insideH w:val="none" w:sz="0" w:space="0" w:color="auto"/>
            <w:insideV w:val="none" w:sz="0" w:space="0" w:color="auto"/>
          </w:tblBorders>
        </w:tblPrEx>
        <w:tc>
          <w:tcPr>
            <w:tcW w:w="9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2483B" w14:textId="77777777" w:rsidR="00000000" w:rsidRDefault="00000000">
            <w:pPr>
              <w:spacing w:before="120"/>
            </w:pPr>
            <w:r>
              <w:rPr>
                <w:b/>
                <w:bCs/>
                <w:color w:val="000000"/>
                <w:lang w:val="vi-VN"/>
              </w:rPr>
              <w:t>Tổng cộng</w:t>
            </w:r>
          </w:p>
        </w:tc>
        <w:tc>
          <w:tcPr>
            <w:tcW w:w="1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9E4AA" w14:textId="77777777" w:rsidR="00000000" w:rsidRDefault="00000000">
            <w:pPr>
              <w:spacing w:before="120"/>
              <w:jc w:val="center"/>
            </w:pPr>
            <w:r>
              <w:rPr>
                <w:b/>
                <w:bCs/>
                <w:color w:val="000000"/>
                <w:lang w:val="vi-VN"/>
              </w:rPr>
              <w:t> </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61072" w14:textId="77777777" w:rsidR="00000000" w:rsidRDefault="00000000">
            <w:pPr>
              <w:spacing w:before="120"/>
              <w:jc w:val="center"/>
            </w:pPr>
            <w:r>
              <w:rPr>
                <w:b/>
                <w:bCs/>
                <w:color w:val="000000"/>
                <w:lang w:val="vi-VN"/>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1B237" w14:textId="77777777" w:rsidR="00000000" w:rsidRDefault="00000000">
            <w:pPr>
              <w:spacing w:before="120"/>
              <w:jc w:val="center"/>
            </w:pPr>
            <w:r>
              <w:rPr>
                <w:b/>
                <w:bCs/>
                <w:color w:val="000000"/>
                <w:lang w:val="vi-VN"/>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EC8C9" w14:textId="77777777" w:rsidR="00000000" w:rsidRDefault="00000000">
            <w:pPr>
              <w:spacing w:before="120"/>
              <w:jc w:val="center"/>
            </w:pPr>
            <w:r>
              <w:rPr>
                <w:b/>
                <w:bCs/>
                <w:color w:val="000000"/>
                <w:lang w:val="vi-VN"/>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9BAEE" w14:textId="77777777" w:rsidR="00000000" w:rsidRDefault="00000000">
            <w:pPr>
              <w:spacing w:before="120"/>
              <w:jc w:val="center"/>
            </w:pPr>
            <w:r>
              <w:rPr>
                <w:b/>
                <w:bCs/>
                <w:color w:val="000000"/>
                <w:lang w:val="vi-VN"/>
              </w:rPr>
              <w:t> </w:t>
            </w:r>
          </w:p>
        </w:tc>
      </w:tr>
    </w:tbl>
    <w:p w14:paraId="449237B5" w14:textId="77777777" w:rsidR="00000000" w:rsidRDefault="00000000">
      <w:pPr>
        <w:spacing w:before="120" w:after="280" w:afterAutospacing="1"/>
      </w:pPr>
      <w:r>
        <w:rPr>
          <w:color w:val="000000"/>
          <w:lang w:val="vi-VN"/>
        </w:rPr>
        <w:t>Cột 1: thể hiện nội dung giám sát</w:t>
      </w:r>
    </w:p>
    <w:p w14:paraId="38700634" w14:textId="77777777" w:rsidR="00000000" w:rsidRDefault="00000000">
      <w:pPr>
        <w:spacing w:before="120" w:after="280" w:afterAutospacing="1"/>
      </w:pPr>
      <w:r>
        <w:rPr>
          <w:color w:val="000000"/>
          <w:lang w:val="vi-VN"/>
        </w:rPr>
        <w:t>Cột 2: thể hiện tổng số vụ việc SGDCKVN và các công ty con đã phát hiện để xử lý trong kỳ báo cáo</w:t>
      </w:r>
    </w:p>
    <w:p w14:paraId="3CAABE80" w14:textId="77777777" w:rsidR="00000000" w:rsidRDefault="00000000">
      <w:pPr>
        <w:spacing w:before="120" w:after="280" w:afterAutospacing="1"/>
      </w:pPr>
      <w:r>
        <w:rPr>
          <w:color w:val="000000"/>
          <w:lang w:val="vi-VN"/>
        </w:rPr>
        <w:t>Cột 3: thể hiện tổng số vụ việc có dấu hiệu bất thường về giao dịch, đã kết thúc theo dõi, xử lý tại SGDCKVN và các công ty con</w:t>
      </w:r>
    </w:p>
    <w:p w14:paraId="7D5B0485" w14:textId="77777777" w:rsidR="00000000" w:rsidRDefault="00000000">
      <w:pPr>
        <w:spacing w:before="120" w:after="280" w:afterAutospacing="1"/>
      </w:pPr>
      <w:r>
        <w:rPr>
          <w:color w:val="000000"/>
          <w:lang w:val="vi-VN"/>
        </w:rPr>
        <w:t xml:space="preserve">Cột 4: </w:t>
      </w:r>
      <w:r>
        <w:rPr>
          <w:color w:val="000000"/>
        </w:rPr>
        <w:t xml:space="preserve">thể hiện </w:t>
      </w:r>
      <w:r>
        <w:rPr>
          <w:color w:val="000000"/>
          <w:lang w:val="vi-VN"/>
        </w:rPr>
        <w:t xml:space="preserve">tổng số vụ việc SGDCKVN và các công ty con đã báo cáo và chuyển hồ sơ để </w:t>
      </w:r>
      <w:r>
        <w:rPr>
          <w:color w:val="000000"/>
        </w:rPr>
        <w:t>U</w:t>
      </w:r>
      <w:r>
        <w:rPr>
          <w:color w:val="000000"/>
          <w:lang w:val="vi-VN"/>
        </w:rPr>
        <w:t>BCKNN xử lý theo thẩm quyền</w:t>
      </w:r>
    </w:p>
    <w:p w14:paraId="27C96239" w14:textId="77777777" w:rsidR="00000000" w:rsidRDefault="00000000">
      <w:pPr>
        <w:spacing w:before="120" w:after="280" w:afterAutospacing="1"/>
      </w:pPr>
      <w:r>
        <w:rPr>
          <w:color w:val="000000"/>
          <w:lang w:val="vi-VN"/>
        </w:rPr>
        <w:t>Cột 5: thể hiện tổng số vụ việc đang tiếp tục theo dõi/xử lý tại SGDCK trong kỳ báo cáo</w:t>
      </w:r>
    </w:p>
    <w:p w14:paraId="73C9DA94" w14:textId="77777777" w:rsidR="00000000" w:rsidRDefault="00000000">
      <w:pPr>
        <w:spacing w:before="120" w:after="280" w:afterAutospacing="1"/>
      </w:pPr>
      <w:r>
        <w:rPr>
          <w:i/>
          <w:iCs/>
          <w:color w:val="000000"/>
          <w:lang w:val="vi-VN"/>
        </w:rPr>
        <w:t>Ghi chú:</w:t>
      </w:r>
      <w:r>
        <w:rPr>
          <w:color w:val="000000"/>
          <w:lang w:val="vi-VN"/>
        </w:rPr>
        <w:t xml:space="preserve"> * thể hiện các vụ việc chạm tiêu chí giám sát có báo cáo phân tích theo quy định tại khoản 02 điều 14 Thông tư 95/2020/TT-BTC hướng dẫn giám sát giao dịch chứng khoán trên thị trường chứng khoán.</w:t>
      </w:r>
    </w:p>
    <w:p w14:paraId="21D3509C" w14:textId="77777777" w:rsidR="00000000" w:rsidRDefault="00000000">
      <w:pPr>
        <w:spacing w:before="120" w:after="280" w:afterAutospacing="1"/>
      </w:pPr>
      <w:r>
        <w:rPr>
          <w:b/>
          <w:bCs/>
          <w:color w:val="000000"/>
        </w:rPr>
        <w:t xml:space="preserve">10. </w:t>
      </w:r>
      <w:r>
        <w:rPr>
          <w:b/>
          <w:bCs/>
          <w:color w:val="000000"/>
          <w:lang w:val="vi-VN"/>
        </w:rPr>
        <w:t>Công bố thông tin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992"/>
        <w:gridCol w:w="1291"/>
        <w:gridCol w:w="1425"/>
        <w:gridCol w:w="1457"/>
        <w:gridCol w:w="1065"/>
        <w:gridCol w:w="1395"/>
        <w:gridCol w:w="715"/>
      </w:tblGrid>
      <w:tr w:rsidR="00000000" w14:paraId="05E6B4B0" w14:textId="77777777">
        <w:tc>
          <w:tcPr>
            <w:tcW w:w="106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8396D" w14:textId="77777777" w:rsidR="00000000" w:rsidRDefault="00000000">
            <w:pPr>
              <w:spacing w:before="120"/>
              <w:jc w:val="center"/>
            </w:pPr>
            <w:r>
              <w:rPr>
                <w:b/>
                <w:bCs/>
                <w:color w:val="000000"/>
                <w:lang w:val="vi-VN"/>
              </w:rPr>
              <w:t>Thông tin công bố</w:t>
            </w:r>
          </w:p>
        </w:tc>
        <w:tc>
          <w:tcPr>
            <w:tcW w:w="6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FF2C0" w14:textId="77777777" w:rsidR="00000000" w:rsidRDefault="00000000">
            <w:pPr>
              <w:spacing w:before="120"/>
              <w:jc w:val="center"/>
            </w:pPr>
            <w:r>
              <w:rPr>
                <w:b/>
                <w:bCs/>
                <w:color w:val="000000"/>
                <w:lang w:val="vi-VN"/>
              </w:rPr>
              <w:t>Số thông tin chưa giải quyết xong trong kỳ báo cáo trước</w:t>
            </w:r>
          </w:p>
        </w:tc>
        <w:tc>
          <w:tcPr>
            <w:tcW w:w="7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075A9" w14:textId="77777777" w:rsidR="00000000" w:rsidRDefault="00000000">
            <w:pPr>
              <w:spacing w:before="120"/>
              <w:jc w:val="center"/>
            </w:pPr>
            <w:r>
              <w:rPr>
                <w:b/>
                <w:bCs/>
                <w:color w:val="000000"/>
                <w:lang w:val="vi-VN"/>
              </w:rPr>
              <w:t>Tổng số thông tin đã tiếp nhận trong kỳ báo cáo</w:t>
            </w:r>
          </w:p>
        </w:tc>
        <w:tc>
          <w:tcPr>
            <w:tcW w:w="7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E99EE" w14:textId="77777777" w:rsidR="00000000" w:rsidRDefault="00000000">
            <w:pPr>
              <w:spacing w:before="120"/>
              <w:jc w:val="center"/>
            </w:pPr>
            <w:r>
              <w:rPr>
                <w:b/>
                <w:bCs/>
                <w:color w:val="000000"/>
                <w:lang w:val="vi-VN"/>
              </w:rPr>
              <w:t xml:space="preserve">Tổng số thông tin đã </w:t>
            </w:r>
            <w:r>
              <w:rPr>
                <w:b/>
                <w:bCs/>
                <w:color w:val="000000"/>
              </w:rPr>
              <w:t xml:space="preserve">giải </w:t>
            </w:r>
            <w:r>
              <w:rPr>
                <w:b/>
                <w:bCs/>
                <w:color w:val="000000"/>
                <w:lang w:val="vi-VN"/>
              </w:rPr>
              <w:t>quyết trong kỳ báo cáo</w:t>
            </w:r>
          </w:p>
        </w:tc>
        <w:tc>
          <w:tcPr>
            <w:tcW w:w="5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40884" w14:textId="77777777" w:rsidR="00000000" w:rsidRDefault="00000000">
            <w:pPr>
              <w:spacing w:before="120"/>
              <w:jc w:val="center"/>
            </w:pPr>
            <w:r>
              <w:rPr>
                <w:b/>
                <w:bCs/>
                <w:color w:val="000000"/>
                <w:lang w:val="vi-VN"/>
              </w:rPr>
              <w:t>Số thông tin giải quyết quá hạn</w:t>
            </w:r>
          </w:p>
        </w:tc>
        <w:tc>
          <w:tcPr>
            <w:tcW w:w="7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78D9D" w14:textId="77777777" w:rsidR="00000000" w:rsidRDefault="00000000">
            <w:pPr>
              <w:spacing w:before="120"/>
              <w:jc w:val="center"/>
            </w:pPr>
            <w:r>
              <w:rPr>
                <w:b/>
                <w:bCs/>
                <w:color w:val="000000"/>
                <w:lang w:val="vi-VN"/>
              </w:rPr>
              <w:t>Số thông tin chưa giải quyết xong trong kỳ báo cáo</w:t>
            </w:r>
          </w:p>
        </w:tc>
        <w:tc>
          <w:tcPr>
            <w:tcW w:w="3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09BD2" w14:textId="77777777" w:rsidR="00000000" w:rsidRDefault="00000000">
            <w:pPr>
              <w:spacing w:before="120"/>
              <w:jc w:val="center"/>
            </w:pPr>
            <w:r>
              <w:rPr>
                <w:b/>
                <w:bCs/>
                <w:color w:val="000000"/>
                <w:lang w:val="vi-VN"/>
              </w:rPr>
              <w:t>Ghi chú</w:t>
            </w:r>
          </w:p>
        </w:tc>
      </w:tr>
      <w:tr w:rsidR="00000000" w14:paraId="2705C13A" w14:textId="77777777">
        <w:tblPrEx>
          <w:tblBorders>
            <w:top w:val="none" w:sz="0" w:space="0" w:color="auto"/>
            <w:bottom w:val="none" w:sz="0" w:space="0" w:color="auto"/>
            <w:insideH w:val="none" w:sz="0" w:space="0" w:color="auto"/>
            <w:insideV w:val="none" w:sz="0" w:space="0" w:color="auto"/>
          </w:tblBorders>
        </w:tblPrEx>
        <w:tc>
          <w:tcPr>
            <w:tcW w:w="10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E7EE7" w14:textId="77777777" w:rsidR="00000000" w:rsidRDefault="00000000">
            <w:pPr>
              <w:spacing w:before="120"/>
              <w:jc w:val="center"/>
            </w:pPr>
            <w:r>
              <w:rPr>
                <w:color w:val="000000"/>
                <w:lang w:val="vi-VN"/>
              </w:rPr>
              <w:t>1</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76240" w14:textId="77777777" w:rsidR="00000000" w:rsidRDefault="00000000">
            <w:pPr>
              <w:spacing w:before="120"/>
              <w:jc w:val="center"/>
            </w:pPr>
            <w:r>
              <w:rPr>
                <w:color w:val="000000"/>
                <w:lang w:val="vi-VN"/>
              </w:rPr>
              <w:t>2</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0EE51" w14:textId="77777777" w:rsidR="00000000" w:rsidRDefault="00000000">
            <w:pPr>
              <w:spacing w:before="120"/>
              <w:jc w:val="center"/>
            </w:pPr>
            <w:r>
              <w:rPr>
                <w:color w:val="000000"/>
                <w:lang w:val="vi-VN"/>
              </w:rPr>
              <w:t>3</w:t>
            </w:r>
          </w:p>
        </w:tc>
        <w:tc>
          <w:tcPr>
            <w:tcW w:w="7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374B0" w14:textId="77777777" w:rsidR="00000000" w:rsidRDefault="00000000">
            <w:pPr>
              <w:spacing w:before="120"/>
              <w:jc w:val="center"/>
            </w:pPr>
            <w:r>
              <w:rPr>
                <w:color w:val="000000"/>
                <w:lang w:val="vi-VN"/>
              </w:rPr>
              <w:t>4</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066EB" w14:textId="77777777" w:rsidR="00000000" w:rsidRDefault="00000000">
            <w:pPr>
              <w:spacing w:before="120"/>
              <w:jc w:val="center"/>
            </w:pPr>
            <w:r>
              <w:rPr>
                <w:color w:val="000000"/>
                <w:lang w:val="vi-VN"/>
              </w:rPr>
              <w:t>5</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91D30" w14:textId="77777777" w:rsidR="00000000" w:rsidRDefault="00000000">
            <w:pPr>
              <w:spacing w:before="120"/>
              <w:jc w:val="center"/>
            </w:pPr>
            <w:r>
              <w:rPr>
                <w:color w:val="000000"/>
                <w:lang w:val="vi-VN"/>
              </w:rPr>
              <w:t>6</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18FC7" w14:textId="77777777" w:rsidR="00000000" w:rsidRDefault="00000000">
            <w:pPr>
              <w:spacing w:before="120"/>
              <w:jc w:val="center"/>
            </w:pPr>
            <w:r>
              <w:rPr>
                <w:color w:val="000000"/>
                <w:lang w:val="vi-VN"/>
              </w:rPr>
              <w:t>7</w:t>
            </w:r>
          </w:p>
        </w:tc>
      </w:tr>
      <w:tr w:rsidR="00000000" w14:paraId="02B6CF1F" w14:textId="77777777">
        <w:tblPrEx>
          <w:tblBorders>
            <w:top w:val="none" w:sz="0" w:space="0" w:color="auto"/>
            <w:bottom w:val="none" w:sz="0" w:space="0" w:color="auto"/>
            <w:insideH w:val="none" w:sz="0" w:space="0" w:color="auto"/>
            <w:insideV w:val="none" w:sz="0" w:space="0" w:color="auto"/>
          </w:tblBorders>
        </w:tblPrEx>
        <w:tc>
          <w:tcPr>
            <w:tcW w:w="10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29255" w14:textId="77777777" w:rsidR="00000000" w:rsidRDefault="00000000">
            <w:pPr>
              <w:spacing w:before="120"/>
            </w:pPr>
            <w:r>
              <w:rPr>
                <w:b/>
                <w:bCs/>
                <w:color w:val="000000"/>
                <w:lang w:val="vi-VN"/>
              </w:rPr>
              <w:t>SGDCKVN</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48C91" w14:textId="77777777" w:rsidR="00000000" w:rsidRDefault="00000000">
            <w:pPr>
              <w:spacing w:before="120"/>
              <w:jc w:val="center"/>
            </w:pPr>
            <w:r>
              <w:rPr>
                <w:lang w:val="vi-VN"/>
              </w:rPr>
              <w:t> </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1474D" w14:textId="77777777" w:rsidR="00000000" w:rsidRDefault="00000000">
            <w:pPr>
              <w:spacing w:before="120"/>
              <w:jc w:val="center"/>
            </w:pPr>
            <w:r>
              <w:rPr>
                <w:lang w:val="vi-VN"/>
              </w:rPr>
              <w:t> </w:t>
            </w:r>
          </w:p>
        </w:tc>
        <w:tc>
          <w:tcPr>
            <w:tcW w:w="7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950C2" w14:textId="77777777" w:rsidR="00000000" w:rsidRDefault="00000000">
            <w:pPr>
              <w:spacing w:before="120"/>
              <w:jc w:val="center"/>
            </w:pPr>
            <w:r>
              <w:rPr>
                <w:lang w:val="vi-VN"/>
              </w:rPr>
              <w:t> </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BEFBB" w14:textId="77777777" w:rsidR="00000000" w:rsidRDefault="00000000">
            <w:pPr>
              <w:spacing w:before="120"/>
              <w:jc w:val="center"/>
            </w:pPr>
            <w:r>
              <w:rPr>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896D4" w14:textId="77777777" w:rsidR="00000000" w:rsidRDefault="00000000">
            <w:pPr>
              <w:spacing w:before="120"/>
              <w:jc w:val="center"/>
            </w:pPr>
            <w:r>
              <w:rPr>
                <w:lang w:val="vi-VN"/>
              </w:rP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EF7D7" w14:textId="77777777" w:rsidR="00000000" w:rsidRDefault="00000000">
            <w:pPr>
              <w:spacing w:before="120"/>
              <w:jc w:val="center"/>
            </w:pPr>
            <w:r>
              <w:rPr>
                <w:lang w:val="vi-VN"/>
              </w:rPr>
              <w:t> </w:t>
            </w:r>
          </w:p>
        </w:tc>
      </w:tr>
      <w:tr w:rsidR="00000000" w14:paraId="5FC4F0D0" w14:textId="77777777">
        <w:tblPrEx>
          <w:tblBorders>
            <w:top w:val="none" w:sz="0" w:space="0" w:color="auto"/>
            <w:bottom w:val="none" w:sz="0" w:space="0" w:color="auto"/>
            <w:insideH w:val="none" w:sz="0" w:space="0" w:color="auto"/>
            <w:insideV w:val="none" w:sz="0" w:space="0" w:color="auto"/>
          </w:tblBorders>
        </w:tblPrEx>
        <w:tc>
          <w:tcPr>
            <w:tcW w:w="10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48DD6" w14:textId="77777777" w:rsidR="00000000" w:rsidRDefault="00000000">
            <w:pPr>
              <w:spacing w:before="120"/>
            </w:pPr>
            <w:r>
              <w:rPr>
                <w:color w:val="000000"/>
                <w:lang w:val="vi-VN"/>
              </w:rPr>
              <w:t>Thông tin công bố từ SDGCKVN</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21FB7" w14:textId="77777777" w:rsidR="00000000" w:rsidRDefault="00000000">
            <w:pPr>
              <w:spacing w:before="120"/>
              <w:jc w:val="center"/>
            </w:pPr>
            <w:r>
              <w:rPr>
                <w:lang w:val="vi-VN"/>
              </w:rPr>
              <w:t> </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77935" w14:textId="77777777" w:rsidR="00000000" w:rsidRDefault="00000000">
            <w:pPr>
              <w:spacing w:before="120"/>
              <w:jc w:val="center"/>
            </w:pPr>
            <w:r>
              <w:rPr>
                <w:lang w:val="vi-VN"/>
              </w:rPr>
              <w:t> </w:t>
            </w:r>
          </w:p>
        </w:tc>
        <w:tc>
          <w:tcPr>
            <w:tcW w:w="7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1DC43" w14:textId="77777777" w:rsidR="00000000" w:rsidRDefault="00000000">
            <w:pPr>
              <w:spacing w:before="120"/>
              <w:jc w:val="center"/>
            </w:pPr>
            <w:r>
              <w:rPr>
                <w:lang w:val="vi-VN"/>
              </w:rPr>
              <w:t> </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BF9C3" w14:textId="77777777" w:rsidR="00000000" w:rsidRDefault="00000000">
            <w:pPr>
              <w:spacing w:before="120"/>
              <w:jc w:val="center"/>
            </w:pPr>
            <w:r>
              <w:rPr>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99EC2" w14:textId="77777777" w:rsidR="00000000" w:rsidRDefault="00000000">
            <w:pPr>
              <w:spacing w:before="120"/>
              <w:jc w:val="center"/>
            </w:pPr>
            <w:r>
              <w:rPr>
                <w:lang w:val="vi-VN"/>
              </w:rP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C480D" w14:textId="77777777" w:rsidR="00000000" w:rsidRDefault="00000000">
            <w:pPr>
              <w:spacing w:before="120"/>
              <w:jc w:val="center"/>
            </w:pPr>
            <w:r>
              <w:rPr>
                <w:lang w:val="vi-VN"/>
              </w:rPr>
              <w:t> </w:t>
            </w:r>
          </w:p>
        </w:tc>
      </w:tr>
      <w:tr w:rsidR="00000000" w14:paraId="0B2D3119" w14:textId="77777777">
        <w:tblPrEx>
          <w:tblBorders>
            <w:top w:val="none" w:sz="0" w:space="0" w:color="auto"/>
            <w:bottom w:val="none" w:sz="0" w:space="0" w:color="auto"/>
            <w:insideH w:val="none" w:sz="0" w:space="0" w:color="auto"/>
            <w:insideV w:val="none" w:sz="0" w:space="0" w:color="auto"/>
          </w:tblBorders>
        </w:tblPrEx>
        <w:tc>
          <w:tcPr>
            <w:tcW w:w="10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75074" w14:textId="77777777" w:rsidR="00000000" w:rsidRDefault="00000000">
            <w:pPr>
              <w:spacing w:before="120"/>
            </w:pPr>
            <w:r>
              <w:rPr>
                <w:color w:val="000000"/>
                <w:lang w:val="vi-VN"/>
              </w:rPr>
              <w:t>Thông tin công bố từ thành viên</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63368" w14:textId="77777777" w:rsidR="00000000" w:rsidRDefault="00000000">
            <w:pPr>
              <w:spacing w:before="120"/>
              <w:jc w:val="center"/>
            </w:pPr>
            <w:r>
              <w:rPr>
                <w:lang w:val="vi-VN"/>
              </w:rPr>
              <w:t> </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ED846" w14:textId="77777777" w:rsidR="00000000" w:rsidRDefault="00000000">
            <w:pPr>
              <w:spacing w:before="120"/>
              <w:jc w:val="center"/>
            </w:pPr>
            <w:r>
              <w:rPr>
                <w:lang w:val="vi-VN"/>
              </w:rPr>
              <w:t> </w:t>
            </w:r>
          </w:p>
        </w:tc>
        <w:tc>
          <w:tcPr>
            <w:tcW w:w="7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BD7D0" w14:textId="77777777" w:rsidR="00000000" w:rsidRDefault="00000000">
            <w:pPr>
              <w:spacing w:before="120"/>
              <w:jc w:val="center"/>
            </w:pPr>
            <w:r>
              <w:rPr>
                <w:lang w:val="vi-VN"/>
              </w:rPr>
              <w:t> </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30CFF" w14:textId="77777777" w:rsidR="00000000" w:rsidRDefault="00000000">
            <w:pPr>
              <w:spacing w:before="120"/>
              <w:jc w:val="center"/>
            </w:pPr>
            <w:r>
              <w:rPr>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66296" w14:textId="77777777" w:rsidR="00000000" w:rsidRDefault="00000000">
            <w:pPr>
              <w:spacing w:before="120"/>
              <w:jc w:val="center"/>
            </w:pPr>
            <w:r>
              <w:rPr>
                <w:lang w:val="vi-VN"/>
              </w:rP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0E711" w14:textId="77777777" w:rsidR="00000000" w:rsidRDefault="00000000">
            <w:pPr>
              <w:spacing w:before="120"/>
              <w:jc w:val="center"/>
            </w:pPr>
            <w:r>
              <w:rPr>
                <w:lang w:val="vi-VN"/>
              </w:rPr>
              <w:t> </w:t>
            </w:r>
          </w:p>
        </w:tc>
      </w:tr>
      <w:tr w:rsidR="00000000" w14:paraId="3F466C29" w14:textId="77777777">
        <w:tblPrEx>
          <w:tblBorders>
            <w:top w:val="none" w:sz="0" w:space="0" w:color="auto"/>
            <w:bottom w:val="none" w:sz="0" w:space="0" w:color="auto"/>
            <w:insideH w:val="none" w:sz="0" w:space="0" w:color="auto"/>
            <w:insideV w:val="none" w:sz="0" w:space="0" w:color="auto"/>
          </w:tblBorders>
        </w:tblPrEx>
        <w:tc>
          <w:tcPr>
            <w:tcW w:w="10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14F37" w14:textId="77777777" w:rsidR="00000000" w:rsidRDefault="00000000">
            <w:pPr>
              <w:spacing w:before="120"/>
            </w:pPr>
            <w:r>
              <w:rPr>
                <w:b/>
                <w:bCs/>
                <w:color w:val="000000"/>
                <w:lang w:val="vi-VN"/>
              </w:rPr>
              <w:t>SGDCKTP.</w:t>
            </w:r>
            <w:r>
              <w:rPr>
                <w:b/>
                <w:bCs/>
                <w:color w:val="000000"/>
              </w:rPr>
              <w:t>H</w:t>
            </w:r>
            <w:r>
              <w:rPr>
                <w:b/>
                <w:bCs/>
                <w:color w:val="000000"/>
                <w:lang w:val="vi-VN"/>
              </w:rPr>
              <w:t>CM</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8E798" w14:textId="77777777" w:rsidR="00000000" w:rsidRDefault="00000000">
            <w:pPr>
              <w:spacing w:before="120"/>
              <w:jc w:val="center"/>
            </w:pPr>
            <w:r>
              <w:rPr>
                <w:lang w:val="vi-VN"/>
              </w:rPr>
              <w:t> </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97A4C" w14:textId="77777777" w:rsidR="00000000" w:rsidRDefault="00000000">
            <w:pPr>
              <w:spacing w:before="120"/>
              <w:jc w:val="center"/>
            </w:pPr>
            <w:r>
              <w:rPr>
                <w:lang w:val="vi-VN"/>
              </w:rPr>
              <w:t> </w:t>
            </w:r>
          </w:p>
        </w:tc>
        <w:tc>
          <w:tcPr>
            <w:tcW w:w="7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5ABC5" w14:textId="77777777" w:rsidR="00000000" w:rsidRDefault="00000000">
            <w:pPr>
              <w:spacing w:before="120"/>
              <w:jc w:val="center"/>
            </w:pPr>
            <w:r>
              <w:rPr>
                <w:lang w:val="vi-VN"/>
              </w:rPr>
              <w:t> </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B8FA4" w14:textId="77777777" w:rsidR="00000000" w:rsidRDefault="00000000">
            <w:pPr>
              <w:spacing w:before="120"/>
              <w:jc w:val="center"/>
            </w:pPr>
            <w:r>
              <w:rPr>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24FC9" w14:textId="77777777" w:rsidR="00000000" w:rsidRDefault="00000000">
            <w:pPr>
              <w:spacing w:before="120"/>
              <w:jc w:val="center"/>
            </w:pPr>
            <w:r>
              <w:rPr>
                <w:lang w:val="vi-VN"/>
              </w:rP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B9740" w14:textId="77777777" w:rsidR="00000000" w:rsidRDefault="00000000">
            <w:pPr>
              <w:spacing w:before="120"/>
              <w:jc w:val="center"/>
            </w:pPr>
            <w:r>
              <w:rPr>
                <w:lang w:val="vi-VN"/>
              </w:rPr>
              <w:t> </w:t>
            </w:r>
          </w:p>
        </w:tc>
      </w:tr>
      <w:tr w:rsidR="00000000" w14:paraId="2513EA30" w14:textId="77777777">
        <w:tblPrEx>
          <w:tblBorders>
            <w:top w:val="none" w:sz="0" w:space="0" w:color="auto"/>
            <w:bottom w:val="none" w:sz="0" w:space="0" w:color="auto"/>
            <w:insideH w:val="none" w:sz="0" w:space="0" w:color="auto"/>
            <w:insideV w:val="none" w:sz="0" w:space="0" w:color="auto"/>
          </w:tblBorders>
        </w:tblPrEx>
        <w:tc>
          <w:tcPr>
            <w:tcW w:w="10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028C1" w14:textId="77777777" w:rsidR="00000000" w:rsidRDefault="00000000">
            <w:pPr>
              <w:spacing w:before="120"/>
            </w:pPr>
            <w:r>
              <w:rPr>
                <w:color w:val="000000"/>
                <w:lang w:val="vi-VN"/>
              </w:rPr>
              <w:t>Thông tin công bố từ SDGCK</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82F03" w14:textId="77777777" w:rsidR="00000000" w:rsidRDefault="00000000">
            <w:pPr>
              <w:spacing w:before="120"/>
              <w:jc w:val="center"/>
            </w:pPr>
            <w:r>
              <w:rPr>
                <w:lang w:val="vi-VN"/>
              </w:rPr>
              <w:t> </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030BA" w14:textId="77777777" w:rsidR="00000000" w:rsidRDefault="00000000">
            <w:pPr>
              <w:spacing w:before="120"/>
              <w:jc w:val="center"/>
            </w:pPr>
            <w:r>
              <w:rPr>
                <w:lang w:val="vi-VN"/>
              </w:rPr>
              <w:t> </w:t>
            </w:r>
          </w:p>
        </w:tc>
        <w:tc>
          <w:tcPr>
            <w:tcW w:w="7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A109C" w14:textId="77777777" w:rsidR="00000000" w:rsidRDefault="00000000">
            <w:pPr>
              <w:spacing w:before="120"/>
              <w:jc w:val="center"/>
            </w:pPr>
            <w:r>
              <w:rPr>
                <w:lang w:val="vi-VN"/>
              </w:rPr>
              <w:t> </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C0B43" w14:textId="77777777" w:rsidR="00000000" w:rsidRDefault="00000000">
            <w:pPr>
              <w:spacing w:before="120"/>
              <w:jc w:val="center"/>
            </w:pPr>
            <w:r>
              <w:rPr>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8D3F7" w14:textId="77777777" w:rsidR="00000000" w:rsidRDefault="00000000">
            <w:pPr>
              <w:spacing w:before="120"/>
              <w:jc w:val="center"/>
            </w:pPr>
            <w:r>
              <w:rPr>
                <w:lang w:val="vi-VN"/>
              </w:rP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8A7A3" w14:textId="77777777" w:rsidR="00000000" w:rsidRDefault="00000000">
            <w:pPr>
              <w:spacing w:before="120"/>
              <w:jc w:val="center"/>
            </w:pPr>
            <w:r>
              <w:rPr>
                <w:lang w:val="vi-VN"/>
              </w:rPr>
              <w:t> </w:t>
            </w:r>
          </w:p>
        </w:tc>
      </w:tr>
      <w:tr w:rsidR="00000000" w14:paraId="752E2EEF" w14:textId="77777777">
        <w:tblPrEx>
          <w:tblBorders>
            <w:top w:val="none" w:sz="0" w:space="0" w:color="auto"/>
            <w:bottom w:val="none" w:sz="0" w:space="0" w:color="auto"/>
            <w:insideH w:val="none" w:sz="0" w:space="0" w:color="auto"/>
            <w:insideV w:val="none" w:sz="0" w:space="0" w:color="auto"/>
          </w:tblBorders>
        </w:tblPrEx>
        <w:tc>
          <w:tcPr>
            <w:tcW w:w="10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C0257" w14:textId="77777777" w:rsidR="00000000" w:rsidRDefault="00000000">
            <w:pPr>
              <w:spacing w:before="120"/>
            </w:pPr>
            <w:r>
              <w:rPr>
                <w:color w:val="000000"/>
                <w:lang w:val="vi-VN"/>
              </w:rPr>
              <w:t>Thông tin công bố từ tổ chức NY</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28159" w14:textId="77777777" w:rsidR="00000000" w:rsidRDefault="00000000">
            <w:pPr>
              <w:spacing w:before="120"/>
              <w:jc w:val="center"/>
            </w:pPr>
            <w:r>
              <w:rPr>
                <w:lang w:val="vi-VN"/>
              </w:rPr>
              <w:t> </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90095" w14:textId="77777777" w:rsidR="00000000" w:rsidRDefault="00000000">
            <w:pPr>
              <w:spacing w:before="120"/>
              <w:jc w:val="center"/>
            </w:pPr>
            <w:r>
              <w:rPr>
                <w:lang w:val="vi-VN"/>
              </w:rPr>
              <w:t> </w:t>
            </w:r>
          </w:p>
        </w:tc>
        <w:tc>
          <w:tcPr>
            <w:tcW w:w="7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83862" w14:textId="77777777" w:rsidR="00000000" w:rsidRDefault="00000000">
            <w:pPr>
              <w:spacing w:before="120"/>
              <w:jc w:val="center"/>
            </w:pPr>
            <w:r>
              <w:rPr>
                <w:lang w:val="vi-VN"/>
              </w:rPr>
              <w:t> </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7E2F1" w14:textId="77777777" w:rsidR="00000000" w:rsidRDefault="00000000">
            <w:pPr>
              <w:spacing w:before="120"/>
              <w:jc w:val="center"/>
            </w:pPr>
            <w:r>
              <w:rPr>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9FB22" w14:textId="77777777" w:rsidR="00000000" w:rsidRDefault="00000000">
            <w:pPr>
              <w:spacing w:before="120"/>
              <w:jc w:val="center"/>
            </w:pPr>
            <w:r>
              <w:rPr>
                <w:lang w:val="vi-VN"/>
              </w:rP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44168" w14:textId="77777777" w:rsidR="00000000" w:rsidRDefault="00000000">
            <w:pPr>
              <w:spacing w:before="120"/>
              <w:jc w:val="center"/>
            </w:pPr>
            <w:r>
              <w:rPr>
                <w:lang w:val="vi-VN"/>
              </w:rPr>
              <w:t> </w:t>
            </w:r>
          </w:p>
        </w:tc>
      </w:tr>
      <w:tr w:rsidR="00000000" w14:paraId="3520FBFA" w14:textId="77777777">
        <w:tblPrEx>
          <w:tblBorders>
            <w:top w:val="none" w:sz="0" w:space="0" w:color="auto"/>
            <w:bottom w:val="none" w:sz="0" w:space="0" w:color="auto"/>
            <w:insideH w:val="none" w:sz="0" w:space="0" w:color="auto"/>
            <w:insideV w:val="none" w:sz="0" w:space="0" w:color="auto"/>
          </w:tblBorders>
        </w:tblPrEx>
        <w:tc>
          <w:tcPr>
            <w:tcW w:w="10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B8635" w14:textId="77777777" w:rsidR="00000000" w:rsidRDefault="00000000">
            <w:pPr>
              <w:spacing w:before="120"/>
            </w:pPr>
            <w:r>
              <w:rPr>
                <w:color w:val="000000"/>
                <w:lang w:val="vi-VN"/>
              </w:rPr>
              <w:t xml:space="preserve">Thông tin công bố </w:t>
            </w:r>
            <w:r>
              <w:rPr>
                <w:color w:val="000000"/>
                <w:lang w:val="vi-VN"/>
              </w:rPr>
              <w:lastRenderedPageBreak/>
              <w:t>từ cổ đông lớn, người nội bộ và người có liên quan.</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84AA4" w14:textId="77777777" w:rsidR="00000000" w:rsidRDefault="00000000">
            <w:pPr>
              <w:spacing w:before="120"/>
              <w:jc w:val="center"/>
            </w:pPr>
            <w:r>
              <w:rPr>
                <w:lang w:val="vi-VN"/>
              </w:rPr>
              <w:lastRenderedPageBreak/>
              <w:t> </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42F92" w14:textId="77777777" w:rsidR="00000000" w:rsidRDefault="00000000">
            <w:pPr>
              <w:spacing w:before="120"/>
              <w:jc w:val="center"/>
            </w:pPr>
            <w:r>
              <w:rPr>
                <w:lang w:val="vi-VN"/>
              </w:rPr>
              <w:t> </w:t>
            </w:r>
          </w:p>
        </w:tc>
        <w:tc>
          <w:tcPr>
            <w:tcW w:w="7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1E481" w14:textId="77777777" w:rsidR="00000000" w:rsidRDefault="00000000">
            <w:pPr>
              <w:spacing w:before="120"/>
              <w:jc w:val="center"/>
            </w:pPr>
            <w:r>
              <w:rPr>
                <w:lang w:val="vi-VN"/>
              </w:rPr>
              <w:t> </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81B5B" w14:textId="77777777" w:rsidR="00000000" w:rsidRDefault="00000000">
            <w:pPr>
              <w:spacing w:before="120"/>
              <w:jc w:val="center"/>
            </w:pPr>
            <w:r>
              <w:rPr>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E3A83" w14:textId="77777777" w:rsidR="00000000" w:rsidRDefault="00000000">
            <w:pPr>
              <w:spacing w:before="120"/>
              <w:jc w:val="center"/>
            </w:pPr>
            <w:r>
              <w:rPr>
                <w:lang w:val="vi-VN"/>
              </w:rP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7A63B" w14:textId="77777777" w:rsidR="00000000" w:rsidRDefault="00000000">
            <w:pPr>
              <w:spacing w:before="120"/>
              <w:jc w:val="center"/>
            </w:pPr>
            <w:r>
              <w:rPr>
                <w:lang w:val="vi-VN"/>
              </w:rPr>
              <w:t> </w:t>
            </w:r>
          </w:p>
        </w:tc>
      </w:tr>
      <w:tr w:rsidR="00000000" w14:paraId="388CE058" w14:textId="77777777">
        <w:tblPrEx>
          <w:tblBorders>
            <w:top w:val="none" w:sz="0" w:space="0" w:color="auto"/>
            <w:bottom w:val="none" w:sz="0" w:space="0" w:color="auto"/>
            <w:insideH w:val="none" w:sz="0" w:space="0" w:color="auto"/>
            <w:insideV w:val="none" w:sz="0" w:space="0" w:color="auto"/>
          </w:tblBorders>
        </w:tblPrEx>
        <w:tc>
          <w:tcPr>
            <w:tcW w:w="10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F77CB" w14:textId="77777777" w:rsidR="00000000" w:rsidRDefault="00000000">
            <w:pPr>
              <w:spacing w:before="120"/>
            </w:pPr>
            <w:r>
              <w:rPr>
                <w:b/>
                <w:bCs/>
                <w:color w:val="000000"/>
                <w:lang w:val="vi-VN"/>
              </w:rPr>
              <w:t>SGDCKHN</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375A5" w14:textId="77777777" w:rsidR="00000000" w:rsidRDefault="00000000">
            <w:pPr>
              <w:spacing w:before="120"/>
              <w:jc w:val="center"/>
            </w:pPr>
            <w:r>
              <w:rPr>
                <w:lang w:val="vi-VN"/>
              </w:rPr>
              <w:t> </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51F0C" w14:textId="77777777" w:rsidR="00000000" w:rsidRDefault="00000000">
            <w:pPr>
              <w:spacing w:before="120"/>
              <w:jc w:val="center"/>
            </w:pPr>
            <w:r>
              <w:rPr>
                <w:lang w:val="vi-VN"/>
              </w:rPr>
              <w:t> </w:t>
            </w:r>
          </w:p>
        </w:tc>
        <w:tc>
          <w:tcPr>
            <w:tcW w:w="7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4DC9C" w14:textId="77777777" w:rsidR="00000000" w:rsidRDefault="00000000">
            <w:pPr>
              <w:spacing w:before="120"/>
              <w:jc w:val="center"/>
            </w:pPr>
            <w:r>
              <w:rPr>
                <w:lang w:val="vi-VN"/>
              </w:rPr>
              <w:t> </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030EE" w14:textId="77777777" w:rsidR="00000000" w:rsidRDefault="00000000">
            <w:pPr>
              <w:spacing w:before="120"/>
              <w:jc w:val="center"/>
            </w:pPr>
            <w:r>
              <w:rPr>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1CF48" w14:textId="77777777" w:rsidR="00000000" w:rsidRDefault="00000000">
            <w:pPr>
              <w:spacing w:before="120"/>
              <w:jc w:val="center"/>
            </w:pPr>
            <w:r>
              <w:rPr>
                <w:lang w:val="vi-VN"/>
              </w:rP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9FF88" w14:textId="77777777" w:rsidR="00000000" w:rsidRDefault="00000000">
            <w:pPr>
              <w:spacing w:before="120"/>
              <w:jc w:val="center"/>
            </w:pPr>
            <w:r>
              <w:rPr>
                <w:lang w:val="vi-VN"/>
              </w:rPr>
              <w:t> </w:t>
            </w:r>
          </w:p>
        </w:tc>
      </w:tr>
      <w:tr w:rsidR="00000000" w14:paraId="6FF69CE2" w14:textId="77777777">
        <w:tblPrEx>
          <w:tblBorders>
            <w:top w:val="none" w:sz="0" w:space="0" w:color="auto"/>
            <w:bottom w:val="none" w:sz="0" w:space="0" w:color="auto"/>
            <w:insideH w:val="none" w:sz="0" w:space="0" w:color="auto"/>
            <w:insideV w:val="none" w:sz="0" w:space="0" w:color="auto"/>
          </w:tblBorders>
        </w:tblPrEx>
        <w:tc>
          <w:tcPr>
            <w:tcW w:w="10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764F1" w14:textId="77777777" w:rsidR="00000000" w:rsidRDefault="00000000">
            <w:pPr>
              <w:spacing w:before="120"/>
            </w:pPr>
            <w:r>
              <w:rPr>
                <w:color w:val="000000"/>
                <w:lang w:val="vi-VN"/>
              </w:rPr>
              <w:t>Thông tin công bố từ SGDCK</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82447" w14:textId="77777777" w:rsidR="00000000" w:rsidRDefault="00000000">
            <w:pPr>
              <w:spacing w:before="120"/>
              <w:jc w:val="center"/>
            </w:pPr>
            <w:r>
              <w:rPr>
                <w:lang w:val="vi-VN"/>
              </w:rPr>
              <w:t> </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49081" w14:textId="77777777" w:rsidR="00000000" w:rsidRDefault="00000000">
            <w:pPr>
              <w:spacing w:before="120"/>
              <w:jc w:val="center"/>
            </w:pPr>
            <w:r>
              <w:rPr>
                <w:lang w:val="vi-VN"/>
              </w:rPr>
              <w:t> </w:t>
            </w:r>
          </w:p>
        </w:tc>
        <w:tc>
          <w:tcPr>
            <w:tcW w:w="7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8A778" w14:textId="77777777" w:rsidR="00000000" w:rsidRDefault="00000000">
            <w:pPr>
              <w:spacing w:before="120"/>
              <w:jc w:val="center"/>
            </w:pPr>
            <w:r>
              <w:rPr>
                <w:lang w:val="vi-VN"/>
              </w:rPr>
              <w:t> </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D4AC9" w14:textId="77777777" w:rsidR="00000000" w:rsidRDefault="00000000">
            <w:pPr>
              <w:spacing w:before="120"/>
              <w:jc w:val="center"/>
            </w:pPr>
            <w:r>
              <w:rPr>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AD098" w14:textId="77777777" w:rsidR="00000000" w:rsidRDefault="00000000">
            <w:pPr>
              <w:spacing w:before="120"/>
              <w:jc w:val="center"/>
            </w:pPr>
            <w:r>
              <w:rPr>
                <w:lang w:val="vi-VN"/>
              </w:rP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14450" w14:textId="77777777" w:rsidR="00000000" w:rsidRDefault="00000000">
            <w:pPr>
              <w:spacing w:before="120"/>
              <w:jc w:val="center"/>
            </w:pPr>
            <w:r>
              <w:rPr>
                <w:lang w:val="vi-VN"/>
              </w:rPr>
              <w:t> </w:t>
            </w:r>
          </w:p>
        </w:tc>
      </w:tr>
      <w:tr w:rsidR="00000000" w14:paraId="6DDAF77D" w14:textId="77777777">
        <w:tblPrEx>
          <w:tblBorders>
            <w:top w:val="none" w:sz="0" w:space="0" w:color="auto"/>
            <w:bottom w:val="none" w:sz="0" w:space="0" w:color="auto"/>
            <w:insideH w:val="none" w:sz="0" w:space="0" w:color="auto"/>
            <w:insideV w:val="none" w:sz="0" w:space="0" w:color="auto"/>
          </w:tblBorders>
        </w:tblPrEx>
        <w:tc>
          <w:tcPr>
            <w:tcW w:w="10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D728D" w14:textId="77777777" w:rsidR="00000000" w:rsidRDefault="00000000">
            <w:pPr>
              <w:spacing w:before="120"/>
            </w:pPr>
            <w:r>
              <w:rPr>
                <w:color w:val="000000"/>
                <w:lang w:val="vi-VN"/>
              </w:rPr>
              <w:t>Thông tin công bố từ tổ chức NY/ĐKGD</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06D27" w14:textId="77777777" w:rsidR="00000000" w:rsidRDefault="00000000">
            <w:pPr>
              <w:spacing w:before="120"/>
              <w:jc w:val="center"/>
            </w:pPr>
            <w:r>
              <w:rPr>
                <w:lang w:val="vi-VN"/>
              </w:rPr>
              <w:t> </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85A85" w14:textId="77777777" w:rsidR="00000000" w:rsidRDefault="00000000">
            <w:pPr>
              <w:spacing w:before="120"/>
              <w:jc w:val="center"/>
            </w:pPr>
            <w:r>
              <w:rPr>
                <w:lang w:val="vi-VN"/>
              </w:rPr>
              <w:t> </w:t>
            </w:r>
          </w:p>
        </w:tc>
        <w:tc>
          <w:tcPr>
            <w:tcW w:w="7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562A1" w14:textId="77777777" w:rsidR="00000000" w:rsidRDefault="00000000">
            <w:pPr>
              <w:spacing w:before="120"/>
              <w:jc w:val="center"/>
            </w:pPr>
            <w:r>
              <w:rPr>
                <w:lang w:val="vi-VN"/>
              </w:rPr>
              <w:t> </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58AD1" w14:textId="77777777" w:rsidR="00000000" w:rsidRDefault="00000000">
            <w:pPr>
              <w:spacing w:before="120"/>
              <w:jc w:val="center"/>
            </w:pPr>
            <w:r>
              <w:rPr>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B1C9D" w14:textId="77777777" w:rsidR="00000000" w:rsidRDefault="00000000">
            <w:pPr>
              <w:spacing w:before="120"/>
              <w:jc w:val="center"/>
            </w:pPr>
            <w:r>
              <w:rPr>
                <w:lang w:val="vi-VN"/>
              </w:rP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57EB8" w14:textId="77777777" w:rsidR="00000000" w:rsidRDefault="00000000">
            <w:pPr>
              <w:spacing w:before="120"/>
              <w:jc w:val="center"/>
            </w:pPr>
            <w:r>
              <w:rPr>
                <w:lang w:val="vi-VN"/>
              </w:rPr>
              <w:t> </w:t>
            </w:r>
          </w:p>
        </w:tc>
      </w:tr>
      <w:tr w:rsidR="00000000" w14:paraId="05E6C4EE" w14:textId="77777777">
        <w:tblPrEx>
          <w:tblBorders>
            <w:top w:val="none" w:sz="0" w:space="0" w:color="auto"/>
            <w:bottom w:val="none" w:sz="0" w:space="0" w:color="auto"/>
            <w:insideH w:val="none" w:sz="0" w:space="0" w:color="auto"/>
            <w:insideV w:val="none" w:sz="0" w:space="0" w:color="auto"/>
          </w:tblBorders>
        </w:tblPrEx>
        <w:tc>
          <w:tcPr>
            <w:tcW w:w="10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55B6B" w14:textId="77777777" w:rsidR="00000000" w:rsidRDefault="00000000">
            <w:pPr>
              <w:spacing w:before="120"/>
            </w:pPr>
            <w:r>
              <w:rPr>
                <w:color w:val="000000"/>
                <w:lang w:val="vi-VN"/>
              </w:rPr>
              <w:t>Thông tin công bố từ cổ đông lớn, người nội bộ và người có liên quan.</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0D396" w14:textId="77777777" w:rsidR="00000000" w:rsidRDefault="00000000">
            <w:pPr>
              <w:spacing w:before="120"/>
              <w:jc w:val="center"/>
            </w:pPr>
            <w:r>
              <w:rPr>
                <w:lang w:val="vi-VN"/>
              </w:rPr>
              <w:t> </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218C8" w14:textId="77777777" w:rsidR="00000000" w:rsidRDefault="00000000">
            <w:pPr>
              <w:spacing w:before="120"/>
              <w:jc w:val="center"/>
            </w:pPr>
            <w:r>
              <w:rPr>
                <w:lang w:val="vi-VN"/>
              </w:rPr>
              <w:t> </w:t>
            </w:r>
          </w:p>
        </w:tc>
        <w:tc>
          <w:tcPr>
            <w:tcW w:w="7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D6ABA" w14:textId="77777777" w:rsidR="00000000" w:rsidRDefault="00000000">
            <w:pPr>
              <w:spacing w:before="120"/>
              <w:jc w:val="center"/>
            </w:pPr>
            <w:r>
              <w:rPr>
                <w:lang w:val="vi-VN"/>
              </w:rPr>
              <w:t> </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432A4" w14:textId="77777777" w:rsidR="00000000" w:rsidRDefault="00000000">
            <w:pPr>
              <w:spacing w:before="120"/>
              <w:jc w:val="center"/>
            </w:pPr>
            <w:r>
              <w:rPr>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7ABF3" w14:textId="77777777" w:rsidR="00000000" w:rsidRDefault="00000000">
            <w:pPr>
              <w:spacing w:before="120"/>
              <w:jc w:val="center"/>
            </w:pPr>
            <w:r>
              <w:rPr>
                <w:lang w:val="vi-VN"/>
              </w:rP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C521B" w14:textId="77777777" w:rsidR="00000000" w:rsidRDefault="00000000">
            <w:pPr>
              <w:spacing w:before="120"/>
              <w:jc w:val="center"/>
            </w:pPr>
            <w:r>
              <w:rPr>
                <w:lang w:val="vi-VN"/>
              </w:rPr>
              <w:t> </w:t>
            </w:r>
          </w:p>
        </w:tc>
      </w:tr>
      <w:tr w:rsidR="00000000" w14:paraId="5E7F5BC0" w14:textId="77777777">
        <w:tblPrEx>
          <w:tblBorders>
            <w:top w:val="none" w:sz="0" w:space="0" w:color="auto"/>
            <w:bottom w:val="none" w:sz="0" w:space="0" w:color="auto"/>
            <w:insideH w:val="none" w:sz="0" w:space="0" w:color="auto"/>
            <w:insideV w:val="none" w:sz="0" w:space="0" w:color="auto"/>
          </w:tblBorders>
        </w:tblPrEx>
        <w:tc>
          <w:tcPr>
            <w:tcW w:w="10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DA041" w14:textId="77777777" w:rsidR="00000000" w:rsidRDefault="00000000">
            <w:pPr>
              <w:spacing w:before="120"/>
            </w:pPr>
            <w:r>
              <w:rPr>
                <w:b/>
                <w:bCs/>
                <w:color w:val="000000"/>
                <w:lang w:val="vi-VN"/>
              </w:rPr>
              <w:t>Tổng cộng</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97D28" w14:textId="77777777" w:rsidR="00000000" w:rsidRDefault="00000000">
            <w:pPr>
              <w:spacing w:before="120"/>
              <w:jc w:val="center"/>
            </w:pPr>
            <w:r>
              <w:rPr>
                <w:lang w:val="vi-VN"/>
              </w:rPr>
              <w:t> </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3536D" w14:textId="77777777" w:rsidR="00000000" w:rsidRDefault="00000000">
            <w:pPr>
              <w:spacing w:before="120"/>
              <w:jc w:val="center"/>
            </w:pPr>
            <w:r>
              <w:rPr>
                <w:lang w:val="vi-VN"/>
              </w:rPr>
              <w:t> </w:t>
            </w:r>
          </w:p>
        </w:tc>
        <w:tc>
          <w:tcPr>
            <w:tcW w:w="7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4777A" w14:textId="77777777" w:rsidR="00000000" w:rsidRDefault="00000000">
            <w:pPr>
              <w:spacing w:before="120"/>
              <w:jc w:val="center"/>
            </w:pPr>
            <w:r>
              <w:rPr>
                <w:lang w:val="vi-VN"/>
              </w:rPr>
              <w:t> </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87F54" w14:textId="77777777" w:rsidR="00000000" w:rsidRDefault="00000000">
            <w:pPr>
              <w:spacing w:before="120"/>
              <w:jc w:val="center"/>
            </w:pPr>
            <w:r>
              <w:rPr>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984AC" w14:textId="77777777" w:rsidR="00000000" w:rsidRDefault="00000000">
            <w:pPr>
              <w:spacing w:before="120"/>
              <w:jc w:val="center"/>
            </w:pPr>
            <w:r>
              <w:rPr>
                <w:lang w:val="vi-VN"/>
              </w:rP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37514" w14:textId="77777777" w:rsidR="00000000" w:rsidRDefault="00000000">
            <w:pPr>
              <w:spacing w:before="120"/>
              <w:jc w:val="center"/>
            </w:pPr>
            <w:r>
              <w:rPr>
                <w:lang w:val="vi-VN"/>
              </w:rPr>
              <w:t> </w:t>
            </w:r>
          </w:p>
        </w:tc>
      </w:tr>
    </w:tbl>
    <w:p w14:paraId="56EFCCA2" w14:textId="77777777" w:rsidR="00000000" w:rsidRDefault="00000000">
      <w:pPr>
        <w:spacing w:before="120" w:after="280" w:afterAutospacing="1"/>
      </w:pPr>
      <w:r>
        <w:rPr>
          <w:color w:val="000000"/>
          <w:lang w:val="vi-VN"/>
        </w:rPr>
        <w:t>Cột 1: thể hiện loại tổ chức công bố thông tin</w:t>
      </w:r>
    </w:p>
    <w:p w14:paraId="488A54AB" w14:textId="77777777" w:rsidR="00000000" w:rsidRDefault="00000000">
      <w:pPr>
        <w:spacing w:before="120" w:after="280" w:afterAutospacing="1"/>
      </w:pPr>
      <w:r>
        <w:rPr>
          <w:color w:val="000000"/>
          <w:lang w:val="vi-VN"/>
        </w:rPr>
        <w:t xml:space="preserve">Cột 2: thể hiện tổng số thông tin đã tiếp nhận nhưng chưa giải quyết xong </w:t>
      </w:r>
      <w:r>
        <w:rPr>
          <w:color w:val="000000"/>
        </w:rPr>
        <w:t xml:space="preserve">trong </w:t>
      </w:r>
      <w:r>
        <w:rPr>
          <w:color w:val="000000"/>
          <w:lang w:val="vi-VN"/>
        </w:rPr>
        <w:t>kỳ báo cáo trước</w:t>
      </w:r>
    </w:p>
    <w:p w14:paraId="7DDEFA96" w14:textId="77777777" w:rsidR="00000000" w:rsidRDefault="00000000">
      <w:pPr>
        <w:spacing w:before="120" w:after="280" w:afterAutospacing="1"/>
      </w:pPr>
      <w:r>
        <w:rPr>
          <w:color w:val="000000"/>
          <w:lang w:val="vi-VN"/>
        </w:rPr>
        <w:t xml:space="preserve">Cột 3: thể hiện tổng số thông tin SGDCKVN và các công ty con đã tiếp nhận trong kỳ báo cáo </w:t>
      </w:r>
    </w:p>
    <w:p w14:paraId="6E403DDB" w14:textId="77777777" w:rsidR="00000000" w:rsidRDefault="00000000">
      <w:pPr>
        <w:spacing w:before="120" w:after="280" w:afterAutospacing="1"/>
      </w:pPr>
      <w:r>
        <w:rPr>
          <w:color w:val="000000"/>
          <w:lang w:val="vi-VN"/>
        </w:rPr>
        <w:t>Cột 4: thể hiện tổng số thông tin SGDCKVN và các công ty con đã giải quyết trong kỳ báo cáo</w:t>
      </w:r>
    </w:p>
    <w:p w14:paraId="3191F405" w14:textId="77777777" w:rsidR="00000000" w:rsidRDefault="00000000">
      <w:pPr>
        <w:spacing w:before="120" w:after="280" w:afterAutospacing="1"/>
      </w:pPr>
      <w:r>
        <w:rPr>
          <w:color w:val="000000"/>
          <w:lang w:val="vi-VN"/>
        </w:rPr>
        <w:t>Cột 5: thể hiện tổng số thông tin đã giải quyết quá hạn</w:t>
      </w:r>
    </w:p>
    <w:p w14:paraId="474B283A" w14:textId="77777777" w:rsidR="00000000" w:rsidRDefault="00000000">
      <w:pPr>
        <w:spacing w:before="120" w:after="280" w:afterAutospacing="1"/>
      </w:pPr>
      <w:r>
        <w:rPr>
          <w:color w:val="000000"/>
          <w:lang w:val="vi-VN"/>
        </w:rPr>
        <w:t>Cột 6: thể hiện tổng số thông tin đã tiếp nhận nhưng chưa giải quyết xong trong kỳ báo cáo = số thông tin chưa giải quyết xong của kỳ trước chuyển sang + số thông tin đã tiếp nhận trong kỳ báo cáo - số thông tin đã giải quyết trong kỳ báo cáo</w:t>
      </w:r>
    </w:p>
    <w:p w14:paraId="29530CB1" w14:textId="77777777" w:rsidR="00000000" w:rsidRDefault="00000000">
      <w:pPr>
        <w:spacing w:before="120" w:after="280" w:afterAutospacing="1"/>
      </w:pPr>
      <w:r>
        <w:rPr>
          <w:b/>
          <w:bCs/>
          <w:color w:val="000000"/>
          <w:lang w:val="vi-VN"/>
        </w:rPr>
        <w:t>11. Hoạt động kiểm soát tuân thủ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30"/>
        <w:gridCol w:w="1156"/>
        <w:gridCol w:w="1147"/>
        <w:gridCol w:w="2671"/>
        <w:gridCol w:w="1136"/>
      </w:tblGrid>
      <w:tr w:rsidR="00000000" w14:paraId="523E4453" w14:textId="77777777">
        <w:tc>
          <w:tcPr>
            <w:tcW w:w="172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AB10C" w14:textId="77777777" w:rsidR="00000000" w:rsidRDefault="00000000">
            <w:pPr>
              <w:spacing w:before="120"/>
              <w:jc w:val="center"/>
            </w:pPr>
            <w:r>
              <w:rPr>
                <w:b/>
                <w:bCs/>
                <w:color w:val="000000"/>
                <w:lang w:val="vi-VN"/>
              </w:rPr>
              <w:t>Hoạt động</w:t>
            </w:r>
          </w:p>
        </w:tc>
        <w:tc>
          <w:tcPr>
            <w:tcW w:w="6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715E5" w14:textId="77777777" w:rsidR="00000000" w:rsidRDefault="00000000">
            <w:pPr>
              <w:spacing w:before="120"/>
              <w:jc w:val="center"/>
            </w:pPr>
            <w:r>
              <w:rPr>
                <w:b/>
                <w:bCs/>
                <w:color w:val="000000"/>
                <w:lang w:val="vi-VN"/>
              </w:rPr>
              <w:t>Số đơn vị thực hiện kiểm tra</w:t>
            </w:r>
          </w:p>
        </w:tc>
        <w:tc>
          <w:tcPr>
            <w:tcW w:w="6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FA178" w14:textId="77777777" w:rsidR="00000000" w:rsidRDefault="00000000">
            <w:pPr>
              <w:spacing w:before="120"/>
              <w:jc w:val="center"/>
            </w:pPr>
            <w:r>
              <w:rPr>
                <w:b/>
                <w:bCs/>
                <w:color w:val="000000"/>
                <w:lang w:val="vi-VN"/>
              </w:rPr>
              <w:t>Số lượng nội dung kiểm tra</w:t>
            </w:r>
          </w:p>
        </w:tc>
        <w:tc>
          <w:tcPr>
            <w:tcW w:w="14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26A09" w14:textId="77777777" w:rsidR="00000000" w:rsidRDefault="00000000">
            <w:pPr>
              <w:spacing w:before="120"/>
              <w:jc w:val="center"/>
            </w:pPr>
            <w:r>
              <w:rPr>
                <w:b/>
                <w:bCs/>
                <w:color w:val="000000"/>
                <w:lang w:val="vi-VN"/>
              </w:rPr>
              <w:t>Số lượng nội dung hoạt động nghiệp vụ còn chưa đạt hoặc cần chấn chỉnh, rút kinh nghiệm</w:t>
            </w:r>
          </w:p>
        </w:tc>
        <w:tc>
          <w:tcPr>
            <w:tcW w:w="6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AB569" w14:textId="77777777" w:rsidR="00000000" w:rsidRDefault="00000000">
            <w:pPr>
              <w:spacing w:before="120"/>
              <w:jc w:val="center"/>
            </w:pPr>
            <w:r>
              <w:rPr>
                <w:b/>
                <w:bCs/>
                <w:color w:val="000000"/>
                <w:lang w:val="vi-VN"/>
              </w:rPr>
              <w:t>Ghi chú</w:t>
            </w:r>
          </w:p>
        </w:tc>
      </w:tr>
      <w:tr w:rsidR="00000000" w14:paraId="129CAA29" w14:textId="77777777">
        <w:tblPrEx>
          <w:tblBorders>
            <w:top w:val="none" w:sz="0" w:space="0" w:color="auto"/>
            <w:bottom w:val="none" w:sz="0" w:space="0" w:color="auto"/>
            <w:insideH w:val="none" w:sz="0" w:space="0" w:color="auto"/>
            <w:insideV w:val="none" w:sz="0" w:space="0" w:color="auto"/>
          </w:tblBorders>
        </w:tblPrEx>
        <w:tc>
          <w:tcPr>
            <w:tcW w:w="17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0136C" w14:textId="77777777" w:rsidR="00000000" w:rsidRDefault="00000000">
            <w:pPr>
              <w:spacing w:before="120"/>
              <w:jc w:val="center"/>
            </w:pPr>
            <w:r>
              <w:rPr>
                <w:color w:val="000000"/>
                <w:lang w:val="vi-VN"/>
              </w:rPr>
              <w:t>1</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5E5F4" w14:textId="77777777" w:rsidR="00000000" w:rsidRDefault="00000000">
            <w:pPr>
              <w:spacing w:before="120"/>
              <w:jc w:val="center"/>
            </w:pPr>
            <w:r>
              <w:rPr>
                <w:color w:val="000000"/>
                <w:lang w:val="vi-VN"/>
              </w:rPr>
              <w:t>2</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3CC08" w14:textId="77777777" w:rsidR="00000000" w:rsidRDefault="00000000">
            <w:pPr>
              <w:spacing w:before="120"/>
              <w:jc w:val="center"/>
            </w:pPr>
            <w:r>
              <w:rPr>
                <w:color w:val="000000"/>
                <w:lang w:val="vi-VN"/>
              </w:rPr>
              <w:t>3</w:t>
            </w:r>
          </w:p>
        </w:tc>
        <w:tc>
          <w:tcPr>
            <w:tcW w:w="1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73BA0" w14:textId="77777777" w:rsidR="00000000" w:rsidRDefault="00000000">
            <w:pPr>
              <w:spacing w:before="120"/>
              <w:jc w:val="center"/>
            </w:pPr>
            <w:r>
              <w:rPr>
                <w:color w:val="000000"/>
                <w:lang w:val="vi-VN"/>
              </w:rPr>
              <w:t>4</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7588A" w14:textId="77777777" w:rsidR="00000000" w:rsidRDefault="00000000">
            <w:pPr>
              <w:spacing w:before="120"/>
              <w:jc w:val="center"/>
            </w:pPr>
            <w:r>
              <w:rPr>
                <w:color w:val="000000"/>
                <w:lang w:val="vi-VN"/>
              </w:rPr>
              <w:t>5</w:t>
            </w:r>
          </w:p>
        </w:tc>
      </w:tr>
      <w:tr w:rsidR="00000000" w14:paraId="4CE1F455" w14:textId="77777777">
        <w:tblPrEx>
          <w:tblBorders>
            <w:top w:val="none" w:sz="0" w:space="0" w:color="auto"/>
            <w:bottom w:val="none" w:sz="0" w:space="0" w:color="auto"/>
            <w:insideH w:val="none" w:sz="0" w:space="0" w:color="auto"/>
            <w:insideV w:val="none" w:sz="0" w:space="0" w:color="auto"/>
          </w:tblBorders>
        </w:tblPrEx>
        <w:tc>
          <w:tcPr>
            <w:tcW w:w="17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89C78" w14:textId="77777777" w:rsidR="00000000" w:rsidRDefault="00000000">
            <w:pPr>
              <w:spacing w:before="120"/>
            </w:pPr>
            <w:r>
              <w:rPr>
                <w:b/>
                <w:bCs/>
                <w:color w:val="000000"/>
                <w:lang w:val="vi-VN"/>
              </w:rPr>
              <w:t>SGDCKVN</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77C90" w14:textId="77777777" w:rsidR="00000000" w:rsidRDefault="00000000">
            <w:pPr>
              <w:spacing w:before="120"/>
              <w:jc w:val="center"/>
            </w:pPr>
            <w:r>
              <w:rPr>
                <w:lang w:val="vi-VN"/>
              </w:rPr>
              <w:t> </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27967" w14:textId="77777777" w:rsidR="00000000" w:rsidRDefault="00000000">
            <w:pPr>
              <w:spacing w:before="120"/>
              <w:jc w:val="center"/>
            </w:pPr>
            <w:r>
              <w:rPr>
                <w:lang w:val="vi-VN"/>
              </w:rPr>
              <w:t> </w:t>
            </w:r>
          </w:p>
        </w:tc>
        <w:tc>
          <w:tcPr>
            <w:tcW w:w="1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83D22" w14:textId="77777777"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E1D98" w14:textId="77777777" w:rsidR="00000000" w:rsidRDefault="00000000">
            <w:pPr>
              <w:spacing w:before="120"/>
              <w:jc w:val="center"/>
            </w:pPr>
            <w:r>
              <w:rPr>
                <w:lang w:val="vi-VN"/>
              </w:rPr>
              <w:t> </w:t>
            </w:r>
          </w:p>
        </w:tc>
      </w:tr>
      <w:tr w:rsidR="00000000" w14:paraId="7AE2DC91" w14:textId="77777777">
        <w:tblPrEx>
          <w:tblBorders>
            <w:top w:val="none" w:sz="0" w:space="0" w:color="auto"/>
            <w:bottom w:val="none" w:sz="0" w:space="0" w:color="auto"/>
            <w:insideH w:val="none" w:sz="0" w:space="0" w:color="auto"/>
            <w:insideV w:val="none" w:sz="0" w:space="0" w:color="auto"/>
          </w:tblBorders>
        </w:tblPrEx>
        <w:tc>
          <w:tcPr>
            <w:tcW w:w="17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74FDA" w14:textId="77777777" w:rsidR="00000000" w:rsidRDefault="00000000">
            <w:pPr>
              <w:spacing w:before="120"/>
            </w:pPr>
            <w:r>
              <w:rPr>
                <w:color w:val="000000"/>
                <w:lang w:val="vi-VN"/>
              </w:rPr>
              <w:t>Kiểm soát tuân thủ của SGDCKVN đối với các công ty con</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F1D82" w14:textId="77777777" w:rsidR="00000000" w:rsidRDefault="00000000">
            <w:pPr>
              <w:spacing w:before="120"/>
              <w:jc w:val="center"/>
            </w:pPr>
            <w:r>
              <w:rPr>
                <w:lang w:val="vi-VN"/>
              </w:rPr>
              <w:t> </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BF0B9" w14:textId="77777777" w:rsidR="00000000" w:rsidRDefault="00000000">
            <w:pPr>
              <w:spacing w:before="120"/>
              <w:jc w:val="center"/>
            </w:pPr>
            <w:r>
              <w:rPr>
                <w:lang w:val="vi-VN"/>
              </w:rPr>
              <w:t> </w:t>
            </w:r>
          </w:p>
        </w:tc>
        <w:tc>
          <w:tcPr>
            <w:tcW w:w="1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EC3A5" w14:textId="77777777"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473FF" w14:textId="77777777" w:rsidR="00000000" w:rsidRDefault="00000000">
            <w:pPr>
              <w:spacing w:before="120"/>
              <w:jc w:val="center"/>
            </w:pPr>
            <w:r>
              <w:rPr>
                <w:lang w:val="vi-VN"/>
              </w:rPr>
              <w:t> </w:t>
            </w:r>
          </w:p>
        </w:tc>
      </w:tr>
      <w:tr w:rsidR="00000000" w14:paraId="67803CAD" w14:textId="77777777">
        <w:tblPrEx>
          <w:tblBorders>
            <w:top w:val="none" w:sz="0" w:space="0" w:color="auto"/>
            <w:bottom w:val="none" w:sz="0" w:space="0" w:color="auto"/>
            <w:insideH w:val="none" w:sz="0" w:space="0" w:color="auto"/>
            <w:insideV w:val="none" w:sz="0" w:space="0" w:color="auto"/>
          </w:tblBorders>
        </w:tblPrEx>
        <w:tc>
          <w:tcPr>
            <w:tcW w:w="17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4AC32" w14:textId="77777777" w:rsidR="00000000" w:rsidRDefault="00000000">
            <w:pPr>
              <w:spacing w:before="120"/>
            </w:pPr>
            <w:r>
              <w:rPr>
                <w:color w:val="000000"/>
                <w:lang w:val="vi-VN"/>
              </w:rPr>
              <w:t>Quản lý thành viên</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EEE61" w14:textId="77777777" w:rsidR="00000000" w:rsidRDefault="00000000">
            <w:pPr>
              <w:spacing w:before="120"/>
              <w:jc w:val="center"/>
            </w:pPr>
            <w:r>
              <w:rPr>
                <w:lang w:val="vi-VN"/>
              </w:rPr>
              <w:t> </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BCE97" w14:textId="77777777" w:rsidR="00000000" w:rsidRDefault="00000000">
            <w:pPr>
              <w:spacing w:before="120"/>
              <w:jc w:val="center"/>
            </w:pPr>
            <w:r>
              <w:rPr>
                <w:lang w:val="vi-VN"/>
              </w:rPr>
              <w:t> </w:t>
            </w:r>
          </w:p>
        </w:tc>
        <w:tc>
          <w:tcPr>
            <w:tcW w:w="1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1380A" w14:textId="77777777"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FD8E2" w14:textId="77777777" w:rsidR="00000000" w:rsidRDefault="00000000">
            <w:pPr>
              <w:spacing w:before="120"/>
              <w:jc w:val="center"/>
            </w:pPr>
            <w:r>
              <w:rPr>
                <w:lang w:val="vi-VN"/>
              </w:rPr>
              <w:t> </w:t>
            </w:r>
          </w:p>
        </w:tc>
      </w:tr>
      <w:tr w:rsidR="00000000" w14:paraId="7AD50051" w14:textId="77777777">
        <w:tblPrEx>
          <w:tblBorders>
            <w:top w:val="none" w:sz="0" w:space="0" w:color="auto"/>
            <w:bottom w:val="none" w:sz="0" w:space="0" w:color="auto"/>
            <w:insideH w:val="none" w:sz="0" w:space="0" w:color="auto"/>
            <w:insideV w:val="none" w:sz="0" w:space="0" w:color="auto"/>
          </w:tblBorders>
        </w:tblPrEx>
        <w:tc>
          <w:tcPr>
            <w:tcW w:w="17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4AC3D" w14:textId="77777777" w:rsidR="00000000" w:rsidRDefault="00000000">
            <w:pPr>
              <w:spacing w:before="120"/>
            </w:pPr>
            <w:r>
              <w:rPr>
                <w:color w:val="000000"/>
                <w:lang w:val="vi-VN"/>
              </w:rPr>
              <w:lastRenderedPageBreak/>
              <w:t>Giám sát thị trường</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06F82" w14:textId="77777777" w:rsidR="00000000" w:rsidRDefault="00000000">
            <w:pPr>
              <w:spacing w:before="120"/>
              <w:jc w:val="center"/>
            </w:pPr>
            <w:r>
              <w:rPr>
                <w:lang w:val="vi-VN"/>
              </w:rPr>
              <w:t> </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2B5C8" w14:textId="77777777" w:rsidR="00000000" w:rsidRDefault="00000000">
            <w:pPr>
              <w:spacing w:before="120"/>
              <w:jc w:val="center"/>
            </w:pPr>
            <w:r>
              <w:rPr>
                <w:lang w:val="vi-VN"/>
              </w:rPr>
              <w:t> </w:t>
            </w:r>
          </w:p>
        </w:tc>
        <w:tc>
          <w:tcPr>
            <w:tcW w:w="1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46E55" w14:textId="77777777"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980F5" w14:textId="77777777" w:rsidR="00000000" w:rsidRDefault="00000000">
            <w:pPr>
              <w:spacing w:before="120"/>
              <w:jc w:val="center"/>
            </w:pPr>
            <w:r>
              <w:rPr>
                <w:lang w:val="vi-VN"/>
              </w:rPr>
              <w:t> </w:t>
            </w:r>
          </w:p>
        </w:tc>
      </w:tr>
      <w:tr w:rsidR="00000000" w14:paraId="287A16F8" w14:textId="77777777">
        <w:tblPrEx>
          <w:tblBorders>
            <w:top w:val="none" w:sz="0" w:space="0" w:color="auto"/>
            <w:bottom w:val="none" w:sz="0" w:space="0" w:color="auto"/>
            <w:insideH w:val="none" w:sz="0" w:space="0" w:color="auto"/>
            <w:insideV w:val="none" w:sz="0" w:space="0" w:color="auto"/>
          </w:tblBorders>
        </w:tblPrEx>
        <w:tc>
          <w:tcPr>
            <w:tcW w:w="17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A2CA8" w14:textId="77777777" w:rsidR="00000000" w:rsidRDefault="00000000">
            <w:pPr>
              <w:spacing w:before="120"/>
            </w:pPr>
            <w:r>
              <w:rPr>
                <w:color w:val="000000"/>
                <w:lang w:val="vi-VN"/>
              </w:rPr>
              <w:t>Khác</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0099D" w14:textId="77777777" w:rsidR="00000000" w:rsidRDefault="00000000">
            <w:pPr>
              <w:spacing w:before="120"/>
              <w:jc w:val="center"/>
            </w:pPr>
            <w:r>
              <w:rPr>
                <w:lang w:val="vi-VN"/>
              </w:rPr>
              <w:t> </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DAB0C" w14:textId="77777777" w:rsidR="00000000" w:rsidRDefault="00000000">
            <w:pPr>
              <w:spacing w:before="120"/>
              <w:jc w:val="center"/>
            </w:pPr>
            <w:r>
              <w:rPr>
                <w:lang w:val="vi-VN"/>
              </w:rPr>
              <w:t> </w:t>
            </w:r>
          </w:p>
        </w:tc>
        <w:tc>
          <w:tcPr>
            <w:tcW w:w="1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7AB1F" w14:textId="77777777"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CB434" w14:textId="77777777" w:rsidR="00000000" w:rsidRDefault="00000000">
            <w:pPr>
              <w:spacing w:before="120"/>
              <w:jc w:val="center"/>
            </w:pPr>
            <w:r>
              <w:rPr>
                <w:lang w:val="vi-VN"/>
              </w:rPr>
              <w:t> </w:t>
            </w:r>
          </w:p>
        </w:tc>
      </w:tr>
      <w:tr w:rsidR="00000000" w14:paraId="30AFC00F" w14:textId="77777777">
        <w:tblPrEx>
          <w:tblBorders>
            <w:top w:val="none" w:sz="0" w:space="0" w:color="auto"/>
            <w:bottom w:val="none" w:sz="0" w:space="0" w:color="auto"/>
            <w:insideH w:val="none" w:sz="0" w:space="0" w:color="auto"/>
            <w:insideV w:val="none" w:sz="0" w:space="0" w:color="auto"/>
          </w:tblBorders>
        </w:tblPrEx>
        <w:tc>
          <w:tcPr>
            <w:tcW w:w="17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FE708" w14:textId="77777777" w:rsidR="00000000" w:rsidRDefault="00000000">
            <w:pPr>
              <w:spacing w:before="120"/>
            </w:pPr>
            <w:r>
              <w:rPr>
                <w:b/>
                <w:bCs/>
                <w:color w:val="000000"/>
                <w:lang w:val="vi-VN"/>
              </w:rPr>
              <w:t>SGDCKTP.HCM</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F0DED" w14:textId="77777777" w:rsidR="00000000" w:rsidRDefault="00000000">
            <w:pPr>
              <w:spacing w:before="120"/>
              <w:jc w:val="center"/>
            </w:pPr>
            <w:r>
              <w:rPr>
                <w:lang w:val="vi-VN"/>
              </w:rPr>
              <w:t> </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605DA" w14:textId="77777777" w:rsidR="00000000" w:rsidRDefault="00000000">
            <w:pPr>
              <w:spacing w:before="120"/>
              <w:jc w:val="center"/>
            </w:pPr>
            <w:r>
              <w:rPr>
                <w:lang w:val="vi-VN"/>
              </w:rPr>
              <w:t> </w:t>
            </w:r>
          </w:p>
        </w:tc>
        <w:tc>
          <w:tcPr>
            <w:tcW w:w="1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B6459" w14:textId="77777777"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5703E" w14:textId="77777777" w:rsidR="00000000" w:rsidRDefault="00000000">
            <w:pPr>
              <w:spacing w:before="120"/>
              <w:jc w:val="center"/>
            </w:pPr>
            <w:r>
              <w:rPr>
                <w:lang w:val="vi-VN"/>
              </w:rPr>
              <w:t> </w:t>
            </w:r>
          </w:p>
        </w:tc>
      </w:tr>
      <w:tr w:rsidR="00000000" w14:paraId="6EE3EB78" w14:textId="77777777">
        <w:tblPrEx>
          <w:tblBorders>
            <w:top w:val="none" w:sz="0" w:space="0" w:color="auto"/>
            <w:bottom w:val="none" w:sz="0" w:space="0" w:color="auto"/>
            <w:insideH w:val="none" w:sz="0" w:space="0" w:color="auto"/>
            <w:insideV w:val="none" w:sz="0" w:space="0" w:color="auto"/>
          </w:tblBorders>
        </w:tblPrEx>
        <w:tc>
          <w:tcPr>
            <w:tcW w:w="17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7C881" w14:textId="77777777" w:rsidR="00000000" w:rsidRDefault="00000000">
            <w:pPr>
              <w:spacing w:before="120"/>
            </w:pPr>
            <w:r>
              <w:rPr>
                <w:color w:val="000000"/>
                <w:lang w:val="vi-VN"/>
              </w:rPr>
              <w:t>Giám sát thành viên</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3DA86" w14:textId="77777777" w:rsidR="00000000" w:rsidRDefault="00000000">
            <w:pPr>
              <w:spacing w:before="120"/>
              <w:jc w:val="center"/>
            </w:pPr>
            <w:r>
              <w:rPr>
                <w:lang w:val="vi-VN"/>
              </w:rPr>
              <w:t> </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32278" w14:textId="77777777" w:rsidR="00000000" w:rsidRDefault="00000000">
            <w:pPr>
              <w:spacing w:before="120"/>
              <w:jc w:val="center"/>
            </w:pPr>
            <w:r>
              <w:rPr>
                <w:lang w:val="vi-VN"/>
              </w:rPr>
              <w:t> </w:t>
            </w:r>
          </w:p>
        </w:tc>
        <w:tc>
          <w:tcPr>
            <w:tcW w:w="1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E1CA1" w14:textId="77777777"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D0775" w14:textId="77777777" w:rsidR="00000000" w:rsidRDefault="00000000">
            <w:pPr>
              <w:spacing w:before="120"/>
              <w:jc w:val="center"/>
            </w:pPr>
            <w:r>
              <w:rPr>
                <w:lang w:val="vi-VN"/>
              </w:rPr>
              <w:t> </w:t>
            </w:r>
          </w:p>
        </w:tc>
      </w:tr>
      <w:tr w:rsidR="00000000" w14:paraId="2141A938" w14:textId="77777777">
        <w:tblPrEx>
          <w:tblBorders>
            <w:top w:val="none" w:sz="0" w:space="0" w:color="auto"/>
            <w:bottom w:val="none" w:sz="0" w:space="0" w:color="auto"/>
            <w:insideH w:val="none" w:sz="0" w:space="0" w:color="auto"/>
            <w:insideV w:val="none" w:sz="0" w:space="0" w:color="auto"/>
          </w:tblBorders>
        </w:tblPrEx>
        <w:tc>
          <w:tcPr>
            <w:tcW w:w="17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D3DE0" w14:textId="77777777" w:rsidR="00000000" w:rsidRDefault="00000000">
            <w:pPr>
              <w:spacing w:before="120"/>
            </w:pPr>
            <w:r>
              <w:rPr>
                <w:color w:val="000000"/>
                <w:lang w:val="vi-VN"/>
              </w:rPr>
              <w:t>Hoạt động tạo lập thị trường</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B87C7" w14:textId="77777777" w:rsidR="00000000" w:rsidRDefault="00000000">
            <w:pPr>
              <w:spacing w:before="120"/>
              <w:jc w:val="center"/>
            </w:pPr>
            <w:r>
              <w:rPr>
                <w:lang w:val="vi-VN"/>
              </w:rPr>
              <w:t> </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4A91E" w14:textId="77777777" w:rsidR="00000000" w:rsidRDefault="00000000">
            <w:pPr>
              <w:spacing w:before="120"/>
              <w:jc w:val="center"/>
            </w:pPr>
            <w:r>
              <w:rPr>
                <w:lang w:val="vi-VN"/>
              </w:rPr>
              <w:t> </w:t>
            </w:r>
          </w:p>
        </w:tc>
        <w:tc>
          <w:tcPr>
            <w:tcW w:w="1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8DD35" w14:textId="77777777"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B1718" w14:textId="77777777" w:rsidR="00000000" w:rsidRDefault="00000000">
            <w:pPr>
              <w:spacing w:before="120"/>
              <w:jc w:val="center"/>
            </w:pPr>
            <w:r>
              <w:rPr>
                <w:lang w:val="vi-VN"/>
              </w:rPr>
              <w:t> </w:t>
            </w:r>
          </w:p>
        </w:tc>
      </w:tr>
      <w:tr w:rsidR="00000000" w14:paraId="733F404C" w14:textId="77777777">
        <w:tblPrEx>
          <w:tblBorders>
            <w:top w:val="none" w:sz="0" w:space="0" w:color="auto"/>
            <w:bottom w:val="none" w:sz="0" w:space="0" w:color="auto"/>
            <w:insideH w:val="none" w:sz="0" w:space="0" w:color="auto"/>
            <w:insideV w:val="none" w:sz="0" w:space="0" w:color="auto"/>
          </w:tblBorders>
        </w:tblPrEx>
        <w:tc>
          <w:tcPr>
            <w:tcW w:w="17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59757" w14:textId="77777777" w:rsidR="00000000" w:rsidRDefault="00000000">
            <w:pPr>
              <w:spacing w:before="120"/>
            </w:pPr>
            <w:r>
              <w:rPr>
                <w:color w:val="000000"/>
                <w:lang w:val="vi-VN"/>
              </w:rPr>
              <w:t>Thẩm định và quản lý niêm yết</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BE82E" w14:textId="77777777" w:rsidR="00000000" w:rsidRDefault="00000000">
            <w:pPr>
              <w:spacing w:before="120"/>
              <w:jc w:val="center"/>
            </w:pPr>
            <w:r>
              <w:rPr>
                <w:lang w:val="vi-VN"/>
              </w:rPr>
              <w:t> </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7050D" w14:textId="77777777" w:rsidR="00000000" w:rsidRDefault="00000000">
            <w:pPr>
              <w:spacing w:before="120"/>
              <w:jc w:val="center"/>
            </w:pPr>
            <w:r>
              <w:rPr>
                <w:lang w:val="vi-VN"/>
              </w:rPr>
              <w:t> </w:t>
            </w:r>
          </w:p>
        </w:tc>
        <w:tc>
          <w:tcPr>
            <w:tcW w:w="1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9A37C" w14:textId="77777777"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184C4" w14:textId="77777777" w:rsidR="00000000" w:rsidRDefault="00000000">
            <w:pPr>
              <w:spacing w:before="120"/>
              <w:jc w:val="center"/>
            </w:pPr>
            <w:r>
              <w:rPr>
                <w:lang w:val="vi-VN"/>
              </w:rPr>
              <w:t> </w:t>
            </w:r>
          </w:p>
        </w:tc>
      </w:tr>
      <w:tr w:rsidR="00000000" w14:paraId="5F50F12A" w14:textId="77777777">
        <w:tblPrEx>
          <w:tblBorders>
            <w:top w:val="none" w:sz="0" w:space="0" w:color="auto"/>
            <w:bottom w:val="none" w:sz="0" w:space="0" w:color="auto"/>
            <w:insideH w:val="none" w:sz="0" w:space="0" w:color="auto"/>
            <w:insideV w:val="none" w:sz="0" w:space="0" w:color="auto"/>
          </w:tblBorders>
        </w:tblPrEx>
        <w:tc>
          <w:tcPr>
            <w:tcW w:w="17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28F6E" w14:textId="77777777" w:rsidR="00000000" w:rsidRDefault="00000000">
            <w:pPr>
              <w:spacing w:before="120"/>
            </w:pPr>
            <w:r>
              <w:rPr>
                <w:color w:val="000000"/>
                <w:lang w:val="vi-VN"/>
              </w:rPr>
              <w:t>Đấu giá</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5577C" w14:textId="77777777" w:rsidR="00000000" w:rsidRDefault="00000000">
            <w:pPr>
              <w:spacing w:before="120"/>
              <w:jc w:val="center"/>
            </w:pPr>
            <w:r>
              <w:rPr>
                <w:lang w:val="vi-VN"/>
              </w:rPr>
              <w:t> </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A18CB" w14:textId="77777777" w:rsidR="00000000" w:rsidRDefault="00000000">
            <w:pPr>
              <w:spacing w:before="120"/>
              <w:jc w:val="center"/>
            </w:pPr>
            <w:r>
              <w:rPr>
                <w:lang w:val="vi-VN"/>
              </w:rPr>
              <w:t> </w:t>
            </w:r>
          </w:p>
        </w:tc>
        <w:tc>
          <w:tcPr>
            <w:tcW w:w="1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6218C" w14:textId="77777777"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1F717" w14:textId="77777777" w:rsidR="00000000" w:rsidRDefault="00000000">
            <w:pPr>
              <w:spacing w:before="120"/>
              <w:jc w:val="center"/>
            </w:pPr>
            <w:r>
              <w:rPr>
                <w:lang w:val="vi-VN"/>
              </w:rPr>
              <w:t> </w:t>
            </w:r>
          </w:p>
        </w:tc>
      </w:tr>
      <w:tr w:rsidR="00000000" w14:paraId="0BBD8E98" w14:textId="77777777">
        <w:tblPrEx>
          <w:tblBorders>
            <w:top w:val="none" w:sz="0" w:space="0" w:color="auto"/>
            <w:bottom w:val="none" w:sz="0" w:space="0" w:color="auto"/>
            <w:insideH w:val="none" w:sz="0" w:space="0" w:color="auto"/>
            <w:insideV w:val="none" w:sz="0" w:space="0" w:color="auto"/>
          </w:tblBorders>
        </w:tblPrEx>
        <w:tc>
          <w:tcPr>
            <w:tcW w:w="17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0C0DC" w14:textId="77777777" w:rsidR="00000000" w:rsidRDefault="00000000">
            <w:pPr>
              <w:spacing w:before="120"/>
            </w:pPr>
            <w:r>
              <w:rPr>
                <w:color w:val="000000"/>
                <w:lang w:val="vi-VN"/>
              </w:rPr>
              <w:t>Giám sát giao dịch</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38147" w14:textId="77777777" w:rsidR="00000000" w:rsidRDefault="00000000">
            <w:pPr>
              <w:spacing w:before="120"/>
              <w:jc w:val="center"/>
            </w:pPr>
            <w:r>
              <w:rPr>
                <w:lang w:val="vi-VN"/>
              </w:rPr>
              <w:t> </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353F6" w14:textId="77777777" w:rsidR="00000000" w:rsidRDefault="00000000">
            <w:pPr>
              <w:spacing w:before="120"/>
              <w:jc w:val="center"/>
            </w:pPr>
            <w:r>
              <w:rPr>
                <w:lang w:val="vi-VN"/>
              </w:rPr>
              <w:t> </w:t>
            </w:r>
          </w:p>
        </w:tc>
        <w:tc>
          <w:tcPr>
            <w:tcW w:w="1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8F609" w14:textId="77777777"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37FE1" w14:textId="77777777" w:rsidR="00000000" w:rsidRDefault="00000000">
            <w:pPr>
              <w:spacing w:before="120"/>
              <w:jc w:val="center"/>
            </w:pPr>
            <w:r>
              <w:rPr>
                <w:lang w:val="vi-VN"/>
              </w:rPr>
              <w:t> </w:t>
            </w:r>
          </w:p>
        </w:tc>
      </w:tr>
      <w:tr w:rsidR="00000000" w14:paraId="314E58D3" w14:textId="77777777">
        <w:tblPrEx>
          <w:tblBorders>
            <w:top w:val="none" w:sz="0" w:space="0" w:color="auto"/>
            <w:bottom w:val="none" w:sz="0" w:space="0" w:color="auto"/>
            <w:insideH w:val="none" w:sz="0" w:space="0" w:color="auto"/>
            <w:insideV w:val="none" w:sz="0" w:space="0" w:color="auto"/>
          </w:tblBorders>
        </w:tblPrEx>
        <w:tc>
          <w:tcPr>
            <w:tcW w:w="17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40503" w14:textId="77777777" w:rsidR="00000000" w:rsidRDefault="00000000">
            <w:pPr>
              <w:spacing w:before="120"/>
            </w:pPr>
            <w:r>
              <w:rPr>
                <w:color w:val="000000"/>
                <w:lang w:val="vi-VN"/>
              </w:rPr>
              <w:t>Công bố thông tin</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0E283" w14:textId="77777777" w:rsidR="00000000" w:rsidRDefault="00000000">
            <w:pPr>
              <w:spacing w:before="120"/>
              <w:jc w:val="center"/>
            </w:pPr>
            <w:r>
              <w:rPr>
                <w:lang w:val="vi-VN"/>
              </w:rPr>
              <w:t> </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E8BB2" w14:textId="77777777" w:rsidR="00000000" w:rsidRDefault="00000000">
            <w:pPr>
              <w:spacing w:before="120"/>
              <w:jc w:val="center"/>
            </w:pPr>
            <w:r>
              <w:rPr>
                <w:lang w:val="vi-VN"/>
              </w:rPr>
              <w:t> </w:t>
            </w:r>
          </w:p>
        </w:tc>
        <w:tc>
          <w:tcPr>
            <w:tcW w:w="1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1D673" w14:textId="77777777"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CC8C0" w14:textId="77777777" w:rsidR="00000000" w:rsidRDefault="00000000">
            <w:pPr>
              <w:spacing w:before="120"/>
              <w:jc w:val="center"/>
            </w:pPr>
            <w:r>
              <w:rPr>
                <w:lang w:val="vi-VN"/>
              </w:rPr>
              <w:t> </w:t>
            </w:r>
          </w:p>
        </w:tc>
      </w:tr>
      <w:tr w:rsidR="00000000" w14:paraId="79265C29" w14:textId="77777777">
        <w:tblPrEx>
          <w:tblBorders>
            <w:top w:val="none" w:sz="0" w:space="0" w:color="auto"/>
            <w:bottom w:val="none" w:sz="0" w:space="0" w:color="auto"/>
            <w:insideH w:val="none" w:sz="0" w:space="0" w:color="auto"/>
            <w:insideV w:val="none" w:sz="0" w:space="0" w:color="auto"/>
          </w:tblBorders>
        </w:tblPrEx>
        <w:tc>
          <w:tcPr>
            <w:tcW w:w="17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25FDC" w14:textId="77777777" w:rsidR="00000000" w:rsidRDefault="00000000">
            <w:pPr>
              <w:spacing w:before="120"/>
            </w:pPr>
            <w:r>
              <w:rPr>
                <w:color w:val="000000"/>
                <w:lang w:val="vi-VN"/>
              </w:rPr>
              <w:t>Khác</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44028" w14:textId="77777777" w:rsidR="00000000" w:rsidRDefault="00000000">
            <w:pPr>
              <w:spacing w:before="120"/>
              <w:jc w:val="center"/>
            </w:pPr>
            <w:r>
              <w:rPr>
                <w:lang w:val="vi-VN"/>
              </w:rPr>
              <w:t> </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E1213" w14:textId="77777777" w:rsidR="00000000" w:rsidRDefault="00000000">
            <w:pPr>
              <w:spacing w:before="120"/>
              <w:jc w:val="center"/>
            </w:pPr>
            <w:r>
              <w:rPr>
                <w:lang w:val="vi-VN"/>
              </w:rPr>
              <w:t> </w:t>
            </w:r>
          </w:p>
        </w:tc>
        <w:tc>
          <w:tcPr>
            <w:tcW w:w="1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8510C" w14:textId="77777777"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A13CD" w14:textId="77777777" w:rsidR="00000000" w:rsidRDefault="00000000">
            <w:pPr>
              <w:spacing w:before="120"/>
              <w:jc w:val="center"/>
            </w:pPr>
            <w:r>
              <w:rPr>
                <w:lang w:val="vi-VN"/>
              </w:rPr>
              <w:t> </w:t>
            </w:r>
          </w:p>
        </w:tc>
      </w:tr>
      <w:tr w:rsidR="00000000" w14:paraId="09D19C38" w14:textId="77777777">
        <w:tblPrEx>
          <w:tblBorders>
            <w:top w:val="none" w:sz="0" w:space="0" w:color="auto"/>
            <w:bottom w:val="none" w:sz="0" w:space="0" w:color="auto"/>
            <w:insideH w:val="none" w:sz="0" w:space="0" w:color="auto"/>
            <w:insideV w:val="none" w:sz="0" w:space="0" w:color="auto"/>
          </w:tblBorders>
        </w:tblPrEx>
        <w:tc>
          <w:tcPr>
            <w:tcW w:w="17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A960B" w14:textId="77777777" w:rsidR="00000000" w:rsidRDefault="00000000">
            <w:pPr>
              <w:spacing w:before="120"/>
            </w:pPr>
            <w:r>
              <w:rPr>
                <w:b/>
                <w:bCs/>
                <w:color w:val="000000"/>
                <w:lang w:val="vi-VN"/>
              </w:rPr>
              <w:t>SGDCKHN</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AF54B" w14:textId="77777777" w:rsidR="00000000" w:rsidRDefault="00000000">
            <w:pPr>
              <w:spacing w:before="120"/>
              <w:jc w:val="center"/>
            </w:pPr>
            <w:r>
              <w:rPr>
                <w:lang w:val="vi-VN"/>
              </w:rPr>
              <w:t> </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11B27" w14:textId="77777777" w:rsidR="00000000" w:rsidRDefault="00000000">
            <w:pPr>
              <w:spacing w:before="120"/>
              <w:jc w:val="center"/>
            </w:pPr>
            <w:r>
              <w:rPr>
                <w:lang w:val="vi-VN"/>
              </w:rPr>
              <w:t> </w:t>
            </w:r>
          </w:p>
        </w:tc>
        <w:tc>
          <w:tcPr>
            <w:tcW w:w="1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BB05D" w14:textId="77777777"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9A9BE" w14:textId="77777777" w:rsidR="00000000" w:rsidRDefault="00000000">
            <w:pPr>
              <w:spacing w:before="120"/>
              <w:jc w:val="center"/>
            </w:pPr>
            <w:r>
              <w:rPr>
                <w:lang w:val="vi-VN"/>
              </w:rPr>
              <w:t> </w:t>
            </w:r>
          </w:p>
        </w:tc>
      </w:tr>
      <w:tr w:rsidR="00000000" w14:paraId="2DDFFDBA" w14:textId="77777777">
        <w:tblPrEx>
          <w:tblBorders>
            <w:top w:val="none" w:sz="0" w:space="0" w:color="auto"/>
            <w:bottom w:val="none" w:sz="0" w:space="0" w:color="auto"/>
            <w:insideH w:val="none" w:sz="0" w:space="0" w:color="auto"/>
            <w:insideV w:val="none" w:sz="0" w:space="0" w:color="auto"/>
          </w:tblBorders>
        </w:tblPrEx>
        <w:tc>
          <w:tcPr>
            <w:tcW w:w="17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2BAAE" w14:textId="77777777" w:rsidR="00000000" w:rsidRDefault="00000000">
            <w:pPr>
              <w:spacing w:before="120"/>
            </w:pPr>
            <w:r>
              <w:rPr>
                <w:color w:val="000000"/>
                <w:lang w:val="vi-VN"/>
              </w:rPr>
              <w:t>Giám sát thành viên</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070BC" w14:textId="77777777" w:rsidR="00000000" w:rsidRDefault="00000000">
            <w:pPr>
              <w:spacing w:before="120"/>
              <w:jc w:val="center"/>
            </w:pPr>
            <w:r>
              <w:rPr>
                <w:lang w:val="vi-VN"/>
              </w:rPr>
              <w:t> </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1E01A" w14:textId="77777777" w:rsidR="00000000" w:rsidRDefault="00000000">
            <w:pPr>
              <w:spacing w:before="120"/>
              <w:jc w:val="center"/>
            </w:pPr>
            <w:r>
              <w:rPr>
                <w:lang w:val="vi-VN"/>
              </w:rPr>
              <w:t> </w:t>
            </w:r>
          </w:p>
        </w:tc>
        <w:tc>
          <w:tcPr>
            <w:tcW w:w="1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EE60B" w14:textId="77777777"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BE7FF" w14:textId="77777777" w:rsidR="00000000" w:rsidRDefault="00000000">
            <w:pPr>
              <w:spacing w:before="120"/>
              <w:jc w:val="center"/>
            </w:pPr>
            <w:r>
              <w:rPr>
                <w:lang w:val="vi-VN"/>
              </w:rPr>
              <w:t> </w:t>
            </w:r>
          </w:p>
        </w:tc>
      </w:tr>
      <w:tr w:rsidR="00000000" w14:paraId="6DD63BCA" w14:textId="77777777">
        <w:tblPrEx>
          <w:tblBorders>
            <w:top w:val="none" w:sz="0" w:space="0" w:color="auto"/>
            <w:bottom w:val="none" w:sz="0" w:space="0" w:color="auto"/>
            <w:insideH w:val="none" w:sz="0" w:space="0" w:color="auto"/>
            <w:insideV w:val="none" w:sz="0" w:space="0" w:color="auto"/>
          </w:tblBorders>
        </w:tblPrEx>
        <w:tc>
          <w:tcPr>
            <w:tcW w:w="17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5851E" w14:textId="77777777" w:rsidR="00000000" w:rsidRDefault="00000000">
            <w:pPr>
              <w:spacing w:before="120"/>
            </w:pPr>
            <w:r>
              <w:rPr>
                <w:color w:val="000000"/>
                <w:lang w:val="vi-VN"/>
              </w:rPr>
              <w:t>Hoạt động tạo lập thị trường</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07A62" w14:textId="77777777" w:rsidR="00000000" w:rsidRDefault="00000000">
            <w:pPr>
              <w:spacing w:before="120"/>
              <w:jc w:val="center"/>
            </w:pPr>
            <w:r>
              <w:rPr>
                <w:lang w:val="vi-VN"/>
              </w:rPr>
              <w:t> </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3DB12" w14:textId="77777777" w:rsidR="00000000" w:rsidRDefault="00000000">
            <w:pPr>
              <w:spacing w:before="120"/>
              <w:jc w:val="center"/>
            </w:pPr>
            <w:r>
              <w:rPr>
                <w:lang w:val="vi-VN"/>
              </w:rPr>
              <w:t> </w:t>
            </w:r>
          </w:p>
        </w:tc>
        <w:tc>
          <w:tcPr>
            <w:tcW w:w="1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7F05F" w14:textId="77777777"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D3425" w14:textId="77777777" w:rsidR="00000000" w:rsidRDefault="00000000">
            <w:pPr>
              <w:spacing w:before="120"/>
              <w:jc w:val="center"/>
            </w:pPr>
            <w:r>
              <w:rPr>
                <w:lang w:val="vi-VN"/>
              </w:rPr>
              <w:t> </w:t>
            </w:r>
          </w:p>
        </w:tc>
      </w:tr>
      <w:tr w:rsidR="00000000" w14:paraId="765D4336" w14:textId="77777777">
        <w:tblPrEx>
          <w:tblBorders>
            <w:top w:val="none" w:sz="0" w:space="0" w:color="auto"/>
            <w:bottom w:val="none" w:sz="0" w:space="0" w:color="auto"/>
            <w:insideH w:val="none" w:sz="0" w:space="0" w:color="auto"/>
            <w:insideV w:val="none" w:sz="0" w:space="0" w:color="auto"/>
          </w:tblBorders>
        </w:tblPrEx>
        <w:tc>
          <w:tcPr>
            <w:tcW w:w="17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0B81B" w14:textId="77777777" w:rsidR="00000000" w:rsidRDefault="00000000">
            <w:pPr>
              <w:spacing w:before="120"/>
            </w:pPr>
            <w:r>
              <w:rPr>
                <w:color w:val="000000"/>
                <w:lang w:val="vi-VN"/>
              </w:rPr>
              <w:t xml:space="preserve">Thẩm định và quản lý niêm </w:t>
            </w:r>
            <w:r>
              <w:rPr>
                <w:color w:val="000000"/>
              </w:rPr>
              <w:t>yết</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3CA3C" w14:textId="77777777" w:rsidR="00000000" w:rsidRDefault="00000000">
            <w:pPr>
              <w:spacing w:before="120"/>
              <w:jc w:val="center"/>
            </w:pPr>
            <w:r>
              <w:rPr>
                <w:lang w:val="vi-VN"/>
              </w:rPr>
              <w:t> </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24540" w14:textId="77777777" w:rsidR="00000000" w:rsidRDefault="00000000">
            <w:pPr>
              <w:spacing w:before="120"/>
              <w:jc w:val="center"/>
            </w:pPr>
            <w:r>
              <w:rPr>
                <w:lang w:val="vi-VN"/>
              </w:rPr>
              <w:t> </w:t>
            </w:r>
          </w:p>
        </w:tc>
        <w:tc>
          <w:tcPr>
            <w:tcW w:w="1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77FD7" w14:textId="77777777"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041E9" w14:textId="77777777" w:rsidR="00000000" w:rsidRDefault="00000000">
            <w:pPr>
              <w:spacing w:before="120"/>
              <w:jc w:val="center"/>
            </w:pPr>
            <w:r>
              <w:rPr>
                <w:lang w:val="vi-VN"/>
              </w:rPr>
              <w:t> </w:t>
            </w:r>
          </w:p>
        </w:tc>
      </w:tr>
      <w:tr w:rsidR="00000000" w14:paraId="63610DE5" w14:textId="77777777">
        <w:tblPrEx>
          <w:tblBorders>
            <w:top w:val="none" w:sz="0" w:space="0" w:color="auto"/>
            <w:bottom w:val="none" w:sz="0" w:space="0" w:color="auto"/>
            <w:insideH w:val="none" w:sz="0" w:space="0" w:color="auto"/>
            <w:insideV w:val="none" w:sz="0" w:space="0" w:color="auto"/>
          </w:tblBorders>
        </w:tblPrEx>
        <w:tc>
          <w:tcPr>
            <w:tcW w:w="17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857F7" w14:textId="77777777" w:rsidR="00000000" w:rsidRDefault="00000000">
            <w:pPr>
              <w:spacing w:before="120"/>
            </w:pPr>
            <w:r>
              <w:rPr>
                <w:color w:val="000000"/>
                <w:lang w:val="vi-VN"/>
              </w:rPr>
              <w:t>Đấu giá, đấu thầu</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3878E" w14:textId="77777777" w:rsidR="00000000" w:rsidRDefault="00000000">
            <w:pPr>
              <w:spacing w:before="120"/>
              <w:jc w:val="center"/>
            </w:pPr>
            <w:r>
              <w:rPr>
                <w:lang w:val="vi-VN"/>
              </w:rPr>
              <w:t> </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430ED" w14:textId="77777777" w:rsidR="00000000" w:rsidRDefault="00000000">
            <w:pPr>
              <w:spacing w:before="120"/>
              <w:jc w:val="center"/>
            </w:pPr>
            <w:r>
              <w:rPr>
                <w:lang w:val="vi-VN"/>
              </w:rPr>
              <w:t> </w:t>
            </w:r>
          </w:p>
        </w:tc>
        <w:tc>
          <w:tcPr>
            <w:tcW w:w="1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59B82" w14:textId="77777777"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BB8E5" w14:textId="77777777" w:rsidR="00000000" w:rsidRDefault="00000000">
            <w:pPr>
              <w:spacing w:before="120"/>
              <w:jc w:val="center"/>
            </w:pPr>
            <w:r>
              <w:rPr>
                <w:lang w:val="vi-VN"/>
              </w:rPr>
              <w:t> </w:t>
            </w:r>
          </w:p>
        </w:tc>
      </w:tr>
      <w:tr w:rsidR="00000000" w14:paraId="5CABAA6C" w14:textId="77777777">
        <w:tblPrEx>
          <w:tblBorders>
            <w:top w:val="none" w:sz="0" w:space="0" w:color="auto"/>
            <w:bottom w:val="none" w:sz="0" w:space="0" w:color="auto"/>
            <w:insideH w:val="none" w:sz="0" w:space="0" w:color="auto"/>
            <w:insideV w:val="none" w:sz="0" w:space="0" w:color="auto"/>
          </w:tblBorders>
        </w:tblPrEx>
        <w:tc>
          <w:tcPr>
            <w:tcW w:w="17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EE8D4" w14:textId="77777777" w:rsidR="00000000" w:rsidRDefault="00000000">
            <w:pPr>
              <w:spacing w:before="120"/>
            </w:pPr>
            <w:r>
              <w:rPr>
                <w:color w:val="000000"/>
                <w:lang w:val="vi-VN"/>
              </w:rPr>
              <w:t>Giám sát giao dịch</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6D04D" w14:textId="77777777" w:rsidR="00000000" w:rsidRDefault="00000000">
            <w:pPr>
              <w:spacing w:before="120"/>
              <w:jc w:val="center"/>
            </w:pPr>
            <w:r>
              <w:rPr>
                <w:lang w:val="vi-VN"/>
              </w:rPr>
              <w:t> </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1F828" w14:textId="77777777" w:rsidR="00000000" w:rsidRDefault="00000000">
            <w:pPr>
              <w:spacing w:before="120"/>
              <w:jc w:val="center"/>
            </w:pPr>
            <w:r>
              <w:rPr>
                <w:lang w:val="vi-VN"/>
              </w:rPr>
              <w:t> </w:t>
            </w:r>
          </w:p>
        </w:tc>
        <w:tc>
          <w:tcPr>
            <w:tcW w:w="1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9FCBC" w14:textId="77777777"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188D9" w14:textId="77777777" w:rsidR="00000000" w:rsidRDefault="00000000">
            <w:pPr>
              <w:spacing w:before="120"/>
              <w:jc w:val="center"/>
            </w:pPr>
            <w:r>
              <w:rPr>
                <w:lang w:val="vi-VN"/>
              </w:rPr>
              <w:t> </w:t>
            </w:r>
          </w:p>
        </w:tc>
      </w:tr>
      <w:tr w:rsidR="00000000" w14:paraId="4FD234E3" w14:textId="77777777">
        <w:tblPrEx>
          <w:tblBorders>
            <w:top w:val="none" w:sz="0" w:space="0" w:color="auto"/>
            <w:bottom w:val="none" w:sz="0" w:space="0" w:color="auto"/>
            <w:insideH w:val="none" w:sz="0" w:space="0" w:color="auto"/>
            <w:insideV w:val="none" w:sz="0" w:space="0" w:color="auto"/>
          </w:tblBorders>
        </w:tblPrEx>
        <w:tc>
          <w:tcPr>
            <w:tcW w:w="17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5D6EA" w14:textId="77777777" w:rsidR="00000000" w:rsidRDefault="00000000">
            <w:pPr>
              <w:spacing w:before="120"/>
            </w:pPr>
            <w:r>
              <w:rPr>
                <w:color w:val="000000"/>
                <w:lang w:val="vi-VN"/>
              </w:rPr>
              <w:t>Công bố thông tin</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29525" w14:textId="77777777" w:rsidR="00000000" w:rsidRDefault="00000000">
            <w:pPr>
              <w:spacing w:before="120"/>
              <w:jc w:val="center"/>
            </w:pPr>
            <w:r>
              <w:rPr>
                <w:lang w:val="vi-VN"/>
              </w:rPr>
              <w:t> </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06084" w14:textId="77777777" w:rsidR="00000000" w:rsidRDefault="00000000">
            <w:pPr>
              <w:spacing w:before="120"/>
              <w:jc w:val="center"/>
            </w:pPr>
            <w:r>
              <w:rPr>
                <w:lang w:val="vi-VN"/>
              </w:rPr>
              <w:t> </w:t>
            </w:r>
          </w:p>
        </w:tc>
        <w:tc>
          <w:tcPr>
            <w:tcW w:w="1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38B01" w14:textId="77777777"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8AA82" w14:textId="77777777" w:rsidR="00000000" w:rsidRDefault="00000000">
            <w:pPr>
              <w:spacing w:before="120"/>
              <w:jc w:val="center"/>
            </w:pPr>
            <w:r>
              <w:rPr>
                <w:lang w:val="vi-VN"/>
              </w:rPr>
              <w:t> </w:t>
            </w:r>
          </w:p>
        </w:tc>
      </w:tr>
      <w:tr w:rsidR="00000000" w14:paraId="0C2FB641" w14:textId="77777777">
        <w:tblPrEx>
          <w:tblBorders>
            <w:top w:val="none" w:sz="0" w:space="0" w:color="auto"/>
            <w:bottom w:val="none" w:sz="0" w:space="0" w:color="auto"/>
            <w:insideH w:val="none" w:sz="0" w:space="0" w:color="auto"/>
            <w:insideV w:val="none" w:sz="0" w:space="0" w:color="auto"/>
          </w:tblBorders>
        </w:tblPrEx>
        <w:tc>
          <w:tcPr>
            <w:tcW w:w="17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3C560" w14:textId="77777777" w:rsidR="00000000" w:rsidRDefault="00000000">
            <w:pPr>
              <w:spacing w:before="120"/>
            </w:pPr>
            <w:r>
              <w:rPr>
                <w:color w:val="000000"/>
                <w:lang w:val="vi-VN"/>
              </w:rPr>
              <w:t>Khác</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7D6B5" w14:textId="77777777" w:rsidR="00000000" w:rsidRDefault="00000000">
            <w:pPr>
              <w:spacing w:before="120"/>
              <w:jc w:val="center"/>
            </w:pPr>
            <w:r>
              <w:rPr>
                <w:lang w:val="vi-VN"/>
              </w:rPr>
              <w:t> </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4A7A1" w14:textId="77777777" w:rsidR="00000000" w:rsidRDefault="00000000">
            <w:pPr>
              <w:spacing w:before="120"/>
              <w:jc w:val="center"/>
            </w:pPr>
            <w:r>
              <w:rPr>
                <w:lang w:val="vi-VN"/>
              </w:rPr>
              <w:t> </w:t>
            </w:r>
          </w:p>
        </w:tc>
        <w:tc>
          <w:tcPr>
            <w:tcW w:w="1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FCF70" w14:textId="77777777"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5D095" w14:textId="77777777" w:rsidR="00000000" w:rsidRDefault="00000000">
            <w:pPr>
              <w:spacing w:before="120"/>
              <w:jc w:val="center"/>
            </w:pPr>
            <w:r>
              <w:rPr>
                <w:lang w:val="vi-VN"/>
              </w:rPr>
              <w:t> </w:t>
            </w:r>
          </w:p>
        </w:tc>
      </w:tr>
      <w:tr w:rsidR="00000000" w14:paraId="7354C58D" w14:textId="77777777">
        <w:tblPrEx>
          <w:tblBorders>
            <w:top w:val="none" w:sz="0" w:space="0" w:color="auto"/>
            <w:bottom w:val="none" w:sz="0" w:space="0" w:color="auto"/>
            <w:insideH w:val="none" w:sz="0" w:space="0" w:color="auto"/>
            <w:insideV w:val="none" w:sz="0" w:space="0" w:color="auto"/>
          </w:tblBorders>
        </w:tblPrEx>
        <w:tc>
          <w:tcPr>
            <w:tcW w:w="17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F9217" w14:textId="77777777" w:rsidR="00000000" w:rsidRDefault="00000000">
            <w:pPr>
              <w:spacing w:before="120"/>
            </w:pPr>
            <w:r>
              <w:rPr>
                <w:b/>
                <w:bCs/>
                <w:color w:val="000000"/>
                <w:lang w:val="vi-VN"/>
              </w:rPr>
              <w:t>Tổng cộng</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431DA" w14:textId="77777777" w:rsidR="00000000" w:rsidRDefault="00000000">
            <w:pPr>
              <w:spacing w:before="120"/>
              <w:jc w:val="center"/>
            </w:pPr>
            <w:r>
              <w:rPr>
                <w:lang w:val="vi-VN"/>
              </w:rPr>
              <w:t> </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96C8F" w14:textId="77777777" w:rsidR="00000000" w:rsidRDefault="00000000">
            <w:pPr>
              <w:spacing w:before="120"/>
              <w:jc w:val="center"/>
            </w:pPr>
            <w:r>
              <w:rPr>
                <w:lang w:val="vi-VN"/>
              </w:rPr>
              <w:t> </w:t>
            </w:r>
          </w:p>
        </w:tc>
        <w:tc>
          <w:tcPr>
            <w:tcW w:w="1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6872A" w14:textId="77777777"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C083D" w14:textId="77777777" w:rsidR="00000000" w:rsidRDefault="00000000">
            <w:pPr>
              <w:spacing w:before="120"/>
              <w:jc w:val="center"/>
            </w:pPr>
            <w:r>
              <w:rPr>
                <w:lang w:val="vi-VN"/>
              </w:rPr>
              <w:t> </w:t>
            </w:r>
          </w:p>
        </w:tc>
      </w:tr>
    </w:tbl>
    <w:p w14:paraId="162BB7AC" w14:textId="77777777" w:rsidR="00000000" w:rsidRDefault="00000000">
      <w:pPr>
        <w:spacing w:before="120" w:after="280" w:afterAutospacing="1"/>
      </w:pPr>
      <w:r>
        <w:rPr>
          <w:color w:val="000000"/>
          <w:lang w:val="vi-VN"/>
        </w:rPr>
        <w:t>Cột 1: thể hiện hoạt động chuyên môn đã tiến hành kiểm tra trong kỳ báo cáo (các loại này có thể thay đổi theo các nội dung nghiệp vụ của SGDCKVN và các công ty con)</w:t>
      </w:r>
    </w:p>
    <w:p w14:paraId="2632084B" w14:textId="77777777" w:rsidR="00000000" w:rsidRDefault="00000000">
      <w:pPr>
        <w:spacing w:before="120" w:after="280" w:afterAutospacing="1"/>
      </w:pPr>
      <w:r>
        <w:rPr>
          <w:color w:val="000000"/>
          <w:lang w:val="vi-VN"/>
        </w:rPr>
        <w:t>Cột 2: thể hiện tổng số đơn vị có liên quan đã kiểm tra</w:t>
      </w:r>
    </w:p>
    <w:p w14:paraId="6874F1AC" w14:textId="77777777" w:rsidR="00000000" w:rsidRDefault="00000000">
      <w:pPr>
        <w:spacing w:before="120" w:after="280" w:afterAutospacing="1"/>
      </w:pPr>
      <w:r>
        <w:rPr>
          <w:color w:val="000000"/>
          <w:lang w:val="vi-VN"/>
        </w:rPr>
        <w:t xml:space="preserve">Cột 3: thể hiện tổng số nội dung đã kiểm tra đối với hoạt động chuyên môn thể hiện tại cột 1 </w:t>
      </w:r>
    </w:p>
    <w:p w14:paraId="696837D0" w14:textId="77777777" w:rsidR="00000000" w:rsidRDefault="00000000">
      <w:pPr>
        <w:spacing w:before="120" w:after="280" w:afterAutospacing="1"/>
      </w:pPr>
      <w:r>
        <w:rPr>
          <w:color w:val="000000"/>
          <w:lang w:val="vi-VN"/>
        </w:rPr>
        <w:t xml:space="preserve">Cột 4: thể hiện tổng số nội dung còn chưa đạt hoặc cần chấn chỉnh, rút kinh nghiệm (nếu có) </w:t>
      </w:r>
    </w:p>
    <w:p w14:paraId="5E3208B8" w14:textId="77777777" w:rsidR="00000000" w:rsidRDefault="00000000">
      <w:pPr>
        <w:spacing w:before="120" w:after="280" w:afterAutospacing="1"/>
      </w:pPr>
      <w:r>
        <w:rPr>
          <w:color w:val="000000"/>
          <w:lang w:val="vi-VN"/>
        </w:rPr>
        <w:t>Cột 5: thể hiện việc kiểm soát chuyên môn hay phối hợp khi tổng hợp báo cáo</w:t>
      </w:r>
    </w:p>
    <w:p w14:paraId="408552BC" w14:textId="77777777" w:rsidR="00000000" w:rsidRDefault="00000000">
      <w:pPr>
        <w:spacing w:before="120" w:after="280" w:afterAutospacing="1"/>
      </w:pPr>
      <w:r>
        <w:rPr>
          <w:color w:val="000000"/>
          <w:lang w:val="vi-VN"/>
        </w:rPr>
        <w:t>12. Đề xuất, kiến nghị của SGDCKVN và các công ty con</w:t>
      </w:r>
    </w:p>
    <w:p w14:paraId="55C3D29C" w14:textId="77777777" w:rsidR="00000000" w:rsidRDefault="00000000">
      <w:pPr>
        <w:spacing w:before="120" w:after="280" w:afterAutospacing="1"/>
      </w:pPr>
      <w:r>
        <w:rPr>
          <w:color w:val="000000"/>
        </w:rPr>
        <w:t xml:space="preserve">- </w:t>
      </w:r>
      <w:r>
        <w:rPr>
          <w:color w:val="000000"/>
          <w:lang w:val="vi-VN"/>
        </w:rPr>
        <w:t>Ý kiến đánh giá việc tuân thủ các quy định của pháp luật</w:t>
      </w:r>
    </w:p>
    <w:p w14:paraId="54737C1E" w14:textId="77777777" w:rsidR="007E7F01" w:rsidRDefault="00000000">
      <w:pPr>
        <w:spacing w:before="120" w:after="280" w:afterAutospacing="1"/>
      </w:pPr>
      <w:r>
        <w:rPr>
          <w:color w:val="000000"/>
        </w:rPr>
        <w:t>- Đ</w:t>
      </w:r>
      <w:r>
        <w:rPr>
          <w:color w:val="000000"/>
          <w:lang w:val="vi-VN"/>
        </w:rPr>
        <w:t>ề xuất, kiến nghị (nếu có)</w:t>
      </w:r>
    </w:p>
    <w:sectPr w:rsidR="007E7F0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C2E"/>
    <w:rsid w:val="00565C2E"/>
    <w:rsid w:val="007E7F01"/>
    <w:rsid w:val="009210D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4AFAFA"/>
  <w15:chartTrackingRefBased/>
  <w15:docId w15:val="{6ED2E1D9-69B3-4D6E-9B0E-3D2847E1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65</Pages>
  <Words>13839</Words>
  <Characters>78883</Characters>
  <Application>Microsoft Office Word</Application>
  <DocSecurity>0</DocSecurity>
  <Lines>657</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2022-07-14T02:26:00Z</dcterms:created>
  <dcterms:modified xsi:type="dcterms:W3CDTF">2022-07-14T02:26:00Z</dcterms:modified>
</cp:coreProperties>
</file>