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75"/>
        <w:gridCol w:w="5365"/>
      </w:tblGrid>
      <w:tr w:rsidR="0049134F" w:rsidRPr="00CE53D4" w14:paraId="4234FD61" w14:textId="77777777">
        <w:tc>
          <w:tcPr>
            <w:tcW w:w="3348" w:type="dxa"/>
          </w:tcPr>
          <w:p w14:paraId="3165E23A" w14:textId="77777777" w:rsidR="0049134F" w:rsidRPr="00CE53D4" w:rsidRDefault="00B52CE3" w:rsidP="00CE53D4">
            <w:pPr>
              <w:spacing w:before="120"/>
              <w:jc w:val="center"/>
              <w:rPr>
                <w:rFonts w:ascii="Arial" w:hAnsi="Arial" w:cs="Arial"/>
                <w:b/>
                <w:sz w:val="20"/>
                <w:szCs w:val="20"/>
              </w:rPr>
            </w:pPr>
            <w:r w:rsidRPr="00CE53D4">
              <w:rPr>
                <w:rFonts w:ascii="Arial" w:hAnsi="Arial" w:cs="Arial"/>
                <w:b/>
                <w:sz w:val="20"/>
                <w:szCs w:val="20"/>
                <w:lang w:val="en-US"/>
              </w:rPr>
              <w:t>BỘ XÂY DỰNG</w:t>
            </w:r>
            <w:r w:rsidR="0049134F" w:rsidRPr="00CE53D4">
              <w:rPr>
                <w:rFonts w:ascii="Arial" w:hAnsi="Arial" w:cs="Arial"/>
                <w:b/>
                <w:sz w:val="20"/>
                <w:szCs w:val="20"/>
              </w:rPr>
              <w:br/>
              <w:t>-------</w:t>
            </w:r>
          </w:p>
        </w:tc>
        <w:tc>
          <w:tcPr>
            <w:tcW w:w="5508" w:type="dxa"/>
          </w:tcPr>
          <w:p w14:paraId="2CA49D58" w14:textId="77777777" w:rsidR="0049134F" w:rsidRPr="00CE53D4" w:rsidRDefault="0049134F" w:rsidP="00CE53D4">
            <w:pPr>
              <w:spacing w:before="120"/>
              <w:jc w:val="center"/>
              <w:rPr>
                <w:rFonts w:ascii="Arial" w:hAnsi="Arial" w:cs="Arial"/>
                <w:sz w:val="20"/>
                <w:szCs w:val="20"/>
              </w:rPr>
            </w:pPr>
            <w:r w:rsidRPr="00CE53D4">
              <w:rPr>
                <w:rFonts w:ascii="Arial" w:hAnsi="Arial" w:cs="Arial"/>
                <w:b/>
                <w:sz w:val="20"/>
                <w:szCs w:val="20"/>
              </w:rPr>
              <w:t>CỘNG HÒA XÃ HỘI CHỦ NGHĨA VIỆT NAM</w:t>
            </w:r>
            <w:r w:rsidRPr="00CE53D4">
              <w:rPr>
                <w:rFonts w:ascii="Arial" w:hAnsi="Arial" w:cs="Arial"/>
                <w:b/>
                <w:sz w:val="20"/>
                <w:szCs w:val="20"/>
              </w:rPr>
              <w:br/>
              <w:t xml:space="preserve">Độc lập - Tự do - Hạnh phúc </w:t>
            </w:r>
            <w:r w:rsidRPr="00CE53D4">
              <w:rPr>
                <w:rFonts w:ascii="Arial" w:hAnsi="Arial" w:cs="Arial"/>
                <w:b/>
                <w:sz w:val="20"/>
                <w:szCs w:val="20"/>
              </w:rPr>
              <w:br/>
              <w:t>---------------</w:t>
            </w:r>
          </w:p>
        </w:tc>
      </w:tr>
      <w:tr w:rsidR="0049134F" w:rsidRPr="00CE53D4" w14:paraId="1D43B7A8" w14:textId="77777777">
        <w:tc>
          <w:tcPr>
            <w:tcW w:w="3348" w:type="dxa"/>
          </w:tcPr>
          <w:p w14:paraId="05E945DD" w14:textId="77777777" w:rsidR="0049134F" w:rsidRPr="00CE53D4" w:rsidRDefault="0049134F" w:rsidP="00CE53D4">
            <w:pPr>
              <w:spacing w:before="120"/>
              <w:jc w:val="center"/>
              <w:rPr>
                <w:rFonts w:ascii="Arial" w:hAnsi="Arial" w:cs="Arial"/>
                <w:sz w:val="20"/>
                <w:szCs w:val="20"/>
                <w:lang w:val="en-US"/>
              </w:rPr>
            </w:pPr>
            <w:r w:rsidRPr="00CE53D4">
              <w:rPr>
                <w:rFonts w:ascii="Arial" w:hAnsi="Arial" w:cs="Arial"/>
                <w:sz w:val="20"/>
                <w:szCs w:val="20"/>
              </w:rPr>
              <w:t xml:space="preserve">Số: </w:t>
            </w:r>
            <w:r w:rsidR="00B52CE3" w:rsidRPr="00CE53D4">
              <w:rPr>
                <w:rFonts w:ascii="Arial" w:hAnsi="Arial" w:cs="Arial"/>
                <w:sz w:val="20"/>
                <w:szCs w:val="20"/>
                <w:lang w:val="en-US"/>
              </w:rPr>
              <w:t>684/QĐ-BXD</w:t>
            </w:r>
          </w:p>
        </w:tc>
        <w:tc>
          <w:tcPr>
            <w:tcW w:w="5508" w:type="dxa"/>
          </w:tcPr>
          <w:p w14:paraId="6129D7AB" w14:textId="77777777" w:rsidR="0049134F" w:rsidRPr="00CE53D4" w:rsidRDefault="00B52CE3" w:rsidP="00CE53D4">
            <w:pPr>
              <w:spacing w:before="120"/>
              <w:jc w:val="right"/>
              <w:rPr>
                <w:rFonts w:ascii="Arial" w:hAnsi="Arial" w:cs="Arial"/>
                <w:i/>
                <w:sz w:val="20"/>
                <w:szCs w:val="20"/>
                <w:lang w:val="en-US"/>
              </w:rPr>
            </w:pPr>
            <w:r w:rsidRPr="00CE53D4">
              <w:rPr>
                <w:rFonts w:ascii="Arial" w:hAnsi="Arial" w:cs="Arial"/>
                <w:i/>
                <w:sz w:val="20"/>
                <w:szCs w:val="20"/>
                <w:lang w:val="en-US"/>
              </w:rPr>
              <w:t>Hà Nội</w:t>
            </w:r>
            <w:r w:rsidR="0049134F" w:rsidRPr="00CE53D4">
              <w:rPr>
                <w:rFonts w:ascii="Arial" w:hAnsi="Arial" w:cs="Arial"/>
                <w:i/>
                <w:sz w:val="20"/>
                <w:szCs w:val="20"/>
              </w:rPr>
              <w:t xml:space="preserve">, ngày </w:t>
            </w:r>
            <w:r w:rsidRPr="00CE53D4">
              <w:rPr>
                <w:rFonts w:ascii="Arial" w:hAnsi="Arial" w:cs="Arial"/>
                <w:i/>
                <w:sz w:val="20"/>
                <w:szCs w:val="20"/>
                <w:lang w:val="en-US"/>
              </w:rPr>
              <w:t>11</w:t>
            </w:r>
            <w:r w:rsidR="0049134F" w:rsidRPr="00CE53D4">
              <w:rPr>
                <w:rFonts w:ascii="Arial" w:hAnsi="Arial" w:cs="Arial"/>
                <w:i/>
                <w:sz w:val="20"/>
                <w:szCs w:val="20"/>
              </w:rPr>
              <w:t xml:space="preserve"> tháng </w:t>
            </w:r>
            <w:r w:rsidRPr="00CE53D4">
              <w:rPr>
                <w:rFonts w:ascii="Arial" w:hAnsi="Arial" w:cs="Arial"/>
                <w:i/>
                <w:sz w:val="20"/>
                <w:szCs w:val="20"/>
                <w:lang w:val="en-US"/>
              </w:rPr>
              <w:t>8</w:t>
            </w:r>
            <w:r w:rsidR="0049134F" w:rsidRPr="00CE53D4">
              <w:rPr>
                <w:rFonts w:ascii="Arial" w:hAnsi="Arial" w:cs="Arial"/>
                <w:i/>
                <w:sz w:val="20"/>
                <w:szCs w:val="20"/>
              </w:rPr>
              <w:t xml:space="preserve"> năm </w:t>
            </w:r>
            <w:r w:rsidRPr="00CE53D4">
              <w:rPr>
                <w:rFonts w:ascii="Arial" w:hAnsi="Arial" w:cs="Arial"/>
                <w:i/>
                <w:sz w:val="20"/>
                <w:szCs w:val="20"/>
                <w:lang w:val="en-US"/>
              </w:rPr>
              <w:t>2022</w:t>
            </w:r>
          </w:p>
        </w:tc>
      </w:tr>
    </w:tbl>
    <w:p w14:paraId="49E95729" w14:textId="77777777" w:rsidR="0049134F" w:rsidRPr="00CE53D4" w:rsidRDefault="0049134F" w:rsidP="00CE53D4">
      <w:pPr>
        <w:spacing w:before="120"/>
        <w:rPr>
          <w:rFonts w:ascii="Arial" w:hAnsi="Arial" w:cs="Arial"/>
          <w:sz w:val="20"/>
          <w:lang w:val="en-US"/>
        </w:rPr>
      </w:pPr>
    </w:p>
    <w:p w14:paraId="17C1A367" w14:textId="77777777" w:rsidR="00884B4E" w:rsidRPr="00CE53D4" w:rsidRDefault="00BF02E7" w:rsidP="00CE53D4">
      <w:pPr>
        <w:spacing w:before="120"/>
        <w:jc w:val="center"/>
        <w:rPr>
          <w:rFonts w:ascii="Arial" w:hAnsi="Arial" w:cs="Arial"/>
          <w:b/>
        </w:rPr>
      </w:pPr>
      <w:r w:rsidRPr="00CE53D4">
        <w:rPr>
          <w:rFonts w:ascii="Arial" w:hAnsi="Arial" w:cs="Arial"/>
          <w:b/>
        </w:rPr>
        <w:t>QUYẾT ĐỊNH</w:t>
      </w:r>
    </w:p>
    <w:p w14:paraId="7AA66248" w14:textId="77777777" w:rsidR="00884B4E" w:rsidRPr="00CE53D4" w:rsidRDefault="00550A70" w:rsidP="00CE53D4">
      <w:pPr>
        <w:spacing w:before="120"/>
        <w:jc w:val="center"/>
        <w:rPr>
          <w:rFonts w:ascii="Arial" w:hAnsi="Arial" w:cs="Arial"/>
          <w:sz w:val="20"/>
        </w:rPr>
      </w:pPr>
      <w:r w:rsidRPr="00CE53D4">
        <w:rPr>
          <w:rFonts w:ascii="Arial" w:hAnsi="Arial" w:cs="Arial"/>
          <w:sz w:val="20"/>
        </w:rPr>
        <w:t>BAN HÀNH QUY TRÌNH GIẢI QUYẾT THỦ TỤC HÀNH CHÍNH DO CỤC KINH TẾ XÂY DỰNG THỰC HIỆN</w:t>
      </w:r>
    </w:p>
    <w:p w14:paraId="5C156961" w14:textId="77777777" w:rsidR="00884B4E" w:rsidRPr="00CE53D4" w:rsidRDefault="00BF02E7" w:rsidP="00CE53D4">
      <w:pPr>
        <w:spacing w:before="120"/>
        <w:jc w:val="center"/>
        <w:rPr>
          <w:rFonts w:ascii="Arial" w:hAnsi="Arial" w:cs="Arial"/>
          <w:b/>
        </w:rPr>
      </w:pPr>
      <w:r w:rsidRPr="00CE53D4">
        <w:rPr>
          <w:rFonts w:ascii="Arial" w:hAnsi="Arial" w:cs="Arial"/>
          <w:b/>
        </w:rPr>
        <w:t>BỘ TRƯỞNG BỘ XÂY DỰNG</w:t>
      </w:r>
    </w:p>
    <w:p w14:paraId="3C788694" w14:textId="77777777" w:rsidR="00884B4E" w:rsidRPr="00CE53D4" w:rsidRDefault="00907803" w:rsidP="00CE53D4">
      <w:pPr>
        <w:spacing w:before="120"/>
        <w:rPr>
          <w:rFonts w:ascii="Arial" w:hAnsi="Arial" w:cs="Arial"/>
          <w:i/>
          <w:sz w:val="20"/>
        </w:rPr>
      </w:pPr>
      <w:r w:rsidRPr="00CE53D4">
        <w:rPr>
          <w:rFonts w:ascii="Arial" w:hAnsi="Arial" w:cs="Arial"/>
          <w:i/>
          <w:sz w:val="20"/>
        </w:rPr>
        <w:t>C</w:t>
      </w:r>
      <w:r w:rsidRPr="00CE53D4">
        <w:rPr>
          <w:rFonts w:ascii="Arial" w:hAnsi="Arial" w:cs="Arial"/>
          <w:i/>
          <w:sz w:val="20"/>
          <w:lang w:val="en-US"/>
        </w:rPr>
        <w:t>ă</w:t>
      </w:r>
      <w:r w:rsidR="00884B4E" w:rsidRPr="00CE53D4">
        <w:rPr>
          <w:rFonts w:ascii="Arial" w:hAnsi="Arial" w:cs="Arial"/>
          <w:i/>
          <w:sz w:val="20"/>
        </w:rPr>
        <w:t>n cứ Nghị định số 52/2022/NĐ-CP ng</w:t>
      </w:r>
      <w:r w:rsidR="005F14EB" w:rsidRPr="00CE53D4">
        <w:rPr>
          <w:rFonts w:ascii="Arial" w:hAnsi="Arial" w:cs="Arial"/>
          <w:i/>
          <w:sz w:val="20"/>
        </w:rPr>
        <w:t>ày</w:t>
      </w:r>
      <w:r w:rsidR="00884B4E" w:rsidRPr="00CE53D4">
        <w:rPr>
          <w:rFonts w:ascii="Arial" w:hAnsi="Arial" w:cs="Arial"/>
          <w:i/>
          <w:sz w:val="20"/>
        </w:rPr>
        <w:t xml:space="preserve"> 08/8/2022 </w:t>
      </w:r>
      <w:r w:rsidR="005F14EB" w:rsidRPr="00CE53D4">
        <w:rPr>
          <w:rFonts w:ascii="Arial" w:hAnsi="Arial" w:cs="Arial"/>
          <w:i/>
          <w:sz w:val="20"/>
        </w:rPr>
        <w:t>của</w:t>
      </w:r>
      <w:r w:rsidR="00884B4E" w:rsidRPr="00CE53D4">
        <w:rPr>
          <w:rFonts w:ascii="Arial" w:hAnsi="Arial" w:cs="Arial"/>
          <w:i/>
          <w:sz w:val="20"/>
        </w:rPr>
        <w:t xml:space="preserve"> </w:t>
      </w:r>
      <w:r w:rsidR="005F14EB" w:rsidRPr="00CE53D4">
        <w:rPr>
          <w:rFonts w:ascii="Arial" w:hAnsi="Arial" w:cs="Arial"/>
          <w:i/>
          <w:sz w:val="20"/>
        </w:rPr>
        <w:t>Chính phủ</w:t>
      </w:r>
      <w:r w:rsidR="00884B4E" w:rsidRPr="00CE53D4">
        <w:rPr>
          <w:rFonts w:ascii="Arial" w:hAnsi="Arial" w:cs="Arial"/>
          <w:i/>
          <w:sz w:val="20"/>
        </w:rPr>
        <w:t xml:space="preserve"> quy định chứ</w:t>
      </w:r>
      <w:r w:rsidR="00B03B5B" w:rsidRPr="00CE53D4">
        <w:rPr>
          <w:rFonts w:ascii="Arial" w:hAnsi="Arial" w:cs="Arial"/>
          <w:i/>
          <w:sz w:val="20"/>
        </w:rPr>
        <w:t>c n</w:t>
      </w:r>
      <w:r w:rsidR="00B03B5B" w:rsidRPr="00CE53D4">
        <w:rPr>
          <w:rFonts w:ascii="Arial" w:hAnsi="Arial" w:cs="Arial"/>
          <w:i/>
          <w:sz w:val="20"/>
          <w:lang w:val="en-US"/>
        </w:rPr>
        <w:t>ă</w:t>
      </w:r>
      <w:r w:rsidR="00884B4E" w:rsidRPr="00CE53D4">
        <w:rPr>
          <w:rFonts w:ascii="Arial" w:hAnsi="Arial" w:cs="Arial"/>
          <w:i/>
          <w:sz w:val="20"/>
        </w:rPr>
        <w:t xml:space="preserve">ng, nhiệm vụ, quyền hạn và cơ cấu </w:t>
      </w:r>
      <w:r w:rsidR="005F14EB" w:rsidRPr="00CE53D4">
        <w:rPr>
          <w:rFonts w:ascii="Arial" w:hAnsi="Arial" w:cs="Arial"/>
          <w:i/>
          <w:sz w:val="20"/>
        </w:rPr>
        <w:t>tổ chức</w:t>
      </w:r>
      <w:r w:rsidR="00884B4E" w:rsidRPr="00CE53D4">
        <w:rPr>
          <w:rFonts w:ascii="Arial" w:hAnsi="Arial" w:cs="Arial"/>
          <w:i/>
          <w:sz w:val="20"/>
        </w:rPr>
        <w:t xml:space="preserve"> </w:t>
      </w:r>
      <w:r w:rsidR="005F14EB" w:rsidRPr="00CE53D4">
        <w:rPr>
          <w:rFonts w:ascii="Arial" w:hAnsi="Arial" w:cs="Arial"/>
          <w:i/>
          <w:sz w:val="20"/>
        </w:rPr>
        <w:t>của</w:t>
      </w:r>
      <w:r w:rsidR="00884B4E" w:rsidRPr="00CE53D4">
        <w:rPr>
          <w:rFonts w:ascii="Arial" w:hAnsi="Arial" w:cs="Arial"/>
          <w:i/>
          <w:sz w:val="20"/>
        </w:rPr>
        <w:t xml:space="preserve"> Bộ Xây dựng;</w:t>
      </w:r>
    </w:p>
    <w:p w14:paraId="76CFBB85" w14:textId="77777777" w:rsidR="00884B4E" w:rsidRPr="00CE53D4" w:rsidRDefault="00907803" w:rsidP="00CE53D4">
      <w:pPr>
        <w:spacing w:before="120"/>
        <w:rPr>
          <w:rFonts w:ascii="Arial" w:hAnsi="Arial" w:cs="Arial"/>
          <w:i/>
          <w:sz w:val="20"/>
        </w:rPr>
      </w:pPr>
      <w:r w:rsidRPr="00CE53D4">
        <w:rPr>
          <w:rFonts w:ascii="Arial" w:hAnsi="Arial" w:cs="Arial"/>
          <w:i/>
          <w:sz w:val="20"/>
        </w:rPr>
        <w:t>C</w:t>
      </w:r>
      <w:r w:rsidRPr="00CE53D4">
        <w:rPr>
          <w:rFonts w:ascii="Arial" w:hAnsi="Arial" w:cs="Arial"/>
          <w:i/>
          <w:sz w:val="20"/>
          <w:lang w:val="en-US"/>
        </w:rPr>
        <w:t>ă</w:t>
      </w:r>
      <w:r w:rsidR="00884B4E" w:rsidRPr="00CE53D4">
        <w:rPr>
          <w:rFonts w:ascii="Arial" w:hAnsi="Arial" w:cs="Arial"/>
          <w:i/>
          <w:sz w:val="20"/>
        </w:rPr>
        <w:t xml:space="preserve">n cứ Nghị </w:t>
      </w:r>
      <w:r w:rsidR="005F14EB" w:rsidRPr="00CE53D4">
        <w:rPr>
          <w:rFonts w:ascii="Arial" w:hAnsi="Arial" w:cs="Arial"/>
          <w:i/>
          <w:sz w:val="20"/>
        </w:rPr>
        <w:t>định số</w:t>
      </w:r>
      <w:r w:rsidR="00884B4E" w:rsidRPr="00CE53D4">
        <w:rPr>
          <w:rFonts w:ascii="Arial" w:hAnsi="Arial" w:cs="Arial"/>
          <w:i/>
          <w:sz w:val="20"/>
        </w:rPr>
        <w:t xml:space="preserve"> 61/2018/NĐ-CP ngày 23/4/2018 của </w:t>
      </w:r>
      <w:r w:rsidR="005F14EB" w:rsidRPr="00CE53D4">
        <w:rPr>
          <w:rFonts w:ascii="Arial" w:hAnsi="Arial" w:cs="Arial"/>
          <w:i/>
          <w:sz w:val="20"/>
        </w:rPr>
        <w:t>Chính phủ</w:t>
      </w:r>
      <w:r w:rsidR="00884B4E" w:rsidRPr="00CE53D4">
        <w:rPr>
          <w:rFonts w:ascii="Arial" w:hAnsi="Arial" w:cs="Arial"/>
          <w:i/>
          <w:sz w:val="20"/>
        </w:rPr>
        <w:t xml:space="preserve"> về thực hiện cơ ch</w:t>
      </w:r>
      <w:r w:rsidR="002B77E7" w:rsidRPr="00CE53D4">
        <w:rPr>
          <w:rFonts w:ascii="Arial" w:hAnsi="Arial" w:cs="Arial"/>
          <w:i/>
          <w:sz w:val="20"/>
          <w:lang w:val="en-US"/>
        </w:rPr>
        <w:t>ế</w:t>
      </w:r>
      <w:r w:rsidR="00884B4E" w:rsidRPr="00CE53D4">
        <w:rPr>
          <w:rFonts w:ascii="Arial" w:hAnsi="Arial" w:cs="Arial"/>
          <w:i/>
          <w:sz w:val="20"/>
        </w:rPr>
        <w:t xml:space="preserve"> một cửa, một c</w:t>
      </w:r>
      <w:r w:rsidR="00EA46D7" w:rsidRPr="00CE53D4">
        <w:rPr>
          <w:rFonts w:ascii="Arial" w:hAnsi="Arial" w:cs="Arial"/>
          <w:i/>
          <w:sz w:val="20"/>
          <w:lang w:val="en-US"/>
        </w:rPr>
        <w:t>ử</w:t>
      </w:r>
      <w:r w:rsidR="00EA46D7" w:rsidRPr="00CE53D4">
        <w:rPr>
          <w:rFonts w:ascii="Arial" w:hAnsi="Arial" w:cs="Arial"/>
          <w:i/>
          <w:sz w:val="20"/>
        </w:rPr>
        <w:t xml:space="preserve">a </w:t>
      </w:r>
      <w:r w:rsidR="00EA46D7" w:rsidRPr="00CE53D4">
        <w:rPr>
          <w:rFonts w:ascii="Arial" w:hAnsi="Arial" w:cs="Arial"/>
          <w:i/>
          <w:sz w:val="20"/>
          <w:lang w:val="en-US"/>
        </w:rPr>
        <w:t>li</w:t>
      </w:r>
      <w:r w:rsidR="00884B4E" w:rsidRPr="00CE53D4">
        <w:rPr>
          <w:rFonts w:ascii="Arial" w:hAnsi="Arial" w:cs="Arial"/>
          <w:i/>
          <w:sz w:val="20"/>
        </w:rPr>
        <w:t>ên th</w:t>
      </w:r>
      <w:r w:rsidR="00C535C0" w:rsidRPr="00CE53D4">
        <w:rPr>
          <w:rFonts w:ascii="Arial" w:hAnsi="Arial" w:cs="Arial"/>
          <w:i/>
          <w:sz w:val="20"/>
        </w:rPr>
        <w:t>ông trong gi</w:t>
      </w:r>
      <w:r w:rsidR="00C535C0" w:rsidRPr="00CE53D4">
        <w:rPr>
          <w:rFonts w:ascii="Arial" w:hAnsi="Arial" w:cs="Arial"/>
          <w:i/>
          <w:sz w:val="20"/>
          <w:lang w:val="en-US"/>
        </w:rPr>
        <w:t>ả</w:t>
      </w:r>
      <w:r w:rsidR="00884B4E" w:rsidRPr="00CE53D4">
        <w:rPr>
          <w:rFonts w:ascii="Arial" w:hAnsi="Arial" w:cs="Arial"/>
          <w:i/>
          <w:sz w:val="20"/>
        </w:rPr>
        <w:t xml:space="preserve">i </w:t>
      </w:r>
      <w:r w:rsidR="005F14EB" w:rsidRPr="00CE53D4">
        <w:rPr>
          <w:rFonts w:ascii="Arial" w:hAnsi="Arial" w:cs="Arial"/>
          <w:i/>
          <w:sz w:val="20"/>
        </w:rPr>
        <w:t>quyết</w:t>
      </w:r>
      <w:r w:rsidR="00884B4E" w:rsidRPr="00CE53D4">
        <w:rPr>
          <w:rFonts w:ascii="Arial" w:hAnsi="Arial" w:cs="Arial"/>
          <w:i/>
          <w:sz w:val="20"/>
        </w:rPr>
        <w:t xml:space="preserve"> </w:t>
      </w:r>
      <w:r w:rsidR="005F14EB" w:rsidRPr="00CE53D4">
        <w:rPr>
          <w:rFonts w:ascii="Arial" w:hAnsi="Arial" w:cs="Arial"/>
          <w:i/>
          <w:sz w:val="20"/>
        </w:rPr>
        <w:t>thủ tục</w:t>
      </w:r>
      <w:r w:rsidR="00884B4E" w:rsidRPr="00CE53D4">
        <w:rPr>
          <w:rFonts w:ascii="Arial" w:hAnsi="Arial" w:cs="Arial"/>
          <w:i/>
          <w:sz w:val="20"/>
        </w:rPr>
        <w:t xml:space="preserve"> </w:t>
      </w:r>
      <w:r w:rsidR="005F14EB" w:rsidRPr="00CE53D4">
        <w:rPr>
          <w:rFonts w:ascii="Arial" w:hAnsi="Arial" w:cs="Arial"/>
          <w:i/>
          <w:sz w:val="20"/>
        </w:rPr>
        <w:t>hành chính</w:t>
      </w:r>
      <w:r w:rsidR="00884B4E" w:rsidRPr="00CE53D4">
        <w:rPr>
          <w:rFonts w:ascii="Arial" w:hAnsi="Arial" w:cs="Arial"/>
          <w:i/>
          <w:sz w:val="20"/>
        </w:rPr>
        <w:t>;</w:t>
      </w:r>
    </w:p>
    <w:p w14:paraId="1A59E2C4" w14:textId="77777777" w:rsidR="00884B4E" w:rsidRPr="00CE53D4" w:rsidRDefault="00907803" w:rsidP="00CE53D4">
      <w:pPr>
        <w:spacing w:before="120"/>
        <w:rPr>
          <w:rFonts w:ascii="Arial" w:hAnsi="Arial" w:cs="Arial"/>
          <w:i/>
          <w:sz w:val="20"/>
        </w:rPr>
      </w:pPr>
      <w:r w:rsidRPr="00CE53D4">
        <w:rPr>
          <w:rFonts w:ascii="Arial" w:hAnsi="Arial" w:cs="Arial"/>
          <w:i/>
          <w:sz w:val="20"/>
        </w:rPr>
        <w:t>C</w:t>
      </w:r>
      <w:r w:rsidRPr="00CE53D4">
        <w:rPr>
          <w:rFonts w:ascii="Arial" w:hAnsi="Arial" w:cs="Arial"/>
          <w:i/>
          <w:sz w:val="20"/>
          <w:lang w:val="en-US"/>
        </w:rPr>
        <w:t>ă</w:t>
      </w:r>
      <w:r w:rsidR="00884B4E" w:rsidRPr="00CE53D4">
        <w:rPr>
          <w:rFonts w:ascii="Arial" w:hAnsi="Arial" w:cs="Arial"/>
          <w:i/>
          <w:sz w:val="20"/>
        </w:rPr>
        <w:t xml:space="preserve">n cứ Thông tư số 01/2018/TT-VPCP ngày 23/11/2018 </w:t>
      </w:r>
      <w:r w:rsidR="005F14EB" w:rsidRPr="00CE53D4">
        <w:rPr>
          <w:rFonts w:ascii="Arial" w:hAnsi="Arial" w:cs="Arial"/>
          <w:i/>
          <w:sz w:val="20"/>
        </w:rPr>
        <w:t>của</w:t>
      </w:r>
      <w:r w:rsidR="00845804" w:rsidRPr="00CE53D4">
        <w:rPr>
          <w:rFonts w:ascii="Arial" w:hAnsi="Arial" w:cs="Arial"/>
          <w:i/>
          <w:sz w:val="20"/>
        </w:rPr>
        <w:t xml:space="preserve"> Ch</w:t>
      </w:r>
      <w:r w:rsidR="00845804" w:rsidRPr="00CE53D4">
        <w:rPr>
          <w:rFonts w:ascii="Arial" w:hAnsi="Arial" w:cs="Arial"/>
          <w:i/>
          <w:sz w:val="20"/>
          <w:lang w:val="en-US"/>
        </w:rPr>
        <w:t>ủ</w:t>
      </w:r>
      <w:r w:rsidR="00884B4E" w:rsidRPr="00CE53D4">
        <w:rPr>
          <w:rFonts w:ascii="Arial" w:hAnsi="Arial" w:cs="Arial"/>
          <w:i/>
          <w:sz w:val="20"/>
        </w:rPr>
        <w:t xml:space="preserve"> nhiệm Văn ph</w:t>
      </w:r>
      <w:r w:rsidR="00845804" w:rsidRPr="00CE53D4">
        <w:rPr>
          <w:rFonts w:ascii="Arial" w:hAnsi="Arial" w:cs="Arial"/>
          <w:i/>
          <w:sz w:val="20"/>
          <w:lang w:val="en-US"/>
        </w:rPr>
        <w:t>òng</w:t>
      </w:r>
      <w:r w:rsidR="00884B4E" w:rsidRPr="00CE53D4">
        <w:rPr>
          <w:rFonts w:ascii="Arial" w:hAnsi="Arial" w:cs="Arial"/>
          <w:i/>
          <w:sz w:val="20"/>
        </w:rPr>
        <w:t xml:space="preserve"> Ch</w:t>
      </w:r>
      <w:r w:rsidR="002B77E7" w:rsidRPr="00CE53D4">
        <w:rPr>
          <w:rFonts w:ascii="Arial" w:hAnsi="Arial" w:cs="Arial"/>
          <w:i/>
          <w:sz w:val="20"/>
          <w:lang w:val="en-US"/>
        </w:rPr>
        <w:t>í</w:t>
      </w:r>
      <w:r w:rsidR="00884B4E" w:rsidRPr="00CE53D4">
        <w:rPr>
          <w:rFonts w:ascii="Arial" w:hAnsi="Arial" w:cs="Arial"/>
          <w:i/>
          <w:sz w:val="20"/>
        </w:rPr>
        <w:t>nh ph</w:t>
      </w:r>
      <w:r w:rsidR="002B77E7" w:rsidRPr="00CE53D4">
        <w:rPr>
          <w:rFonts w:ascii="Arial" w:hAnsi="Arial" w:cs="Arial"/>
          <w:i/>
          <w:sz w:val="20"/>
          <w:lang w:val="en-US"/>
        </w:rPr>
        <w:t>ủ</w:t>
      </w:r>
      <w:r w:rsidR="00884B4E" w:rsidRPr="00CE53D4">
        <w:rPr>
          <w:rFonts w:ascii="Arial" w:hAnsi="Arial" w:cs="Arial"/>
          <w:i/>
          <w:sz w:val="20"/>
        </w:rPr>
        <w:t xml:space="preserve"> </w:t>
      </w:r>
      <w:r w:rsidR="005F14EB" w:rsidRPr="00CE53D4">
        <w:rPr>
          <w:rFonts w:ascii="Arial" w:hAnsi="Arial" w:cs="Arial"/>
          <w:i/>
          <w:sz w:val="20"/>
        </w:rPr>
        <w:t>hướng dẫn</w:t>
      </w:r>
      <w:r w:rsidR="00884B4E" w:rsidRPr="00CE53D4">
        <w:rPr>
          <w:rFonts w:ascii="Arial" w:hAnsi="Arial" w:cs="Arial"/>
          <w:i/>
          <w:sz w:val="20"/>
        </w:rPr>
        <w:t xml:space="preserve"> thi hành </w:t>
      </w:r>
      <w:r w:rsidR="005F14EB" w:rsidRPr="00CE53D4">
        <w:rPr>
          <w:rFonts w:ascii="Arial" w:hAnsi="Arial" w:cs="Arial"/>
          <w:i/>
          <w:sz w:val="20"/>
        </w:rPr>
        <w:t>một số</w:t>
      </w:r>
      <w:r w:rsidR="00884B4E" w:rsidRPr="00CE53D4">
        <w:rPr>
          <w:rFonts w:ascii="Arial" w:hAnsi="Arial" w:cs="Arial"/>
          <w:i/>
          <w:sz w:val="20"/>
        </w:rPr>
        <w:t xml:space="preserve"> quy định </w:t>
      </w:r>
      <w:r w:rsidR="005F14EB" w:rsidRPr="00CE53D4">
        <w:rPr>
          <w:rFonts w:ascii="Arial" w:hAnsi="Arial" w:cs="Arial"/>
          <w:i/>
          <w:sz w:val="20"/>
        </w:rPr>
        <w:t>của</w:t>
      </w:r>
      <w:r w:rsidR="00884B4E" w:rsidRPr="00CE53D4">
        <w:rPr>
          <w:rFonts w:ascii="Arial" w:hAnsi="Arial" w:cs="Arial"/>
          <w:i/>
          <w:sz w:val="20"/>
        </w:rPr>
        <w:t xml:space="preserve"> Nghị </w:t>
      </w:r>
      <w:r w:rsidR="005F14EB" w:rsidRPr="00CE53D4">
        <w:rPr>
          <w:rFonts w:ascii="Arial" w:hAnsi="Arial" w:cs="Arial"/>
          <w:i/>
          <w:sz w:val="20"/>
        </w:rPr>
        <w:t>định số</w:t>
      </w:r>
      <w:r w:rsidR="00884B4E" w:rsidRPr="00CE53D4">
        <w:rPr>
          <w:rFonts w:ascii="Arial" w:hAnsi="Arial" w:cs="Arial"/>
          <w:i/>
          <w:sz w:val="20"/>
        </w:rPr>
        <w:t xml:space="preserve"> 61/2018/NĐ-CP ngày 23/4/2018 của </w:t>
      </w:r>
      <w:r w:rsidR="005F14EB" w:rsidRPr="00CE53D4">
        <w:rPr>
          <w:rFonts w:ascii="Arial" w:hAnsi="Arial" w:cs="Arial"/>
          <w:i/>
          <w:sz w:val="20"/>
        </w:rPr>
        <w:t>Chính phủ</w:t>
      </w:r>
      <w:r w:rsidR="00884B4E" w:rsidRPr="00CE53D4">
        <w:rPr>
          <w:rFonts w:ascii="Arial" w:hAnsi="Arial" w:cs="Arial"/>
          <w:i/>
          <w:sz w:val="20"/>
        </w:rPr>
        <w:t xml:space="preserve"> </w:t>
      </w:r>
      <w:r w:rsidR="005F14EB" w:rsidRPr="00CE53D4">
        <w:rPr>
          <w:rFonts w:ascii="Arial" w:hAnsi="Arial" w:cs="Arial"/>
          <w:i/>
          <w:sz w:val="20"/>
        </w:rPr>
        <w:t>về</w:t>
      </w:r>
      <w:r w:rsidR="00884B4E" w:rsidRPr="00CE53D4">
        <w:rPr>
          <w:rFonts w:ascii="Arial" w:hAnsi="Arial" w:cs="Arial"/>
          <w:i/>
          <w:sz w:val="20"/>
        </w:rPr>
        <w:t xml:space="preserve"> thực hiện cơ ch</w:t>
      </w:r>
      <w:r w:rsidR="006321E4" w:rsidRPr="00CE53D4">
        <w:rPr>
          <w:rFonts w:ascii="Arial" w:hAnsi="Arial" w:cs="Arial"/>
          <w:i/>
          <w:sz w:val="20"/>
          <w:lang w:val="en-US"/>
        </w:rPr>
        <w:t>ế</w:t>
      </w:r>
      <w:r w:rsidR="00884B4E" w:rsidRPr="00CE53D4">
        <w:rPr>
          <w:rFonts w:ascii="Arial" w:hAnsi="Arial" w:cs="Arial"/>
          <w:i/>
          <w:sz w:val="20"/>
        </w:rPr>
        <w:t xml:space="preserve"> một c</w:t>
      </w:r>
      <w:r w:rsidR="006321E4" w:rsidRPr="00CE53D4">
        <w:rPr>
          <w:rFonts w:ascii="Arial" w:hAnsi="Arial" w:cs="Arial"/>
          <w:i/>
          <w:sz w:val="20"/>
          <w:lang w:val="en-US"/>
        </w:rPr>
        <w:t>ử</w:t>
      </w:r>
      <w:r w:rsidR="00884B4E" w:rsidRPr="00CE53D4">
        <w:rPr>
          <w:rFonts w:ascii="Arial" w:hAnsi="Arial" w:cs="Arial"/>
          <w:i/>
          <w:sz w:val="20"/>
        </w:rPr>
        <w:t>a, một cửa liên thông trong gi</w:t>
      </w:r>
      <w:r w:rsidR="00F42089" w:rsidRPr="00CE53D4">
        <w:rPr>
          <w:rFonts w:ascii="Arial" w:hAnsi="Arial" w:cs="Arial"/>
          <w:i/>
          <w:sz w:val="20"/>
          <w:lang w:val="en-US"/>
        </w:rPr>
        <w:t>ả</w:t>
      </w:r>
      <w:r w:rsidR="00884B4E" w:rsidRPr="00CE53D4">
        <w:rPr>
          <w:rFonts w:ascii="Arial" w:hAnsi="Arial" w:cs="Arial"/>
          <w:i/>
          <w:sz w:val="20"/>
        </w:rPr>
        <w:t xml:space="preserve">i quyết </w:t>
      </w:r>
      <w:r w:rsidR="005F14EB" w:rsidRPr="00CE53D4">
        <w:rPr>
          <w:rFonts w:ascii="Arial" w:hAnsi="Arial" w:cs="Arial"/>
          <w:i/>
          <w:sz w:val="20"/>
        </w:rPr>
        <w:t>thủ tục</w:t>
      </w:r>
      <w:r w:rsidR="00884B4E" w:rsidRPr="00CE53D4">
        <w:rPr>
          <w:rFonts w:ascii="Arial" w:hAnsi="Arial" w:cs="Arial"/>
          <w:i/>
          <w:sz w:val="20"/>
        </w:rPr>
        <w:t xml:space="preserve"> hành chính;</w:t>
      </w:r>
    </w:p>
    <w:p w14:paraId="055D4004" w14:textId="77777777" w:rsidR="00884B4E" w:rsidRPr="00CE53D4" w:rsidRDefault="00884B4E" w:rsidP="00CE53D4">
      <w:pPr>
        <w:spacing w:before="120"/>
        <w:rPr>
          <w:rFonts w:ascii="Arial" w:hAnsi="Arial" w:cs="Arial"/>
          <w:i/>
          <w:sz w:val="20"/>
        </w:rPr>
      </w:pPr>
      <w:r w:rsidRPr="00CE53D4">
        <w:rPr>
          <w:rFonts w:ascii="Arial" w:hAnsi="Arial" w:cs="Arial"/>
          <w:i/>
          <w:sz w:val="20"/>
        </w:rPr>
        <w:t xml:space="preserve">Theo đề nghị của Cục trưởng Cục Kinh tế </w:t>
      </w:r>
      <w:r w:rsidR="005F14EB" w:rsidRPr="00CE53D4">
        <w:rPr>
          <w:rFonts w:ascii="Arial" w:hAnsi="Arial" w:cs="Arial"/>
          <w:i/>
          <w:sz w:val="20"/>
        </w:rPr>
        <w:t>xây dựng</w:t>
      </w:r>
      <w:r w:rsidRPr="00CE53D4">
        <w:rPr>
          <w:rFonts w:ascii="Arial" w:hAnsi="Arial" w:cs="Arial"/>
          <w:i/>
          <w:sz w:val="20"/>
        </w:rPr>
        <w:t>,</w:t>
      </w:r>
    </w:p>
    <w:p w14:paraId="656D7F84" w14:textId="77777777" w:rsidR="00907803" w:rsidRPr="00CE53D4" w:rsidRDefault="00907803" w:rsidP="00CE53D4">
      <w:pPr>
        <w:spacing w:before="120"/>
        <w:jc w:val="center"/>
        <w:rPr>
          <w:rFonts w:ascii="Arial" w:hAnsi="Arial" w:cs="Arial"/>
          <w:b/>
        </w:rPr>
      </w:pPr>
      <w:r w:rsidRPr="00CE53D4">
        <w:rPr>
          <w:rFonts w:ascii="Arial" w:hAnsi="Arial" w:cs="Arial"/>
          <w:b/>
        </w:rPr>
        <w:t>QUYẾT ĐỊNH:</w:t>
      </w:r>
    </w:p>
    <w:p w14:paraId="34C1CF48" w14:textId="77777777" w:rsidR="00884B4E" w:rsidRPr="00CE53D4" w:rsidRDefault="005F14EB" w:rsidP="00CE53D4">
      <w:pPr>
        <w:spacing w:before="120"/>
        <w:rPr>
          <w:rFonts w:ascii="Arial" w:hAnsi="Arial" w:cs="Arial"/>
          <w:sz w:val="20"/>
        </w:rPr>
      </w:pPr>
      <w:r w:rsidRPr="00CE53D4">
        <w:rPr>
          <w:rFonts w:ascii="Arial" w:hAnsi="Arial" w:cs="Arial"/>
          <w:b/>
          <w:sz w:val="20"/>
        </w:rPr>
        <w:t>Điều</w:t>
      </w:r>
      <w:r w:rsidR="00884B4E" w:rsidRPr="00CE53D4">
        <w:rPr>
          <w:rFonts w:ascii="Arial" w:hAnsi="Arial" w:cs="Arial"/>
          <w:b/>
          <w:sz w:val="20"/>
        </w:rPr>
        <w:t xml:space="preserve"> 1.</w:t>
      </w:r>
      <w:r w:rsidR="00884B4E" w:rsidRPr="00CE53D4">
        <w:rPr>
          <w:rFonts w:ascii="Arial" w:hAnsi="Arial" w:cs="Arial"/>
          <w:sz w:val="20"/>
        </w:rPr>
        <w:t xml:space="preserve"> Ban hành kèm theo Quyết định này “Quy trình </w:t>
      </w:r>
      <w:r w:rsidRPr="00CE53D4">
        <w:rPr>
          <w:rFonts w:ascii="Arial" w:hAnsi="Arial" w:cs="Arial"/>
          <w:sz w:val="20"/>
        </w:rPr>
        <w:t>giải</w:t>
      </w:r>
      <w:r w:rsidR="00884B4E" w:rsidRPr="00CE53D4">
        <w:rPr>
          <w:rFonts w:ascii="Arial" w:hAnsi="Arial" w:cs="Arial"/>
          <w:sz w:val="20"/>
        </w:rPr>
        <w:t xml:space="preserve"> quyết </w:t>
      </w:r>
      <w:r w:rsidRPr="00CE53D4">
        <w:rPr>
          <w:rFonts w:ascii="Arial" w:hAnsi="Arial" w:cs="Arial"/>
          <w:sz w:val="20"/>
        </w:rPr>
        <w:t xml:space="preserve">thủ tục </w:t>
      </w:r>
      <w:r w:rsidR="00884B4E" w:rsidRPr="00CE53D4">
        <w:rPr>
          <w:rFonts w:ascii="Arial" w:hAnsi="Arial" w:cs="Arial"/>
          <w:sz w:val="20"/>
        </w:rPr>
        <w:t>hành chính do Cục Kinh tế xây dựng thực hiện”.</w:t>
      </w:r>
    </w:p>
    <w:p w14:paraId="0A39DF51" w14:textId="77777777" w:rsidR="00884B4E" w:rsidRPr="00CE53D4" w:rsidRDefault="00884B4E" w:rsidP="00CE53D4">
      <w:pPr>
        <w:spacing w:before="120"/>
        <w:rPr>
          <w:rFonts w:ascii="Arial" w:hAnsi="Arial" w:cs="Arial"/>
          <w:sz w:val="20"/>
        </w:rPr>
      </w:pPr>
      <w:r w:rsidRPr="00CE53D4">
        <w:rPr>
          <w:rFonts w:ascii="Arial" w:hAnsi="Arial" w:cs="Arial"/>
          <w:b/>
          <w:sz w:val="20"/>
        </w:rPr>
        <w:t>Điều 2.</w:t>
      </w:r>
      <w:r w:rsidRPr="00CE53D4">
        <w:rPr>
          <w:rFonts w:ascii="Arial" w:hAnsi="Arial" w:cs="Arial"/>
          <w:sz w:val="20"/>
        </w:rPr>
        <w:t xml:space="preserve"> Quyết định này có hiệu lực kể từ ngày ký ban hành.</w:t>
      </w:r>
    </w:p>
    <w:p w14:paraId="6938D7F4" w14:textId="77777777" w:rsidR="00884B4E" w:rsidRPr="00CE53D4" w:rsidRDefault="005F14EB" w:rsidP="00CE53D4">
      <w:pPr>
        <w:spacing w:before="120"/>
        <w:rPr>
          <w:rFonts w:ascii="Arial" w:hAnsi="Arial" w:cs="Arial"/>
          <w:sz w:val="20"/>
        </w:rPr>
      </w:pPr>
      <w:r w:rsidRPr="00CE53D4">
        <w:rPr>
          <w:rFonts w:ascii="Arial" w:hAnsi="Arial" w:cs="Arial"/>
          <w:b/>
          <w:sz w:val="20"/>
        </w:rPr>
        <w:t>Điều</w:t>
      </w:r>
      <w:r w:rsidR="00884B4E" w:rsidRPr="00CE53D4">
        <w:rPr>
          <w:rFonts w:ascii="Arial" w:hAnsi="Arial" w:cs="Arial"/>
          <w:b/>
          <w:sz w:val="20"/>
        </w:rPr>
        <w:t xml:space="preserve"> 3.</w:t>
      </w:r>
      <w:r w:rsidR="00884B4E" w:rsidRPr="00CE53D4">
        <w:rPr>
          <w:rFonts w:ascii="Arial" w:hAnsi="Arial" w:cs="Arial"/>
          <w:sz w:val="20"/>
        </w:rPr>
        <w:t xml:space="preserve"> Bãi bỏ Mục A.</w:t>
      </w:r>
      <w:r w:rsidR="00EA1CDD" w:rsidRPr="00CE53D4">
        <w:rPr>
          <w:rFonts w:ascii="Arial" w:hAnsi="Arial" w:cs="Arial"/>
          <w:sz w:val="20"/>
          <w:lang w:val="en-US"/>
        </w:rPr>
        <w:t>1</w:t>
      </w:r>
      <w:r w:rsidR="00884B4E" w:rsidRPr="00CE53D4">
        <w:rPr>
          <w:rFonts w:ascii="Arial" w:hAnsi="Arial" w:cs="Arial"/>
          <w:sz w:val="20"/>
        </w:rPr>
        <w:t>. Các thủ tục được giao cho Cục Kinh tế xây dựng</w:t>
      </w:r>
      <w:r w:rsidRPr="00CE53D4">
        <w:rPr>
          <w:rFonts w:ascii="Arial" w:hAnsi="Arial" w:cs="Arial"/>
          <w:sz w:val="20"/>
        </w:rPr>
        <w:t xml:space="preserve"> </w:t>
      </w:r>
      <w:r w:rsidR="0071307A" w:rsidRPr="00CE53D4">
        <w:rPr>
          <w:rFonts w:ascii="Arial" w:hAnsi="Arial" w:cs="Arial"/>
          <w:sz w:val="20"/>
        </w:rPr>
        <w:t>gi</w:t>
      </w:r>
      <w:r w:rsidR="0071307A" w:rsidRPr="00CE53D4">
        <w:rPr>
          <w:rFonts w:ascii="Arial" w:hAnsi="Arial" w:cs="Arial"/>
          <w:sz w:val="20"/>
          <w:lang w:val="en-US"/>
        </w:rPr>
        <w:t>ả</w:t>
      </w:r>
      <w:r w:rsidR="00884B4E" w:rsidRPr="00CE53D4">
        <w:rPr>
          <w:rFonts w:ascii="Arial" w:hAnsi="Arial" w:cs="Arial"/>
          <w:sz w:val="20"/>
        </w:rPr>
        <w:t xml:space="preserve">i quyết Tại “Quy trình giải </w:t>
      </w:r>
      <w:r w:rsidRPr="00CE53D4">
        <w:rPr>
          <w:rFonts w:ascii="Arial" w:hAnsi="Arial" w:cs="Arial"/>
          <w:sz w:val="20"/>
        </w:rPr>
        <w:t>quyết</w:t>
      </w:r>
      <w:r w:rsidR="00884B4E" w:rsidRPr="00CE53D4">
        <w:rPr>
          <w:rFonts w:ascii="Arial" w:hAnsi="Arial" w:cs="Arial"/>
          <w:sz w:val="20"/>
        </w:rPr>
        <w:t xml:space="preserve"> </w:t>
      </w:r>
      <w:r w:rsidRPr="00CE53D4">
        <w:rPr>
          <w:rFonts w:ascii="Arial" w:hAnsi="Arial" w:cs="Arial"/>
          <w:sz w:val="20"/>
        </w:rPr>
        <w:t>thủ tục</w:t>
      </w:r>
      <w:r w:rsidR="00884B4E" w:rsidRPr="00CE53D4">
        <w:rPr>
          <w:rFonts w:ascii="Arial" w:hAnsi="Arial" w:cs="Arial"/>
          <w:sz w:val="20"/>
        </w:rPr>
        <w:t xml:space="preserve"> hành chính thuộc phạm vi giải </w:t>
      </w:r>
      <w:r w:rsidRPr="00CE53D4">
        <w:rPr>
          <w:rFonts w:ascii="Arial" w:hAnsi="Arial" w:cs="Arial"/>
          <w:sz w:val="20"/>
        </w:rPr>
        <w:t>quyết của</w:t>
      </w:r>
      <w:r w:rsidR="00884B4E" w:rsidRPr="00CE53D4">
        <w:rPr>
          <w:rFonts w:ascii="Arial" w:hAnsi="Arial" w:cs="Arial"/>
          <w:sz w:val="20"/>
        </w:rPr>
        <w:t xml:space="preserve"> Bộ Xây dựng ban hành kèm theo Quyết định số 791/QĐ-BXD ngày 25/9/2019</w:t>
      </w:r>
      <w:r w:rsidRPr="00CE53D4">
        <w:rPr>
          <w:rFonts w:ascii="Arial" w:hAnsi="Arial" w:cs="Arial"/>
          <w:sz w:val="20"/>
        </w:rPr>
        <w:t xml:space="preserve"> của</w:t>
      </w:r>
      <w:r w:rsidR="00884B4E" w:rsidRPr="00CE53D4">
        <w:rPr>
          <w:rFonts w:ascii="Arial" w:hAnsi="Arial" w:cs="Arial"/>
          <w:sz w:val="20"/>
        </w:rPr>
        <w:t xml:space="preserve"> Bộ trư</w:t>
      </w:r>
      <w:r w:rsidR="00BE1308" w:rsidRPr="00CE53D4">
        <w:rPr>
          <w:rFonts w:ascii="Arial" w:hAnsi="Arial" w:cs="Arial"/>
          <w:sz w:val="20"/>
          <w:lang w:val="en-US"/>
        </w:rPr>
        <w:t>ở</w:t>
      </w:r>
      <w:r w:rsidR="00884B4E" w:rsidRPr="00CE53D4">
        <w:rPr>
          <w:rFonts w:ascii="Arial" w:hAnsi="Arial" w:cs="Arial"/>
          <w:sz w:val="20"/>
        </w:rPr>
        <w:t>ng Bộ Xây dựng”.</w:t>
      </w:r>
    </w:p>
    <w:p w14:paraId="44C187F4" w14:textId="77777777" w:rsidR="00884B4E" w:rsidRPr="00CE53D4" w:rsidRDefault="005F14EB" w:rsidP="00CE53D4">
      <w:pPr>
        <w:spacing w:before="120"/>
        <w:rPr>
          <w:rFonts w:ascii="Arial" w:hAnsi="Arial" w:cs="Arial"/>
          <w:sz w:val="20"/>
          <w:lang w:val="en-US"/>
        </w:rPr>
      </w:pPr>
      <w:r w:rsidRPr="00CE53D4">
        <w:rPr>
          <w:rFonts w:ascii="Arial" w:hAnsi="Arial" w:cs="Arial"/>
          <w:b/>
          <w:sz w:val="20"/>
        </w:rPr>
        <w:t>Điều</w:t>
      </w:r>
      <w:r w:rsidR="00884B4E" w:rsidRPr="00CE53D4">
        <w:rPr>
          <w:rFonts w:ascii="Arial" w:hAnsi="Arial" w:cs="Arial"/>
          <w:b/>
          <w:sz w:val="20"/>
        </w:rPr>
        <w:t xml:space="preserve"> 4.</w:t>
      </w:r>
      <w:r w:rsidR="00884B4E" w:rsidRPr="00CE53D4">
        <w:rPr>
          <w:rFonts w:ascii="Arial" w:hAnsi="Arial" w:cs="Arial"/>
          <w:sz w:val="20"/>
        </w:rPr>
        <w:t xml:space="preserve"> Cục trưởng Cục Kinh tế xây dựng, Chánh Văn phòng Bộ và các tổ</w:t>
      </w:r>
      <w:r w:rsidRPr="00CE53D4">
        <w:rPr>
          <w:rFonts w:ascii="Arial" w:hAnsi="Arial" w:cs="Arial"/>
          <w:sz w:val="20"/>
        </w:rPr>
        <w:t xml:space="preserve"> </w:t>
      </w:r>
      <w:r w:rsidR="00884B4E" w:rsidRPr="00CE53D4">
        <w:rPr>
          <w:rFonts w:ascii="Arial" w:hAnsi="Arial" w:cs="Arial"/>
          <w:sz w:val="20"/>
        </w:rPr>
        <w:t>chức, cá nhân có liên quan chịu trách nhiệm thi hành Quyết định này</w:t>
      </w:r>
      <w:r w:rsidR="0087045B" w:rsidRPr="00CE53D4">
        <w:rPr>
          <w:rFonts w:ascii="Arial" w:hAnsi="Arial" w:cs="Arial"/>
          <w:sz w:val="20"/>
          <w:lang w:val="en-US"/>
        </w:rPr>
        <w:t>./.</w:t>
      </w:r>
    </w:p>
    <w:p w14:paraId="4F896D16" w14:textId="77777777" w:rsidR="0087045B" w:rsidRPr="00CE53D4" w:rsidRDefault="0087045B" w:rsidP="00CE53D4">
      <w:pPr>
        <w:spacing w:before="120"/>
        <w:rPr>
          <w:rFonts w:ascii="Arial" w:hAnsi="Arial" w:cs="Arial"/>
          <w:sz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5"/>
        <w:gridCol w:w="4325"/>
      </w:tblGrid>
      <w:tr w:rsidR="0087045B" w:rsidRPr="00CE53D4" w14:paraId="6EA2884A" w14:textId="77777777">
        <w:tc>
          <w:tcPr>
            <w:tcW w:w="4428" w:type="dxa"/>
          </w:tcPr>
          <w:p w14:paraId="662ACFD7" w14:textId="77777777" w:rsidR="0087045B" w:rsidRPr="00CE53D4" w:rsidRDefault="0087045B" w:rsidP="00CE53D4">
            <w:pPr>
              <w:spacing w:before="120"/>
              <w:rPr>
                <w:rFonts w:ascii="Arial" w:hAnsi="Arial" w:cs="Arial"/>
                <w:sz w:val="20"/>
                <w:szCs w:val="20"/>
              </w:rPr>
            </w:pPr>
            <w:r w:rsidRPr="00CE53D4">
              <w:rPr>
                <w:rFonts w:ascii="Arial" w:hAnsi="Arial" w:cs="Arial"/>
                <w:b/>
                <w:i/>
                <w:sz w:val="20"/>
                <w:szCs w:val="20"/>
              </w:rPr>
              <w:br/>
              <w:t>Nơi nhận:</w:t>
            </w:r>
            <w:r w:rsidRPr="00CE53D4">
              <w:rPr>
                <w:rFonts w:ascii="Arial" w:hAnsi="Arial" w:cs="Arial"/>
                <w:b/>
                <w:i/>
                <w:sz w:val="20"/>
                <w:szCs w:val="20"/>
              </w:rPr>
              <w:br/>
            </w:r>
            <w:r w:rsidR="00B161C4" w:rsidRPr="00CE53D4">
              <w:rPr>
                <w:rFonts w:ascii="Arial" w:hAnsi="Arial" w:cs="Arial"/>
                <w:sz w:val="16"/>
              </w:rPr>
              <w:t>- N</w:t>
            </w:r>
            <w:r w:rsidR="00B161C4" w:rsidRPr="00CE53D4">
              <w:rPr>
                <w:rFonts w:ascii="Arial" w:hAnsi="Arial" w:cs="Arial"/>
                <w:sz w:val="16"/>
                <w:lang w:val="en-US"/>
              </w:rPr>
              <w:t>hư</w:t>
            </w:r>
            <w:r w:rsidR="00B161C4" w:rsidRPr="00CE53D4">
              <w:rPr>
                <w:rFonts w:ascii="Arial" w:hAnsi="Arial" w:cs="Arial"/>
                <w:sz w:val="16"/>
              </w:rPr>
              <w:t xml:space="preserve"> </w:t>
            </w:r>
            <w:r w:rsidR="00B161C4" w:rsidRPr="00CE53D4">
              <w:rPr>
                <w:rFonts w:ascii="Arial" w:hAnsi="Arial" w:cs="Arial" w:hint="eastAsia"/>
                <w:sz w:val="16"/>
              </w:rPr>
              <w:t>Đ</w:t>
            </w:r>
            <w:r w:rsidR="00B161C4" w:rsidRPr="00CE53D4">
              <w:rPr>
                <w:rFonts w:ascii="Arial" w:hAnsi="Arial" w:cs="Arial"/>
                <w:sz w:val="16"/>
              </w:rPr>
              <w:t>i</w:t>
            </w:r>
            <w:r w:rsidR="00B161C4" w:rsidRPr="00CE53D4">
              <w:rPr>
                <w:rFonts w:ascii="Arial" w:hAnsi="Arial" w:cs="Arial" w:hint="eastAsia"/>
                <w:sz w:val="16"/>
              </w:rPr>
              <w:t>ề</w:t>
            </w:r>
            <w:r w:rsidR="00550A70" w:rsidRPr="00CE53D4">
              <w:rPr>
                <w:rFonts w:ascii="Arial" w:hAnsi="Arial" w:cs="Arial"/>
                <w:sz w:val="16"/>
              </w:rPr>
              <w:t>u 3</w:t>
            </w:r>
            <w:r w:rsidR="00550A70" w:rsidRPr="00CE53D4">
              <w:rPr>
                <w:rFonts w:ascii="Arial" w:hAnsi="Arial" w:cs="Arial"/>
                <w:sz w:val="16"/>
                <w:lang w:val="en-US"/>
              </w:rPr>
              <w:t>;</w:t>
            </w:r>
            <w:r w:rsidR="00B161C4" w:rsidRPr="00CE53D4">
              <w:rPr>
                <w:rFonts w:ascii="Arial" w:hAnsi="Arial" w:cs="Arial"/>
                <w:sz w:val="16"/>
              </w:rPr>
              <w:br/>
              <w:t>- B</w:t>
            </w:r>
            <w:r w:rsidR="00B161C4" w:rsidRPr="00CE53D4">
              <w:rPr>
                <w:rFonts w:ascii="Arial" w:hAnsi="Arial" w:cs="Arial" w:hint="eastAsia"/>
                <w:sz w:val="16"/>
              </w:rPr>
              <w:t>ộ</w:t>
            </w:r>
            <w:r w:rsidR="00B161C4" w:rsidRPr="00CE53D4">
              <w:rPr>
                <w:rFonts w:ascii="Arial" w:hAnsi="Arial" w:cs="Arial"/>
                <w:sz w:val="16"/>
              </w:rPr>
              <w:t xml:space="preserve"> tr</w:t>
            </w:r>
            <w:r w:rsidR="00B161C4" w:rsidRPr="00CE53D4">
              <w:rPr>
                <w:rFonts w:ascii="Arial" w:hAnsi="Arial" w:cs="Arial" w:hint="eastAsia"/>
                <w:sz w:val="16"/>
              </w:rPr>
              <w:t>ưở</w:t>
            </w:r>
            <w:r w:rsidR="00B161C4" w:rsidRPr="00CE53D4">
              <w:rPr>
                <w:rFonts w:ascii="Arial" w:hAnsi="Arial" w:cs="Arial"/>
                <w:sz w:val="16"/>
              </w:rPr>
              <w:t>ng Nguy</w:t>
            </w:r>
            <w:r w:rsidR="00B161C4" w:rsidRPr="00CE53D4">
              <w:rPr>
                <w:rFonts w:ascii="Arial" w:hAnsi="Arial" w:cs="Arial" w:hint="eastAsia"/>
                <w:sz w:val="16"/>
              </w:rPr>
              <w:t>ễ</w:t>
            </w:r>
            <w:r w:rsidR="00B161C4" w:rsidRPr="00CE53D4">
              <w:rPr>
                <w:rFonts w:ascii="Arial" w:hAnsi="Arial" w:cs="Arial"/>
                <w:sz w:val="16"/>
              </w:rPr>
              <w:t>n Thanh Ngh</w:t>
            </w:r>
            <w:r w:rsidR="00B161C4" w:rsidRPr="00CE53D4">
              <w:rPr>
                <w:rFonts w:ascii="Arial" w:hAnsi="Arial" w:cs="Arial" w:hint="eastAsia"/>
                <w:sz w:val="16"/>
              </w:rPr>
              <w:t>ị</w:t>
            </w:r>
            <w:r w:rsidR="00B161C4" w:rsidRPr="00CE53D4">
              <w:rPr>
                <w:rFonts w:ascii="Arial" w:hAnsi="Arial" w:cs="Arial"/>
                <w:sz w:val="16"/>
              </w:rPr>
              <w:t xml:space="preserve"> (</w:t>
            </w:r>
            <w:r w:rsidR="00B161C4" w:rsidRPr="00CE53D4">
              <w:rPr>
                <w:rFonts w:ascii="Arial" w:hAnsi="Arial" w:cs="Arial"/>
                <w:sz w:val="16"/>
                <w:lang w:val="en-US"/>
              </w:rPr>
              <w:t>đ</w:t>
            </w:r>
            <w:r w:rsidR="00B161C4" w:rsidRPr="00CE53D4">
              <w:rPr>
                <w:rFonts w:ascii="Arial" w:hAnsi="Arial" w:cs="Arial" w:hint="eastAsia"/>
                <w:sz w:val="16"/>
              </w:rPr>
              <w:t>ể</w:t>
            </w:r>
            <w:r w:rsidR="00B161C4" w:rsidRPr="00CE53D4">
              <w:rPr>
                <w:rFonts w:ascii="Arial" w:hAnsi="Arial" w:cs="Arial"/>
                <w:sz w:val="16"/>
              </w:rPr>
              <w:t xml:space="preserve"> b/c);</w:t>
            </w:r>
            <w:r w:rsidR="00B161C4" w:rsidRPr="00CE53D4">
              <w:rPr>
                <w:rFonts w:ascii="Arial" w:hAnsi="Arial" w:cs="Arial"/>
                <w:sz w:val="16"/>
              </w:rPr>
              <w:br/>
              <w:t>- C</w:t>
            </w:r>
            <w:r w:rsidR="00B161C4" w:rsidRPr="00CE53D4">
              <w:rPr>
                <w:rFonts w:ascii="Arial" w:hAnsi="Arial" w:cs="Arial" w:hint="eastAsia"/>
                <w:sz w:val="16"/>
              </w:rPr>
              <w:t>á</w:t>
            </w:r>
            <w:r w:rsidR="00B161C4" w:rsidRPr="00CE53D4">
              <w:rPr>
                <w:rFonts w:ascii="Arial" w:hAnsi="Arial" w:cs="Arial"/>
                <w:sz w:val="16"/>
              </w:rPr>
              <w:t xml:space="preserve">c </w:t>
            </w:r>
            <w:r w:rsidR="00B161C4" w:rsidRPr="00CE53D4">
              <w:rPr>
                <w:rFonts w:ascii="Arial" w:hAnsi="Arial" w:cs="Arial"/>
                <w:sz w:val="16"/>
                <w:lang w:val="en-US"/>
              </w:rPr>
              <w:t>đ</w:t>
            </w:r>
            <w:r w:rsidR="00B161C4" w:rsidRPr="00CE53D4">
              <w:rPr>
                <w:rFonts w:ascii="Arial" w:hAnsi="Arial" w:cs="Arial"/>
                <w:sz w:val="16"/>
              </w:rPr>
              <w:t>/c Th</w:t>
            </w:r>
            <w:r w:rsidR="00B161C4" w:rsidRPr="00CE53D4">
              <w:rPr>
                <w:rFonts w:ascii="Arial" w:hAnsi="Arial" w:cs="Arial" w:hint="eastAsia"/>
                <w:sz w:val="16"/>
              </w:rPr>
              <w:t>ứ</w:t>
            </w:r>
            <w:r w:rsidR="00B161C4" w:rsidRPr="00CE53D4">
              <w:rPr>
                <w:rFonts w:ascii="Arial" w:hAnsi="Arial" w:cs="Arial"/>
                <w:sz w:val="16"/>
              </w:rPr>
              <w:t xml:space="preserve"> tr</w:t>
            </w:r>
            <w:r w:rsidR="00B161C4" w:rsidRPr="00CE53D4">
              <w:rPr>
                <w:rFonts w:ascii="Arial" w:hAnsi="Arial" w:cs="Arial" w:hint="eastAsia"/>
                <w:sz w:val="16"/>
              </w:rPr>
              <w:t>ưở</w:t>
            </w:r>
            <w:r w:rsidR="00B161C4" w:rsidRPr="00CE53D4">
              <w:rPr>
                <w:rFonts w:ascii="Arial" w:hAnsi="Arial" w:cs="Arial"/>
                <w:sz w:val="16"/>
              </w:rPr>
              <w:t>ng;</w:t>
            </w:r>
            <w:r w:rsidR="00B161C4" w:rsidRPr="00CE53D4">
              <w:rPr>
                <w:rFonts w:ascii="Arial" w:hAnsi="Arial" w:cs="Arial"/>
                <w:sz w:val="16"/>
              </w:rPr>
              <w:br/>
              <w:t>- C</w:t>
            </w:r>
            <w:r w:rsidR="00B161C4" w:rsidRPr="00CE53D4">
              <w:rPr>
                <w:rFonts w:ascii="Arial" w:hAnsi="Arial" w:cs="Arial" w:hint="eastAsia"/>
                <w:sz w:val="16"/>
              </w:rPr>
              <w:t>ụ</w:t>
            </w:r>
            <w:r w:rsidR="00B161C4" w:rsidRPr="00CE53D4">
              <w:rPr>
                <w:rFonts w:ascii="Arial" w:hAnsi="Arial" w:cs="Arial"/>
                <w:sz w:val="16"/>
              </w:rPr>
              <w:t>c Ki</w:t>
            </w:r>
            <w:r w:rsidR="00B161C4" w:rsidRPr="00CE53D4">
              <w:rPr>
                <w:rFonts w:ascii="Arial" w:hAnsi="Arial" w:cs="Arial" w:hint="eastAsia"/>
                <w:sz w:val="16"/>
              </w:rPr>
              <w:t>ể</w:t>
            </w:r>
            <w:r w:rsidR="00B161C4" w:rsidRPr="00CE53D4">
              <w:rPr>
                <w:rFonts w:ascii="Arial" w:hAnsi="Arial" w:cs="Arial"/>
                <w:sz w:val="16"/>
              </w:rPr>
              <w:t>m so</w:t>
            </w:r>
            <w:r w:rsidR="00B161C4" w:rsidRPr="00CE53D4">
              <w:rPr>
                <w:rFonts w:ascii="Arial" w:hAnsi="Arial" w:cs="Arial" w:hint="eastAsia"/>
                <w:sz w:val="16"/>
              </w:rPr>
              <w:t>á</w:t>
            </w:r>
            <w:r w:rsidR="00B161C4" w:rsidRPr="00CE53D4">
              <w:rPr>
                <w:rFonts w:ascii="Arial" w:hAnsi="Arial" w:cs="Arial"/>
                <w:sz w:val="16"/>
              </w:rPr>
              <w:t>t TTHC - VPCP;</w:t>
            </w:r>
            <w:r w:rsidR="00B161C4" w:rsidRPr="00CE53D4">
              <w:rPr>
                <w:rFonts w:ascii="Arial" w:hAnsi="Arial" w:cs="Arial"/>
                <w:sz w:val="16"/>
              </w:rPr>
              <w:br/>
              <w:t>- Trung t</w:t>
            </w:r>
            <w:r w:rsidR="00B161C4" w:rsidRPr="00CE53D4">
              <w:rPr>
                <w:rFonts w:ascii="Arial" w:hAnsi="Arial" w:cs="Arial" w:hint="eastAsia"/>
                <w:sz w:val="16"/>
              </w:rPr>
              <w:t>â</w:t>
            </w:r>
            <w:r w:rsidR="00B161C4" w:rsidRPr="00CE53D4">
              <w:rPr>
                <w:rFonts w:ascii="Arial" w:hAnsi="Arial" w:cs="Arial"/>
                <w:sz w:val="16"/>
              </w:rPr>
              <w:t>m Th</w:t>
            </w:r>
            <w:r w:rsidR="00B161C4" w:rsidRPr="00CE53D4">
              <w:rPr>
                <w:rFonts w:ascii="Arial" w:hAnsi="Arial" w:cs="Arial" w:hint="eastAsia"/>
                <w:sz w:val="16"/>
              </w:rPr>
              <w:t>ô</w:t>
            </w:r>
            <w:r w:rsidR="00B161C4" w:rsidRPr="00CE53D4">
              <w:rPr>
                <w:rFonts w:ascii="Arial" w:hAnsi="Arial" w:cs="Arial"/>
                <w:sz w:val="16"/>
              </w:rPr>
              <w:t>ng tin (</w:t>
            </w:r>
            <w:r w:rsidR="00B161C4" w:rsidRPr="00CE53D4">
              <w:rPr>
                <w:rFonts w:ascii="Arial" w:hAnsi="Arial" w:cs="Arial"/>
                <w:sz w:val="16"/>
                <w:lang w:val="en-US"/>
              </w:rPr>
              <w:t>để</w:t>
            </w:r>
            <w:r w:rsidR="00B161C4" w:rsidRPr="00CE53D4">
              <w:rPr>
                <w:rFonts w:ascii="Arial" w:hAnsi="Arial" w:cs="Arial"/>
                <w:sz w:val="16"/>
              </w:rPr>
              <w:t xml:space="preserve"> th</w:t>
            </w:r>
            <w:r w:rsidR="00B161C4" w:rsidRPr="00CE53D4">
              <w:rPr>
                <w:rFonts w:ascii="Arial" w:hAnsi="Arial" w:cs="Arial" w:hint="eastAsia"/>
                <w:sz w:val="16"/>
              </w:rPr>
              <w:t>ự</w:t>
            </w:r>
            <w:r w:rsidR="00B161C4" w:rsidRPr="00CE53D4">
              <w:rPr>
                <w:rFonts w:ascii="Arial" w:hAnsi="Arial" w:cs="Arial"/>
                <w:sz w:val="16"/>
              </w:rPr>
              <w:t>c hi</w:t>
            </w:r>
            <w:r w:rsidR="00B161C4" w:rsidRPr="00CE53D4">
              <w:rPr>
                <w:rFonts w:ascii="Arial" w:hAnsi="Arial" w:cs="Arial" w:hint="eastAsia"/>
                <w:sz w:val="16"/>
              </w:rPr>
              <w:t>ệ</w:t>
            </w:r>
            <w:r w:rsidR="00B161C4" w:rsidRPr="00CE53D4">
              <w:rPr>
                <w:rFonts w:ascii="Arial" w:hAnsi="Arial" w:cs="Arial"/>
                <w:sz w:val="16"/>
              </w:rPr>
              <w:t>n);</w:t>
            </w:r>
            <w:r w:rsidR="00B161C4" w:rsidRPr="00CE53D4">
              <w:rPr>
                <w:rFonts w:ascii="Arial" w:hAnsi="Arial" w:cs="Arial"/>
                <w:sz w:val="16"/>
              </w:rPr>
              <w:br/>
              <w:t>- Website BXD (</w:t>
            </w:r>
            <w:r w:rsidR="00B161C4" w:rsidRPr="00CE53D4">
              <w:rPr>
                <w:rFonts w:ascii="Arial" w:hAnsi="Arial" w:cs="Arial"/>
                <w:sz w:val="16"/>
                <w:lang w:val="en-US"/>
              </w:rPr>
              <w:t>để</w:t>
            </w:r>
            <w:r w:rsidR="00B161C4" w:rsidRPr="00CE53D4">
              <w:rPr>
                <w:rFonts w:ascii="Arial" w:hAnsi="Arial" w:cs="Arial"/>
                <w:sz w:val="16"/>
              </w:rPr>
              <w:t xml:space="preserve"> </w:t>
            </w:r>
            <w:r w:rsidR="00B161C4" w:rsidRPr="00CE53D4">
              <w:rPr>
                <w:rFonts w:ascii="Arial" w:hAnsi="Arial" w:cs="Arial"/>
                <w:sz w:val="16"/>
                <w:lang w:val="en-US"/>
              </w:rPr>
              <w:t>đă</w:t>
            </w:r>
            <w:r w:rsidR="00B161C4" w:rsidRPr="00CE53D4">
              <w:rPr>
                <w:rFonts w:ascii="Arial" w:hAnsi="Arial" w:cs="Arial"/>
                <w:sz w:val="16"/>
              </w:rPr>
              <w:t>ng t</w:t>
            </w:r>
            <w:r w:rsidR="00B161C4" w:rsidRPr="00CE53D4">
              <w:rPr>
                <w:rFonts w:ascii="Arial" w:hAnsi="Arial" w:cs="Arial"/>
                <w:sz w:val="16"/>
                <w:lang w:val="en-US"/>
              </w:rPr>
              <w:t>ả</w:t>
            </w:r>
            <w:r w:rsidR="00B161C4" w:rsidRPr="00CE53D4">
              <w:rPr>
                <w:rFonts w:ascii="Arial" w:hAnsi="Arial" w:cs="Arial"/>
                <w:sz w:val="16"/>
              </w:rPr>
              <w:t>i);</w:t>
            </w:r>
            <w:r w:rsidR="00B161C4" w:rsidRPr="00CE53D4">
              <w:rPr>
                <w:rFonts w:ascii="Arial" w:hAnsi="Arial" w:cs="Arial"/>
                <w:sz w:val="16"/>
                <w:lang w:val="en-US"/>
              </w:rPr>
              <w:br/>
            </w:r>
            <w:r w:rsidR="00B161C4" w:rsidRPr="00CE53D4">
              <w:rPr>
                <w:rFonts w:ascii="Arial" w:hAnsi="Arial" w:cs="Arial"/>
                <w:sz w:val="16"/>
              </w:rPr>
              <w:t>- C</w:t>
            </w:r>
            <w:r w:rsidR="00B161C4" w:rsidRPr="00CE53D4">
              <w:rPr>
                <w:rFonts w:ascii="Arial" w:hAnsi="Arial" w:cs="Arial" w:hint="eastAsia"/>
                <w:sz w:val="16"/>
              </w:rPr>
              <w:t>á</w:t>
            </w:r>
            <w:r w:rsidR="00B161C4" w:rsidRPr="00CE53D4">
              <w:rPr>
                <w:rFonts w:ascii="Arial" w:hAnsi="Arial" w:cs="Arial"/>
                <w:sz w:val="16"/>
              </w:rPr>
              <w:t>c đơn v</w:t>
            </w:r>
            <w:r w:rsidR="00B161C4" w:rsidRPr="00CE53D4">
              <w:rPr>
                <w:rFonts w:ascii="Arial" w:hAnsi="Arial" w:cs="Arial" w:hint="eastAsia"/>
                <w:sz w:val="16"/>
              </w:rPr>
              <w:t>ị</w:t>
            </w:r>
            <w:r w:rsidR="00B161C4" w:rsidRPr="00CE53D4">
              <w:rPr>
                <w:rFonts w:ascii="Arial" w:hAnsi="Arial" w:cs="Arial"/>
                <w:sz w:val="16"/>
              </w:rPr>
              <w:t xml:space="preserve"> thu</w:t>
            </w:r>
            <w:r w:rsidR="00B161C4" w:rsidRPr="00CE53D4">
              <w:rPr>
                <w:rFonts w:ascii="Arial" w:hAnsi="Arial" w:cs="Arial" w:hint="eastAsia"/>
                <w:sz w:val="16"/>
              </w:rPr>
              <w:t>ộ</w:t>
            </w:r>
            <w:r w:rsidR="00B161C4" w:rsidRPr="00CE53D4">
              <w:rPr>
                <w:rFonts w:ascii="Arial" w:hAnsi="Arial" w:cs="Arial"/>
                <w:sz w:val="16"/>
              </w:rPr>
              <w:t>c B</w:t>
            </w:r>
            <w:r w:rsidR="00B161C4" w:rsidRPr="00CE53D4">
              <w:rPr>
                <w:rFonts w:ascii="Arial" w:hAnsi="Arial" w:cs="Arial" w:hint="eastAsia"/>
                <w:sz w:val="16"/>
              </w:rPr>
              <w:t>ộ</w:t>
            </w:r>
            <w:r w:rsidR="00B161C4" w:rsidRPr="00CE53D4">
              <w:rPr>
                <w:rFonts w:ascii="Arial" w:hAnsi="Arial" w:cs="Arial"/>
                <w:sz w:val="16"/>
              </w:rPr>
              <w:t>;</w:t>
            </w:r>
            <w:r w:rsidR="00B161C4" w:rsidRPr="00CE53D4">
              <w:rPr>
                <w:rFonts w:ascii="Arial" w:hAnsi="Arial" w:cs="Arial"/>
                <w:sz w:val="16"/>
              </w:rPr>
              <w:br/>
              <w:t xml:space="preserve">- </w:t>
            </w:r>
            <w:r w:rsidR="00B161C4" w:rsidRPr="00CE53D4">
              <w:rPr>
                <w:rFonts w:ascii="Arial" w:hAnsi="Arial" w:cs="Arial"/>
                <w:sz w:val="16"/>
                <w:lang w:val="en-US"/>
              </w:rPr>
              <w:t>L</w:t>
            </w:r>
            <w:r w:rsidR="00B161C4" w:rsidRPr="00CE53D4">
              <w:rPr>
                <w:rFonts w:ascii="Arial" w:hAnsi="Arial" w:cs="Arial" w:hint="eastAsia"/>
                <w:sz w:val="16"/>
              </w:rPr>
              <w:t>ư</w:t>
            </w:r>
            <w:r w:rsidR="00B161C4" w:rsidRPr="00CE53D4">
              <w:rPr>
                <w:rFonts w:ascii="Arial" w:hAnsi="Arial" w:cs="Arial"/>
                <w:sz w:val="16"/>
              </w:rPr>
              <w:t>u: V</w:t>
            </w:r>
            <w:r w:rsidR="00B161C4" w:rsidRPr="00CE53D4">
              <w:rPr>
                <w:rFonts w:ascii="Arial" w:hAnsi="Arial" w:cs="Arial"/>
                <w:sz w:val="16"/>
                <w:lang w:val="en-US"/>
              </w:rPr>
              <w:t>T</w:t>
            </w:r>
            <w:r w:rsidR="00550A70" w:rsidRPr="00CE53D4">
              <w:rPr>
                <w:rFonts w:ascii="Arial" w:hAnsi="Arial" w:cs="Arial"/>
                <w:sz w:val="16"/>
                <w:lang w:val="en-US"/>
              </w:rPr>
              <w:t>,</w:t>
            </w:r>
            <w:r w:rsidR="00B161C4" w:rsidRPr="00CE53D4">
              <w:rPr>
                <w:rFonts w:ascii="Arial" w:hAnsi="Arial" w:cs="Arial"/>
                <w:sz w:val="16"/>
              </w:rPr>
              <w:t xml:space="preserve"> VP (KST</w:t>
            </w:r>
            <w:r w:rsidR="00B161C4" w:rsidRPr="00CE53D4">
              <w:rPr>
                <w:rFonts w:ascii="Arial" w:hAnsi="Arial" w:cs="Arial"/>
                <w:sz w:val="16"/>
                <w:lang w:val="en-US"/>
              </w:rPr>
              <w:t>T</w:t>
            </w:r>
            <w:r w:rsidR="00B161C4" w:rsidRPr="00CE53D4">
              <w:rPr>
                <w:rFonts w:ascii="Arial" w:hAnsi="Arial" w:cs="Arial"/>
                <w:sz w:val="16"/>
              </w:rPr>
              <w:t>)</w:t>
            </w:r>
            <w:r w:rsidR="00B161C4" w:rsidRPr="00CE53D4">
              <w:rPr>
                <w:rFonts w:ascii="Arial" w:hAnsi="Arial" w:cs="Arial"/>
                <w:sz w:val="16"/>
                <w:lang w:val="en-US"/>
              </w:rPr>
              <w:t>,</w:t>
            </w:r>
            <w:r w:rsidR="00B161C4" w:rsidRPr="00CE53D4">
              <w:rPr>
                <w:rFonts w:ascii="Arial" w:hAnsi="Arial" w:cs="Arial"/>
                <w:sz w:val="16"/>
              </w:rPr>
              <w:t xml:space="preserve"> C</w:t>
            </w:r>
            <w:r w:rsidR="00B161C4" w:rsidRPr="00CE53D4">
              <w:rPr>
                <w:rFonts w:ascii="Arial" w:hAnsi="Arial" w:cs="Arial" w:hint="eastAsia"/>
                <w:sz w:val="16"/>
              </w:rPr>
              <w:t>ụ</w:t>
            </w:r>
            <w:r w:rsidR="00B161C4" w:rsidRPr="00CE53D4">
              <w:rPr>
                <w:rFonts w:ascii="Arial" w:hAnsi="Arial" w:cs="Arial"/>
                <w:sz w:val="16"/>
              </w:rPr>
              <w:t>c KTXD.</w:t>
            </w:r>
          </w:p>
        </w:tc>
        <w:tc>
          <w:tcPr>
            <w:tcW w:w="4428" w:type="dxa"/>
          </w:tcPr>
          <w:p w14:paraId="137445B2" w14:textId="77777777" w:rsidR="0087045B" w:rsidRPr="00CE53D4" w:rsidRDefault="00524CBB" w:rsidP="00CE53D4">
            <w:pPr>
              <w:spacing w:before="120"/>
              <w:jc w:val="center"/>
              <w:rPr>
                <w:rFonts w:ascii="Arial" w:hAnsi="Arial" w:cs="Arial"/>
                <w:b/>
                <w:sz w:val="20"/>
                <w:szCs w:val="20"/>
                <w:lang w:val="en-US"/>
              </w:rPr>
            </w:pPr>
            <w:r w:rsidRPr="00CE53D4">
              <w:rPr>
                <w:rFonts w:ascii="Arial" w:hAnsi="Arial" w:cs="Arial"/>
                <w:b/>
                <w:sz w:val="20"/>
                <w:szCs w:val="20"/>
                <w:lang w:val="en-US"/>
              </w:rPr>
              <w:t>KT. BỘ TRƯỞNG</w:t>
            </w:r>
            <w:r w:rsidRPr="00CE53D4">
              <w:rPr>
                <w:rFonts w:ascii="Arial" w:hAnsi="Arial" w:cs="Arial"/>
                <w:b/>
                <w:sz w:val="20"/>
                <w:szCs w:val="20"/>
                <w:lang w:val="en-US"/>
              </w:rPr>
              <w:br/>
              <w:t>THỨ TRƯỞNG</w:t>
            </w:r>
            <w:r w:rsidRPr="00CE53D4">
              <w:rPr>
                <w:rFonts w:ascii="Arial" w:hAnsi="Arial" w:cs="Arial"/>
                <w:b/>
                <w:sz w:val="20"/>
                <w:szCs w:val="20"/>
                <w:lang w:val="en-US"/>
              </w:rPr>
              <w:br/>
            </w:r>
            <w:r w:rsidRPr="00CE53D4">
              <w:rPr>
                <w:rFonts w:ascii="Arial" w:hAnsi="Arial" w:cs="Arial"/>
                <w:b/>
                <w:sz w:val="20"/>
                <w:szCs w:val="20"/>
                <w:lang w:val="en-US"/>
              </w:rPr>
              <w:br/>
            </w:r>
            <w:r w:rsidRPr="00CE53D4">
              <w:rPr>
                <w:rFonts w:ascii="Arial" w:hAnsi="Arial" w:cs="Arial"/>
                <w:b/>
                <w:sz w:val="20"/>
                <w:szCs w:val="20"/>
                <w:lang w:val="en-US"/>
              </w:rPr>
              <w:br/>
            </w:r>
            <w:r w:rsidRPr="00CE53D4">
              <w:rPr>
                <w:rFonts w:ascii="Arial" w:hAnsi="Arial" w:cs="Arial"/>
                <w:b/>
                <w:sz w:val="20"/>
                <w:szCs w:val="20"/>
                <w:lang w:val="en-US"/>
              </w:rPr>
              <w:br/>
            </w:r>
            <w:r w:rsidRPr="00CE53D4">
              <w:rPr>
                <w:rFonts w:ascii="Arial" w:hAnsi="Arial" w:cs="Arial"/>
                <w:b/>
                <w:sz w:val="20"/>
                <w:szCs w:val="20"/>
                <w:lang w:val="en-US"/>
              </w:rPr>
              <w:br/>
              <w:t>Bùi Hồng Minh</w:t>
            </w:r>
          </w:p>
        </w:tc>
      </w:tr>
    </w:tbl>
    <w:p w14:paraId="6C537BC9" w14:textId="77777777" w:rsidR="009E355A" w:rsidRPr="00CE53D4" w:rsidRDefault="009E355A" w:rsidP="00CE53D4">
      <w:pPr>
        <w:spacing w:before="120"/>
        <w:rPr>
          <w:rFonts w:ascii="Arial" w:hAnsi="Arial" w:cs="Arial"/>
          <w:sz w:val="20"/>
          <w:lang w:val="en-US"/>
        </w:rPr>
      </w:pPr>
    </w:p>
    <w:p w14:paraId="59C0C66E" w14:textId="77777777" w:rsidR="009E355A" w:rsidRPr="00CE53D4" w:rsidRDefault="009E355A" w:rsidP="00CE53D4">
      <w:pPr>
        <w:spacing w:before="120"/>
        <w:jc w:val="center"/>
        <w:rPr>
          <w:rFonts w:ascii="Arial" w:hAnsi="Arial" w:cs="Arial"/>
          <w:b/>
          <w:lang w:val="en-US"/>
        </w:rPr>
      </w:pPr>
      <w:r w:rsidRPr="00CE53D4">
        <w:rPr>
          <w:rFonts w:ascii="Arial" w:hAnsi="Arial" w:cs="Arial"/>
          <w:b/>
        </w:rPr>
        <w:t>QUY TRÌNH</w:t>
      </w:r>
    </w:p>
    <w:p w14:paraId="53893FE7" w14:textId="77777777" w:rsidR="00884B4E" w:rsidRPr="00CE53D4" w:rsidRDefault="009E355A" w:rsidP="00CE53D4">
      <w:pPr>
        <w:spacing w:before="120"/>
        <w:jc w:val="center"/>
        <w:rPr>
          <w:rFonts w:ascii="Arial" w:hAnsi="Arial" w:cs="Arial"/>
          <w:i/>
          <w:sz w:val="20"/>
          <w:lang w:val="en-US"/>
        </w:rPr>
      </w:pPr>
      <w:r w:rsidRPr="00CE53D4">
        <w:rPr>
          <w:rFonts w:ascii="Arial" w:hAnsi="Arial" w:cs="Arial"/>
          <w:sz w:val="20"/>
        </w:rPr>
        <w:t>GIẢI QUYẾT THỦ TỤC HÀNH CHÍNH DO CỤC KINH TẾ XÂY D</w:t>
      </w:r>
      <w:r w:rsidR="00CA19C8" w:rsidRPr="00CE53D4">
        <w:rPr>
          <w:rFonts w:ascii="Arial" w:hAnsi="Arial" w:cs="Arial"/>
          <w:sz w:val="20"/>
          <w:lang w:val="en-US"/>
        </w:rPr>
        <w:t>Ự</w:t>
      </w:r>
      <w:r w:rsidRPr="00CE53D4">
        <w:rPr>
          <w:rFonts w:ascii="Arial" w:hAnsi="Arial" w:cs="Arial"/>
          <w:sz w:val="20"/>
        </w:rPr>
        <w:t>NG THỰC HIỆN</w:t>
      </w:r>
      <w:r w:rsidRPr="00CE53D4">
        <w:rPr>
          <w:rFonts w:ascii="Arial" w:hAnsi="Arial" w:cs="Arial"/>
          <w:sz w:val="20"/>
          <w:lang w:val="en-US"/>
        </w:rPr>
        <w:br/>
      </w:r>
      <w:r w:rsidR="00884B4E" w:rsidRPr="00CE53D4">
        <w:rPr>
          <w:rFonts w:ascii="Arial" w:hAnsi="Arial" w:cs="Arial"/>
          <w:i/>
          <w:sz w:val="20"/>
        </w:rPr>
        <w:t xml:space="preserve">(Ban hành kèm theo </w:t>
      </w:r>
      <w:r w:rsidR="005F14EB" w:rsidRPr="00CE53D4">
        <w:rPr>
          <w:rFonts w:ascii="Arial" w:hAnsi="Arial" w:cs="Arial"/>
          <w:i/>
          <w:sz w:val="20"/>
        </w:rPr>
        <w:t>Qu</w:t>
      </w:r>
      <w:r w:rsidR="00884B4E" w:rsidRPr="00CE53D4">
        <w:rPr>
          <w:rFonts w:ascii="Arial" w:hAnsi="Arial" w:cs="Arial"/>
          <w:i/>
          <w:sz w:val="20"/>
        </w:rPr>
        <w:t>yết định số:</w:t>
      </w:r>
      <w:r w:rsidR="005F14EB" w:rsidRPr="00CE53D4">
        <w:rPr>
          <w:rFonts w:ascii="Arial" w:hAnsi="Arial" w:cs="Arial"/>
          <w:i/>
          <w:sz w:val="20"/>
        </w:rPr>
        <w:t xml:space="preserve"> </w:t>
      </w:r>
      <w:r w:rsidRPr="00CE53D4">
        <w:rPr>
          <w:rFonts w:ascii="Arial" w:hAnsi="Arial" w:cs="Arial"/>
          <w:i/>
          <w:sz w:val="20"/>
          <w:lang w:val="en-US"/>
        </w:rPr>
        <w:t>684</w:t>
      </w:r>
      <w:r w:rsidR="00884B4E" w:rsidRPr="00CE53D4">
        <w:rPr>
          <w:rFonts w:ascii="Arial" w:hAnsi="Arial" w:cs="Arial"/>
          <w:i/>
          <w:sz w:val="20"/>
        </w:rPr>
        <w:t>/QĐ-BXD ngày</w:t>
      </w:r>
      <w:r w:rsidRPr="00CE53D4">
        <w:rPr>
          <w:rFonts w:ascii="Arial" w:hAnsi="Arial" w:cs="Arial"/>
          <w:i/>
          <w:sz w:val="20"/>
          <w:lang w:val="en-US"/>
        </w:rPr>
        <w:t xml:space="preserve"> 11</w:t>
      </w:r>
      <w:r w:rsidR="00884B4E" w:rsidRPr="00CE53D4">
        <w:rPr>
          <w:rFonts w:ascii="Arial" w:hAnsi="Arial" w:cs="Arial"/>
          <w:i/>
          <w:sz w:val="20"/>
        </w:rPr>
        <w:t xml:space="preserve"> tháng </w:t>
      </w:r>
      <w:r w:rsidRPr="00CE53D4">
        <w:rPr>
          <w:rFonts w:ascii="Arial" w:hAnsi="Arial" w:cs="Arial"/>
          <w:i/>
          <w:sz w:val="20"/>
          <w:lang w:val="en-US"/>
        </w:rPr>
        <w:t>7</w:t>
      </w:r>
      <w:r w:rsidR="00884B4E" w:rsidRPr="00CE53D4">
        <w:rPr>
          <w:rFonts w:ascii="Arial" w:hAnsi="Arial" w:cs="Arial"/>
          <w:i/>
          <w:sz w:val="20"/>
        </w:rPr>
        <w:t xml:space="preserve"> năm</w:t>
      </w:r>
      <w:r w:rsidRPr="00CE53D4">
        <w:rPr>
          <w:rFonts w:ascii="Arial" w:hAnsi="Arial" w:cs="Arial"/>
          <w:i/>
          <w:sz w:val="20"/>
          <w:lang w:val="en-US"/>
        </w:rPr>
        <w:t xml:space="preserve"> 2022</w:t>
      </w:r>
      <w:r w:rsidR="00884B4E" w:rsidRPr="00CE53D4">
        <w:rPr>
          <w:rFonts w:ascii="Arial" w:hAnsi="Arial" w:cs="Arial"/>
          <w:i/>
          <w:sz w:val="20"/>
        </w:rPr>
        <w:t xml:space="preserve"> của Bộ trưởng Bộ </w:t>
      </w:r>
      <w:r w:rsidR="005F14EB" w:rsidRPr="00CE53D4">
        <w:rPr>
          <w:rFonts w:ascii="Arial" w:hAnsi="Arial" w:cs="Arial"/>
          <w:i/>
          <w:sz w:val="20"/>
        </w:rPr>
        <w:t>Xây dựng</w:t>
      </w:r>
      <w:r w:rsidR="00884B4E" w:rsidRPr="00CE53D4">
        <w:rPr>
          <w:rFonts w:ascii="Arial" w:hAnsi="Arial" w:cs="Arial"/>
          <w:i/>
          <w:sz w:val="20"/>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336"/>
        <w:gridCol w:w="939"/>
        <w:gridCol w:w="1440"/>
        <w:gridCol w:w="3517"/>
        <w:gridCol w:w="874"/>
        <w:gridCol w:w="1528"/>
      </w:tblGrid>
      <w:tr w:rsidR="00884B4E" w:rsidRPr="00CE53D4" w14:paraId="744E9F83" w14:textId="77777777">
        <w:tblPrEx>
          <w:tblCellMar>
            <w:top w:w="0" w:type="dxa"/>
            <w:left w:w="0" w:type="dxa"/>
            <w:bottom w:w="0" w:type="dxa"/>
            <w:right w:w="0" w:type="dxa"/>
          </w:tblCellMar>
        </w:tblPrEx>
        <w:tc>
          <w:tcPr>
            <w:tcW w:w="5000" w:type="pct"/>
            <w:gridSpan w:val="6"/>
            <w:shd w:val="clear" w:color="auto" w:fill="FFFFFF"/>
          </w:tcPr>
          <w:p w14:paraId="536567DE" w14:textId="77777777" w:rsidR="00884B4E" w:rsidRPr="00CE53D4" w:rsidRDefault="00884B4E" w:rsidP="00CE53D4">
            <w:pPr>
              <w:spacing w:before="120"/>
              <w:rPr>
                <w:rFonts w:ascii="Arial" w:hAnsi="Arial" w:cs="Arial"/>
                <w:b/>
                <w:sz w:val="20"/>
              </w:rPr>
            </w:pPr>
            <w:r w:rsidRPr="00CE53D4">
              <w:rPr>
                <w:rFonts w:ascii="Arial" w:hAnsi="Arial" w:cs="Arial"/>
                <w:b/>
                <w:sz w:val="20"/>
              </w:rPr>
              <w:t xml:space="preserve">I. </w:t>
            </w:r>
            <w:r w:rsidR="005F14EB" w:rsidRPr="00CE53D4">
              <w:rPr>
                <w:rFonts w:ascii="Arial" w:hAnsi="Arial" w:cs="Arial"/>
                <w:b/>
                <w:sz w:val="20"/>
              </w:rPr>
              <w:t>Thủ tục</w:t>
            </w:r>
            <w:r w:rsidRPr="00CE53D4">
              <w:rPr>
                <w:rFonts w:ascii="Arial" w:hAnsi="Arial" w:cs="Arial"/>
                <w:b/>
                <w:sz w:val="20"/>
              </w:rPr>
              <w:t xml:space="preserve"> thẩm định/thẩm định </w:t>
            </w:r>
            <w:r w:rsidR="005F14EB" w:rsidRPr="00CE53D4">
              <w:rPr>
                <w:rFonts w:ascii="Arial" w:hAnsi="Arial" w:cs="Arial"/>
                <w:b/>
                <w:sz w:val="20"/>
              </w:rPr>
              <w:t>điều chỉnh</w:t>
            </w:r>
            <w:r w:rsidRPr="00CE53D4">
              <w:rPr>
                <w:rFonts w:ascii="Arial" w:hAnsi="Arial" w:cs="Arial"/>
                <w:b/>
                <w:sz w:val="20"/>
              </w:rPr>
              <w:t xml:space="preserve"> tổng mức đ</w:t>
            </w:r>
            <w:r w:rsidR="0013497F" w:rsidRPr="00CE53D4">
              <w:rPr>
                <w:rFonts w:ascii="Arial" w:hAnsi="Arial" w:cs="Arial"/>
                <w:b/>
                <w:sz w:val="20"/>
                <w:lang w:val="en-US"/>
              </w:rPr>
              <w:t>ầ</w:t>
            </w:r>
            <w:r w:rsidRPr="00CE53D4">
              <w:rPr>
                <w:rFonts w:ascii="Arial" w:hAnsi="Arial" w:cs="Arial"/>
                <w:b/>
                <w:sz w:val="20"/>
              </w:rPr>
              <w:t>u tư xây dựng công trình đ</w:t>
            </w:r>
            <w:r w:rsidR="001D34EC" w:rsidRPr="00CE53D4">
              <w:rPr>
                <w:rFonts w:ascii="Arial" w:hAnsi="Arial" w:cs="Arial"/>
                <w:b/>
                <w:sz w:val="20"/>
                <w:lang w:val="en-US"/>
              </w:rPr>
              <w:t>ố</w:t>
            </w:r>
            <w:r w:rsidRPr="00CE53D4">
              <w:rPr>
                <w:rFonts w:ascii="Arial" w:hAnsi="Arial" w:cs="Arial"/>
                <w:b/>
                <w:sz w:val="20"/>
              </w:rPr>
              <w:t xml:space="preserve">i </w:t>
            </w:r>
            <w:r w:rsidR="005F14EB" w:rsidRPr="00CE53D4">
              <w:rPr>
                <w:rFonts w:ascii="Arial" w:hAnsi="Arial" w:cs="Arial"/>
                <w:b/>
                <w:sz w:val="20"/>
              </w:rPr>
              <w:t>với</w:t>
            </w:r>
            <w:r w:rsidRPr="00CE53D4">
              <w:rPr>
                <w:rFonts w:ascii="Arial" w:hAnsi="Arial" w:cs="Arial"/>
                <w:b/>
                <w:sz w:val="20"/>
              </w:rPr>
              <w:t xml:space="preserve"> các dự án, công trình có yêu c</w:t>
            </w:r>
            <w:r w:rsidR="00FF45F8" w:rsidRPr="00CE53D4">
              <w:rPr>
                <w:rFonts w:ascii="Arial" w:hAnsi="Arial" w:cs="Arial"/>
                <w:b/>
                <w:sz w:val="20"/>
                <w:lang w:val="en-US"/>
              </w:rPr>
              <w:t>ầ</w:t>
            </w:r>
            <w:r w:rsidRPr="00CE53D4">
              <w:rPr>
                <w:rFonts w:ascii="Arial" w:hAnsi="Arial" w:cs="Arial"/>
                <w:b/>
                <w:sz w:val="20"/>
              </w:rPr>
              <w:t>u th</w:t>
            </w:r>
            <w:r w:rsidR="00FF45F8" w:rsidRPr="00CE53D4">
              <w:rPr>
                <w:rFonts w:ascii="Arial" w:hAnsi="Arial" w:cs="Arial"/>
                <w:b/>
                <w:sz w:val="20"/>
                <w:lang w:val="en-US"/>
              </w:rPr>
              <w:t>ẩ</w:t>
            </w:r>
            <w:r w:rsidRPr="00CE53D4">
              <w:rPr>
                <w:rFonts w:ascii="Arial" w:hAnsi="Arial" w:cs="Arial"/>
                <w:b/>
                <w:sz w:val="20"/>
              </w:rPr>
              <w:t xml:space="preserve">m </w:t>
            </w:r>
            <w:r w:rsidR="00FF45F8" w:rsidRPr="00CE53D4">
              <w:rPr>
                <w:rFonts w:ascii="Arial" w:hAnsi="Arial" w:cs="Arial"/>
                <w:b/>
                <w:sz w:val="20"/>
                <w:lang w:val="en-US"/>
              </w:rPr>
              <w:t>đị</w:t>
            </w:r>
            <w:r w:rsidRPr="00CE53D4">
              <w:rPr>
                <w:rFonts w:ascii="Arial" w:hAnsi="Arial" w:cs="Arial"/>
                <w:b/>
                <w:sz w:val="20"/>
              </w:rPr>
              <w:t xml:space="preserve">nh </w:t>
            </w:r>
            <w:r w:rsidR="005F14EB" w:rsidRPr="00CE53D4">
              <w:rPr>
                <w:rFonts w:ascii="Arial" w:hAnsi="Arial" w:cs="Arial"/>
                <w:b/>
                <w:sz w:val="20"/>
              </w:rPr>
              <w:t>đ</w:t>
            </w:r>
            <w:r w:rsidR="00E973A6" w:rsidRPr="00CE53D4">
              <w:rPr>
                <w:rFonts w:ascii="Arial" w:hAnsi="Arial" w:cs="Arial"/>
                <w:b/>
                <w:sz w:val="20"/>
                <w:lang w:val="en-US"/>
              </w:rPr>
              <w:t>ộ</w:t>
            </w:r>
            <w:r w:rsidR="005F14EB" w:rsidRPr="00CE53D4">
              <w:rPr>
                <w:rFonts w:ascii="Arial" w:hAnsi="Arial" w:cs="Arial"/>
                <w:b/>
                <w:sz w:val="20"/>
              </w:rPr>
              <w:t>c</w:t>
            </w:r>
            <w:r w:rsidRPr="00CE53D4">
              <w:rPr>
                <w:rFonts w:ascii="Arial" w:hAnsi="Arial" w:cs="Arial"/>
                <w:b/>
                <w:sz w:val="20"/>
              </w:rPr>
              <w:t xml:space="preserve"> l</w:t>
            </w:r>
            <w:r w:rsidR="00E973A6" w:rsidRPr="00CE53D4">
              <w:rPr>
                <w:rFonts w:ascii="Arial" w:hAnsi="Arial" w:cs="Arial"/>
                <w:b/>
                <w:sz w:val="20"/>
                <w:lang w:val="en-US"/>
              </w:rPr>
              <w:t>ập</w:t>
            </w:r>
            <w:r w:rsidRPr="00CE53D4">
              <w:rPr>
                <w:rFonts w:ascii="Arial" w:hAnsi="Arial" w:cs="Arial"/>
                <w:b/>
                <w:sz w:val="20"/>
              </w:rPr>
              <w:t xml:space="preserve"> t</w:t>
            </w:r>
            <w:r w:rsidR="00E973A6" w:rsidRPr="00CE53D4">
              <w:rPr>
                <w:rFonts w:ascii="Arial" w:hAnsi="Arial" w:cs="Arial"/>
                <w:b/>
                <w:sz w:val="20"/>
                <w:lang w:val="en-US"/>
              </w:rPr>
              <w:t>ổ</w:t>
            </w:r>
            <w:r w:rsidR="00E973A6" w:rsidRPr="00CE53D4">
              <w:rPr>
                <w:rFonts w:ascii="Arial" w:hAnsi="Arial" w:cs="Arial"/>
                <w:b/>
                <w:sz w:val="20"/>
              </w:rPr>
              <w:t>n</w:t>
            </w:r>
            <w:r w:rsidR="00E973A6" w:rsidRPr="00CE53D4">
              <w:rPr>
                <w:rFonts w:ascii="Arial" w:hAnsi="Arial" w:cs="Arial"/>
                <w:b/>
                <w:sz w:val="20"/>
                <w:lang w:val="en-US"/>
              </w:rPr>
              <w:t>g</w:t>
            </w:r>
            <w:r w:rsidRPr="00CE53D4">
              <w:rPr>
                <w:rFonts w:ascii="Arial" w:hAnsi="Arial" w:cs="Arial"/>
                <w:b/>
                <w:sz w:val="20"/>
              </w:rPr>
              <w:t xml:space="preserve"> mức đầu tư </w:t>
            </w:r>
            <w:r w:rsidR="005F14EB" w:rsidRPr="00CE53D4">
              <w:rPr>
                <w:rFonts w:ascii="Arial" w:hAnsi="Arial" w:cs="Arial"/>
                <w:b/>
                <w:sz w:val="20"/>
              </w:rPr>
              <w:t>xây</w:t>
            </w:r>
            <w:r w:rsidR="00E973A6" w:rsidRPr="00CE53D4">
              <w:rPr>
                <w:rFonts w:ascii="Arial" w:hAnsi="Arial" w:cs="Arial"/>
                <w:b/>
                <w:sz w:val="20"/>
              </w:rPr>
              <w:t xml:space="preserve"> d</w:t>
            </w:r>
            <w:r w:rsidR="00E973A6" w:rsidRPr="00CE53D4">
              <w:rPr>
                <w:rFonts w:ascii="Arial" w:hAnsi="Arial" w:cs="Arial"/>
                <w:b/>
                <w:sz w:val="20"/>
                <w:lang w:val="en-US"/>
              </w:rPr>
              <w:t>ự</w:t>
            </w:r>
            <w:r w:rsidR="00E973A6" w:rsidRPr="00CE53D4">
              <w:rPr>
                <w:rFonts w:ascii="Arial" w:hAnsi="Arial" w:cs="Arial"/>
                <w:b/>
                <w:sz w:val="20"/>
              </w:rPr>
              <w:t>n</w:t>
            </w:r>
            <w:r w:rsidR="00E973A6" w:rsidRPr="00CE53D4">
              <w:rPr>
                <w:rFonts w:ascii="Arial" w:hAnsi="Arial" w:cs="Arial"/>
                <w:b/>
                <w:sz w:val="20"/>
                <w:lang w:val="en-US"/>
              </w:rPr>
              <w:t>g</w:t>
            </w:r>
            <w:r w:rsidRPr="00CE53D4">
              <w:rPr>
                <w:rFonts w:ascii="Arial" w:hAnsi="Arial" w:cs="Arial"/>
                <w:b/>
                <w:sz w:val="20"/>
              </w:rPr>
              <w:t xml:space="preserve"> côn</w:t>
            </w:r>
            <w:r w:rsidR="00E973A6" w:rsidRPr="00CE53D4">
              <w:rPr>
                <w:rFonts w:ascii="Arial" w:hAnsi="Arial" w:cs="Arial"/>
                <w:b/>
                <w:sz w:val="20"/>
                <w:lang w:val="en-US"/>
              </w:rPr>
              <w:t>g</w:t>
            </w:r>
            <w:r w:rsidRPr="00CE53D4">
              <w:rPr>
                <w:rFonts w:ascii="Arial" w:hAnsi="Arial" w:cs="Arial"/>
                <w:b/>
                <w:sz w:val="20"/>
              </w:rPr>
              <w:t xml:space="preserve"> trình</w:t>
            </w:r>
          </w:p>
        </w:tc>
      </w:tr>
      <w:tr w:rsidR="00CE53D4" w:rsidRPr="00CE53D4" w14:paraId="0698E8D1" w14:textId="77777777">
        <w:tblPrEx>
          <w:tblCellMar>
            <w:top w:w="0" w:type="dxa"/>
            <w:left w:w="0" w:type="dxa"/>
            <w:bottom w:w="0" w:type="dxa"/>
            <w:right w:w="0" w:type="dxa"/>
          </w:tblCellMar>
        </w:tblPrEx>
        <w:tc>
          <w:tcPr>
            <w:tcW w:w="194" w:type="pct"/>
            <w:shd w:val="clear" w:color="auto" w:fill="FFFFFF"/>
            <w:vAlign w:val="center"/>
          </w:tcPr>
          <w:p w14:paraId="074A6C10" w14:textId="77777777" w:rsidR="00884B4E" w:rsidRPr="00CE53D4" w:rsidRDefault="00884B4E" w:rsidP="00CE53D4">
            <w:pPr>
              <w:spacing w:before="120"/>
              <w:jc w:val="center"/>
              <w:rPr>
                <w:rFonts w:ascii="Arial" w:hAnsi="Arial" w:cs="Arial"/>
                <w:b/>
                <w:sz w:val="20"/>
              </w:rPr>
            </w:pPr>
            <w:r w:rsidRPr="00CE53D4">
              <w:rPr>
                <w:rFonts w:ascii="Arial" w:hAnsi="Arial" w:cs="Arial"/>
                <w:b/>
                <w:sz w:val="20"/>
              </w:rPr>
              <w:t>TT</w:t>
            </w:r>
          </w:p>
        </w:tc>
        <w:tc>
          <w:tcPr>
            <w:tcW w:w="544" w:type="pct"/>
            <w:shd w:val="clear" w:color="auto" w:fill="FFFFFF"/>
            <w:vAlign w:val="center"/>
          </w:tcPr>
          <w:p w14:paraId="4D2064DF" w14:textId="77777777" w:rsidR="00884B4E" w:rsidRPr="00CE53D4" w:rsidRDefault="00884B4E" w:rsidP="00CE53D4">
            <w:pPr>
              <w:spacing w:before="120"/>
              <w:jc w:val="center"/>
              <w:rPr>
                <w:rFonts w:ascii="Arial" w:hAnsi="Arial" w:cs="Arial"/>
                <w:b/>
                <w:sz w:val="20"/>
              </w:rPr>
            </w:pPr>
            <w:r w:rsidRPr="00CE53D4">
              <w:rPr>
                <w:rFonts w:ascii="Arial" w:hAnsi="Arial" w:cs="Arial"/>
                <w:b/>
                <w:sz w:val="20"/>
              </w:rPr>
              <w:t>Trình t</w:t>
            </w:r>
            <w:r w:rsidR="00E973A6" w:rsidRPr="00CE53D4">
              <w:rPr>
                <w:rFonts w:ascii="Arial" w:hAnsi="Arial" w:cs="Arial"/>
                <w:b/>
                <w:sz w:val="20"/>
                <w:lang w:val="en-US"/>
              </w:rPr>
              <w:t>ự</w:t>
            </w:r>
            <w:r w:rsidRPr="00CE53D4">
              <w:rPr>
                <w:rFonts w:ascii="Arial" w:hAnsi="Arial" w:cs="Arial"/>
                <w:b/>
                <w:sz w:val="20"/>
              </w:rPr>
              <w:t xml:space="preserve"> </w:t>
            </w:r>
            <w:r w:rsidRPr="00CE53D4">
              <w:rPr>
                <w:rFonts w:ascii="Arial" w:hAnsi="Arial" w:cs="Arial"/>
                <w:b/>
                <w:sz w:val="20"/>
              </w:rPr>
              <w:lastRenderedPageBreak/>
              <w:t>thực hiện</w:t>
            </w:r>
          </w:p>
        </w:tc>
        <w:tc>
          <w:tcPr>
            <w:tcW w:w="834" w:type="pct"/>
            <w:shd w:val="clear" w:color="auto" w:fill="FFFFFF"/>
            <w:vAlign w:val="center"/>
          </w:tcPr>
          <w:p w14:paraId="6ECAAEA7" w14:textId="77777777" w:rsidR="00884B4E" w:rsidRPr="00CE53D4" w:rsidRDefault="00884B4E" w:rsidP="00CE53D4">
            <w:pPr>
              <w:spacing w:before="120"/>
              <w:jc w:val="center"/>
              <w:rPr>
                <w:rFonts w:ascii="Arial" w:hAnsi="Arial" w:cs="Arial"/>
                <w:b/>
                <w:sz w:val="20"/>
              </w:rPr>
            </w:pPr>
            <w:r w:rsidRPr="00CE53D4">
              <w:rPr>
                <w:rFonts w:ascii="Arial" w:hAnsi="Arial" w:cs="Arial"/>
                <w:b/>
                <w:sz w:val="20"/>
              </w:rPr>
              <w:lastRenderedPageBreak/>
              <w:t xml:space="preserve">Bộ phận, cán </w:t>
            </w:r>
            <w:r w:rsidRPr="00CE53D4">
              <w:rPr>
                <w:rFonts w:ascii="Arial" w:hAnsi="Arial" w:cs="Arial"/>
                <w:b/>
                <w:sz w:val="20"/>
              </w:rPr>
              <w:lastRenderedPageBreak/>
              <w:t>bộ tiếp nhận/giải quyết hồ</w:t>
            </w:r>
            <w:r w:rsidR="00657396" w:rsidRPr="00CE53D4">
              <w:rPr>
                <w:rFonts w:ascii="Arial" w:hAnsi="Arial" w:cs="Arial"/>
                <w:b/>
                <w:sz w:val="20"/>
                <w:lang w:val="en-US"/>
              </w:rPr>
              <w:t xml:space="preserve"> sơ</w:t>
            </w:r>
          </w:p>
        </w:tc>
        <w:tc>
          <w:tcPr>
            <w:tcW w:w="2037" w:type="pct"/>
            <w:shd w:val="clear" w:color="auto" w:fill="FFFFFF"/>
            <w:vAlign w:val="center"/>
          </w:tcPr>
          <w:p w14:paraId="709B2F3B" w14:textId="77777777" w:rsidR="00884B4E" w:rsidRPr="00CE53D4" w:rsidRDefault="00884B4E" w:rsidP="00CE53D4">
            <w:pPr>
              <w:spacing w:before="120"/>
              <w:jc w:val="center"/>
              <w:rPr>
                <w:rFonts w:ascii="Arial" w:hAnsi="Arial" w:cs="Arial"/>
                <w:b/>
                <w:sz w:val="20"/>
              </w:rPr>
            </w:pPr>
            <w:r w:rsidRPr="00CE53D4">
              <w:rPr>
                <w:rFonts w:ascii="Arial" w:hAnsi="Arial" w:cs="Arial"/>
                <w:b/>
                <w:sz w:val="20"/>
              </w:rPr>
              <w:lastRenderedPageBreak/>
              <w:t>Nội dung công việc</w:t>
            </w:r>
          </w:p>
        </w:tc>
        <w:tc>
          <w:tcPr>
            <w:tcW w:w="506" w:type="pct"/>
            <w:shd w:val="clear" w:color="auto" w:fill="FFFFFF"/>
            <w:vAlign w:val="center"/>
          </w:tcPr>
          <w:p w14:paraId="0C6FE04D" w14:textId="77777777" w:rsidR="00884B4E" w:rsidRPr="00CE53D4" w:rsidRDefault="005F14EB" w:rsidP="00CE53D4">
            <w:pPr>
              <w:spacing w:before="120"/>
              <w:jc w:val="center"/>
              <w:rPr>
                <w:rFonts w:ascii="Arial" w:hAnsi="Arial" w:cs="Arial"/>
                <w:b/>
                <w:sz w:val="20"/>
              </w:rPr>
            </w:pPr>
            <w:r w:rsidRPr="00CE53D4">
              <w:rPr>
                <w:rFonts w:ascii="Arial" w:hAnsi="Arial" w:cs="Arial"/>
                <w:b/>
                <w:sz w:val="20"/>
              </w:rPr>
              <w:t xml:space="preserve">Thời </w:t>
            </w:r>
            <w:r w:rsidRPr="00CE53D4">
              <w:rPr>
                <w:rFonts w:ascii="Arial" w:hAnsi="Arial" w:cs="Arial"/>
                <w:b/>
                <w:sz w:val="20"/>
              </w:rPr>
              <w:lastRenderedPageBreak/>
              <w:t>gian</w:t>
            </w:r>
            <w:r w:rsidR="00884B4E" w:rsidRPr="00CE53D4">
              <w:rPr>
                <w:rFonts w:ascii="Arial" w:hAnsi="Arial" w:cs="Arial"/>
                <w:b/>
                <w:sz w:val="20"/>
              </w:rPr>
              <w:t xml:space="preserve"> giải quyết</w:t>
            </w:r>
          </w:p>
        </w:tc>
        <w:tc>
          <w:tcPr>
            <w:tcW w:w="885" w:type="pct"/>
            <w:shd w:val="clear" w:color="auto" w:fill="FFFFFF"/>
            <w:vAlign w:val="center"/>
          </w:tcPr>
          <w:p w14:paraId="3AFC92CF" w14:textId="77777777" w:rsidR="00884B4E" w:rsidRPr="00CE53D4" w:rsidRDefault="00884B4E" w:rsidP="00CE53D4">
            <w:pPr>
              <w:spacing w:before="120"/>
              <w:jc w:val="center"/>
              <w:rPr>
                <w:rFonts w:ascii="Arial" w:hAnsi="Arial" w:cs="Arial"/>
                <w:b/>
                <w:sz w:val="20"/>
              </w:rPr>
            </w:pPr>
            <w:r w:rsidRPr="00CE53D4">
              <w:rPr>
                <w:rFonts w:ascii="Arial" w:hAnsi="Arial" w:cs="Arial"/>
                <w:b/>
                <w:sz w:val="20"/>
              </w:rPr>
              <w:lastRenderedPageBreak/>
              <w:t>Ghi chú</w:t>
            </w:r>
          </w:p>
        </w:tc>
      </w:tr>
      <w:tr w:rsidR="00CE53D4" w:rsidRPr="00CE53D4" w14:paraId="52365A75" w14:textId="77777777">
        <w:tblPrEx>
          <w:tblCellMar>
            <w:top w:w="0" w:type="dxa"/>
            <w:left w:w="0" w:type="dxa"/>
            <w:bottom w:w="0" w:type="dxa"/>
            <w:right w:w="0" w:type="dxa"/>
          </w:tblCellMar>
        </w:tblPrEx>
        <w:tc>
          <w:tcPr>
            <w:tcW w:w="194" w:type="pct"/>
            <w:shd w:val="clear" w:color="auto" w:fill="FFFFFF"/>
          </w:tcPr>
          <w:p w14:paraId="332856B2" w14:textId="77777777" w:rsidR="00884B4E" w:rsidRPr="00CE53D4" w:rsidRDefault="00884B4E" w:rsidP="00CE53D4">
            <w:pPr>
              <w:spacing w:before="120"/>
              <w:jc w:val="center"/>
              <w:rPr>
                <w:rFonts w:ascii="Arial" w:hAnsi="Arial" w:cs="Arial"/>
                <w:sz w:val="20"/>
              </w:rPr>
            </w:pPr>
            <w:r w:rsidRPr="00CE53D4">
              <w:rPr>
                <w:rFonts w:ascii="Arial" w:hAnsi="Arial" w:cs="Arial"/>
                <w:sz w:val="20"/>
              </w:rPr>
              <w:t>1</w:t>
            </w:r>
          </w:p>
        </w:tc>
        <w:tc>
          <w:tcPr>
            <w:tcW w:w="544" w:type="pct"/>
            <w:shd w:val="clear" w:color="auto" w:fill="FFFFFF"/>
          </w:tcPr>
          <w:p w14:paraId="2D92AA0E" w14:textId="77777777" w:rsidR="00884B4E" w:rsidRPr="00CE53D4" w:rsidRDefault="00884B4E" w:rsidP="00CE53D4">
            <w:pPr>
              <w:spacing w:before="120"/>
              <w:rPr>
                <w:rFonts w:ascii="Arial" w:hAnsi="Arial" w:cs="Arial"/>
                <w:sz w:val="20"/>
              </w:rPr>
            </w:pPr>
            <w:r w:rsidRPr="00CE53D4">
              <w:rPr>
                <w:rFonts w:ascii="Arial" w:hAnsi="Arial" w:cs="Arial"/>
                <w:sz w:val="20"/>
              </w:rPr>
              <w:t xml:space="preserve">Tiếp nhận và chuyển </w:t>
            </w:r>
            <w:r w:rsidR="00D14A8B" w:rsidRPr="00CE53D4">
              <w:rPr>
                <w:rFonts w:ascii="Arial" w:hAnsi="Arial" w:cs="Arial"/>
                <w:sz w:val="20"/>
                <w:lang w:val="en-US"/>
              </w:rPr>
              <w:t>g</w:t>
            </w:r>
            <w:r w:rsidRPr="00CE53D4">
              <w:rPr>
                <w:rFonts w:ascii="Arial" w:hAnsi="Arial" w:cs="Arial"/>
                <w:sz w:val="20"/>
              </w:rPr>
              <w:t>iao hồ sơ</w:t>
            </w:r>
          </w:p>
        </w:tc>
        <w:tc>
          <w:tcPr>
            <w:tcW w:w="834" w:type="pct"/>
            <w:shd w:val="clear" w:color="auto" w:fill="FFFFFF"/>
          </w:tcPr>
          <w:p w14:paraId="6E92A82F" w14:textId="77777777" w:rsidR="00884B4E" w:rsidRPr="00CE53D4" w:rsidRDefault="00884B4E" w:rsidP="00CE53D4">
            <w:pPr>
              <w:spacing w:before="120"/>
              <w:rPr>
                <w:rFonts w:ascii="Arial" w:hAnsi="Arial" w:cs="Arial"/>
                <w:sz w:val="20"/>
              </w:rPr>
            </w:pPr>
            <w:r w:rsidRPr="00CE53D4">
              <w:rPr>
                <w:rFonts w:ascii="Arial" w:hAnsi="Arial" w:cs="Arial"/>
                <w:sz w:val="20"/>
              </w:rPr>
              <w:t>Bộ phận một cửa (BPMC)</w:t>
            </w:r>
          </w:p>
        </w:tc>
        <w:tc>
          <w:tcPr>
            <w:tcW w:w="2037" w:type="pct"/>
            <w:shd w:val="clear" w:color="auto" w:fill="FFFFFF"/>
          </w:tcPr>
          <w:p w14:paraId="0B4B0FC2" w14:textId="77777777" w:rsidR="00884B4E" w:rsidRPr="00CE53D4" w:rsidRDefault="00D14A8B" w:rsidP="00CE53D4">
            <w:pPr>
              <w:spacing w:before="120"/>
              <w:rPr>
                <w:rFonts w:ascii="Arial" w:hAnsi="Arial" w:cs="Arial"/>
                <w:sz w:val="20"/>
              </w:rPr>
            </w:pPr>
            <w:r w:rsidRPr="00CE53D4">
              <w:rPr>
                <w:rFonts w:ascii="Arial" w:hAnsi="Arial" w:cs="Arial"/>
                <w:sz w:val="20"/>
              </w:rPr>
              <w:t>Xem xét</w:t>
            </w:r>
            <w:r w:rsidRPr="00CE53D4">
              <w:rPr>
                <w:rFonts w:ascii="Arial" w:hAnsi="Arial" w:cs="Arial"/>
                <w:sz w:val="20"/>
                <w:lang w:val="en-US"/>
              </w:rPr>
              <w:t>,</w:t>
            </w:r>
            <w:r w:rsidR="00884B4E" w:rsidRPr="00CE53D4">
              <w:rPr>
                <w:rFonts w:ascii="Arial" w:hAnsi="Arial" w:cs="Arial"/>
                <w:sz w:val="20"/>
              </w:rPr>
              <w:t xml:space="preserve"> tiếp nhận hồ sơ theo quy </w:t>
            </w:r>
            <w:r w:rsidR="005F14EB" w:rsidRPr="00CE53D4">
              <w:rPr>
                <w:rFonts w:ascii="Arial" w:hAnsi="Arial" w:cs="Arial"/>
                <w:sz w:val="20"/>
              </w:rPr>
              <w:t>định</w:t>
            </w:r>
            <w:r w:rsidR="00884B4E" w:rsidRPr="00CE53D4">
              <w:rPr>
                <w:rFonts w:ascii="Arial" w:hAnsi="Arial" w:cs="Arial"/>
                <w:sz w:val="20"/>
              </w:rPr>
              <w:t xml:space="preserve"> tại Điều 17 Nghị </w:t>
            </w:r>
            <w:r w:rsidR="005F14EB" w:rsidRPr="00CE53D4">
              <w:rPr>
                <w:rFonts w:ascii="Arial" w:hAnsi="Arial" w:cs="Arial"/>
                <w:sz w:val="20"/>
              </w:rPr>
              <w:t>định số</w:t>
            </w:r>
            <w:r w:rsidR="00884B4E" w:rsidRPr="00CE53D4">
              <w:rPr>
                <w:rFonts w:ascii="Arial" w:hAnsi="Arial" w:cs="Arial"/>
                <w:sz w:val="20"/>
              </w:rPr>
              <w:t xml:space="preserve"> 61/2018/NĐ-CP: bàn giao cho Văn phòng Cục đ</w:t>
            </w:r>
            <w:r w:rsidRPr="00CE53D4">
              <w:rPr>
                <w:rFonts w:ascii="Arial" w:hAnsi="Arial" w:cs="Arial"/>
                <w:sz w:val="20"/>
                <w:lang w:val="en-US"/>
              </w:rPr>
              <w:t>ể</w:t>
            </w:r>
            <w:r w:rsidR="00884B4E" w:rsidRPr="00CE53D4">
              <w:rPr>
                <w:rFonts w:ascii="Arial" w:hAnsi="Arial" w:cs="Arial"/>
                <w:sz w:val="20"/>
              </w:rPr>
              <w:t xml:space="preserve"> chuyển đế</w:t>
            </w:r>
            <w:r w:rsidRPr="00CE53D4">
              <w:rPr>
                <w:rFonts w:ascii="Arial" w:hAnsi="Arial" w:cs="Arial"/>
                <w:sz w:val="20"/>
              </w:rPr>
              <w:t>n C</w:t>
            </w:r>
            <w:r w:rsidRPr="00CE53D4">
              <w:rPr>
                <w:rFonts w:ascii="Arial" w:hAnsi="Arial" w:cs="Arial"/>
                <w:sz w:val="20"/>
                <w:lang w:val="en-US"/>
              </w:rPr>
              <w:t>ục</w:t>
            </w:r>
            <w:r w:rsidR="00884B4E" w:rsidRPr="00CE53D4">
              <w:rPr>
                <w:rFonts w:ascii="Arial" w:hAnsi="Arial" w:cs="Arial"/>
                <w:sz w:val="20"/>
              </w:rPr>
              <w:t xml:space="preserve"> trư</w:t>
            </w:r>
            <w:r w:rsidRPr="00CE53D4">
              <w:rPr>
                <w:rFonts w:ascii="Arial" w:hAnsi="Arial" w:cs="Arial"/>
                <w:sz w:val="20"/>
                <w:lang w:val="en-US"/>
              </w:rPr>
              <w:t>ở</w:t>
            </w:r>
            <w:r w:rsidR="00884B4E" w:rsidRPr="00CE53D4">
              <w:rPr>
                <w:rFonts w:ascii="Arial" w:hAnsi="Arial" w:cs="Arial"/>
                <w:sz w:val="20"/>
              </w:rPr>
              <w:t>ng</w:t>
            </w:r>
          </w:p>
        </w:tc>
        <w:tc>
          <w:tcPr>
            <w:tcW w:w="506" w:type="pct"/>
            <w:shd w:val="clear" w:color="auto" w:fill="FFFFFF"/>
          </w:tcPr>
          <w:p w14:paraId="59A8428B" w14:textId="77777777" w:rsidR="00884B4E" w:rsidRPr="00CE53D4" w:rsidRDefault="00884B4E" w:rsidP="00CE53D4">
            <w:pPr>
              <w:spacing w:before="120"/>
              <w:jc w:val="center"/>
              <w:rPr>
                <w:rFonts w:ascii="Arial" w:hAnsi="Arial" w:cs="Arial"/>
                <w:sz w:val="20"/>
              </w:rPr>
            </w:pPr>
            <w:r w:rsidRPr="00CE53D4">
              <w:rPr>
                <w:rFonts w:ascii="Arial" w:hAnsi="Arial" w:cs="Arial"/>
                <w:sz w:val="20"/>
              </w:rPr>
              <w:t>0</w:t>
            </w:r>
            <w:r w:rsidR="00550A70" w:rsidRPr="00CE53D4">
              <w:rPr>
                <w:rFonts w:ascii="Arial" w:hAnsi="Arial" w:cs="Arial"/>
                <w:sz w:val="20"/>
                <w:lang w:val="en-US"/>
              </w:rPr>
              <w:t>,</w:t>
            </w:r>
            <w:r w:rsidRPr="00CE53D4">
              <w:rPr>
                <w:rFonts w:ascii="Arial" w:hAnsi="Arial" w:cs="Arial"/>
                <w:sz w:val="20"/>
              </w:rPr>
              <w:t xml:space="preserve">5 </w:t>
            </w:r>
            <w:r w:rsidR="00064934" w:rsidRPr="00CE53D4">
              <w:rPr>
                <w:rFonts w:ascii="Arial" w:hAnsi="Arial" w:cs="Arial"/>
                <w:sz w:val="20"/>
              </w:rPr>
              <w:t>ngày</w:t>
            </w:r>
          </w:p>
        </w:tc>
        <w:tc>
          <w:tcPr>
            <w:tcW w:w="885" w:type="pct"/>
            <w:shd w:val="clear" w:color="auto" w:fill="FFFFFF"/>
          </w:tcPr>
          <w:p w14:paraId="270DA9C3" w14:textId="77777777" w:rsidR="00884B4E" w:rsidRPr="00CE53D4" w:rsidRDefault="00690336" w:rsidP="00CE53D4">
            <w:pPr>
              <w:spacing w:before="120"/>
              <w:rPr>
                <w:rFonts w:ascii="Arial" w:hAnsi="Arial" w:cs="Arial"/>
                <w:i/>
                <w:sz w:val="20"/>
              </w:rPr>
            </w:pPr>
            <w:r w:rsidRPr="00CE53D4">
              <w:rPr>
                <w:rFonts w:ascii="Arial" w:hAnsi="Arial" w:cs="Arial"/>
                <w:i/>
                <w:sz w:val="20"/>
              </w:rPr>
              <w:t>Chuyển ngay hồ sơ</w:t>
            </w:r>
            <w:r w:rsidR="00884B4E" w:rsidRPr="00CE53D4">
              <w:rPr>
                <w:rFonts w:ascii="Arial" w:hAnsi="Arial" w:cs="Arial"/>
                <w:i/>
                <w:sz w:val="20"/>
              </w:rPr>
              <w:t xml:space="preserve"> trong ngày làm việc</w:t>
            </w:r>
          </w:p>
        </w:tc>
      </w:tr>
      <w:tr w:rsidR="00CE53D4" w:rsidRPr="00CE53D4" w14:paraId="427540AB" w14:textId="77777777">
        <w:tblPrEx>
          <w:tblCellMar>
            <w:top w:w="0" w:type="dxa"/>
            <w:left w:w="0" w:type="dxa"/>
            <w:bottom w:w="0" w:type="dxa"/>
            <w:right w:w="0" w:type="dxa"/>
          </w:tblCellMar>
        </w:tblPrEx>
        <w:tc>
          <w:tcPr>
            <w:tcW w:w="194" w:type="pct"/>
            <w:shd w:val="clear" w:color="auto" w:fill="FFFFFF"/>
          </w:tcPr>
          <w:p w14:paraId="0A391253" w14:textId="77777777" w:rsidR="00884B4E" w:rsidRPr="00CE53D4" w:rsidRDefault="00884B4E" w:rsidP="00CE53D4">
            <w:pPr>
              <w:spacing w:before="120"/>
              <w:jc w:val="center"/>
              <w:rPr>
                <w:rFonts w:ascii="Arial" w:hAnsi="Arial" w:cs="Arial"/>
                <w:sz w:val="20"/>
              </w:rPr>
            </w:pPr>
            <w:r w:rsidRPr="00CE53D4">
              <w:rPr>
                <w:rFonts w:ascii="Arial" w:hAnsi="Arial" w:cs="Arial"/>
                <w:sz w:val="20"/>
              </w:rPr>
              <w:t>2</w:t>
            </w:r>
          </w:p>
        </w:tc>
        <w:tc>
          <w:tcPr>
            <w:tcW w:w="544" w:type="pct"/>
            <w:shd w:val="clear" w:color="auto" w:fill="FFFFFF"/>
          </w:tcPr>
          <w:p w14:paraId="4A80A922" w14:textId="77777777" w:rsidR="00884B4E" w:rsidRPr="00CE53D4" w:rsidRDefault="00EE342E" w:rsidP="00CE53D4">
            <w:pPr>
              <w:spacing w:before="120"/>
              <w:rPr>
                <w:rFonts w:ascii="Arial" w:hAnsi="Arial" w:cs="Arial"/>
                <w:sz w:val="20"/>
              </w:rPr>
            </w:pPr>
            <w:r w:rsidRPr="00CE53D4">
              <w:rPr>
                <w:rFonts w:ascii="Arial" w:hAnsi="Arial" w:cs="Arial"/>
                <w:sz w:val="20"/>
              </w:rPr>
              <w:t xml:space="preserve">Phân công </w:t>
            </w:r>
            <w:r w:rsidRPr="00CE53D4">
              <w:rPr>
                <w:rFonts w:ascii="Arial" w:hAnsi="Arial" w:cs="Arial"/>
                <w:sz w:val="20"/>
                <w:lang w:val="en-US"/>
              </w:rPr>
              <w:t>g</w:t>
            </w:r>
            <w:r w:rsidR="00884B4E" w:rsidRPr="00CE53D4">
              <w:rPr>
                <w:rFonts w:ascii="Arial" w:hAnsi="Arial" w:cs="Arial"/>
                <w:sz w:val="20"/>
              </w:rPr>
              <w:t>iải quyết hồ sơ</w:t>
            </w:r>
          </w:p>
        </w:tc>
        <w:tc>
          <w:tcPr>
            <w:tcW w:w="834" w:type="pct"/>
            <w:shd w:val="clear" w:color="auto" w:fill="FFFFFF"/>
          </w:tcPr>
          <w:p w14:paraId="44E552EB" w14:textId="77777777" w:rsidR="00884B4E" w:rsidRPr="00CE53D4" w:rsidRDefault="00884B4E" w:rsidP="00CE53D4">
            <w:pPr>
              <w:spacing w:before="120"/>
              <w:rPr>
                <w:rFonts w:ascii="Arial" w:hAnsi="Arial" w:cs="Arial"/>
                <w:sz w:val="20"/>
                <w:lang w:val="en-US"/>
              </w:rPr>
            </w:pPr>
            <w:r w:rsidRPr="00CE53D4">
              <w:rPr>
                <w:rFonts w:ascii="Arial" w:hAnsi="Arial" w:cs="Arial"/>
                <w:sz w:val="20"/>
              </w:rPr>
              <w:t>Cục trư</w:t>
            </w:r>
            <w:r w:rsidR="00C8692D" w:rsidRPr="00CE53D4">
              <w:rPr>
                <w:rFonts w:ascii="Arial" w:hAnsi="Arial" w:cs="Arial"/>
                <w:sz w:val="20"/>
                <w:lang w:val="en-US"/>
              </w:rPr>
              <w:t>ởng</w:t>
            </w:r>
          </w:p>
        </w:tc>
        <w:tc>
          <w:tcPr>
            <w:tcW w:w="2037" w:type="pct"/>
            <w:shd w:val="clear" w:color="auto" w:fill="FFFFFF"/>
          </w:tcPr>
          <w:p w14:paraId="2CAAEBD8" w14:textId="77777777" w:rsidR="00884B4E" w:rsidRPr="00CE53D4" w:rsidRDefault="001D34EC" w:rsidP="00CE53D4">
            <w:pPr>
              <w:spacing w:before="120"/>
              <w:rPr>
                <w:rFonts w:ascii="Arial" w:hAnsi="Arial" w:cs="Arial"/>
                <w:sz w:val="20"/>
              </w:rPr>
            </w:pPr>
            <w:r w:rsidRPr="00CE53D4">
              <w:rPr>
                <w:rFonts w:ascii="Arial" w:hAnsi="Arial" w:cs="Arial"/>
                <w:sz w:val="20"/>
              </w:rPr>
              <w:t>Phân côn</w:t>
            </w:r>
            <w:r w:rsidRPr="00CE53D4">
              <w:rPr>
                <w:rFonts w:ascii="Arial" w:hAnsi="Arial" w:cs="Arial"/>
                <w:sz w:val="20"/>
                <w:lang w:val="en-US"/>
              </w:rPr>
              <w:t>g</w:t>
            </w:r>
            <w:r w:rsidR="00884B4E" w:rsidRPr="00CE53D4">
              <w:rPr>
                <w:rFonts w:ascii="Arial" w:hAnsi="Arial" w:cs="Arial"/>
                <w:sz w:val="20"/>
              </w:rPr>
              <w:t xml:space="preserve"> đơn vị thụ lý hồ sơ</w:t>
            </w:r>
          </w:p>
        </w:tc>
        <w:tc>
          <w:tcPr>
            <w:tcW w:w="506" w:type="pct"/>
            <w:tcBorders>
              <w:bottom w:val="single" w:sz="2" w:space="0" w:color="auto"/>
            </w:tcBorders>
            <w:shd w:val="clear" w:color="auto" w:fill="FFFFFF"/>
          </w:tcPr>
          <w:p w14:paraId="34269B94" w14:textId="77777777" w:rsidR="00884B4E" w:rsidRPr="00CE53D4" w:rsidRDefault="00884B4E" w:rsidP="00CE53D4">
            <w:pPr>
              <w:spacing w:before="120"/>
              <w:jc w:val="center"/>
              <w:rPr>
                <w:rFonts w:ascii="Arial" w:hAnsi="Arial" w:cs="Arial"/>
                <w:sz w:val="20"/>
              </w:rPr>
            </w:pPr>
            <w:r w:rsidRPr="00CE53D4">
              <w:rPr>
                <w:rFonts w:ascii="Arial" w:hAnsi="Arial" w:cs="Arial"/>
                <w:sz w:val="20"/>
              </w:rPr>
              <w:t>0</w:t>
            </w:r>
            <w:r w:rsidR="00550A70" w:rsidRPr="00CE53D4">
              <w:rPr>
                <w:rFonts w:ascii="Arial" w:hAnsi="Arial" w:cs="Arial"/>
                <w:sz w:val="20"/>
                <w:lang w:val="en-US"/>
              </w:rPr>
              <w:t>,</w:t>
            </w:r>
            <w:r w:rsidRPr="00CE53D4">
              <w:rPr>
                <w:rFonts w:ascii="Arial" w:hAnsi="Arial" w:cs="Arial"/>
                <w:sz w:val="20"/>
              </w:rPr>
              <w:t>5 ngày</w:t>
            </w:r>
          </w:p>
        </w:tc>
        <w:tc>
          <w:tcPr>
            <w:tcW w:w="885" w:type="pct"/>
            <w:tcBorders>
              <w:bottom w:val="single" w:sz="2" w:space="0" w:color="auto"/>
            </w:tcBorders>
            <w:shd w:val="clear" w:color="auto" w:fill="FFFFFF"/>
          </w:tcPr>
          <w:p w14:paraId="482B5C00" w14:textId="77777777" w:rsidR="00884B4E" w:rsidRPr="00CE53D4" w:rsidRDefault="00690336" w:rsidP="00CE53D4">
            <w:pPr>
              <w:spacing w:before="120"/>
              <w:rPr>
                <w:rFonts w:ascii="Arial" w:hAnsi="Arial" w:cs="Arial"/>
                <w:i/>
                <w:sz w:val="20"/>
              </w:rPr>
            </w:pPr>
            <w:r w:rsidRPr="00CE53D4">
              <w:rPr>
                <w:rFonts w:ascii="Arial" w:hAnsi="Arial" w:cs="Arial"/>
                <w:i/>
                <w:sz w:val="20"/>
              </w:rPr>
              <w:t>Chuyển ngay hồ sơ</w:t>
            </w:r>
            <w:r w:rsidR="00884B4E" w:rsidRPr="00CE53D4">
              <w:rPr>
                <w:rFonts w:ascii="Arial" w:hAnsi="Arial" w:cs="Arial"/>
                <w:i/>
                <w:sz w:val="20"/>
              </w:rPr>
              <w:t xml:space="preserve"> trong ngày làm việc</w:t>
            </w:r>
          </w:p>
        </w:tc>
      </w:tr>
      <w:tr w:rsidR="00CE53D4" w:rsidRPr="00CE53D4" w14:paraId="4D9C281A" w14:textId="77777777">
        <w:tblPrEx>
          <w:tblCellMar>
            <w:top w:w="0" w:type="dxa"/>
            <w:left w:w="0" w:type="dxa"/>
            <w:bottom w:w="0" w:type="dxa"/>
            <w:right w:w="0" w:type="dxa"/>
          </w:tblCellMar>
        </w:tblPrEx>
        <w:tc>
          <w:tcPr>
            <w:tcW w:w="194" w:type="pct"/>
            <w:vMerge w:val="restart"/>
            <w:shd w:val="clear" w:color="auto" w:fill="FFFFFF"/>
          </w:tcPr>
          <w:p w14:paraId="273EC3B4" w14:textId="77777777" w:rsidR="00CE53D4" w:rsidRPr="00CE53D4" w:rsidRDefault="00CE53D4" w:rsidP="00CE53D4">
            <w:pPr>
              <w:spacing w:before="120"/>
              <w:jc w:val="center"/>
              <w:rPr>
                <w:rFonts w:ascii="Arial" w:hAnsi="Arial" w:cs="Arial"/>
                <w:sz w:val="20"/>
              </w:rPr>
            </w:pPr>
            <w:r w:rsidRPr="00CE53D4">
              <w:rPr>
                <w:rFonts w:ascii="Arial" w:hAnsi="Arial" w:cs="Arial"/>
                <w:sz w:val="20"/>
              </w:rPr>
              <w:t>3</w:t>
            </w:r>
          </w:p>
        </w:tc>
        <w:tc>
          <w:tcPr>
            <w:tcW w:w="544" w:type="pct"/>
            <w:vMerge w:val="restart"/>
            <w:shd w:val="clear" w:color="auto" w:fill="FFFFFF"/>
          </w:tcPr>
          <w:p w14:paraId="2DE6933A" w14:textId="77777777" w:rsidR="00CE53D4" w:rsidRPr="00CE53D4" w:rsidRDefault="00CE53D4" w:rsidP="00CE53D4">
            <w:pPr>
              <w:spacing w:before="120"/>
              <w:rPr>
                <w:rFonts w:ascii="Arial" w:hAnsi="Arial" w:cs="Arial"/>
                <w:sz w:val="20"/>
              </w:rPr>
            </w:pPr>
            <w:r w:rsidRPr="00CE53D4">
              <w:rPr>
                <w:rFonts w:ascii="Arial" w:hAnsi="Arial" w:cs="Arial"/>
                <w:sz w:val="20"/>
              </w:rPr>
              <w:t>Giải quyết hồ</w:t>
            </w:r>
            <w:r w:rsidRPr="00CE53D4">
              <w:rPr>
                <w:rFonts w:ascii="Arial" w:hAnsi="Arial" w:cs="Arial"/>
                <w:sz w:val="20"/>
                <w:lang w:val="en-US"/>
              </w:rPr>
              <w:t xml:space="preserve"> </w:t>
            </w:r>
            <w:r w:rsidRPr="00CE53D4">
              <w:rPr>
                <w:rFonts w:ascii="Arial" w:hAnsi="Arial" w:cs="Arial"/>
                <w:sz w:val="20"/>
              </w:rPr>
              <w:t>sơ</w:t>
            </w:r>
          </w:p>
        </w:tc>
        <w:tc>
          <w:tcPr>
            <w:tcW w:w="834" w:type="pct"/>
            <w:vMerge w:val="restart"/>
            <w:shd w:val="clear" w:color="auto" w:fill="FFFFFF"/>
          </w:tcPr>
          <w:p w14:paraId="01AAF2D0" w14:textId="77777777" w:rsidR="00CE53D4" w:rsidRPr="00CE53D4" w:rsidRDefault="00CE53D4" w:rsidP="00CE53D4">
            <w:pPr>
              <w:spacing w:before="120"/>
              <w:rPr>
                <w:rFonts w:ascii="Arial" w:hAnsi="Arial" w:cs="Arial"/>
                <w:sz w:val="20"/>
              </w:rPr>
            </w:pPr>
            <w:r w:rsidRPr="00CE53D4">
              <w:rPr>
                <w:rFonts w:ascii="Arial" w:hAnsi="Arial" w:cs="Arial"/>
                <w:sz w:val="20"/>
              </w:rPr>
              <w:t>Lãnh đạo/chuyên viên</w:t>
            </w:r>
            <w:r w:rsidRPr="00CE53D4">
              <w:rPr>
                <w:rFonts w:ascii="Arial" w:hAnsi="Arial" w:cs="Arial"/>
                <w:sz w:val="20"/>
                <w:lang w:val="en-US"/>
              </w:rPr>
              <w:t>,</w:t>
            </w:r>
            <w:r w:rsidRPr="00CE53D4">
              <w:rPr>
                <w:rFonts w:ascii="Arial" w:hAnsi="Arial" w:cs="Arial"/>
                <w:sz w:val="20"/>
              </w:rPr>
              <w:t xml:space="preserve"> Đơn vị thụ </w:t>
            </w:r>
            <w:r w:rsidRPr="00CE53D4">
              <w:rPr>
                <w:rFonts w:ascii="Arial" w:hAnsi="Arial" w:cs="Arial"/>
                <w:sz w:val="20"/>
                <w:lang w:val="en-US"/>
              </w:rPr>
              <w:t>l</w:t>
            </w:r>
            <w:r w:rsidRPr="00CE53D4">
              <w:rPr>
                <w:rFonts w:ascii="Arial" w:hAnsi="Arial" w:cs="Arial"/>
                <w:sz w:val="20"/>
              </w:rPr>
              <w:t>ý hồ sơ (Văn ph</w:t>
            </w:r>
            <w:r w:rsidRPr="00CE53D4">
              <w:rPr>
                <w:rFonts w:ascii="Arial" w:hAnsi="Arial" w:cs="Arial"/>
                <w:sz w:val="20"/>
                <w:lang w:val="en-US"/>
              </w:rPr>
              <w:t>òng</w:t>
            </w:r>
            <w:r w:rsidRPr="00CE53D4">
              <w:rPr>
                <w:rFonts w:ascii="Arial" w:hAnsi="Arial" w:cs="Arial"/>
                <w:sz w:val="20"/>
              </w:rPr>
              <w:t xml:space="preserve"> Cục</w:t>
            </w:r>
            <w:r w:rsidRPr="00CE53D4">
              <w:rPr>
                <w:rFonts w:ascii="Arial" w:hAnsi="Arial" w:cs="Arial"/>
                <w:sz w:val="20"/>
                <w:lang w:val="en-US"/>
              </w:rPr>
              <w:t>,</w:t>
            </w:r>
            <w:r w:rsidRPr="00CE53D4">
              <w:rPr>
                <w:rFonts w:ascii="Arial" w:hAnsi="Arial" w:cs="Arial"/>
                <w:sz w:val="20"/>
              </w:rPr>
              <w:t xml:space="preserve"> Phòn</w:t>
            </w:r>
            <w:r w:rsidRPr="00CE53D4">
              <w:rPr>
                <w:rFonts w:ascii="Arial" w:hAnsi="Arial" w:cs="Arial"/>
                <w:sz w:val="20"/>
                <w:lang w:val="en-US"/>
              </w:rPr>
              <w:t>g</w:t>
            </w:r>
            <w:r w:rsidRPr="00CE53D4">
              <w:rPr>
                <w:rFonts w:ascii="Arial" w:hAnsi="Arial" w:cs="Arial"/>
                <w:sz w:val="20"/>
              </w:rPr>
              <w:t xml:space="preserve"> Định mức và đơn giá</w:t>
            </w:r>
            <w:r w:rsidRPr="00CE53D4">
              <w:rPr>
                <w:rFonts w:ascii="Arial" w:hAnsi="Arial" w:cs="Arial"/>
                <w:sz w:val="20"/>
                <w:lang w:val="en-US"/>
              </w:rPr>
              <w:t>,</w:t>
            </w:r>
            <w:r w:rsidRPr="00CE53D4">
              <w:rPr>
                <w:rFonts w:ascii="Arial" w:hAnsi="Arial" w:cs="Arial"/>
                <w:sz w:val="20"/>
              </w:rPr>
              <w:t xml:space="preserve"> Phòng Kinh tế đầu tư và hợp </w:t>
            </w:r>
            <w:r w:rsidRPr="00CE53D4">
              <w:rPr>
                <w:rFonts w:ascii="Arial" w:hAnsi="Arial" w:cs="Arial"/>
                <w:sz w:val="20"/>
                <w:lang w:val="en-US"/>
              </w:rPr>
              <w:t>đồng</w:t>
            </w:r>
            <w:r w:rsidRPr="00CE53D4">
              <w:rPr>
                <w:rFonts w:ascii="Arial" w:hAnsi="Arial" w:cs="Arial"/>
                <w:sz w:val="20"/>
              </w:rPr>
              <w:t xml:space="preserve"> xây dựng</w:t>
            </w:r>
            <w:r w:rsidRPr="00CE53D4">
              <w:rPr>
                <w:rFonts w:ascii="Arial" w:hAnsi="Arial" w:cs="Arial"/>
                <w:sz w:val="20"/>
                <w:lang w:val="en-US"/>
              </w:rPr>
              <w:t>,</w:t>
            </w:r>
            <w:r w:rsidRPr="00CE53D4">
              <w:rPr>
                <w:rFonts w:ascii="Arial" w:hAnsi="Arial" w:cs="Arial"/>
                <w:sz w:val="20"/>
              </w:rPr>
              <w:t xml:space="preserve"> Trung tâm tư vấn kinh tế xây dựng)</w:t>
            </w:r>
          </w:p>
        </w:tc>
        <w:tc>
          <w:tcPr>
            <w:tcW w:w="2037" w:type="pct"/>
            <w:vMerge w:val="restart"/>
            <w:shd w:val="clear" w:color="auto" w:fill="FFFFFF"/>
          </w:tcPr>
          <w:p w14:paraId="1631C7C4" w14:textId="77777777" w:rsidR="00CE53D4" w:rsidRPr="00CE53D4" w:rsidRDefault="00CE53D4" w:rsidP="00CE53D4">
            <w:pPr>
              <w:spacing w:before="120"/>
              <w:rPr>
                <w:rFonts w:ascii="Arial" w:hAnsi="Arial" w:cs="Arial"/>
                <w:sz w:val="20"/>
                <w:lang w:val="en-US"/>
              </w:rPr>
            </w:pPr>
            <w:r w:rsidRPr="00CE53D4">
              <w:rPr>
                <w:rFonts w:ascii="Arial" w:hAnsi="Arial" w:cs="Arial"/>
                <w:sz w:val="20"/>
              </w:rPr>
              <w:t xml:space="preserve">- Trường hợp hồ sơ chưa </w:t>
            </w:r>
            <w:r w:rsidRPr="00CE53D4">
              <w:rPr>
                <w:rFonts w:ascii="Arial" w:hAnsi="Arial" w:cs="Arial"/>
                <w:sz w:val="20"/>
                <w:lang w:val="en-US"/>
              </w:rPr>
              <w:t>đủ</w:t>
            </w:r>
            <w:r w:rsidRPr="00CE53D4">
              <w:rPr>
                <w:rFonts w:ascii="Arial" w:hAnsi="Arial" w:cs="Arial"/>
                <w:sz w:val="20"/>
              </w:rPr>
              <w:t xml:space="preserve"> điều kiện giải quyết, dự thảo văn bản thông báo b</w:t>
            </w:r>
            <w:r w:rsidRPr="00CE53D4">
              <w:rPr>
                <w:rFonts w:ascii="Arial" w:hAnsi="Arial" w:cs="Arial"/>
                <w:sz w:val="20"/>
                <w:lang w:val="en-US"/>
              </w:rPr>
              <w:t>ổ</w:t>
            </w:r>
            <w:r w:rsidRPr="00CE53D4">
              <w:rPr>
                <w:rFonts w:ascii="Arial" w:hAnsi="Arial" w:cs="Arial"/>
                <w:sz w:val="20"/>
              </w:rPr>
              <w:t xml:space="preserve"> sun</w:t>
            </w:r>
            <w:r w:rsidRPr="00CE53D4">
              <w:rPr>
                <w:rFonts w:ascii="Arial" w:hAnsi="Arial" w:cs="Arial"/>
                <w:sz w:val="20"/>
                <w:lang w:val="en-US"/>
              </w:rPr>
              <w:t>g,</w:t>
            </w:r>
            <w:r w:rsidRPr="00CE53D4">
              <w:rPr>
                <w:rFonts w:ascii="Arial" w:hAnsi="Arial" w:cs="Arial"/>
                <w:sz w:val="20"/>
              </w:rPr>
              <w:t xml:space="preserve"> hoàn thiện hồ sơ kèm theo hồ sơ </w:t>
            </w:r>
            <w:r w:rsidRPr="00CE53D4">
              <w:rPr>
                <w:rFonts w:ascii="Arial" w:hAnsi="Arial" w:cs="Arial"/>
                <w:sz w:val="20"/>
                <w:lang w:val="en-US"/>
              </w:rPr>
              <w:t>đ</w:t>
            </w:r>
            <w:r w:rsidRPr="00CE53D4">
              <w:rPr>
                <w:rFonts w:ascii="Arial" w:hAnsi="Arial" w:cs="Arial"/>
                <w:sz w:val="20"/>
              </w:rPr>
              <w:t>ể trả lại qua BPMC</w:t>
            </w:r>
            <w:r w:rsidRPr="00CE53D4">
              <w:rPr>
                <w:rFonts w:ascii="Arial" w:hAnsi="Arial" w:cs="Arial"/>
                <w:sz w:val="20"/>
                <w:lang w:val="en-US"/>
              </w:rPr>
              <w:t>;</w:t>
            </w:r>
          </w:p>
          <w:p w14:paraId="0EC97882" w14:textId="77777777" w:rsidR="00CE53D4" w:rsidRPr="00CE53D4" w:rsidRDefault="00CE53D4" w:rsidP="00CE53D4">
            <w:pPr>
              <w:spacing w:before="120"/>
              <w:rPr>
                <w:rFonts w:ascii="Arial" w:hAnsi="Arial" w:cs="Arial"/>
                <w:sz w:val="20"/>
                <w:lang w:val="en-US"/>
              </w:rPr>
            </w:pPr>
            <w:r w:rsidRPr="00CE53D4">
              <w:rPr>
                <w:rFonts w:ascii="Arial" w:hAnsi="Arial" w:cs="Arial"/>
                <w:sz w:val="20"/>
              </w:rPr>
              <w:t>- Trườn</w:t>
            </w:r>
            <w:r w:rsidRPr="00CE53D4">
              <w:rPr>
                <w:rFonts w:ascii="Arial" w:hAnsi="Arial" w:cs="Arial"/>
                <w:sz w:val="20"/>
                <w:lang w:val="en-US"/>
              </w:rPr>
              <w:t>g</w:t>
            </w:r>
            <w:r w:rsidRPr="00CE53D4">
              <w:rPr>
                <w:rFonts w:ascii="Arial" w:hAnsi="Arial" w:cs="Arial"/>
                <w:sz w:val="20"/>
              </w:rPr>
              <w:t xml:space="preserve"> hợp cần lấy ý ki</w:t>
            </w:r>
            <w:r w:rsidRPr="00CE53D4">
              <w:rPr>
                <w:rFonts w:ascii="Arial" w:hAnsi="Arial" w:cs="Arial"/>
                <w:sz w:val="20"/>
                <w:lang w:val="en-US"/>
              </w:rPr>
              <w:t>ế</w:t>
            </w:r>
            <w:r w:rsidRPr="00CE53D4">
              <w:rPr>
                <w:rFonts w:ascii="Arial" w:hAnsi="Arial" w:cs="Arial"/>
                <w:sz w:val="20"/>
              </w:rPr>
              <w:t>n phối hợp của các cơ quan, tổ chức có liên quan thì yêu cầu người đề nghị thẩm định bổ sung hồ sơ đối với nhữn</w:t>
            </w:r>
            <w:r w:rsidRPr="00CE53D4">
              <w:rPr>
                <w:rFonts w:ascii="Arial" w:hAnsi="Arial" w:cs="Arial"/>
                <w:sz w:val="20"/>
                <w:lang w:val="en-US"/>
              </w:rPr>
              <w:t>g</w:t>
            </w:r>
            <w:r w:rsidRPr="00CE53D4">
              <w:rPr>
                <w:rFonts w:ascii="Arial" w:hAnsi="Arial" w:cs="Arial"/>
                <w:sz w:val="20"/>
              </w:rPr>
              <w:t xml:space="preserve"> nội dung l</w:t>
            </w:r>
            <w:r w:rsidRPr="00CE53D4">
              <w:rPr>
                <w:rFonts w:ascii="Arial" w:hAnsi="Arial" w:cs="Arial"/>
                <w:sz w:val="20"/>
                <w:lang w:val="en-US"/>
              </w:rPr>
              <w:t>ấ</w:t>
            </w:r>
            <w:r w:rsidRPr="00CE53D4">
              <w:rPr>
                <w:rFonts w:ascii="Arial" w:hAnsi="Arial" w:cs="Arial"/>
                <w:sz w:val="20"/>
              </w:rPr>
              <w:t>y ý kiến</w:t>
            </w:r>
            <w:r w:rsidRPr="00CE53D4">
              <w:rPr>
                <w:rFonts w:ascii="Arial" w:hAnsi="Arial" w:cs="Arial"/>
                <w:sz w:val="20"/>
                <w:lang w:val="en-US"/>
              </w:rPr>
              <w:t>;</w:t>
            </w:r>
          </w:p>
          <w:p w14:paraId="6220D696" w14:textId="77777777" w:rsidR="00CE53D4" w:rsidRPr="00CE53D4" w:rsidRDefault="00CE53D4" w:rsidP="00CE53D4">
            <w:pPr>
              <w:spacing w:before="120"/>
              <w:rPr>
                <w:rFonts w:ascii="Arial" w:hAnsi="Arial" w:cs="Arial"/>
                <w:sz w:val="20"/>
              </w:rPr>
            </w:pPr>
            <w:r w:rsidRPr="00CE53D4">
              <w:rPr>
                <w:rFonts w:ascii="Arial" w:hAnsi="Arial" w:cs="Arial"/>
                <w:sz w:val="20"/>
              </w:rPr>
              <w:t>- Trường hợp hồ sơ không đ</w:t>
            </w:r>
            <w:r w:rsidRPr="00CE53D4">
              <w:rPr>
                <w:rFonts w:ascii="Arial" w:hAnsi="Arial" w:cs="Arial"/>
                <w:sz w:val="20"/>
                <w:lang w:val="en-US"/>
              </w:rPr>
              <w:t>ủ</w:t>
            </w:r>
            <w:r w:rsidRPr="00CE53D4">
              <w:rPr>
                <w:rFonts w:ascii="Arial" w:hAnsi="Arial" w:cs="Arial"/>
                <w:sz w:val="20"/>
              </w:rPr>
              <w:t xml:space="preserve"> điều kiện giải quyết theo quy định tại khoản 2 Điều 15 Nghị định số 15/2021/NĐ-CP</w:t>
            </w:r>
            <w:r w:rsidRPr="00CE53D4">
              <w:rPr>
                <w:rFonts w:ascii="Arial" w:hAnsi="Arial" w:cs="Arial"/>
                <w:sz w:val="20"/>
                <w:lang w:val="en-US"/>
              </w:rPr>
              <w:t>,</w:t>
            </w:r>
            <w:r w:rsidRPr="00CE53D4">
              <w:rPr>
                <w:rFonts w:ascii="Arial" w:hAnsi="Arial" w:cs="Arial"/>
                <w:sz w:val="20"/>
              </w:rPr>
              <w:t xml:space="preserve"> dự thảo văn bản thôn</w:t>
            </w:r>
            <w:r w:rsidRPr="00CE53D4">
              <w:rPr>
                <w:rFonts w:ascii="Arial" w:hAnsi="Arial" w:cs="Arial"/>
                <w:sz w:val="20"/>
                <w:lang w:val="en-US"/>
              </w:rPr>
              <w:t>g</w:t>
            </w:r>
            <w:r w:rsidRPr="00CE53D4">
              <w:rPr>
                <w:rFonts w:ascii="Arial" w:hAnsi="Arial" w:cs="Arial"/>
                <w:sz w:val="20"/>
              </w:rPr>
              <w:t xml:space="preserve"> báo trả hồ sơ kèm theo hồ sơ </w:t>
            </w:r>
            <w:r w:rsidRPr="00CE53D4">
              <w:rPr>
                <w:rFonts w:ascii="Arial" w:hAnsi="Arial" w:cs="Arial"/>
                <w:sz w:val="20"/>
                <w:lang w:val="en-US"/>
              </w:rPr>
              <w:t>đ</w:t>
            </w:r>
            <w:r w:rsidRPr="00CE53D4">
              <w:rPr>
                <w:rFonts w:ascii="Arial" w:hAnsi="Arial" w:cs="Arial"/>
                <w:sz w:val="20"/>
              </w:rPr>
              <w:t>ể trả lại qua BPMC.</w:t>
            </w:r>
          </w:p>
        </w:tc>
        <w:tc>
          <w:tcPr>
            <w:tcW w:w="506" w:type="pct"/>
            <w:tcBorders>
              <w:bottom w:val="nil"/>
            </w:tcBorders>
            <w:shd w:val="clear" w:color="auto" w:fill="FFFFFF"/>
          </w:tcPr>
          <w:p w14:paraId="20D51DA6" w14:textId="77777777" w:rsidR="00CE53D4" w:rsidRPr="00CE53D4" w:rsidRDefault="00CE53D4" w:rsidP="00CE53D4">
            <w:pPr>
              <w:spacing w:before="120"/>
              <w:jc w:val="center"/>
              <w:rPr>
                <w:rFonts w:ascii="Arial" w:hAnsi="Arial" w:cs="Arial"/>
                <w:sz w:val="20"/>
              </w:rPr>
            </w:pPr>
            <w:r w:rsidRPr="00CE53D4">
              <w:rPr>
                <w:rFonts w:ascii="Arial" w:hAnsi="Arial" w:cs="Arial"/>
                <w:sz w:val="20"/>
              </w:rPr>
              <w:t>05 ngày</w:t>
            </w:r>
          </w:p>
        </w:tc>
        <w:tc>
          <w:tcPr>
            <w:tcW w:w="885" w:type="pct"/>
            <w:tcBorders>
              <w:bottom w:val="nil"/>
            </w:tcBorders>
            <w:shd w:val="clear" w:color="auto" w:fill="FFFFFF"/>
          </w:tcPr>
          <w:p w14:paraId="2ADF2506" w14:textId="77777777" w:rsidR="00CE53D4" w:rsidRPr="00CE53D4" w:rsidRDefault="00CE53D4" w:rsidP="00CE53D4">
            <w:pPr>
              <w:spacing w:before="120"/>
              <w:rPr>
                <w:rFonts w:ascii="Arial" w:hAnsi="Arial" w:cs="Arial"/>
                <w:sz w:val="20"/>
              </w:rPr>
            </w:pPr>
            <w:r w:rsidRPr="00CE53D4">
              <w:rPr>
                <w:rFonts w:ascii="Arial" w:hAnsi="Arial" w:cs="Arial"/>
                <w:sz w:val="20"/>
              </w:rPr>
              <w:t>Đối với dự án nhóm A</w:t>
            </w:r>
          </w:p>
        </w:tc>
      </w:tr>
      <w:tr w:rsidR="00CE53D4" w:rsidRPr="00CE53D4" w14:paraId="54EBC4CC" w14:textId="77777777">
        <w:tblPrEx>
          <w:tblCellMar>
            <w:top w:w="0" w:type="dxa"/>
            <w:left w:w="0" w:type="dxa"/>
            <w:bottom w:w="0" w:type="dxa"/>
            <w:right w:w="0" w:type="dxa"/>
          </w:tblCellMar>
        </w:tblPrEx>
        <w:tc>
          <w:tcPr>
            <w:tcW w:w="194" w:type="pct"/>
            <w:vMerge/>
            <w:shd w:val="clear" w:color="auto" w:fill="FFFFFF"/>
          </w:tcPr>
          <w:p w14:paraId="7ABB4DE0" w14:textId="77777777" w:rsidR="00CE53D4" w:rsidRPr="00CE53D4" w:rsidRDefault="00CE53D4" w:rsidP="00CE53D4">
            <w:pPr>
              <w:spacing w:before="120"/>
              <w:jc w:val="center"/>
              <w:rPr>
                <w:rFonts w:ascii="Arial" w:hAnsi="Arial" w:cs="Arial"/>
                <w:sz w:val="20"/>
              </w:rPr>
            </w:pPr>
          </w:p>
        </w:tc>
        <w:tc>
          <w:tcPr>
            <w:tcW w:w="544" w:type="pct"/>
            <w:vMerge/>
            <w:shd w:val="clear" w:color="auto" w:fill="FFFFFF"/>
          </w:tcPr>
          <w:p w14:paraId="7EA781CF" w14:textId="77777777" w:rsidR="00CE53D4" w:rsidRPr="00CE53D4" w:rsidRDefault="00CE53D4" w:rsidP="00CE53D4">
            <w:pPr>
              <w:spacing w:before="120"/>
              <w:rPr>
                <w:rFonts w:ascii="Arial" w:hAnsi="Arial" w:cs="Arial"/>
                <w:sz w:val="20"/>
              </w:rPr>
            </w:pPr>
          </w:p>
        </w:tc>
        <w:tc>
          <w:tcPr>
            <w:tcW w:w="834" w:type="pct"/>
            <w:vMerge/>
            <w:shd w:val="clear" w:color="auto" w:fill="FFFFFF"/>
          </w:tcPr>
          <w:p w14:paraId="7B2BD0B7" w14:textId="77777777" w:rsidR="00CE53D4" w:rsidRPr="00CE53D4" w:rsidRDefault="00CE53D4" w:rsidP="00CE53D4">
            <w:pPr>
              <w:spacing w:before="120"/>
              <w:rPr>
                <w:rFonts w:ascii="Arial" w:hAnsi="Arial" w:cs="Arial"/>
                <w:sz w:val="20"/>
              </w:rPr>
            </w:pPr>
          </w:p>
        </w:tc>
        <w:tc>
          <w:tcPr>
            <w:tcW w:w="2037" w:type="pct"/>
            <w:vMerge/>
            <w:shd w:val="clear" w:color="auto" w:fill="FFFFFF"/>
          </w:tcPr>
          <w:p w14:paraId="5AF2F9AF" w14:textId="77777777" w:rsidR="00CE53D4" w:rsidRPr="00CE53D4" w:rsidRDefault="00CE53D4" w:rsidP="00CE53D4">
            <w:pPr>
              <w:spacing w:before="120"/>
              <w:rPr>
                <w:rFonts w:ascii="Arial" w:hAnsi="Arial" w:cs="Arial"/>
                <w:sz w:val="20"/>
              </w:rPr>
            </w:pPr>
          </w:p>
        </w:tc>
        <w:tc>
          <w:tcPr>
            <w:tcW w:w="506" w:type="pct"/>
            <w:tcBorders>
              <w:top w:val="nil"/>
              <w:bottom w:val="nil"/>
            </w:tcBorders>
            <w:shd w:val="clear" w:color="auto" w:fill="FFFFFF"/>
          </w:tcPr>
          <w:p w14:paraId="36619C7F" w14:textId="77777777" w:rsidR="00CE53D4" w:rsidRPr="00CE53D4" w:rsidRDefault="00CE53D4" w:rsidP="00CE53D4">
            <w:pPr>
              <w:spacing w:before="120"/>
              <w:jc w:val="center"/>
              <w:rPr>
                <w:rFonts w:ascii="Arial" w:hAnsi="Arial" w:cs="Arial"/>
                <w:sz w:val="20"/>
              </w:rPr>
            </w:pPr>
            <w:r w:rsidRPr="00CE53D4">
              <w:rPr>
                <w:rFonts w:ascii="Arial" w:hAnsi="Arial" w:cs="Arial"/>
                <w:sz w:val="20"/>
              </w:rPr>
              <w:t>03 ngày</w:t>
            </w:r>
          </w:p>
        </w:tc>
        <w:tc>
          <w:tcPr>
            <w:tcW w:w="885" w:type="pct"/>
            <w:tcBorders>
              <w:top w:val="nil"/>
              <w:bottom w:val="nil"/>
            </w:tcBorders>
            <w:shd w:val="clear" w:color="auto" w:fill="FFFFFF"/>
          </w:tcPr>
          <w:p w14:paraId="59BD7985" w14:textId="77777777" w:rsidR="00CE53D4" w:rsidRPr="00CE53D4" w:rsidRDefault="00CE53D4" w:rsidP="00CE53D4">
            <w:pPr>
              <w:spacing w:before="120"/>
              <w:rPr>
                <w:rFonts w:ascii="Arial" w:hAnsi="Arial" w:cs="Arial"/>
                <w:sz w:val="20"/>
              </w:rPr>
            </w:pPr>
            <w:r w:rsidRPr="00CE53D4">
              <w:rPr>
                <w:rFonts w:ascii="Arial" w:hAnsi="Arial" w:cs="Arial"/>
                <w:sz w:val="20"/>
              </w:rPr>
              <w:t>Đối với dự án nhóm B</w:t>
            </w:r>
          </w:p>
        </w:tc>
      </w:tr>
      <w:tr w:rsidR="00CE53D4" w:rsidRPr="00CE53D4" w14:paraId="7B88A714" w14:textId="77777777">
        <w:tblPrEx>
          <w:tblCellMar>
            <w:top w:w="0" w:type="dxa"/>
            <w:left w:w="0" w:type="dxa"/>
            <w:bottom w:w="0" w:type="dxa"/>
            <w:right w:w="0" w:type="dxa"/>
          </w:tblCellMar>
        </w:tblPrEx>
        <w:tc>
          <w:tcPr>
            <w:tcW w:w="194" w:type="pct"/>
            <w:vMerge/>
            <w:shd w:val="clear" w:color="auto" w:fill="FFFFFF"/>
          </w:tcPr>
          <w:p w14:paraId="73E9AC02" w14:textId="77777777" w:rsidR="00CE53D4" w:rsidRPr="00CE53D4" w:rsidRDefault="00CE53D4" w:rsidP="00CE53D4">
            <w:pPr>
              <w:spacing w:before="120"/>
              <w:jc w:val="center"/>
              <w:rPr>
                <w:rFonts w:ascii="Arial" w:hAnsi="Arial" w:cs="Arial"/>
                <w:sz w:val="20"/>
              </w:rPr>
            </w:pPr>
          </w:p>
        </w:tc>
        <w:tc>
          <w:tcPr>
            <w:tcW w:w="544" w:type="pct"/>
            <w:vMerge/>
            <w:shd w:val="clear" w:color="auto" w:fill="FFFFFF"/>
          </w:tcPr>
          <w:p w14:paraId="6678CA20" w14:textId="77777777" w:rsidR="00CE53D4" w:rsidRPr="00CE53D4" w:rsidRDefault="00CE53D4" w:rsidP="00CE53D4">
            <w:pPr>
              <w:spacing w:before="120"/>
              <w:rPr>
                <w:rFonts w:ascii="Arial" w:hAnsi="Arial" w:cs="Arial"/>
                <w:sz w:val="20"/>
              </w:rPr>
            </w:pPr>
          </w:p>
        </w:tc>
        <w:tc>
          <w:tcPr>
            <w:tcW w:w="834" w:type="pct"/>
            <w:vMerge/>
            <w:shd w:val="clear" w:color="auto" w:fill="FFFFFF"/>
          </w:tcPr>
          <w:p w14:paraId="42EF2223" w14:textId="77777777" w:rsidR="00CE53D4" w:rsidRPr="00CE53D4" w:rsidRDefault="00CE53D4" w:rsidP="00CE53D4">
            <w:pPr>
              <w:spacing w:before="120"/>
              <w:rPr>
                <w:rFonts w:ascii="Arial" w:hAnsi="Arial" w:cs="Arial"/>
                <w:sz w:val="20"/>
              </w:rPr>
            </w:pPr>
          </w:p>
        </w:tc>
        <w:tc>
          <w:tcPr>
            <w:tcW w:w="2037" w:type="pct"/>
            <w:vMerge/>
            <w:shd w:val="clear" w:color="auto" w:fill="FFFFFF"/>
          </w:tcPr>
          <w:p w14:paraId="6AFD83DC" w14:textId="77777777" w:rsidR="00CE53D4" w:rsidRPr="00CE53D4" w:rsidRDefault="00CE53D4" w:rsidP="00CE53D4">
            <w:pPr>
              <w:spacing w:before="120"/>
              <w:rPr>
                <w:rFonts w:ascii="Arial" w:hAnsi="Arial" w:cs="Arial"/>
                <w:sz w:val="20"/>
              </w:rPr>
            </w:pPr>
          </w:p>
        </w:tc>
        <w:tc>
          <w:tcPr>
            <w:tcW w:w="506" w:type="pct"/>
            <w:tcBorders>
              <w:top w:val="nil"/>
              <w:bottom w:val="single" w:sz="2" w:space="0" w:color="auto"/>
            </w:tcBorders>
            <w:shd w:val="clear" w:color="auto" w:fill="FFFFFF"/>
          </w:tcPr>
          <w:p w14:paraId="1AB88563" w14:textId="77777777" w:rsidR="00CE53D4" w:rsidRPr="00CE53D4" w:rsidRDefault="00CE53D4" w:rsidP="00CE53D4">
            <w:pPr>
              <w:spacing w:before="120"/>
              <w:jc w:val="center"/>
              <w:rPr>
                <w:rFonts w:ascii="Arial" w:hAnsi="Arial" w:cs="Arial"/>
                <w:sz w:val="20"/>
              </w:rPr>
            </w:pPr>
            <w:r w:rsidRPr="00CE53D4">
              <w:rPr>
                <w:rFonts w:ascii="Arial" w:hAnsi="Arial" w:cs="Arial"/>
                <w:sz w:val="20"/>
              </w:rPr>
              <w:t>02 ngày</w:t>
            </w:r>
          </w:p>
        </w:tc>
        <w:tc>
          <w:tcPr>
            <w:tcW w:w="885" w:type="pct"/>
            <w:tcBorders>
              <w:top w:val="nil"/>
              <w:bottom w:val="single" w:sz="2" w:space="0" w:color="auto"/>
            </w:tcBorders>
            <w:shd w:val="clear" w:color="auto" w:fill="FFFFFF"/>
          </w:tcPr>
          <w:p w14:paraId="33E1E12F" w14:textId="77777777" w:rsidR="00CE53D4" w:rsidRPr="00CE53D4" w:rsidRDefault="00CE53D4" w:rsidP="00CE53D4">
            <w:pPr>
              <w:spacing w:before="120"/>
              <w:rPr>
                <w:rFonts w:ascii="Arial" w:hAnsi="Arial" w:cs="Arial"/>
                <w:sz w:val="20"/>
              </w:rPr>
            </w:pPr>
            <w:r w:rsidRPr="00CE53D4">
              <w:rPr>
                <w:rFonts w:ascii="Arial" w:hAnsi="Arial" w:cs="Arial"/>
                <w:sz w:val="20"/>
              </w:rPr>
              <w:t>Đối với dự án nhóm C</w:t>
            </w:r>
          </w:p>
        </w:tc>
      </w:tr>
      <w:tr w:rsidR="00CE53D4" w:rsidRPr="00CE53D4" w14:paraId="140EB8CC" w14:textId="77777777">
        <w:tblPrEx>
          <w:tblCellMar>
            <w:top w:w="0" w:type="dxa"/>
            <w:left w:w="0" w:type="dxa"/>
            <w:bottom w:w="0" w:type="dxa"/>
            <w:right w:w="0" w:type="dxa"/>
          </w:tblCellMar>
        </w:tblPrEx>
        <w:tc>
          <w:tcPr>
            <w:tcW w:w="194" w:type="pct"/>
            <w:vMerge w:val="restart"/>
            <w:shd w:val="clear" w:color="auto" w:fill="FFFFFF"/>
          </w:tcPr>
          <w:p w14:paraId="447EB6C2" w14:textId="77777777" w:rsidR="00CE53D4" w:rsidRPr="00CE53D4" w:rsidRDefault="00CE53D4" w:rsidP="00CE53D4">
            <w:pPr>
              <w:spacing w:before="120"/>
              <w:jc w:val="center"/>
              <w:rPr>
                <w:rFonts w:ascii="Arial" w:hAnsi="Arial" w:cs="Arial"/>
                <w:sz w:val="20"/>
              </w:rPr>
            </w:pPr>
          </w:p>
        </w:tc>
        <w:tc>
          <w:tcPr>
            <w:tcW w:w="544" w:type="pct"/>
            <w:vMerge w:val="restart"/>
            <w:shd w:val="clear" w:color="auto" w:fill="FFFFFF"/>
          </w:tcPr>
          <w:p w14:paraId="4C35FA21" w14:textId="77777777" w:rsidR="00CE53D4" w:rsidRPr="00CE53D4" w:rsidRDefault="00CE53D4" w:rsidP="00CE53D4">
            <w:pPr>
              <w:spacing w:before="120"/>
              <w:rPr>
                <w:rFonts w:ascii="Arial" w:hAnsi="Arial" w:cs="Arial"/>
                <w:sz w:val="20"/>
              </w:rPr>
            </w:pPr>
          </w:p>
        </w:tc>
        <w:tc>
          <w:tcPr>
            <w:tcW w:w="834" w:type="pct"/>
            <w:vMerge w:val="restart"/>
            <w:shd w:val="clear" w:color="auto" w:fill="FFFFFF"/>
          </w:tcPr>
          <w:p w14:paraId="4DC9B308" w14:textId="77777777" w:rsidR="00CE53D4" w:rsidRPr="00CE53D4" w:rsidRDefault="00CE53D4" w:rsidP="00CE53D4">
            <w:pPr>
              <w:spacing w:before="120"/>
              <w:rPr>
                <w:rFonts w:ascii="Arial" w:hAnsi="Arial" w:cs="Arial"/>
                <w:sz w:val="20"/>
              </w:rPr>
            </w:pPr>
          </w:p>
        </w:tc>
        <w:tc>
          <w:tcPr>
            <w:tcW w:w="2037" w:type="pct"/>
            <w:vMerge w:val="restart"/>
            <w:shd w:val="clear" w:color="auto" w:fill="FFFFFF"/>
          </w:tcPr>
          <w:p w14:paraId="4DE61B16" w14:textId="77777777" w:rsidR="00CE53D4" w:rsidRPr="00CE53D4" w:rsidRDefault="00CE53D4" w:rsidP="00CE53D4">
            <w:pPr>
              <w:spacing w:before="120"/>
              <w:rPr>
                <w:rFonts w:ascii="Arial" w:hAnsi="Arial" w:cs="Arial"/>
                <w:sz w:val="20"/>
              </w:rPr>
            </w:pPr>
            <w:r w:rsidRPr="00CE53D4">
              <w:rPr>
                <w:rFonts w:ascii="Arial" w:hAnsi="Arial" w:cs="Arial"/>
                <w:sz w:val="20"/>
              </w:rPr>
              <w:t>- Thẩm định tổng mức đầu tư xây d</w:t>
            </w:r>
            <w:r w:rsidRPr="00CE53D4">
              <w:rPr>
                <w:rFonts w:ascii="Arial" w:hAnsi="Arial" w:cs="Arial"/>
                <w:sz w:val="20"/>
                <w:lang w:val="en-US"/>
              </w:rPr>
              <w:t>ựng</w:t>
            </w:r>
            <w:r w:rsidRPr="00CE53D4">
              <w:rPr>
                <w:rFonts w:ascii="Arial" w:hAnsi="Arial" w:cs="Arial"/>
                <w:sz w:val="20"/>
              </w:rPr>
              <w:t xml:space="preserve"> theo Điều 7 của Nghị định số 10/2021/NĐ-CP và quy định chi tiết tại điểm a khoản 2 Điều 58 Luật Xây dựng dược sửa đổi</w:t>
            </w:r>
            <w:r w:rsidRPr="00CE53D4">
              <w:rPr>
                <w:rFonts w:ascii="Arial" w:hAnsi="Arial" w:cs="Arial"/>
                <w:sz w:val="20"/>
                <w:lang w:val="en-US"/>
              </w:rPr>
              <w:t>,</w:t>
            </w:r>
            <w:r w:rsidRPr="00CE53D4">
              <w:rPr>
                <w:rFonts w:ascii="Arial" w:hAnsi="Arial" w:cs="Arial"/>
                <w:sz w:val="20"/>
              </w:rPr>
              <w:t xml:space="preserve"> bổ sung tại khoản 15 Điều 1 Luật sửa đổi, bổ sung một số điều của Luật Xây dựn</w:t>
            </w:r>
            <w:r w:rsidRPr="00CE53D4">
              <w:rPr>
                <w:rFonts w:ascii="Arial" w:hAnsi="Arial" w:cs="Arial"/>
                <w:sz w:val="20"/>
                <w:lang w:val="en-US"/>
              </w:rPr>
              <w:t>g;</w:t>
            </w:r>
          </w:p>
          <w:p w14:paraId="0FAA0B63" w14:textId="77777777" w:rsidR="00CE53D4" w:rsidRPr="00CE53D4" w:rsidRDefault="00CE53D4" w:rsidP="00CE53D4">
            <w:pPr>
              <w:spacing w:before="120"/>
              <w:rPr>
                <w:rFonts w:ascii="Arial" w:hAnsi="Arial" w:cs="Arial"/>
                <w:sz w:val="20"/>
              </w:rPr>
            </w:pPr>
            <w:r w:rsidRPr="00CE53D4">
              <w:rPr>
                <w:rFonts w:ascii="Arial" w:hAnsi="Arial" w:cs="Arial"/>
                <w:sz w:val="20"/>
              </w:rPr>
              <w:t>- Thẩm định điều ch</w:t>
            </w:r>
            <w:r w:rsidRPr="00CE53D4">
              <w:rPr>
                <w:rFonts w:ascii="Arial" w:hAnsi="Arial" w:cs="Arial"/>
                <w:sz w:val="20"/>
                <w:lang w:val="en-US"/>
              </w:rPr>
              <w:t>ỉ</w:t>
            </w:r>
            <w:r w:rsidRPr="00CE53D4">
              <w:rPr>
                <w:rFonts w:ascii="Arial" w:hAnsi="Arial" w:cs="Arial"/>
                <w:sz w:val="20"/>
              </w:rPr>
              <w:t>nh tổn</w:t>
            </w:r>
            <w:r w:rsidRPr="00CE53D4">
              <w:rPr>
                <w:rFonts w:ascii="Arial" w:hAnsi="Arial" w:cs="Arial"/>
                <w:sz w:val="20"/>
                <w:lang w:val="en-US"/>
              </w:rPr>
              <w:t>g</w:t>
            </w:r>
            <w:r w:rsidRPr="00CE53D4">
              <w:rPr>
                <w:rFonts w:ascii="Arial" w:hAnsi="Arial" w:cs="Arial"/>
                <w:sz w:val="20"/>
              </w:rPr>
              <w:t xml:space="preserve"> mức đầu tư xây dựng thực hiện theo Điều 9 của Nghị định số 10/2021/NĐ-CP và quy định chi tiết tại kho</w:t>
            </w:r>
            <w:r w:rsidRPr="00CE53D4">
              <w:rPr>
                <w:rFonts w:ascii="Arial" w:hAnsi="Arial" w:cs="Arial"/>
                <w:sz w:val="20"/>
                <w:lang w:val="en-US"/>
              </w:rPr>
              <w:t>ả</w:t>
            </w:r>
            <w:r w:rsidRPr="00CE53D4">
              <w:rPr>
                <w:rFonts w:ascii="Arial" w:hAnsi="Arial" w:cs="Arial"/>
                <w:sz w:val="20"/>
              </w:rPr>
              <w:t xml:space="preserve">n 5 Điều 134 Luật Xây dựng và </w:t>
            </w:r>
            <w:r w:rsidRPr="00CE53D4">
              <w:rPr>
                <w:rFonts w:ascii="Arial" w:hAnsi="Arial" w:cs="Arial"/>
                <w:sz w:val="20"/>
                <w:lang w:val="en-US"/>
              </w:rPr>
              <w:t>đ</w:t>
            </w:r>
            <w:r w:rsidRPr="00CE53D4">
              <w:rPr>
                <w:rFonts w:ascii="Arial" w:hAnsi="Arial" w:cs="Arial"/>
                <w:sz w:val="20"/>
              </w:rPr>
              <w:t>iểm đ khoản 18 Điều 1 Luật sửa đổi</w:t>
            </w:r>
            <w:r w:rsidRPr="00CE53D4">
              <w:rPr>
                <w:rFonts w:ascii="Arial" w:hAnsi="Arial" w:cs="Arial"/>
                <w:sz w:val="20"/>
                <w:lang w:val="en-US"/>
              </w:rPr>
              <w:t>,</w:t>
            </w:r>
            <w:r w:rsidRPr="00CE53D4">
              <w:rPr>
                <w:rFonts w:ascii="Arial" w:hAnsi="Arial" w:cs="Arial"/>
                <w:sz w:val="20"/>
              </w:rPr>
              <w:t xml:space="preserve"> bổ sung một số điều của Luật Xây dựn</w:t>
            </w:r>
            <w:r w:rsidRPr="00CE53D4">
              <w:rPr>
                <w:rFonts w:ascii="Arial" w:hAnsi="Arial" w:cs="Arial"/>
                <w:sz w:val="20"/>
                <w:lang w:val="en-US"/>
              </w:rPr>
              <w:t>g</w:t>
            </w:r>
            <w:r w:rsidRPr="00CE53D4">
              <w:rPr>
                <w:rFonts w:ascii="Arial" w:hAnsi="Arial" w:cs="Arial"/>
                <w:sz w:val="20"/>
              </w:rPr>
              <w:t>.</w:t>
            </w:r>
          </w:p>
        </w:tc>
        <w:tc>
          <w:tcPr>
            <w:tcW w:w="506" w:type="pct"/>
            <w:tcBorders>
              <w:bottom w:val="nil"/>
            </w:tcBorders>
            <w:shd w:val="clear" w:color="auto" w:fill="FFFFFF"/>
          </w:tcPr>
          <w:p w14:paraId="09839A21" w14:textId="77777777" w:rsidR="00CE53D4" w:rsidRPr="00CE53D4" w:rsidRDefault="00CE53D4" w:rsidP="00CE53D4">
            <w:pPr>
              <w:spacing w:before="120"/>
              <w:jc w:val="center"/>
              <w:rPr>
                <w:rFonts w:ascii="Arial" w:hAnsi="Arial" w:cs="Arial"/>
                <w:sz w:val="20"/>
              </w:rPr>
            </w:pPr>
            <w:r w:rsidRPr="00CE53D4">
              <w:rPr>
                <w:rFonts w:ascii="Arial" w:hAnsi="Arial" w:cs="Arial"/>
                <w:sz w:val="20"/>
              </w:rPr>
              <w:t>23 ngày</w:t>
            </w:r>
          </w:p>
        </w:tc>
        <w:tc>
          <w:tcPr>
            <w:tcW w:w="885" w:type="pct"/>
            <w:tcBorders>
              <w:bottom w:val="nil"/>
            </w:tcBorders>
            <w:shd w:val="clear" w:color="auto" w:fill="FFFFFF"/>
          </w:tcPr>
          <w:p w14:paraId="18BC8A34" w14:textId="77777777" w:rsidR="00CE53D4" w:rsidRPr="00CE53D4" w:rsidRDefault="00CE53D4" w:rsidP="00CE53D4">
            <w:pPr>
              <w:spacing w:before="120"/>
              <w:rPr>
                <w:rFonts w:ascii="Arial" w:hAnsi="Arial" w:cs="Arial"/>
                <w:sz w:val="20"/>
                <w:lang w:val="en-US"/>
              </w:rPr>
            </w:pPr>
            <w:r w:rsidRPr="00CE53D4">
              <w:rPr>
                <w:rFonts w:ascii="Arial" w:hAnsi="Arial" w:cs="Arial"/>
                <w:sz w:val="20"/>
              </w:rPr>
              <w:t>Đối với dự án nhóm A</w:t>
            </w:r>
          </w:p>
        </w:tc>
      </w:tr>
      <w:tr w:rsidR="00CE53D4" w:rsidRPr="00CE53D4" w14:paraId="43DCF5F0" w14:textId="77777777">
        <w:tblPrEx>
          <w:tblCellMar>
            <w:top w:w="0" w:type="dxa"/>
            <w:left w:w="0" w:type="dxa"/>
            <w:bottom w:w="0" w:type="dxa"/>
            <w:right w:w="0" w:type="dxa"/>
          </w:tblCellMar>
        </w:tblPrEx>
        <w:tc>
          <w:tcPr>
            <w:tcW w:w="194" w:type="pct"/>
            <w:vMerge/>
            <w:shd w:val="clear" w:color="auto" w:fill="FFFFFF"/>
          </w:tcPr>
          <w:p w14:paraId="13D41DAA" w14:textId="77777777" w:rsidR="00CE53D4" w:rsidRPr="00CE53D4" w:rsidRDefault="00CE53D4" w:rsidP="00CE53D4">
            <w:pPr>
              <w:spacing w:before="120"/>
              <w:jc w:val="center"/>
              <w:rPr>
                <w:rFonts w:ascii="Arial" w:hAnsi="Arial" w:cs="Arial"/>
                <w:sz w:val="20"/>
              </w:rPr>
            </w:pPr>
          </w:p>
        </w:tc>
        <w:tc>
          <w:tcPr>
            <w:tcW w:w="544" w:type="pct"/>
            <w:vMerge/>
            <w:shd w:val="clear" w:color="auto" w:fill="FFFFFF"/>
          </w:tcPr>
          <w:p w14:paraId="4B82B509" w14:textId="77777777" w:rsidR="00CE53D4" w:rsidRPr="00CE53D4" w:rsidRDefault="00CE53D4" w:rsidP="00CE53D4">
            <w:pPr>
              <w:spacing w:before="120"/>
              <w:rPr>
                <w:rFonts w:ascii="Arial" w:hAnsi="Arial" w:cs="Arial"/>
                <w:sz w:val="20"/>
              </w:rPr>
            </w:pPr>
          </w:p>
        </w:tc>
        <w:tc>
          <w:tcPr>
            <w:tcW w:w="834" w:type="pct"/>
            <w:vMerge/>
            <w:shd w:val="clear" w:color="auto" w:fill="FFFFFF"/>
          </w:tcPr>
          <w:p w14:paraId="7067EF89" w14:textId="77777777" w:rsidR="00CE53D4" w:rsidRPr="00CE53D4" w:rsidRDefault="00CE53D4" w:rsidP="00CE53D4">
            <w:pPr>
              <w:spacing w:before="120"/>
              <w:rPr>
                <w:rFonts w:ascii="Arial" w:hAnsi="Arial" w:cs="Arial"/>
                <w:sz w:val="20"/>
              </w:rPr>
            </w:pPr>
          </w:p>
        </w:tc>
        <w:tc>
          <w:tcPr>
            <w:tcW w:w="2037" w:type="pct"/>
            <w:vMerge/>
            <w:shd w:val="clear" w:color="auto" w:fill="FFFFFF"/>
          </w:tcPr>
          <w:p w14:paraId="5E5D4FBB" w14:textId="77777777" w:rsidR="00CE53D4" w:rsidRPr="00CE53D4" w:rsidRDefault="00CE53D4" w:rsidP="00CE53D4">
            <w:pPr>
              <w:spacing w:before="120"/>
              <w:rPr>
                <w:rFonts w:ascii="Arial" w:hAnsi="Arial" w:cs="Arial"/>
                <w:sz w:val="20"/>
              </w:rPr>
            </w:pPr>
          </w:p>
        </w:tc>
        <w:tc>
          <w:tcPr>
            <w:tcW w:w="506" w:type="pct"/>
            <w:tcBorders>
              <w:top w:val="nil"/>
              <w:bottom w:val="nil"/>
            </w:tcBorders>
            <w:shd w:val="clear" w:color="auto" w:fill="FFFFFF"/>
          </w:tcPr>
          <w:p w14:paraId="3CC8A79A" w14:textId="77777777" w:rsidR="00CE53D4" w:rsidRPr="00CE53D4" w:rsidRDefault="00CE53D4" w:rsidP="00CE53D4">
            <w:pPr>
              <w:spacing w:before="120"/>
              <w:jc w:val="center"/>
              <w:rPr>
                <w:rFonts w:ascii="Arial" w:hAnsi="Arial" w:cs="Arial"/>
                <w:sz w:val="20"/>
              </w:rPr>
            </w:pPr>
            <w:r w:rsidRPr="00CE53D4">
              <w:rPr>
                <w:rFonts w:ascii="Arial" w:hAnsi="Arial" w:cs="Arial"/>
                <w:sz w:val="20"/>
              </w:rPr>
              <w:t>16 ngày</w:t>
            </w:r>
          </w:p>
        </w:tc>
        <w:tc>
          <w:tcPr>
            <w:tcW w:w="885" w:type="pct"/>
            <w:tcBorders>
              <w:top w:val="nil"/>
              <w:bottom w:val="nil"/>
            </w:tcBorders>
            <w:shd w:val="clear" w:color="auto" w:fill="FFFFFF"/>
          </w:tcPr>
          <w:p w14:paraId="78D2A3A5" w14:textId="77777777" w:rsidR="00CE53D4" w:rsidRPr="00CE53D4" w:rsidRDefault="00CE53D4" w:rsidP="00CE53D4">
            <w:pPr>
              <w:spacing w:before="120"/>
              <w:rPr>
                <w:rFonts w:ascii="Arial" w:hAnsi="Arial" w:cs="Arial"/>
                <w:sz w:val="20"/>
              </w:rPr>
            </w:pPr>
            <w:r w:rsidRPr="00CE53D4">
              <w:rPr>
                <w:rFonts w:ascii="Arial" w:hAnsi="Arial" w:cs="Arial"/>
                <w:sz w:val="20"/>
              </w:rPr>
              <w:t>Đối với dự án nhóm B</w:t>
            </w:r>
          </w:p>
        </w:tc>
      </w:tr>
      <w:tr w:rsidR="00CE53D4" w:rsidRPr="00CE53D4" w14:paraId="5B46ABE0" w14:textId="77777777">
        <w:tblPrEx>
          <w:tblCellMar>
            <w:top w:w="0" w:type="dxa"/>
            <w:left w:w="0" w:type="dxa"/>
            <w:bottom w:w="0" w:type="dxa"/>
            <w:right w:w="0" w:type="dxa"/>
          </w:tblCellMar>
        </w:tblPrEx>
        <w:tc>
          <w:tcPr>
            <w:tcW w:w="194" w:type="pct"/>
            <w:vMerge/>
            <w:shd w:val="clear" w:color="auto" w:fill="FFFFFF"/>
          </w:tcPr>
          <w:p w14:paraId="0ED3E1EA" w14:textId="77777777" w:rsidR="00CE53D4" w:rsidRPr="00CE53D4" w:rsidRDefault="00CE53D4" w:rsidP="00CE53D4">
            <w:pPr>
              <w:spacing w:before="120"/>
              <w:jc w:val="center"/>
              <w:rPr>
                <w:rFonts w:ascii="Arial" w:hAnsi="Arial" w:cs="Arial"/>
                <w:sz w:val="20"/>
              </w:rPr>
            </w:pPr>
          </w:p>
        </w:tc>
        <w:tc>
          <w:tcPr>
            <w:tcW w:w="544" w:type="pct"/>
            <w:vMerge/>
            <w:shd w:val="clear" w:color="auto" w:fill="FFFFFF"/>
          </w:tcPr>
          <w:p w14:paraId="718E8CCC" w14:textId="77777777" w:rsidR="00CE53D4" w:rsidRPr="00CE53D4" w:rsidRDefault="00CE53D4" w:rsidP="00CE53D4">
            <w:pPr>
              <w:spacing w:before="120"/>
              <w:rPr>
                <w:rFonts w:ascii="Arial" w:hAnsi="Arial" w:cs="Arial"/>
                <w:sz w:val="20"/>
              </w:rPr>
            </w:pPr>
          </w:p>
        </w:tc>
        <w:tc>
          <w:tcPr>
            <w:tcW w:w="834" w:type="pct"/>
            <w:vMerge/>
            <w:shd w:val="clear" w:color="auto" w:fill="FFFFFF"/>
          </w:tcPr>
          <w:p w14:paraId="04BC5032" w14:textId="77777777" w:rsidR="00CE53D4" w:rsidRPr="00CE53D4" w:rsidRDefault="00CE53D4" w:rsidP="00CE53D4">
            <w:pPr>
              <w:spacing w:before="120"/>
              <w:rPr>
                <w:rFonts w:ascii="Arial" w:hAnsi="Arial" w:cs="Arial"/>
                <w:sz w:val="20"/>
              </w:rPr>
            </w:pPr>
          </w:p>
        </w:tc>
        <w:tc>
          <w:tcPr>
            <w:tcW w:w="2037" w:type="pct"/>
            <w:vMerge/>
            <w:shd w:val="clear" w:color="auto" w:fill="FFFFFF"/>
          </w:tcPr>
          <w:p w14:paraId="475D38CC" w14:textId="77777777" w:rsidR="00CE53D4" w:rsidRPr="00CE53D4" w:rsidRDefault="00CE53D4" w:rsidP="00CE53D4">
            <w:pPr>
              <w:spacing w:before="120"/>
              <w:rPr>
                <w:rFonts w:ascii="Arial" w:hAnsi="Arial" w:cs="Arial"/>
                <w:sz w:val="20"/>
              </w:rPr>
            </w:pPr>
          </w:p>
        </w:tc>
        <w:tc>
          <w:tcPr>
            <w:tcW w:w="506" w:type="pct"/>
            <w:tcBorders>
              <w:top w:val="nil"/>
            </w:tcBorders>
            <w:shd w:val="clear" w:color="auto" w:fill="FFFFFF"/>
          </w:tcPr>
          <w:p w14:paraId="5E58D182" w14:textId="77777777" w:rsidR="00CE53D4" w:rsidRPr="00CE53D4" w:rsidRDefault="00CE53D4" w:rsidP="00CE53D4">
            <w:pPr>
              <w:spacing w:before="120"/>
              <w:jc w:val="center"/>
              <w:rPr>
                <w:rFonts w:ascii="Arial" w:hAnsi="Arial" w:cs="Arial"/>
                <w:sz w:val="20"/>
              </w:rPr>
            </w:pPr>
            <w:r w:rsidRPr="00CE53D4">
              <w:rPr>
                <w:rFonts w:ascii="Arial" w:hAnsi="Arial" w:cs="Arial"/>
                <w:sz w:val="20"/>
              </w:rPr>
              <w:t>08 ngày</w:t>
            </w:r>
          </w:p>
        </w:tc>
        <w:tc>
          <w:tcPr>
            <w:tcW w:w="885" w:type="pct"/>
            <w:tcBorders>
              <w:top w:val="nil"/>
            </w:tcBorders>
            <w:shd w:val="clear" w:color="auto" w:fill="FFFFFF"/>
          </w:tcPr>
          <w:p w14:paraId="106A5B8B" w14:textId="77777777" w:rsidR="00CE53D4" w:rsidRPr="00CE53D4" w:rsidRDefault="00CE53D4" w:rsidP="00CE53D4">
            <w:pPr>
              <w:spacing w:before="120"/>
              <w:rPr>
                <w:rFonts w:ascii="Arial" w:hAnsi="Arial" w:cs="Arial"/>
                <w:sz w:val="20"/>
              </w:rPr>
            </w:pPr>
            <w:r w:rsidRPr="00CE53D4">
              <w:rPr>
                <w:rFonts w:ascii="Arial" w:hAnsi="Arial" w:cs="Arial"/>
                <w:sz w:val="20"/>
              </w:rPr>
              <w:t>Đối với dự án nhóm C</w:t>
            </w:r>
          </w:p>
        </w:tc>
      </w:tr>
      <w:tr w:rsidR="00CE53D4" w:rsidRPr="00CE53D4" w14:paraId="0A832ADD" w14:textId="77777777">
        <w:tblPrEx>
          <w:tblCellMar>
            <w:top w:w="0" w:type="dxa"/>
            <w:left w:w="0" w:type="dxa"/>
            <w:bottom w:w="0" w:type="dxa"/>
            <w:right w:w="0" w:type="dxa"/>
          </w:tblCellMar>
        </w:tblPrEx>
        <w:tc>
          <w:tcPr>
            <w:tcW w:w="194" w:type="pct"/>
            <w:shd w:val="clear" w:color="auto" w:fill="FFFFFF"/>
          </w:tcPr>
          <w:p w14:paraId="413C9C0C" w14:textId="77777777" w:rsidR="00F66418" w:rsidRPr="00CE53D4" w:rsidRDefault="00F66418" w:rsidP="00CE53D4">
            <w:pPr>
              <w:spacing w:before="120"/>
              <w:jc w:val="center"/>
              <w:rPr>
                <w:rFonts w:ascii="Arial" w:hAnsi="Arial" w:cs="Arial"/>
                <w:sz w:val="20"/>
              </w:rPr>
            </w:pPr>
            <w:r w:rsidRPr="00CE53D4">
              <w:rPr>
                <w:rFonts w:ascii="Arial" w:hAnsi="Arial" w:cs="Arial"/>
                <w:sz w:val="20"/>
              </w:rPr>
              <w:t>4</w:t>
            </w:r>
          </w:p>
        </w:tc>
        <w:tc>
          <w:tcPr>
            <w:tcW w:w="544" w:type="pct"/>
            <w:shd w:val="clear" w:color="auto" w:fill="FFFFFF"/>
          </w:tcPr>
          <w:p w14:paraId="4D3B52DF" w14:textId="77777777" w:rsidR="00F66418" w:rsidRPr="00CE53D4" w:rsidRDefault="00F66418" w:rsidP="00CE53D4">
            <w:pPr>
              <w:spacing w:before="120"/>
              <w:rPr>
                <w:rFonts w:ascii="Arial" w:hAnsi="Arial" w:cs="Arial"/>
                <w:sz w:val="20"/>
              </w:rPr>
            </w:pPr>
            <w:r w:rsidRPr="00CE53D4">
              <w:rPr>
                <w:rFonts w:ascii="Arial" w:hAnsi="Arial" w:cs="Arial"/>
                <w:sz w:val="20"/>
              </w:rPr>
              <w:t>Phê duyệt của Lãnh đạo Cục</w:t>
            </w:r>
          </w:p>
        </w:tc>
        <w:tc>
          <w:tcPr>
            <w:tcW w:w="834" w:type="pct"/>
            <w:shd w:val="clear" w:color="auto" w:fill="FFFFFF"/>
          </w:tcPr>
          <w:p w14:paraId="77E71F08" w14:textId="77777777" w:rsidR="00F66418" w:rsidRPr="00CE53D4" w:rsidRDefault="009F34C6" w:rsidP="00CE53D4">
            <w:pPr>
              <w:spacing w:before="120"/>
              <w:rPr>
                <w:rFonts w:ascii="Arial" w:hAnsi="Arial" w:cs="Arial"/>
                <w:sz w:val="20"/>
                <w:lang w:val="en-US"/>
              </w:rPr>
            </w:pPr>
            <w:r w:rsidRPr="00CE53D4">
              <w:rPr>
                <w:rFonts w:ascii="Arial" w:hAnsi="Arial" w:cs="Arial"/>
                <w:sz w:val="20"/>
                <w:lang w:val="en-US"/>
              </w:rPr>
              <w:t>C</w:t>
            </w:r>
            <w:r w:rsidR="00F66418" w:rsidRPr="00CE53D4">
              <w:rPr>
                <w:rFonts w:ascii="Arial" w:hAnsi="Arial" w:cs="Arial"/>
                <w:sz w:val="20"/>
              </w:rPr>
              <w:t>ục trưở</w:t>
            </w:r>
            <w:r w:rsidRPr="00CE53D4">
              <w:rPr>
                <w:rFonts w:ascii="Arial" w:hAnsi="Arial" w:cs="Arial"/>
                <w:sz w:val="20"/>
              </w:rPr>
              <w:t>n</w:t>
            </w:r>
            <w:r w:rsidRPr="00CE53D4">
              <w:rPr>
                <w:rFonts w:ascii="Arial" w:hAnsi="Arial" w:cs="Arial"/>
                <w:sz w:val="20"/>
                <w:lang w:val="en-US"/>
              </w:rPr>
              <w:t>g</w:t>
            </w:r>
          </w:p>
        </w:tc>
        <w:tc>
          <w:tcPr>
            <w:tcW w:w="2037" w:type="pct"/>
            <w:shd w:val="clear" w:color="auto" w:fill="FFFFFF"/>
          </w:tcPr>
          <w:p w14:paraId="789E76EE" w14:textId="77777777" w:rsidR="00F66418" w:rsidRPr="00CE53D4" w:rsidRDefault="00F66418" w:rsidP="00CE53D4">
            <w:pPr>
              <w:spacing w:before="120"/>
              <w:rPr>
                <w:rFonts w:ascii="Arial" w:hAnsi="Arial" w:cs="Arial"/>
                <w:sz w:val="20"/>
              </w:rPr>
            </w:pPr>
            <w:r w:rsidRPr="00CE53D4">
              <w:rPr>
                <w:rFonts w:ascii="Arial" w:hAnsi="Arial" w:cs="Arial"/>
                <w:sz w:val="20"/>
              </w:rPr>
              <w:t>- Xem xét và ký văn bản thông báo bổ sung, hoàn thiện hồ sơ/văn bản thông báo trả hồ sơ trong trường hợp hồ sơ</w:t>
            </w:r>
            <w:r w:rsidR="007E4DD4" w:rsidRPr="00CE53D4">
              <w:rPr>
                <w:rFonts w:ascii="Arial" w:hAnsi="Arial" w:cs="Arial"/>
                <w:sz w:val="20"/>
              </w:rPr>
              <w:t xml:space="preserve"> chưa </w:t>
            </w:r>
            <w:r w:rsidR="007E4DD4" w:rsidRPr="00CE53D4">
              <w:rPr>
                <w:rFonts w:ascii="Arial" w:hAnsi="Arial" w:cs="Arial"/>
                <w:sz w:val="20"/>
                <w:lang w:val="en-US"/>
              </w:rPr>
              <w:t>đủ</w:t>
            </w:r>
            <w:r w:rsidRPr="00CE53D4">
              <w:rPr>
                <w:rFonts w:ascii="Arial" w:hAnsi="Arial" w:cs="Arial"/>
                <w:sz w:val="20"/>
              </w:rPr>
              <w:t xml:space="preserve">/không </w:t>
            </w:r>
            <w:r w:rsidR="007E4DD4" w:rsidRPr="00CE53D4">
              <w:rPr>
                <w:rFonts w:ascii="Arial" w:hAnsi="Arial" w:cs="Arial"/>
                <w:sz w:val="20"/>
                <w:lang w:val="en-US"/>
              </w:rPr>
              <w:t>đủ</w:t>
            </w:r>
            <w:r w:rsidRPr="00CE53D4">
              <w:rPr>
                <w:rFonts w:ascii="Arial" w:hAnsi="Arial" w:cs="Arial"/>
                <w:sz w:val="20"/>
              </w:rPr>
              <w:t xml:space="preserve"> điều kiện giải quyết hoặc ký văn bả</w:t>
            </w:r>
            <w:r w:rsidR="006307F4" w:rsidRPr="00CE53D4">
              <w:rPr>
                <w:rFonts w:ascii="Arial" w:hAnsi="Arial" w:cs="Arial"/>
                <w:sz w:val="20"/>
              </w:rPr>
              <w:t>n thôn</w:t>
            </w:r>
            <w:r w:rsidR="006307F4" w:rsidRPr="00CE53D4">
              <w:rPr>
                <w:rFonts w:ascii="Arial" w:hAnsi="Arial" w:cs="Arial"/>
                <w:sz w:val="20"/>
                <w:lang w:val="en-US"/>
              </w:rPr>
              <w:t>g</w:t>
            </w:r>
            <w:r w:rsidRPr="00CE53D4">
              <w:rPr>
                <w:rFonts w:ascii="Arial" w:hAnsi="Arial" w:cs="Arial"/>
                <w:sz w:val="20"/>
              </w:rPr>
              <w:t xml:space="preserve"> báo tạm dừng thẩm định trong trường hợp người </w:t>
            </w:r>
            <w:r w:rsidR="006307F4" w:rsidRPr="00CE53D4">
              <w:rPr>
                <w:rFonts w:ascii="Arial" w:hAnsi="Arial" w:cs="Arial"/>
                <w:sz w:val="20"/>
                <w:lang w:val="en-US"/>
              </w:rPr>
              <w:t>đề</w:t>
            </w:r>
            <w:r w:rsidRPr="00CE53D4">
              <w:rPr>
                <w:rFonts w:ascii="Arial" w:hAnsi="Arial" w:cs="Arial"/>
                <w:sz w:val="20"/>
              </w:rPr>
              <w:t xml:space="preserve"> nghị thẩm định không thực hiện việc bổ sung hồ sơ và chuyển đến bước 7</w:t>
            </w:r>
          </w:p>
        </w:tc>
        <w:tc>
          <w:tcPr>
            <w:tcW w:w="506" w:type="pct"/>
            <w:tcBorders>
              <w:bottom w:val="single" w:sz="2" w:space="0" w:color="auto"/>
            </w:tcBorders>
            <w:shd w:val="clear" w:color="auto" w:fill="FFFFFF"/>
          </w:tcPr>
          <w:p w14:paraId="72458091" w14:textId="77777777" w:rsidR="00F66418" w:rsidRPr="00CE53D4" w:rsidRDefault="00F66418" w:rsidP="00CE53D4">
            <w:pPr>
              <w:spacing w:before="120"/>
              <w:jc w:val="center"/>
              <w:rPr>
                <w:rFonts w:ascii="Arial" w:hAnsi="Arial" w:cs="Arial"/>
                <w:sz w:val="20"/>
              </w:rPr>
            </w:pPr>
            <w:r w:rsidRPr="00CE53D4">
              <w:rPr>
                <w:rFonts w:ascii="Arial" w:hAnsi="Arial" w:cs="Arial"/>
                <w:sz w:val="20"/>
              </w:rPr>
              <w:t>01 ngày</w:t>
            </w:r>
          </w:p>
        </w:tc>
        <w:tc>
          <w:tcPr>
            <w:tcW w:w="885" w:type="pct"/>
            <w:tcBorders>
              <w:bottom w:val="single" w:sz="2" w:space="0" w:color="auto"/>
            </w:tcBorders>
            <w:shd w:val="clear" w:color="auto" w:fill="FFFFFF"/>
          </w:tcPr>
          <w:p w14:paraId="6F624178" w14:textId="77777777" w:rsidR="00F66418" w:rsidRPr="00CE53D4" w:rsidRDefault="00F66418" w:rsidP="00CE53D4">
            <w:pPr>
              <w:spacing w:before="120"/>
              <w:rPr>
                <w:rFonts w:ascii="Arial" w:hAnsi="Arial" w:cs="Arial"/>
                <w:sz w:val="20"/>
              </w:rPr>
            </w:pPr>
            <w:r w:rsidRPr="00CE53D4">
              <w:rPr>
                <w:rFonts w:ascii="Arial" w:hAnsi="Arial" w:cs="Arial"/>
                <w:sz w:val="20"/>
              </w:rPr>
              <w:t>Đối với dự án nhóm A</w:t>
            </w:r>
            <w:r w:rsidR="009E0B02" w:rsidRPr="00CE53D4">
              <w:rPr>
                <w:rFonts w:ascii="Arial" w:hAnsi="Arial" w:cs="Arial"/>
                <w:sz w:val="20"/>
                <w:lang w:val="en-US"/>
              </w:rPr>
              <w:t>,</w:t>
            </w:r>
            <w:r w:rsidRPr="00CE53D4">
              <w:rPr>
                <w:rFonts w:ascii="Arial" w:hAnsi="Arial" w:cs="Arial"/>
                <w:sz w:val="20"/>
              </w:rPr>
              <w:t xml:space="preserve"> dự án nhóm B và dự án </w:t>
            </w:r>
            <w:r w:rsidR="00BE06E9" w:rsidRPr="00CE53D4">
              <w:rPr>
                <w:rFonts w:ascii="Arial" w:hAnsi="Arial" w:cs="Arial"/>
                <w:sz w:val="20"/>
              </w:rPr>
              <w:t>nhóm C</w:t>
            </w:r>
          </w:p>
          <w:p w14:paraId="2776901B" w14:textId="77777777" w:rsidR="00F66418" w:rsidRPr="00CE53D4" w:rsidRDefault="00F66418" w:rsidP="00CE53D4">
            <w:pPr>
              <w:spacing w:before="120"/>
              <w:rPr>
                <w:rFonts w:ascii="Arial" w:hAnsi="Arial" w:cs="Arial"/>
                <w:sz w:val="20"/>
              </w:rPr>
            </w:pPr>
            <w:r w:rsidRPr="00CE53D4">
              <w:rPr>
                <w:rFonts w:ascii="Arial" w:hAnsi="Arial" w:cs="Arial"/>
                <w:sz w:val="20"/>
              </w:rPr>
              <w:t>(Trường hợ</w:t>
            </w:r>
            <w:r w:rsidR="009E0B02" w:rsidRPr="00CE53D4">
              <w:rPr>
                <w:rFonts w:ascii="Arial" w:hAnsi="Arial" w:cs="Arial"/>
                <w:sz w:val="20"/>
              </w:rPr>
              <w:t>p có v</w:t>
            </w:r>
            <w:r w:rsidR="009E0B02" w:rsidRPr="00CE53D4">
              <w:rPr>
                <w:rFonts w:ascii="Arial" w:hAnsi="Arial" w:cs="Arial"/>
                <w:sz w:val="20"/>
                <w:lang w:val="en-US"/>
              </w:rPr>
              <w:t>ă</w:t>
            </w:r>
            <w:r w:rsidRPr="00CE53D4">
              <w:rPr>
                <w:rFonts w:ascii="Arial" w:hAnsi="Arial" w:cs="Arial"/>
                <w:sz w:val="20"/>
              </w:rPr>
              <w:t>n b</w:t>
            </w:r>
            <w:r w:rsidR="009E0B02" w:rsidRPr="00CE53D4">
              <w:rPr>
                <w:rFonts w:ascii="Arial" w:hAnsi="Arial" w:cs="Arial"/>
                <w:sz w:val="20"/>
                <w:lang w:val="en-US"/>
              </w:rPr>
              <w:t>ả</w:t>
            </w:r>
            <w:r w:rsidRPr="00CE53D4">
              <w:rPr>
                <w:rFonts w:ascii="Arial" w:hAnsi="Arial" w:cs="Arial"/>
                <w:sz w:val="20"/>
              </w:rPr>
              <w:t>n thôn</w:t>
            </w:r>
            <w:r w:rsidR="009E0B02" w:rsidRPr="00CE53D4">
              <w:rPr>
                <w:rFonts w:ascii="Arial" w:hAnsi="Arial" w:cs="Arial"/>
                <w:sz w:val="20"/>
                <w:lang w:val="en-US"/>
              </w:rPr>
              <w:t>g</w:t>
            </w:r>
            <w:r w:rsidRPr="00CE53D4">
              <w:rPr>
                <w:rFonts w:ascii="Arial" w:hAnsi="Arial" w:cs="Arial"/>
                <w:sz w:val="20"/>
              </w:rPr>
              <w:t xml:space="preserve"> báo bổ sun</w:t>
            </w:r>
            <w:r w:rsidR="009E0B02" w:rsidRPr="00CE53D4">
              <w:rPr>
                <w:rFonts w:ascii="Arial" w:hAnsi="Arial" w:cs="Arial"/>
                <w:sz w:val="20"/>
                <w:lang w:val="en-US"/>
              </w:rPr>
              <w:t>g</w:t>
            </w:r>
            <w:r w:rsidRPr="00CE53D4">
              <w:rPr>
                <w:rFonts w:ascii="Arial" w:hAnsi="Arial" w:cs="Arial"/>
                <w:sz w:val="20"/>
              </w:rPr>
              <w:t xml:space="preserve"> hồ sơ</w:t>
            </w:r>
            <w:r w:rsidR="009E0B02" w:rsidRPr="00CE53D4">
              <w:rPr>
                <w:rFonts w:ascii="Arial" w:hAnsi="Arial" w:cs="Arial"/>
                <w:sz w:val="20"/>
                <w:lang w:val="en-US"/>
              </w:rPr>
              <w:t>,</w:t>
            </w:r>
            <w:r w:rsidRPr="00CE53D4">
              <w:rPr>
                <w:rFonts w:ascii="Arial" w:hAnsi="Arial" w:cs="Arial"/>
                <w:sz w:val="20"/>
              </w:rPr>
              <w:t xml:space="preserve"> hoàn thiện hồ sơ</w:t>
            </w:r>
            <w:r w:rsidR="009E0B02" w:rsidRPr="00CE53D4">
              <w:rPr>
                <w:rFonts w:ascii="Arial" w:hAnsi="Arial" w:cs="Arial"/>
                <w:sz w:val="20"/>
                <w:lang w:val="en-US"/>
              </w:rPr>
              <w:t>,</w:t>
            </w:r>
            <w:r w:rsidRPr="00CE53D4">
              <w:rPr>
                <w:rFonts w:ascii="Arial" w:hAnsi="Arial" w:cs="Arial"/>
                <w:sz w:val="20"/>
              </w:rPr>
              <w:t xml:space="preserve"> thờ</w:t>
            </w:r>
            <w:r w:rsidR="009E0B02" w:rsidRPr="00CE53D4">
              <w:rPr>
                <w:rFonts w:ascii="Arial" w:hAnsi="Arial" w:cs="Arial"/>
                <w:sz w:val="20"/>
              </w:rPr>
              <w:t xml:space="preserve">i </w:t>
            </w:r>
            <w:r w:rsidR="009E0B02" w:rsidRPr="00CE53D4">
              <w:rPr>
                <w:rFonts w:ascii="Arial" w:hAnsi="Arial" w:cs="Arial"/>
                <w:sz w:val="20"/>
                <w:lang w:val="en-US"/>
              </w:rPr>
              <w:t>g</w:t>
            </w:r>
            <w:r w:rsidRPr="00CE53D4">
              <w:rPr>
                <w:rFonts w:ascii="Arial" w:hAnsi="Arial" w:cs="Arial"/>
                <w:sz w:val="20"/>
              </w:rPr>
              <w:t>ian thực hiện TTHC được tính lại từ đ</w:t>
            </w:r>
            <w:r w:rsidR="009E0B02" w:rsidRPr="00CE53D4">
              <w:rPr>
                <w:rFonts w:ascii="Arial" w:hAnsi="Arial" w:cs="Arial"/>
                <w:sz w:val="20"/>
                <w:lang w:val="en-US"/>
              </w:rPr>
              <w:t>ầ</w:t>
            </w:r>
            <w:r w:rsidRPr="00CE53D4">
              <w:rPr>
                <w:rFonts w:ascii="Arial" w:hAnsi="Arial" w:cs="Arial"/>
                <w:sz w:val="20"/>
              </w:rPr>
              <w:t xml:space="preserve">u sau khi nhận </w:t>
            </w:r>
            <w:r w:rsidRPr="00CE53D4">
              <w:rPr>
                <w:rFonts w:ascii="Arial" w:hAnsi="Arial" w:cs="Arial"/>
                <w:sz w:val="20"/>
              </w:rPr>
              <w:lastRenderedPageBreak/>
              <w:t>đủ hồ sơ)</w:t>
            </w:r>
          </w:p>
        </w:tc>
      </w:tr>
      <w:tr w:rsidR="00CE53D4" w:rsidRPr="00CE53D4" w14:paraId="64708918" w14:textId="77777777">
        <w:tblPrEx>
          <w:tblCellMar>
            <w:top w:w="0" w:type="dxa"/>
            <w:left w:w="0" w:type="dxa"/>
            <w:bottom w:w="0" w:type="dxa"/>
            <w:right w:w="0" w:type="dxa"/>
          </w:tblCellMar>
        </w:tblPrEx>
        <w:tc>
          <w:tcPr>
            <w:tcW w:w="194" w:type="pct"/>
            <w:vMerge w:val="restart"/>
            <w:shd w:val="clear" w:color="auto" w:fill="FFFFFF"/>
          </w:tcPr>
          <w:p w14:paraId="65100599" w14:textId="77777777" w:rsidR="00CE53D4" w:rsidRPr="00CE53D4" w:rsidRDefault="00CE53D4" w:rsidP="00CE53D4">
            <w:pPr>
              <w:spacing w:before="120"/>
              <w:jc w:val="center"/>
              <w:rPr>
                <w:rFonts w:ascii="Arial" w:hAnsi="Arial" w:cs="Arial"/>
                <w:sz w:val="20"/>
              </w:rPr>
            </w:pPr>
            <w:r w:rsidRPr="00CE53D4">
              <w:rPr>
                <w:rFonts w:ascii="Arial" w:hAnsi="Arial" w:cs="Arial"/>
                <w:sz w:val="20"/>
              </w:rPr>
              <w:lastRenderedPageBreak/>
              <w:t>5</w:t>
            </w:r>
          </w:p>
        </w:tc>
        <w:tc>
          <w:tcPr>
            <w:tcW w:w="544" w:type="pct"/>
            <w:vMerge w:val="restart"/>
            <w:shd w:val="clear" w:color="auto" w:fill="FFFFFF"/>
          </w:tcPr>
          <w:p w14:paraId="32B3A9F5" w14:textId="77777777" w:rsidR="00CE53D4" w:rsidRPr="00CE53D4" w:rsidRDefault="00CE53D4" w:rsidP="00CE53D4">
            <w:pPr>
              <w:spacing w:before="120"/>
              <w:rPr>
                <w:rFonts w:ascii="Arial" w:hAnsi="Arial" w:cs="Arial"/>
                <w:sz w:val="20"/>
              </w:rPr>
            </w:pPr>
            <w:r w:rsidRPr="00CE53D4">
              <w:rPr>
                <w:rFonts w:ascii="Arial" w:hAnsi="Arial" w:cs="Arial"/>
                <w:sz w:val="20"/>
              </w:rPr>
              <w:t>Ph</w:t>
            </w:r>
            <w:r w:rsidRPr="00CE53D4">
              <w:rPr>
                <w:rFonts w:ascii="Arial" w:hAnsi="Arial" w:cs="Arial"/>
                <w:sz w:val="20"/>
                <w:lang w:val="en-US"/>
              </w:rPr>
              <w:t>ê</w:t>
            </w:r>
            <w:r w:rsidRPr="00CE53D4">
              <w:rPr>
                <w:rFonts w:ascii="Arial" w:hAnsi="Arial" w:cs="Arial"/>
                <w:sz w:val="20"/>
              </w:rPr>
              <w:t xml:space="preserve"> duyệt của Lãnh </w:t>
            </w:r>
            <w:r w:rsidRPr="00CE53D4">
              <w:rPr>
                <w:rFonts w:ascii="Arial" w:hAnsi="Arial" w:cs="Arial"/>
                <w:sz w:val="20"/>
                <w:lang w:val="en-US"/>
              </w:rPr>
              <w:t>đ</w:t>
            </w:r>
            <w:r w:rsidRPr="00CE53D4">
              <w:rPr>
                <w:rFonts w:ascii="Arial" w:hAnsi="Arial" w:cs="Arial"/>
                <w:sz w:val="20"/>
              </w:rPr>
              <w:t>ạo Bộ</w:t>
            </w:r>
          </w:p>
        </w:tc>
        <w:tc>
          <w:tcPr>
            <w:tcW w:w="834" w:type="pct"/>
            <w:vMerge w:val="restart"/>
            <w:shd w:val="clear" w:color="auto" w:fill="FFFFFF"/>
          </w:tcPr>
          <w:p w14:paraId="318BDAA5" w14:textId="77777777" w:rsidR="00CE53D4" w:rsidRPr="00CE53D4" w:rsidRDefault="00CE53D4" w:rsidP="00CE53D4">
            <w:pPr>
              <w:spacing w:before="120"/>
              <w:rPr>
                <w:rFonts w:ascii="Arial" w:hAnsi="Arial" w:cs="Arial"/>
                <w:sz w:val="20"/>
              </w:rPr>
            </w:pPr>
            <w:r w:rsidRPr="00CE53D4">
              <w:rPr>
                <w:rFonts w:ascii="Arial" w:hAnsi="Arial" w:cs="Arial"/>
                <w:sz w:val="20"/>
              </w:rPr>
              <w:t>Thứ trư</w:t>
            </w:r>
            <w:r w:rsidRPr="00CE53D4">
              <w:rPr>
                <w:rFonts w:ascii="Arial" w:hAnsi="Arial" w:cs="Arial"/>
                <w:sz w:val="20"/>
                <w:lang w:val="en-US"/>
              </w:rPr>
              <w:t>ởng</w:t>
            </w:r>
            <w:r w:rsidRPr="00CE53D4">
              <w:rPr>
                <w:rFonts w:ascii="Arial" w:hAnsi="Arial" w:cs="Arial"/>
                <w:sz w:val="20"/>
              </w:rPr>
              <w:t xml:space="preserve"> phụ trách theo dõi</w:t>
            </w:r>
            <w:r w:rsidRPr="00CE53D4">
              <w:rPr>
                <w:rFonts w:ascii="Arial" w:hAnsi="Arial" w:cs="Arial"/>
                <w:sz w:val="20"/>
                <w:lang w:val="en-US"/>
              </w:rPr>
              <w:t>,</w:t>
            </w:r>
            <w:r w:rsidRPr="00CE53D4">
              <w:rPr>
                <w:rFonts w:ascii="Arial" w:hAnsi="Arial" w:cs="Arial"/>
                <w:sz w:val="20"/>
              </w:rPr>
              <w:t xml:space="preserve"> ch</w:t>
            </w:r>
            <w:r w:rsidRPr="00CE53D4">
              <w:rPr>
                <w:rFonts w:ascii="Arial" w:hAnsi="Arial" w:cs="Arial"/>
                <w:sz w:val="20"/>
                <w:lang w:val="en-US"/>
              </w:rPr>
              <w:t>ỉ</w:t>
            </w:r>
            <w:r w:rsidRPr="00CE53D4">
              <w:rPr>
                <w:rFonts w:ascii="Arial" w:hAnsi="Arial" w:cs="Arial"/>
                <w:sz w:val="20"/>
              </w:rPr>
              <w:t xml:space="preserve"> đạo Cục</w:t>
            </w:r>
          </w:p>
        </w:tc>
        <w:tc>
          <w:tcPr>
            <w:tcW w:w="2037" w:type="pct"/>
            <w:vMerge w:val="restart"/>
            <w:shd w:val="clear" w:color="auto" w:fill="FFFFFF"/>
          </w:tcPr>
          <w:p w14:paraId="5D4FC016" w14:textId="77777777" w:rsidR="00CE53D4" w:rsidRPr="00CE53D4" w:rsidRDefault="00CE53D4" w:rsidP="00CE53D4">
            <w:pPr>
              <w:spacing w:before="120"/>
              <w:rPr>
                <w:rFonts w:ascii="Arial" w:hAnsi="Arial" w:cs="Arial"/>
                <w:sz w:val="20"/>
              </w:rPr>
            </w:pPr>
            <w:r w:rsidRPr="00CE53D4">
              <w:rPr>
                <w:rFonts w:ascii="Arial" w:hAnsi="Arial" w:cs="Arial"/>
                <w:sz w:val="20"/>
              </w:rPr>
              <w:t>Xem xét</w:t>
            </w:r>
            <w:r w:rsidRPr="00CE53D4">
              <w:rPr>
                <w:rFonts w:ascii="Arial" w:hAnsi="Arial" w:cs="Arial"/>
                <w:sz w:val="20"/>
                <w:lang w:val="en-US"/>
              </w:rPr>
              <w:t>,</w:t>
            </w:r>
            <w:r w:rsidRPr="00CE53D4">
              <w:rPr>
                <w:rFonts w:ascii="Arial" w:hAnsi="Arial" w:cs="Arial"/>
                <w:sz w:val="20"/>
              </w:rPr>
              <w:t xml:space="preserve"> cho ý kiến chỉ đạo về nội dung dự thảo văn bản thông báo ý kiến thẩm định</w:t>
            </w:r>
          </w:p>
        </w:tc>
        <w:tc>
          <w:tcPr>
            <w:tcW w:w="506" w:type="pct"/>
            <w:tcBorders>
              <w:bottom w:val="nil"/>
            </w:tcBorders>
            <w:shd w:val="clear" w:color="auto" w:fill="FFFFFF"/>
          </w:tcPr>
          <w:p w14:paraId="5788E528" w14:textId="77777777" w:rsidR="00CE53D4" w:rsidRPr="00CE53D4" w:rsidRDefault="00CE53D4" w:rsidP="00CE53D4">
            <w:pPr>
              <w:spacing w:before="120"/>
              <w:jc w:val="center"/>
              <w:rPr>
                <w:rFonts w:ascii="Arial" w:hAnsi="Arial" w:cs="Arial"/>
                <w:sz w:val="20"/>
              </w:rPr>
            </w:pPr>
            <w:r w:rsidRPr="00CE53D4">
              <w:rPr>
                <w:rFonts w:ascii="Arial" w:hAnsi="Arial" w:cs="Arial"/>
                <w:sz w:val="20"/>
              </w:rPr>
              <w:t>03 ngày</w:t>
            </w:r>
          </w:p>
        </w:tc>
        <w:tc>
          <w:tcPr>
            <w:tcW w:w="885" w:type="pct"/>
            <w:tcBorders>
              <w:bottom w:val="nil"/>
            </w:tcBorders>
            <w:shd w:val="clear" w:color="auto" w:fill="FFFFFF"/>
          </w:tcPr>
          <w:p w14:paraId="39CC0F37" w14:textId="77777777" w:rsidR="00CE53D4" w:rsidRPr="00CE53D4" w:rsidRDefault="00CE53D4" w:rsidP="00CE53D4">
            <w:pPr>
              <w:spacing w:before="120"/>
              <w:rPr>
                <w:rFonts w:ascii="Arial" w:hAnsi="Arial" w:cs="Arial"/>
                <w:sz w:val="20"/>
              </w:rPr>
            </w:pPr>
            <w:r w:rsidRPr="00CE53D4">
              <w:rPr>
                <w:rFonts w:ascii="Arial" w:hAnsi="Arial" w:cs="Arial"/>
                <w:sz w:val="20"/>
              </w:rPr>
              <w:t>Đối với dự án nhóm A</w:t>
            </w:r>
          </w:p>
        </w:tc>
      </w:tr>
      <w:tr w:rsidR="00CE53D4" w:rsidRPr="00CE53D4" w14:paraId="1E99D567" w14:textId="77777777">
        <w:tblPrEx>
          <w:tblCellMar>
            <w:top w:w="0" w:type="dxa"/>
            <w:left w:w="0" w:type="dxa"/>
            <w:bottom w:w="0" w:type="dxa"/>
            <w:right w:w="0" w:type="dxa"/>
          </w:tblCellMar>
        </w:tblPrEx>
        <w:tc>
          <w:tcPr>
            <w:tcW w:w="194" w:type="pct"/>
            <w:vMerge/>
            <w:shd w:val="clear" w:color="auto" w:fill="FFFFFF"/>
          </w:tcPr>
          <w:p w14:paraId="4C484EEF" w14:textId="77777777" w:rsidR="00CE53D4" w:rsidRPr="00CE53D4" w:rsidRDefault="00CE53D4" w:rsidP="00CE53D4">
            <w:pPr>
              <w:spacing w:before="120"/>
              <w:jc w:val="center"/>
              <w:rPr>
                <w:rFonts w:ascii="Arial" w:hAnsi="Arial" w:cs="Arial"/>
                <w:sz w:val="20"/>
              </w:rPr>
            </w:pPr>
          </w:p>
        </w:tc>
        <w:tc>
          <w:tcPr>
            <w:tcW w:w="544" w:type="pct"/>
            <w:vMerge/>
            <w:shd w:val="clear" w:color="auto" w:fill="FFFFFF"/>
          </w:tcPr>
          <w:p w14:paraId="0D091246" w14:textId="77777777" w:rsidR="00CE53D4" w:rsidRPr="00CE53D4" w:rsidRDefault="00CE53D4" w:rsidP="00CE53D4">
            <w:pPr>
              <w:spacing w:before="120"/>
              <w:rPr>
                <w:rFonts w:ascii="Arial" w:hAnsi="Arial" w:cs="Arial"/>
                <w:sz w:val="20"/>
              </w:rPr>
            </w:pPr>
          </w:p>
        </w:tc>
        <w:tc>
          <w:tcPr>
            <w:tcW w:w="834" w:type="pct"/>
            <w:vMerge/>
            <w:shd w:val="clear" w:color="auto" w:fill="FFFFFF"/>
          </w:tcPr>
          <w:p w14:paraId="300ECD0A" w14:textId="77777777" w:rsidR="00CE53D4" w:rsidRPr="00CE53D4" w:rsidRDefault="00CE53D4" w:rsidP="00CE53D4">
            <w:pPr>
              <w:spacing w:before="120"/>
              <w:rPr>
                <w:rFonts w:ascii="Arial" w:hAnsi="Arial" w:cs="Arial"/>
                <w:sz w:val="20"/>
              </w:rPr>
            </w:pPr>
          </w:p>
        </w:tc>
        <w:tc>
          <w:tcPr>
            <w:tcW w:w="2037" w:type="pct"/>
            <w:vMerge/>
            <w:shd w:val="clear" w:color="auto" w:fill="FFFFFF"/>
          </w:tcPr>
          <w:p w14:paraId="42DCC8A8" w14:textId="77777777" w:rsidR="00CE53D4" w:rsidRPr="00CE53D4" w:rsidRDefault="00CE53D4" w:rsidP="00CE53D4">
            <w:pPr>
              <w:spacing w:before="120"/>
              <w:rPr>
                <w:rFonts w:ascii="Arial" w:hAnsi="Arial" w:cs="Arial"/>
                <w:sz w:val="20"/>
              </w:rPr>
            </w:pPr>
          </w:p>
        </w:tc>
        <w:tc>
          <w:tcPr>
            <w:tcW w:w="506" w:type="pct"/>
            <w:tcBorders>
              <w:top w:val="nil"/>
              <w:bottom w:val="nil"/>
            </w:tcBorders>
            <w:shd w:val="clear" w:color="auto" w:fill="FFFFFF"/>
          </w:tcPr>
          <w:p w14:paraId="2B0AAE92" w14:textId="77777777" w:rsidR="00CE53D4" w:rsidRPr="00CE53D4" w:rsidRDefault="00CE53D4" w:rsidP="00CE53D4">
            <w:pPr>
              <w:spacing w:before="120"/>
              <w:jc w:val="center"/>
              <w:rPr>
                <w:rFonts w:ascii="Arial" w:hAnsi="Arial" w:cs="Arial"/>
                <w:sz w:val="20"/>
              </w:rPr>
            </w:pPr>
            <w:r w:rsidRPr="00CE53D4">
              <w:rPr>
                <w:rFonts w:ascii="Arial" w:hAnsi="Arial" w:cs="Arial"/>
                <w:sz w:val="20"/>
              </w:rPr>
              <w:t>02 ngày</w:t>
            </w:r>
          </w:p>
        </w:tc>
        <w:tc>
          <w:tcPr>
            <w:tcW w:w="885" w:type="pct"/>
            <w:tcBorders>
              <w:top w:val="nil"/>
              <w:bottom w:val="nil"/>
            </w:tcBorders>
            <w:shd w:val="clear" w:color="auto" w:fill="FFFFFF"/>
          </w:tcPr>
          <w:p w14:paraId="53D7F333" w14:textId="77777777" w:rsidR="00CE53D4" w:rsidRPr="00CE53D4" w:rsidRDefault="00CE53D4" w:rsidP="00CE53D4">
            <w:pPr>
              <w:spacing w:before="120"/>
              <w:rPr>
                <w:rFonts w:ascii="Arial" w:hAnsi="Arial" w:cs="Arial"/>
                <w:sz w:val="20"/>
              </w:rPr>
            </w:pPr>
            <w:r w:rsidRPr="00CE53D4">
              <w:rPr>
                <w:rFonts w:ascii="Arial" w:hAnsi="Arial" w:cs="Arial"/>
                <w:sz w:val="20"/>
              </w:rPr>
              <w:t>Đối với dự án nhóm B</w:t>
            </w:r>
          </w:p>
        </w:tc>
      </w:tr>
      <w:tr w:rsidR="00CE53D4" w:rsidRPr="00CE53D4" w14:paraId="4C8FEDA9" w14:textId="77777777">
        <w:tblPrEx>
          <w:tblCellMar>
            <w:top w:w="0" w:type="dxa"/>
            <w:left w:w="0" w:type="dxa"/>
            <w:bottom w:w="0" w:type="dxa"/>
            <w:right w:w="0" w:type="dxa"/>
          </w:tblCellMar>
        </w:tblPrEx>
        <w:tc>
          <w:tcPr>
            <w:tcW w:w="194" w:type="pct"/>
            <w:vMerge/>
            <w:shd w:val="clear" w:color="auto" w:fill="FFFFFF"/>
          </w:tcPr>
          <w:p w14:paraId="0E9C9D26" w14:textId="77777777" w:rsidR="00CE53D4" w:rsidRPr="00CE53D4" w:rsidRDefault="00CE53D4" w:rsidP="00CE53D4">
            <w:pPr>
              <w:spacing w:before="120"/>
              <w:jc w:val="center"/>
              <w:rPr>
                <w:rFonts w:ascii="Arial" w:hAnsi="Arial" w:cs="Arial"/>
                <w:sz w:val="20"/>
              </w:rPr>
            </w:pPr>
          </w:p>
        </w:tc>
        <w:tc>
          <w:tcPr>
            <w:tcW w:w="544" w:type="pct"/>
            <w:vMerge/>
            <w:shd w:val="clear" w:color="auto" w:fill="FFFFFF"/>
          </w:tcPr>
          <w:p w14:paraId="29456E48" w14:textId="77777777" w:rsidR="00CE53D4" w:rsidRPr="00CE53D4" w:rsidRDefault="00CE53D4" w:rsidP="00CE53D4">
            <w:pPr>
              <w:spacing w:before="120"/>
              <w:rPr>
                <w:rFonts w:ascii="Arial" w:hAnsi="Arial" w:cs="Arial"/>
                <w:sz w:val="20"/>
              </w:rPr>
            </w:pPr>
          </w:p>
        </w:tc>
        <w:tc>
          <w:tcPr>
            <w:tcW w:w="834" w:type="pct"/>
            <w:vMerge/>
            <w:shd w:val="clear" w:color="auto" w:fill="FFFFFF"/>
          </w:tcPr>
          <w:p w14:paraId="67A491D3" w14:textId="77777777" w:rsidR="00CE53D4" w:rsidRPr="00CE53D4" w:rsidRDefault="00CE53D4" w:rsidP="00CE53D4">
            <w:pPr>
              <w:spacing w:before="120"/>
              <w:rPr>
                <w:rFonts w:ascii="Arial" w:hAnsi="Arial" w:cs="Arial"/>
                <w:sz w:val="20"/>
              </w:rPr>
            </w:pPr>
          </w:p>
        </w:tc>
        <w:tc>
          <w:tcPr>
            <w:tcW w:w="2037" w:type="pct"/>
            <w:vMerge/>
            <w:shd w:val="clear" w:color="auto" w:fill="FFFFFF"/>
          </w:tcPr>
          <w:p w14:paraId="2F7B4B68" w14:textId="77777777" w:rsidR="00CE53D4" w:rsidRPr="00CE53D4" w:rsidRDefault="00CE53D4" w:rsidP="00CE53D4">
            <w:pPr>
              <w:spacing w:before="120"/>
              <w:rPr>
                <w:rFonts w:ascii="Arial" w:hAnsi="Arial" w:cs="Arial"/>
                <w:sz w:val="20"/>
              </w:rPr>
            </w:pPr>
          </w:p>
        </w:tc>
        <w:tc>
          <w:tcPr>
            <w:tcW w:w="506" w:type="pct"/>
            <w:tcBorders>
              <w:top w:val="nil"/>
            </w:tcBorders>
            <w:shd w:val="clear" w:color="auto" w:fill="FFFFFF"/>
          </w:tcPr>
          <w:p w14:paraId="2808A302" w14:textId="77777777" w:rsidR="00CE53D4" w:rsidRPr="00CE53D4" w:rsidRDefault="00CE53D4" w:rsidP="00CE53D4">
            <w:pPr>
              <w:spacing w:before="120"/>
              <w:jc w:val="center"/>
              <w:rPr>
                <w:rFonts w:ascii="Arial" w:hAnsi="Arial" w:cs="Arial"/>
                <w:sz w:val="20"/>
              </w:rPr>
            </w:pPr>
            <w:r w:rsidRPr="00CE53D4">
              <w:rPr>
                <w:rFonts w:ascii="Arial" w:hAnsi="Arial" w:cs="Arial"/>
                <w:sz w:val="20"/>
              </w:rPr>
              <w:t>01 ngày</w:t>
            </w:r>
          </w:p>
        </w:tc>
        <w:tc>
          <w:tcPr>
            <w:tcW w:w="885" w:type="pct"/>
            <w:tcBorders>
              <w:top w:val="nil"/>
            </w:tcBorders>
            <w:shd w:val="clear" w:color="auto" w:fill="FFFFFF"/>
          </w:tcPr>
          <w:p w14:paraId="6E624F7A" w14:textId="77777777" w:rsidR="00CE53D4" w:rsidRPr="00CE53D4" w:rsidRDefault="00CE53D4" w:rsidP="00CE53D4">
            <w:pPr>
              <w:spacing w:before="120"/>
              <w:rPr>
                <w:rFonts w:ascii="Arial" w:hAnsi="Arial" w:cs="Arial"/>
                <w:sz w:val="20"/>
              </w:rPr>
            </w:pPr>
            <w:r w:rsidRPr="00CE53D4">
              <w:rPr>
                <w:rFonts w:ascii="Arial" w:hAnsi="Arial" w:cs="Arial"/>
                <w:sz w:val="20"/>
              </w:rPr>
              <w:t>Đối với dự án nhóm C</w:t>
            </w:r>
          </w:p>
        </w:tc>
      </w:tr>
      <w:tr w:rsidR="00CE53D4" w:rsidRPr="00CE53D4" w14:paraId="37644CF2" w14:textId="77777777">
        <w:tblPrEx>
          <w:tblCellMar>
            <w:top w:w="0" w:type="dxa"/>
            <w:left w:w="0" w:type="dxa"/>
            <w:bottom w:w="0" w:type="dxa"/>
            <w:right w:w="0" w:type="dxa"/>
          </w:tblCellMar>
        </w:tblPrEx>
        <w:tc>
          <w:tcPr>
            <w:tcW w:w="194" w:type="pct"/>
            <w:shd w:val="clear" w:color="auto" w:fill="FFFFFF"/>
          </w:tcPr>
          <w:p w14:paraId="489D4D6D" w14:textId="77777777" w:rsidR="00F66418" w:rsidRPr="00CE53D4" w:rsidRDefault="00F66418" w:rsidP="00CE53D4">
            <w:pPr>
              <w:spacing w:before="120"/>
              <w:jc w:val="center"/>
              <w:rPr>
                <w:rFonts w:ascii="Arial" w:hAnsi="Arial" w:cs="Arial"/>
                <w:sz w:val="20"/>
              </w:rPr>
            </w:pPr>
            <w:r w:rsidRPr="00CE53D4">
              <w:rPr>
                <w:rFonts w:ascii="Arial" w:hAnsi="Arial" w:cs="Arial"/>
                <w:sz w:val="20"/>
              </w:rPr>
              <w:t>6</w:t>
            </w:r>
          </w:p>
        </w:tc>
        <w:tc>
          <w:tcPr>
            <w:tcW w:w="544" w:type="pct"/>
            <w:shd w:val="clear" w:color="auto" w:fill="FFFFFF"/>
          </w:tcPr>
          <w:p w14:paraId="55B0310D" w14:textId="77777777" w:rsidR="00F66418" w:rsidRPr="00CE53D4" w:rsidRDefault="00F66418" w:rsidP="00CE53D4">
            <w:pPr>
              <w:spacing w:before="120"/>
              <w:rPr>
                <w:rFonts w:ascii="Arial" w:hAnsi="Arial" w:cs="Arial"/>
                <w:sz w:val="20"/>
              </w:rPr>
            </w:pPr>
            <w:r w:rsidRPr="00CE53D4">
              <w:rPr>
                <w:rFonts w:ascii="Arial" w:hAnsi="Arial" w:cs="Arial"/>
                <w:sz w:val="20"/>
              </w:rPr>
              <w:t>Tiếp thu</w:t>
            </w:r>
            <w:r w:rsidR="008B35E4" w:rsidRPr="00CE53D4">
              <w:rPr>
                <w:rFonts w:ascii="Arial" w:hAnsi="Arial" w:cs="Arial"/>
                <w:sz w:val="20"/>
                <w:lang w:val="en-US"/>
              </w:rPr>
              <w:t>,</w:t>
            </w:r>
            <w:r w:rsidRPr="00CE53D4">
              <w:rPr>
                <w:rFonts w:ascii="Arial" w:hAnsi="Arial" w:cs="Arial"/>
                <w:sz w:val="20"/>
              </w:rPr>
              <w:t xml:space="preserve"> </w:t>
            </w:r>
            <w:r w:rsidR="008B35E4" w:rsidRPr="00CE53D4">
              <w:rPr>
                <w:rFonts w:ascii="Arial" w:hAnsi="Arial" w:cs="Arial"/>
                <w:sz w:val="20"/>
                <w:lang w:val="en-US"/>
              </w:rPr>
              <w:t>giả</w:t>
            </w:r>
            <w:r w:rsidR="008B35E4" w:rsidRPr="00CE53D4">
              <w:rPr>
                <w:rFonts w:ascii="Arial" w:hAnsi="Arial" w:cs="Arial"/>
                <w:sz w:val="20"/>
              </w:rPr>
              <w:t>i trình</w:t>
            </w:r>
            <w:r w:rsidR="008B35E4" w:rsidRPr="00CE53D4">
              <w:rPr>
                <w:rFonts w:ascii="Arial" w:hAnsi="Arial" w:cs="Arial"/>
                <w:sz w:val="20"/>
                <w:lang w:val="en-US"/>
              </w:rPr>
              <w:t>,</w:t>
            </w:r>
            <w:r w:rsidRPr="00CE53D4">
              <w:rPr>
                <w:rFonts w:ascii="Arial" w:hAnsi="Arial" w:cs="Arial"/>
                <w:sz w:val="20"/>
              </w:rPr>
              <w:t xml:space="preserve"> k</w:t>
            </w:r>
            <w:r w:rsidR="008B35E4" w:rsidRPr="00CE53D4">
              <w:rPr>
                <w:rFonts w:ascii="Arial" w:hAnsi="Arial" w:cs="Arial"/>
                <w:sz w:val="20"/>
                <w:lang w:val="en-US"/>
              </w:rPr>
              <w:t>ý</w:t>
            </w:r>
            <w:r w:rsidRPr="00CE53D4">
              <w:rPr>
                <w:rFonts w:ascii="Arial" w:hAnsi="Arial" w:cs="Arial"/>
                <w:sz w:val="20"/>
              </w:rPr>
              <w:t xml:space="preserve"> </w:t>
            </w:r>
            <w:r w:rsidR="00EF3677" w:rsidRPr="00CE53D4">
              <w:rPr>
                <w:rFonts w:ascii="Arial" w:hAnsi="Arial" w:cs="Arial"/>
                <w:sz w:val="20"/>
              </w:rPr>
              <w:t>thông báo</w:t>
            </w:r>
            <w:r w:rsidRPr="00CE53D4">
              <w:rPr>
                <w:rFonts w:ascii="Arial" w:hAnsi="Arial" w:cs="Arial"/>
                <w:sz w:val="20"/>
              </w:rPr>
              <w:t xml:space="preserve"> kết quả thẩm định</w:t>
            </w:r>
          </w:p>
        </w:tc>
        <w:tc>
          <w:tcPr>
            <w:tcW w:w="834" w:type="pct"/>
            <w:shd w:val="clear" w:color="auto" w:fill="FFFFFF"/>
          </w:tcPr>
          <w:p w14:paraId="6356B37C" w14:textId="77777777" w:rsidR="00F66418" w:rsidRPr="00CE53D4" w:rsidRDefault="008B35E4" w:rsidP="00CE53D4">
            <w:pPr>
              <w:spacing w:before="120"/>
              <w:rPr>
                <w:rFonts w:ascii="Arial" w:hAnsi="Arial" w:cs="Arial"/>
                <w:sz w:val="20"/>
              </w:rPr>
            </w:pPr>
            <w:r w:rsidRPr="00CE53D4">
              <w:rPr>
                <w:rFonts w:ascii="Arial" w:hAnsi="Arial" w:cs="Arial"/>
                <w:sz w:val="20"/>
                <w:lang w:val="en-US"/>
              </w:rPr>
              <w:t>C</w:t>
            </w:r>
            <w:r w:rsidR="00F66418" w:rsidRPr="00CE53D4">
              <w:rPr>
                <w:rFonts w:ascii="Arial" w:hAnsi="Arial" w:cs="Arial"/>
                <w:sz w:val="20"/>
              </w:rPr>
              <w:t>ục trưởng</w:t>
            </w:r>
          </w:p>
        </w:tc>
        <w:tc>
          <w:tcPr>
            <w:tcW w:w="2037" w:type="pct"/>
            <w:shd w:val="clear" w:color="auto" w:fill="FFFFFF"/>
          </w:tcPr>
          <w:p w14:paraId="10308E3E" w14:textId="77777777" w:rsidR="00F66418" w:rsidRPr="00CE53D4" w:rsidRDefault="00F66418" w:rsidP="00CE53D4">
            <w:pPr>
              <w:spacing w:before="120"/>
              <w:rPr>
                <w:rFonts w:ascii="Arial" w:hAnsi="Arial" w:cs="Arial"/>
                <w:sz w:val="20"/>
              </w:rPr>
            </w:pPr>
            <w:r w:rsidRPr="00CE53D4">
              <w:rPr>
                <w:rFonts w:ascii="Arial" w:hAnsi="Arial" w:cs="Arial"/>
                <w:sz w:val="20"/>
              </w:rPr>
              <w:t>- Giả</w:t>
            </w:r>
            <w:r w:rsidR="00032EEC" w:rsidRPr="00CE53D4">
              <w:rPr>
                <w:rFonts w:ascii="Arial" w:hAnsi="Arial" w:cs="Arial"/>
                <w:sz w:val="20"/>
              </w:rPr>
              <w:t>i tr</w:t>
            </w:r>
            <w:r w:rsidR="00032EEC" w:rsidRPr="00CE53D4">
              <w:rPr>
                <w:rFonts w:ascii="Arial" w:hAnsi="Arial" w:cs="Arial"/>
                <w:sz w:val="20"/>
                <w:lang w:val="en-US"/>
              </w:rPr>
              <w:t>ì</w:t>
            </w:r>
            <w:r w:rsidRPr="00CE53D4">
              <w:rPr>
                <w:rFonts w:ascii="Arial" w:hAnsi="Arial" w:cs="Arial"/>
                <w:sz w:val="20"/>
              </w:rPr>
              <w:t>nh, tiếp thu ý kiến, báo cáo Thứ trư</w:t>
            </w:r>
            <w:r w:rsidR="00032EEC" w:rsidRPr="00CE53D4">
              <w:rPr>
                <w:rFonts w:ascii="Arial" w:hAnsi="Arial" w:cs="Arial"/>
                <w:sz w:val="20"/>
                <w:lang w:val="en-US"/>
              </w:rPr>
              <w:t>ở</w:t>
            </w:r>
            <w:r w:rsidRPr="00CE53D4">
              <w:rPr>
                <w:rFonts w:ascii="Arial" w:hAnsi="Arial" w:cs="Arial"/>
                <w:sz w:val="20"/>
              </w:rPr>
              <w:t>ng theo bước 5.</w:t>
            </w:r>
          </w:p>
          <w:p w14:paraId="31CD8D1B" w14:textId="77777777" w:rsidR="00F66418" w:rsidRPr="00CE53D4" w:rsidRDefault="00F66418" w:rsidP="00CE53D4">
            <w:pPr>
              <w:spacing w:before="120"/>
              <w:rPr>
                <w:rFonts w:ascii="Arial" w:hAnsi="Arial" w:cs="Arial"/>
                <w:sz w:val="20"/>
              </w:rPr>
            </w:pPr>
            <w:r w:rsidRPr="00CE53D4">
              <w:rPr>
                <w:rFonts w:ascii="Arial" w:hAnsi="Arial" w:cs="Arial"/>
                <w:sz w:val="20"/>
              </w:rPr>
              <w:t>- Ký văn bản</w:t>
            </w:r>
            <w:r w:rsidR="00C37363" w:rsidRPr="00CE53D4">
              <w:rPr>
                <w:rFonts w:ascii="Arial" w:hAnsi="Arial" w:cs="Arial"/>
                <w:sz w:val="20"/>
              </w:rPr>
              <w:t xml:space="preserve"> thông báo k</w:t>
            </w:r>
            <w:r w:rsidR="00C37363" w:rsidRPr="00CE53D4">
              <w:rPr>
                <w:rFonts w:ascii="Arial" w:hAnsi="Arial" w:cs="Arial"/>
                <w:sz w:val="20"/>
                <w:lang w:val="en-US"/>
              </w:rPr>
              <w:t>ế</w:t>
            </w:r>
            <w:r w:rsidRPr="00CE53D4">
              <w:rPr>
                <w:rFonts w:ascii="Arial" w:hAnsi="Arial" w:cs="Arial"/>
                <w:sz w:val="20"/>
              </w:rPr>
              <w:t xml:space="preserve">t quả thẩm định sau khi có </w:t>
            </w:r>
            <w:r w:rsidR="00C37363" w:rsidRPr="00CE53D4">
              <w:rPr>
                <w:rFonts w:ascii="Arial" w:hAnsi="Arial" w:cs="Arial"/>
                <w:sz w:val="20"/>
                <w:lang w:val="en-US"/>
              </w:rPr>
              <w:t>ý</w:t>
            </w:r>
            <w:r w:rsidRPr="00CE53D4">
              <w:rPr>
                <w:rFonts w:ascii="Arial" w:hAnsi="Arial" w:cs="Arial"/>
                <w:sz w:val="20"/>
              </w:rPr>
              <w:t xml:space="preserve"> kiến của </w:t>
            </w:r>
            <w:r w:rsidR="00C37363" w:rsidRPr="00CE53D4">
              <w:rPr>
                <w:rFonts w:ascii="Arial" w:hAnsi="Arial" w:cs="Arial"/>
                <w:sz w:val="20"/>
              </w:rPr>
              <w:t>Thứ trưởng</w:t>
            </w:r>
            <w:r w:rsidRPr="00CE53D4">
              <w:rPr>
                <w:rFonts w:ascii="Arial" w:hAnsi="Arial" w:cs="Arial"/>
                <w:sz w:val="20"/>
              </w:rPr>
              <w:t xml:space="preserve"> về các </w:t>
            </w:r>
            <w:r w:rsidR="00EF3677" w:rsidRPr="00CE53D4">
              <w:rPr>
                <w:rFonts w:ascii="Arial" w:hAnsi="Arial" w:cs="Arial"/>
                <w:sz w:val="20"/>
              </w:rPr>
              <w:t>nội dung</w:t>
            </w:r>
            <w:r w:rsidR="00C631ED" w:rsidRPr="00CE53D4">
              <w:rPr>
                <w:rFonts w:ascii="Arial" w:hAnsi="Arial" w:cs="Arial"/>
                <w:sz w:val="20"/>
              </w:rPr>
              <w:t xml:space="preserve"> ti</w:t>
            </w:r>
            <w:r w:rsidR="00C631ED" w:rsidRPr="00CE53D4">
              <w:rPr>
                <w:rFonts w:ascii="Arial" w:hAnsi="Arial" w:cs="Arial"/>
                <w:sz w:val="20"/>
                <w:lang w:val="en-US"/>
              </w:rPr>
              <w:t>ế</w:t>
            </w:r>
            <w:r w:rsidRPr="00CE53D4">
              <w:rPr>
                <w:rFonts w:ascii="Arial" w:hAnsi="Arial" w:cs="Arial"/>
                <w:sz w:val="20"/>
              </w:rPr>
              <w:t>p thu</w:t>
            </w:r>
            <w:r w:rsidR="00C37363" w:rsidRPr="00CE53D4">
              <w:rPr>
                <w:rFonts w:ascii="Arial" w:hAnsi="Arial" w:cs="Arial"/>
                <w:sz w:val="20"/>
                <w:lang w:val="en-US"/>
              </w:rPr>
              <w:t>,</w:t>
            </w:r>
            <w:r w:rsidRPr="00CE53D4">
              <w:rPr>
                <w:rFonts w:ascii="Arial" w:hAnsi="Arial" w:cs="Arial"/>
                <w:sz w:val="20"/>
              </w:rPr>
              <w:t xml:space="preserve"> </w:t>
            </w:r>
            <w:r w:rsidR="00C37363" w:rsidRPr="00CE53D4">
              <w:rPr>
                <w:rFonts w:ascii="Arial" w:hAnsi="Arial" w:cs="Arial"/>
                <w:sz w:val="20"/>
                <w:lang w:val="en-US"/>
              </w:rPr>
              <w:t>g</w:t>
            </w:r>
            <w:r w:rsidRPr="00CE53D4">
              <w:rPr>
                <w:rFonts w:ascii="Arial" w:hAnsi="Arial" w:cs="Arial"/>
                <w:sz w:val="20"/>
              </w:rPr>
              <w:t>iải trình (nếu có)</w:t>
            </w:r>
          </w:p>
        </w:tc>
        <w:tc>
          <w:tcPr>
            <w:tcW w:w="506" w:type="pct"/>
            <w:shd w:val="clear" w:color="auto" w:fill="FFFFFF"/>
          </w:tcPr>
          <w:p w14:paraId="35AB2192" w14:textId="77777777" w:rsidR="00F66418" w:rsidRPr="00CE53D4" w:rsidRDefault="00F66418" w:rsidP="00CE53D4">
            <w:pPr>
              <w:spacing w:before="120"/>
              <w:jc w:val="center"/>
              <w:rPr>
                <w:rFonts w:ascii="Arial" w:hAnsi="Arial" w:cs="Arial"/>
                <w:sz w:val="20"/>
              </w:rPr>
            </w:pPr>
            <w:r w:rsidRPr="00CE53D4">
              <w:rPr>
                <w:rFonts w:ascii="Arial" w:hAnsi="Arial" w:cs="Arial"/>
                <w:sz w:val="20"/>
              </w:rPr>
              <w:t>01 ngày</w:t>
            </w:r>
          </w:p>
        </w:tc>
        <w:tc>
          <w:tcPr>
            <w:tcW w:w="885" w:type="pct"/>
            <w:shd w:val="clear" w:color="auto" w:fill="FFFFFF"/>
          </w:tcPr>
          <w:p w14:paraId="0133B2F0" w14:textId="77777777" w:rsidR="00F66418" w:rsidRPr="00CE53D4" w:rsidRDefault="00F66418" w:rsidP="00CE53D4">
            <w:pPr>
              <w:spacing w:before="120"/>
              <w:rPr>
                <w:rFonts w:ascii="Arial" w:hAnsi="Arial" w:cs="Arial"/>
                <w:sz w:val="20"/>
              </w:rPr>
            </w:pPr>
            <w:r w:rsidRPr="00CE53D4">
              <w:rPr>
                <w:rFonts w:ascii="Arial" w:hAnsi="Arial" w:cs="Arial"/>
                <w:sz w:val="20"/>
              </w:rPr>
              <w:t>Đối với dự án nhóm A</w:t>
            </w:r>
            <w:r w:rsidR="003B4A63" w:rsidRPr="00CE53D4">
              <w:rPr>
                <w:rFonts w:ascii="Arial" w:hAnsi="Arial" w:cs="Arial"/>
                <w:sz w:val="20"/>
                <w:lang w:val="en-US"/>
              </w:rPr>
              <w:t>,</w:t>
            </w:r>
            <w:r w:rsidRPr="00CE53D4">
              <w:rPr>
                <w:rFonts w:ascii="Arial" w:hAnsi="Arial" w:cs="Arial"/>
                <w:sz w:val="20"/>
              </w:rPr>
              <w:t xml:space="preserve"> dự án nhóm B và dự án </w:t>
            </w:r>
            <w:r w:rsidR="003B4A63" w:rsidRPr="00CE53D4">
              <w:rPr>
                <w:rFonts w:ascii="Arial" w:hAnsi="Arial" w:cs="Arial"/>
                <w:sz w:val="20"/>
              </w:rPr>
              <w:t>nhóm C</w:t>
            </w:r>
          </w:p>
        </w:tc>
      </w:tr>
      <w:tr w:rsidR="00CE53D4" w:rsidRPr="00CE53D4" w14:paraId="7C1AFEF4" w14:textId="77777777">
        <w:tblPrEx>
          <w:tblCellMar>
            <w:top w:w="0" w:type="dxa"/>
            <w:left w:w="0" w:type="dxa"/>
            <w:bottom w:w="0" w:type="dxa"/>
            <w:right w:w="0" w:type="dxa"/>
          </w:tblCellMar>
        </w:tblPrEx>
        <w:tc>
          <w:tcPr>
            <w:tcW w:w="194" w:type="pct"/>
            <w:shd w:val="clear" w:color="auto" w:fill="FFFFFF"/>
          </w:tcPr>
          <w:p w14:paraId="1DE8BCC1" w14:textId="77777777" w:rsidR="00F66418" w:rsidRPr="00CE53D4" w:rsidRDefault="00F66418" w:rsidP="00CE53D4">
            <w:pPr>
              <w:spacing w:before="120"/>
              <w:jc w:val="center"/>
              <w:rPr>
                <w:rFonts w:ascii="Arial" w:hAnsi="Arial" w:cs="Arial"/>
                <w:sz w:val="20"/>
              </w:rPr>
            </w:pPr>
            <w:r w:rsidRPr="00CE53D4">
              <w:rPr>
                <w:rFonts w:ascii="Arial" w:hAnsi="Arial" w:cs="Arial"/>
                <w:sz w:val="20"/>
              </w:rPr>
              <w:t>7</w:t>
            </w:r>
          </w:p>
        </w:tc>
        <w:tc>
          <w:tcPr>
            <w:tcW w:w="544" w:type="pct"/>
            <w:shd w:val="clear" w:color="auto" w:fill="FFFFFF"/>
          </w:tcPr>
          <w:p w14:paraId="049DF914" w14:textId="77777777" w:rsidR="00F66418" w:rsidRPr="00CE53D4" w:rsidRDefault="00F66418" w:rsidP="00CE53D4">
            <w:pPr>
              <w:spacing w:before="120"/>
              <w:rPr>
                <w:rFonts w:ascii="Arial" w:hAnsi="Arial" w:cs="Arial"/>
                <w:sz w:val="20"/>
              </w:rPr>
            </w:pPr>
            <w:r w:rsidRPr="00CE53D4">
              <w:rPr>
                <w:rFonts w:ascii="Arial" w:hAnsi="Arial" w:cs="Arial"/>
                <w:sz w:val="20"/>
              </w:rPr>
              <w:t>Phát hành và chuyển kết quả giải quyết về BPMC</w:t>
            </w:r>
          </w:p>
        </w:tc>
        <w:tc>
          <w:tcPr>
            <w:tcW w:w="834" w:type="pct"/>
            <w:shd w:val="clear" w:color="auto" w:fill="FFFFFF"/>
          </w:tcPr>
          <w:p w14:paraId="3B693A40" w14:textId="77777777" w:rsidR="00F66418" w:rsidRPr="00CE53D4" w:rsidRDefault="00F66418" w:rsidP="00CE53D4">
            <w:pPr>
              <w:spacing w:before="120"/>
              <w:rPr>
                <w:rFonts w:ascii="Arial" w:hAnsi="Arial" w:cs="Arial"/>
                <w:sz w:val="20"/>
              </w:rPr>
            </w:pPr>
            <w:r w:rsidRPr="00CE53D4">
              <w:rPr>
                <w:rFonts w:ascii="Arial" w:hAnsi="Arial" w:cs="Arial"/>
                <w:sz w:val="20"/>
              </w:rPr>
              <w:t>Văn phòng Cục</w:t>
            </w:r>
          </w:p>
        </w:tc>
        <w:tc>
          <w:tcPr>
            <w:tcW w:w="2037" w:type="pct"/>
            <w:shd w:val="clear" w:color="auto" w:fill="FFFFFF"/>
          </w:tcPr>
          <w:p w14:paraId="4EEC75C0" w14:textId="77777777" w:rsidR="00F66418" w:rsidRPr="00CE53D4" w:rsidRDefault="007B7998" w:rsidP="00CE53D4">
            <w:pPr>
              <w:spacing w:before="120"/>
              <w:rPr>
                <w:rFonts w:ascii="Arial" w:hAnsi="Arial" w:cs="Arial"/>
                <w:sz w:val="20"/>
              </w:rPr>
            </w:pPr>
            <w:r w:rsidRPr="00CE53D4">
              <w:rPr>
                <w:rFonts w:ascii="Arial" w:hAnsi="Arial" w:cs="Arial"/>
                <w:sz w:val="20"/>
              </w:rPr>
              <w:t>Đón</w:t>
            </w:r>
            <w:r w:rsidRPr="00CE53D4">
              <w:rPr>
                <w:rFonts w:ascii="Arial" w:hAnsi="Arial" w:cs="Arial"/>
                <w:sz w:val="20"/>
                <w:lang w:val="en-US"/>
              </w:rPr>
              <w:t>g</w:t>
            </w:r>
            <w:r w:rsidR="00F66418" w:rsidRPr="00CE53D4">
              <w:rPr>
                <w:rFonts w:ascii="Arial" w:hAnsi="Arial" w:cs="Arial"/>
                <w:sz w:val="20"/>
              </w:rPr>
              <w:t xml:space="preserve"> dấu và chuyển hồ sơ kèm theo văn bản thông báo bổ sung, hoàn thiện hồ sơ/văn bản </w:t>
            </w:r>
            <w:r w:rsidR="00EF3677" w:rsidRPr="00CE53D4">
              <w:rPr>
                <w:rFonts w:ascii="Arial" w:hAnsi="Arial" w:cs="Arial"/>
                <w:sz w:val="20"/>
              </w:rPr>
              <w:t>thông báo</w:t>
            </w:r>
            <w:r w:rsidR="00F66418" w:rsidRPr="00CE53D4">
              <w:rPr>
                <w:rFonts w:ascii="Arial" w:hAnsi="Arial" w:cs="Arial"/>
                <w:sz w:val="20"/>
              </w:rPr>
              <w:t xml:space="preserve"> trả hồ sơ/văn bản thông báo tạm dừng thẩm định hoặc văn bản thông báo ý kiến thẩm định về BPMC</w:t>
            </w:r>
          </w:p>
        </w:tc>
        <w:tc>
          <w:tcPr>
            <w:tcW w:w="506" w:type="pct"/>
            <w:shd w:val="clear" w:color="auto" w:fill="FFFFFF"/>
          </w:tcPr>
          <w:p w14:paraId="606E320C" w14:textId="77777777" w:rsidR="00F66418" w:rsidRPr="00CE53D4" w:rsidRDefault="00F66418" w:rsidP="00CE53D4">
            <w:pPr>
              <w:spacing w:before="120"/>
              <w:jc w:val="center"/>
              <w:rPr>
                <w:rFonts w:ascii="Arial" w:hAnsi="Arial" w:cs="Arial"/>
                <w:sz w:val="20"/>
              </w:rPr>
            </w:pPr>
            <w:r w:rsidRPr="00CE53D4">
              <w:rPr>
                <w:rFonts w:ascii="Arial" w:hAnsi="Arial" w:cs="Arial"/>
                <w:sz w:val="20"/>
              </w:rPr>
              <w:t>01 ngày</w:t>
            </w:r>
          </w:p>
        </w:tc>
        <w:tc>
          <w:tcPr>
            <w:tcW w:w="885" w:type="pct"/>
            <w:shd w:val="clear" w:color="auto" w:fill="FFFFFF"/>
          </w:tcPr>
          <w:p w14:paraId="7E82D464" w14:textId="77777777" w:rsidR="00F66418" w:rsidRPr="00CE53D4" w:rsidRDefault="00F66418" w:rsidP="00CE53D4">
            <w:pPr>
              <w:spacing w:before="120"/>
              <w:rPr>
                <w:rFonts w:ascii="Arial" w:hAnsi="Arial" w:cs="Arial"/>
                <w:sz w:val="20"/>
              </w:rPr>
            </w:pPr>
            <w:r w:rsidRPr="00CE53D4">
              <w:rPr>
                <w:rFonts w:ascii="Arial" w:hAnsi="Arial" w:cs="Arial"/>
                <w:sz w:val="20"/>
              </w:rPr>
              <w:t>Đối với dự án nh</w:t>
            </w:r>
            <w:r w:rsidR="003B4A63" w:rsidRPr="00CE53D4">
              <w:rPr>
                <w:rFonts w:ascii="Arial" w:hAnsi="Arial" w:cs="Arial"/>
                <w:sz w:val="20"/>
                <w:lang w:val="en-US"/>
              </w:rPr>
              <w:t>ó</w:t>
            </w:r>
            <w:r w:rsidRPr="00CE53D4">
              <w:rPr>
                <w:rFonts w:ascii="Arial" w:hAnsi="Arial" w:cs="Arial"/>
                <w:sz w:val="20"/>
              </w:rPr>
              <w:t>m A</w:t>
            </w:r>
            <w:r w:rsidR="003B4A63" w:rsidRPr="00CE53D4">
              <w:rPr>
                <w:rFonts w:ascii="Arial" w:hAnsi="Arial" w:cs="Arial"/>
                <w:sz w:val="20"/>
                <w:lang w:val="en-US"/>
              </w:rPr>
              <w:t>,</w:t>
            </w:r>
            <w:r w:rsidRPr="00CE53D4">
              <w:rPr>
                <w:rFonts w:ascii="Arial" w:hAnsi="Arial" w:cs="Arial"/>
                <w:sz w:val="20"/>
              </w:rPr>
              <w:t xml:space="preserve"> dự án nhóm B và dự án </w:t>
            </w:r>
            <w:r w:rsidR="00BE06E9" w:rsidRPr="00CE53D4">
              <w:rPr>
                <w:rFonts w:ascii="Arial" w:hAnsi="Arial" w:cs="Arial"/>
                <w:sz w:val="20"/>
              </w:rPr>
              <w:t>nhóm C</w:t>
            </w:r>
          </w:p>
        </w:tc>
      </w:tr>
      <w:tr w:rsidR="00C50137" w:rsidRPr="00CE53D4" w14:paraId="60462F77" w14:textId="77777777">
        <w:tblPrEx>
          <w:tblCellMar>
            <w:top w:w="0" w:type="dxa"/>
            <w:left w:w="0" w:type="dxa"/>
            <w:bottom w:w="0" w:type="dxa"/>
            <w:right w:w="0" w:type="dxa"/>
          </w:tblCellMar>
        </w:tblPrEx>
        <w:tc>
          <w:tcPr>
            <w:tcW w:w="194" w:type="pct"/>
            <w:shd w:val="clear" w:color="auto" w:fill="FFFFFF"/>
          </w:tcPr>
          <w:p w14:paraId="32B3D5F2" w14:textId="77777777" w:rsidR="00611D9C" w:rsidRPr="00CE53D4" w:rsidRDefault="00611D9C" w:rsidP="00CE53D4">
            <w:pPr>
              <w:spacing w:before="120"/>
              <w:jc w:val="center"/>
              <w:rPr>
                <w:rFonts w:ascii="Arial" w:hAnsi="Arial" w:cs="Arial"/>
                <w:i/>
                <w:sz w:val="20"/>
              </w:rPr>
            </w:pPr>
          </w:p>
        </w:tc>
        <w:tc>
          <w:tcPr>
            <w:tcW w:w="544" w:type="pct"/>
            <w:shd w:val="clear" w:color="auto" w:fill="FFFFFF"/>
          </w:tcPr>
          <w:p w14:paraId="38236FC5" w14:textId="77777777" w:rsidR="00611D9C" w:rsidRPr="00CE53D4" w:rsidRDefault="00611D9C" w:rsidP="00CE53D4">
            <w:pPr>
              <w:spacing w:before="120"/>
              <w:rPr>
                <w:rFonts w:ascii="Arial" w:hAnsi="Arial" w:cs="Arial"/>
                <w:i/>
                <w:sz w:val="20"/>
              </w:rPr>
            </w:pPr>
            <w:r w:rsidRPr="00CE53D4">
              <w:rPr>
                <w:rFonts w:ascii="Arial" w:hAnsi="Arial" w:cs="Arial"/>
                <w:i/>
                <w:sz w:val="20"/>
                <w:lang w:val="en-US"/>
              </w:rPr>
              <w:t>Tổng cộng:</w:t>
            </w:r>
            <w:r w:rsidRPr="00CE53D4">
              <w:rPr>
                <w:rFonts w:ascii="Arial" w:hAnsi="Arial" w:cs="Arial"/>
                <w:i/>
                <w:sz w:val="20"/>
              </w:rPr>
              <w:t xml:space="preserve"> </w:t>
            </w:r>
          </w:p>
        </w:tc>
        <w:tc>
          <w:tcPr>
            <w:tcW w:w="4262" w:type="pct"/>
            <w:gridSpan w:val="4"/>
            <w:shd w:val="clear" w:color="auto" w:fill="FFFFFF"/>
          </w:tcPr>
          <w:p w14:paraId="42839DA7" w14:textId="77777777" w:rsidR="00611D9C" w:rsidRPr="00CE53D4" w:rsidRDefault="00611D9C" w:rsidP="00CE53D4">
            <w:pPr>
              <w:spacing w:before="120"/>
              <w:rPr>
                <w:rFonts w:ascii="Arial" w:hAnsi="Arial" w:cs="Arial"/>
                <w:i/>
                <w:sz w:val="20"/>
                <w:lang w:val="en-US"/>
              </w:rPr>
            </w:pPr>
            <w:r w:rsidRPr="00CE53D4">
              <w:rPr>
                <w:rFonts w:ascii="Arial" w:hAnsi="Arial" w:cs="Arial"/>
                <w:i/>
                <w:sz w:val="20"/>
              </w:rPr>
              <w:t>35 ngày đối với dự án nhóm A (k</w:t>
            </w:r>
            <w:r w:rsidRPr="00CE53D4">
              <w:rPr>
                <w:rFonts w:ascii="Arial" w:hAnsi="Arial" w:cs="Arial"/>
                <w:i/>
                <w:sz w:val="20"/>
                <w:lang w:val="en-US"/>
              </w:rPr>
              <w:t>ể</w:t>
            </w:r>
            <w:r w:rsidRPr="00CE53D4">
              <w:rPr>
                <w:rFonts w:ascii="Arial" w:hAnsi="Arial" w:cs="Arial"/>
                <w:i/>
                <w:sz w:val="20"/>
              </w:rPr>
              <w:t xml:space="preserve"> từ ngày nhận được hồ sơ đầy đủ, hợp lệ)</w:t>
            </w:r>
          </w:p>
          <w:p w14:paraId="4E43D547" w14:textId="77777777" w:rsidR="00611D9C" w:rsidRPr="00CE53D4" w:rsidRDefault="00CA53C4" w:rsidP="00CE53D4">
            <w:pPr>
              <w:spacing w:before="120"/>
              <w:rPr>
                <w:rFonts w:ascii="Arial" w:hAnsi="Arial" w:cs="Arial"/>
                <w:i/>
                <w:sz w:val="20"/>
                <w:lang w:val="en-US"/>
              </w:rPr>
            </w:pPr>
            <w:r w:rsidRPr="00CE53D4">
              <w:rPr>
                <w:rFonts w:ascii="Arial" w:hAnsi="Arial" w:cs="Arial"/>
                <w:i/>
                <w:sz w:val="20"/>
                <w:lang w:val="en-US"/>
              </w:rPr>
              <w:t>2</w:t>
            </w:r>
            <w:r w:rsidR="00611D9C" w:rsidRPr="00CE53D4">
              <w:rPr>
                <w:rFonts w:ascii="Arial" w:hAnsi="Arial" w:cs="Arial"/>
                <w:i/>
                <w:sz w:val="20"/>
              </w:rPr>
              <w:t>5 ngày đối với dự án nhóm B (k</w:t>
            </w:r>
            <w:r w:rsidR="00611D9C" w:rsidRPr="00CE53D4">
              <w:rPr>
                <w:rFonts w:ascii="Arial" w:hAnsi="Arial" w:cs="Arial"/>
                <w:i/>
                <w:sz w:val="20"/>
                <w:lang w:val="en-US"/>
              </w:rPr>
              <w:t>ể</w:t>
            </w:r>
            <w:r w:rsidR="00611D9C" w:rsidRPr="00CE53D4">
              <w:rPr>
                <w:rFonts w:ascii="Arial" w:hAnsi="Arial" w:cs="Arial"/>
                <w:i/>
                <w:sz w:val="20"/>
              </w:rPr>
              <w:t xml:space="preserve"> từ ngày nhận được hồ sơ đầy đủ, hợp lệ)</w:t>
            </w:r>
          </w:p>
          <w:p w14:paraId="1B59D4D2" w14:textId="77777777" w:rsidR="00611D9C" w:rsidRPr="00CE53D4" w:rsidRDefault="00611D9C" w:rsidP="00CE53D4">
            <w:pPr>
              <w:spacing w:before="120"/>
              <w:rPr>
                <w:rFonts w:ascii="Arial" w:hAnsi="Arial" w:cs="Arial"/>
                <w:i/>
                <w:sz w:val="20"/>
              </w:rPr>
            </w:pPr>
            <w:r w:rsidRPr="00CE53D4">
              <w:rPr>
                <w:rFonts w:ascii="Arial" w:hAnsi="Arial" w:cs="Arial"/>
                <w:i/>
                <w:sz w:val="20"/>
                <w:lang w:val="en-US"/>
              </w:rPr>
              <w:t>1</w:t>
            </w:r>
            <w:r w:rsidRPr="00CE53D4">
              <w:rPr>
                <w:rFonts w:ascii="Arial" w:hAnsi="Arial" w:cs="Arial"/>
                <w:i/>
                <w:sz w:val="20"/>
              </w:rPr>
              <w:t xml:space="preserve">5 ngày đối với dự án nhóm </w:t>
            </w:r>
            <w:r w:rsidR="00CA53C4" w:rsidRPr="00CE53D4">
              <w:rPr>
                <w:rFonts w:ascii="Arial" w:hAnsi="Arial" w:cs="Arial"/>
                <w:i/>
                <w:sz w:val="20"/>
                <w:lang w:val="en-US"/>
              </w:rPr>
              <w:t xml:space="preserve">C </w:t>
            </w:r>
            <w:r w:rsidRPr="00CE53D4">
              <w:rPr>
                <w:rFonts w:ascii="Arial" w:hAnsi="Arial" w:cs="Arial"/>
                <w:i/>
                <w:sz w:val="20"/>
              </w:rPr>
              <w:t>(k</w:t>
            </w:r>
            <w:r w:rsidRPr="00CE53D4">
              <w:rPr>
                <w:rFonts w:ascii="Arial" w:hAnsi="Arial" w:cs="Arial"/>
                <w:i/>
                <w:sz w:val="20"/>
                <w:lang w:val="en-US"/>
              </w:rPr>
              <w:t>ể</w:t>
            </w:r>
            <w:r w:rsidRPr="00CE53D4">
              <w:rPr>
                <w:rFonts w:ascii="Arial" w:hAnsi="Arial" w:cs="Arial"/>
                <w:i/>
                <w:sz w:val="20"/>
              </w:rPr>
              <w:t xml:space="preserve"> từ ngày nhận được hồ sơ đầy đủ, hợp lệ)</w:t>
            </w:r>
          </w:p>
        </w:tc>
      </w:tr>
      <w:tr w:rsidR="00BE5EFB" w:rsidRPr="00CE53D4" w14:paraId="7C561A33" w14:textId="77777777">
        <w:tblPrEx>
          <w:tblCellMar>
            <w:top w:w="0" w:type="dxa"/>
            <w:left w:w="0" w:type="dxa"/>
            <w:bottom w:w="0" w:type="dxa"/>
            <w:right w:w="0" w:type="dxa"/>
          </w:tblCellMar>
        </w:tblPrEx>
        <w:tc>
          <w:tcPr>
            <w:tcW w:w="5000" w:type="pct"/>
            <w:gridSpan w:val="6"/>
            <w:shd w:val="clear" w:color="auto" w:fill="FFFFFF"/>
          </w:tcPr>
          <w:p w14:paraId="7F97C464" w14:textId="77777777" w:rsidR="00BE5EFB" w:rsidRPr="00CE53D4" w:rsidRDefault="00BE5EFB" w:rsidP="00CE53D4">
            <w:pPr>
              <w:spacing w:before="120"/>
              <w:rPr>
                <w:rFonts w:ascii="Arial" w:hAnsi="Arial" w:cs="Arial"/>
                <w:b/>
                <w:sz w:val="20"/>
              </w:rPr>
            </w:pPr>
            <w:r w:rsidRPr="00CE53D4">
              <w:rPr>
                <w:rFonts w:ascii="Arial" w:hAnsi="Arial" w:cs="Arial"/>
                <w:b/>
                <w:sz w:val="20"/>
              </w:rPr>
              <w:t>II. Thủ tục thẩm định/thẩm định điều chỉnh dự toán xây dựng công trình đối với các dự án, công trình có yêu cầ</w:t>
            </w:r>
            <w:r w:rsidR="00CA53C4" w:rsidRPr="00CE53D4">
              <w:rPr>
                <w:rFonts w:ascii="Arial" w:hAnsi="Arial" w:cs="Arial"/>
                <w:b/>
                <w:sz w:val="20"/>
              </w:rPr>
              <w:t>u th</w:t>
            </w:r>
            <w:r w:rsidR="00CA53C4" w:rsidRPr="00CE53D4">
              <w:rPr>
                <w:rFonts w:ascii="Arial" w:hAnsi="Arial" w:cs="Arial"/>
                <w:b/>
                <w:sz w:val="20"/>
                <w:lang w:val="en-US"/>
              </w:rPr>
              <w:t>ẩ</w:t>
            </w:r>
            <w:r w:rsidRPr="00CE53D4">
              <w:rPr>
                <w:rFonts w:ascii="Arial" w:hAnsi="Arial" w:cs="Arial"/>
                <w:b/>
                <w:sz w:val="20"/>
              </w:rPr>
              <w:t>m định độc lậ</w:t>
            </w:r>
            <w:r w:rsidR="00111B56" w:rsidRPr="00CE53D4">
              <w:rPr>
                <w:rFonts w:ascii="Arial" w:hAnsi="Arial" w:cs="Arial"/>
                <w:b/>
                <w:sz w:val="20"/>
              </w:rPr>
              <w:t>p d</w:t>
            </w:r>
            <w:r w:rsidR="00111B56" w:rsidRPr="00CE53D4">
              <w:rPr>
                <w:rFonts w:ascii="Arial" w:hAnsi="Arial" w:cs="Arial"/>
                <w:b/>
                <w:sz w:val="20"/>
                <w:lang w:val="en-US"/>
              </w:rPr>
              <w:t>ự</w:t>
            </w:r>
            <w:r w:rsidRPr="00CE53D4">
              <w:rPr>
                <w:rFonts w:ascii="Arial" w:hAnsi="Arial" w:cs="Arial"/>
                <w:b/>
                <w:sz w:val="20"/>
              </w:rPr>
              <w:t xml:space="preserve"> toán xây dựng công trình</w:t>
            </w:r>
          </w:p>
        </w:tc>
      </w:tr>
      <w:tr w:rsidR="00CE53D4" w:rsidRPr="00CE53D4" w14:paraId="1537D88B" w14:textId="77777777">
        <w:tblPrEx>
          <w:tblCellMar>
            <w:top w:w="0" w:type="dxa"/>
            <w:left w:w="0" w:type="dxa"/>
            <w:bottom w:w="0" w:type="dxa"/>
            <w:right w:w="0" w:type="dxa"/>
          </w:tblCellMar>
        </w:tblPrEx>
        <w:tc>
          <w:tcPr>
            <w:tcW w:w="194" w:type="pct"/>
            <w:shd w:val="clear" w:color="auto" w:fill="FFFFFF"/>
            <w:vAlign w:val="center"/>
          </w:tcPr>
          <w:p w14:paraId="0E3809B2" w14:textId="77777777" w:rsidR="00BA459C" w:rsidRPr="00CE53D4" w:rsidRDefault="00BA459C" w:rsidP="00CE53D4">
            <w:pPr>
              <w:spacing w:before="120"/>
              <w:jc w:val="center"/>
              <w:rPr>
                <w:rFonts w:ascii="Arial" w:hAnsi="Arial" w:cs="Arial"/>
                <w:b/>
                <w:sz w:val="20"/>
                <w:lang w:val="en-US"/>
              </w:rPr>
            </w:pPr>
            <w:r w:rsidRPr="00CE53D4">
              <w:rPr>
                <w:rFonts w:ascii="Arial" w:hAnsi="Arial" w:cs="Arial"/>
                <w:b/>
                <w:sz w:val="20"/>
              </w:rPr>
              <w:t>TT</w:t>
            </w:r>
          </w:p>
        </w:tc>
        <w:tc>
          <w:tcPr>
            <w:tcW w:w="544" w:type="pct"/>
            <w:shd w:val="clear" w:color="auto" w:fill="FFFFFF"/>
            <w:vAlign w:val="center"/>
          </w:tcPr>
          <w:p w14:paraId="16D8AC30" w14:textId="77777777" w:rsidR="00BA459C" w:rsidRPr="00CE53D4" w:rsidRDefault="00BA459C" w:rsidP="00CE53D4">
            <w:pPr>
              <w:spacing w:before="120"/>
              <w:jc w:val="center"/>
              <w:rPr>
                <w:rFonts w:ascii="Arial" w:hAnsi="Arial" w:cs="Arial"/>
                <w:b/>
                <w:sz w:val="20"/>
              </w:rPr>
            </w:pPr>
            <w:r w:rsidRPr="00CE53D4">
              <w:rPr>
                <w:rFonts w:ascii="Arial" w:hAnsi="Arial" w:cs="Arial"/>
                <w:b/>
                <w:sz w:val="20"/>
              </w:rPr>
              <w:t>Trình tự thực hiện</w:t>
            </w:r>
          </w:p>
        </w:tc>
        <w:tc>
          <w:tcPr>
            <w:tcW w:w="834" w:type="pct"/>
            <w:shd w:val="clear" w:color="auto" w:fill="FFFFFF"/>
            <w:vAlign w:val="center"/>
          </w:tcPr>
          <w:p w14:paraId="11525B99" w14:textId="77777777" w:rsidR="00BA459C" w:rsidRPr="00CE53D4" w:rsidRDefault="00BA459C" w:rsidP="00CE53D4">
            <w:pPr>
              <w:spacing w:before="120"/>
              <w:jc w:val="center"/>
              <w:rPr>
                <w:rFonts w:ascii="Arial" w:hAnsi="Arial" w:cs="Arial"/>
                <w:b/>
                <w:sz w:val="20"/>
                <w:lang w:val="en-US"/>
              </w:rPr>
            </w:pPr>
            <w:r w:rsidRPr="00CE53D4">
              <w:rPr>
                <w:rFonts w:ascii="Arial" w:hAnsi="Arial" w:cs="Arial"/>
                <w:b/>
                <w:sz w:val="20"/>
              </w:rPr>
              <w:t>Bộ phận, cán bộ tiếp nhận/giải quyết</w:t>
            </w:r>
            <w:r w:rsidR="003D717C" w:rsidRPr="00CE53D4">
              <w:rPr>
                <w:rFonts w:ascii="Arial" w:hAnsi="Arial" w:cs="Arial"/>
                <w:b/>
                <w:sz w:val="20"/>
                <w:lang w:val="en-US"/>
              </w:rPr>
              <w:t xml:space="preserve"> </w:t>
            </w:r>
            <w:r w:rsidRPr="00CE53D4">
              <w:rPr>
                <w:rFonts w:ascii="Arial" w:hAnsi="Arial" w:cs="Arial"/>
                <w:b/>
                <w:sz w:val="20"/>
              </w:rPr>
              <w:t xml:space="preserve">hồ </w:t>
            </w:r>
            <w:r w:rsidRPr="00CE53D4">
              <w:rPr>
                <w:rFonts w:ascii="Arial" w:hAnsi="Arial" w:cs="Arial"/>
                <w:b/>
                <w:sz w:val="20"/>
                <w:lang w:val="en-US"/>
              </w:rPr>
              <w:t>sơ</w:t>
            </w:r>
          </w:p>
        </w:tc>
        <w:tc>
          <w:tcPr>
            <w:tcW w:w="2037" w:type="pct"/>
            <w:shd w:val="clear" w:color="auto" w:fill="FFFFFF"/>
            <w:vAlign w:val="center"/>
          </w:tcPr>
          <w:p w14:paraId="1F90ABDD" w14:textId="77777777" w:rsidR="00BA459C" w:rsidRPr="00CE53D4" w:rsidRDefault="00BA459C" w:rsidP="00CE53D4">
            <w:pPr>
              <w:spacing w:before="120"/>
              <w:jc w:val="center"/>
              <w:rPr>
                <w:rFonts w:ascii="Arial" w:hAnsi="Arial" w:cs="Arial"/>
                <w:b/>
                <w:sz w:val="20"/>
              </w:rPr>
            </w:pPr>
            <w:r w:rsidRPr="00CE53D4">
              <w:rPr>
                <w:rFonts w:ascii="Arial" w:hAnsi="Arial" w:cs="Arial"/>
                <w:b/>
                <w:sz w:val="20"/>
              </w:rPr>
              <w:t>Nội dung công việc</w:t>
            </w:r>
          </w:p>
        </w:tc>
        <w:tc>
          <w:tcPr>
            <w:tcW w:w="506" w:type="pct"/>
            <w:shd w:val="clear" w:color="auto" w:fill="FFFFFF"/>
            <w:vAlign w:val="center"/>
          </w:tcPr>
          <w:p w14:paraId="0C1E085E" w14:textId="77777777" w:rsidR="00BA459C" w:rsidRPr="00CE53D4" w:rsidRDefault="00BA459C" w:rsidP="00CE53D4">
            <w:pPr>
              <w:spacing w:before="120"/>
              <w:jc w:val="center"/>
              <w:rPr>
                <w:rFonts w:ascii="Arial" w:hAnsi="Arial" w:cs="Arial"/>
                <w:b/>
                <w:sz w:val="20"/>
              </w:rPr>
            </w:pPr>
            <w:r w:rsidRPr="00CE53D4">
              <w:rPr>
                <w:rFonts w:ascii="Arial" w:hAnsi="Arial" w:cs="Arial"/>
                <w:b/>
                <w:sz w:val="20"/>
              </w:rPr>
              <w:t>Thời gian giải</w:t>
            </w:r>
            <w:r w:rsidR="00921A97" w:rsidRPr="00CE53D4">
              <w:rPr>
                <w:rFonts w:ascii="Arial" w:hAnsi="Arial" w:cs="Arial"/>
                <w:b/>
                <w:sz w:val="20"/>
                <w:lang w:val="en-US"/>
              </w:rPr>
              <w:t xml:space="preserve"> </w:t>
            </w:r>
            <w:r w:rsidRPr="00CE53D4">
              <w:rPr>
                <w:rFonts w:ascii="Arial" w:hAnsi="Arial" w:cs="Arial"/>
                <w:b/>
                <w:sz w:val="20"/>
              </w:rPr>
              <w:t>quyết</w:t>
            </w:r>
          </w:p>
        </w:tc>
        <w:tc>
          <w:tcPr>
            <w:tcW w:w="885" w:type="pct"/>
            <w:shd w:val="clear" w:color="auto" w:fill="FFFFFF"/>
            <w:vAlign w:val="center"/>
          </w:tcPr>
          <w:p w14:paraId="7733B1C5" w14:textId="77777777" w:rsidR="00BA459C" w:rsidRPr="00CE53D4" w:rsidRDefault="00BA459C" w:rsidP="00CE53D4">
            <w:pPr>
              <w:spacing w:before="120"/>
              <w:jc w:val="center"/>
              <w:rPr>
                <w:rFonts w:ascii="Arial" w:hAnsi="Arial" w:cs="Arial"/>
                <w:b/>
                <w:sz w:val="20"/>
              </w:rPr>
            </w:pPr>
            <w:r w:rsidRPr="00CE53D4">
              <w:rPr>
                <w:rFonts w:ascii="Arial" w:hAnsi="Arial" w:cs="Arial"/>
                <w:b/>
                <w:sz w:val="20"/>
              </w:rPr>
              <w:t>Ghi chú</w:t>
            </w:r>
          </w:p>
        </w:tc>
      </w:tr>
      <w:tr w:rsidR="00CE53D4" w:rsidRPr="00CE53D4" w14:paraId="581295D9" w14:textId="77777777">
        <w:tblPrEx>
          <w:tblCellMar>
            <w:top w:w="0" w:type="dxa"/>
            <w:left w:w="0" w:type="dxa"/>
            <w:bottom w:w="0" w:type="dxa"/>
            <w:right w:w="0" w:type="dxa"/>
          </w:tblCellMar>
        </w:tblPrEx>
        <w:tc>
          <w:tcPr>
            <w:tcW w:w="194" w:type="pct"/>
            <w:shd w:val="clear" w:color="auto" w:fill="FFFFFF"/>
          </w:tcPr>
          <w:p w14:paraId="1A7AF748" w14:textId="77777777" w:rsidR="00BA459C" w:rsidRPr="00CE53D4" w:rsidRDefault="00BA459C" w:rsidP="00CE53D4">
            <w:pPr>
              <w:spacing w:before="120"/>
              <w:jc w:val="center"/>
              <w:rPr>
                <w:rFonts w:ascii="Arial" w:hAnsi="Arial" w:cs="Arial"/>
                <w:sz w:val="20"/>
              </w:rPr>
            </w:pPr>
            <w:r w:rsidRPr="00CE53D4">
              <w:rPr>
                <w:rFonts w:ascii="Arial" w:hAnsi="Arial" w:cs="Arial"/>
                <w:sz w:val="20"/>
              </w:rPr>
              <w:t>1</w:t>
            </w:r>
          </w:p>
        </w:tc>
        <w:tc>
          <w:tcPr>
            <w:tcW w:w="544" w:type="pct"/>
            <w:shd w:val="clear" w:color="auto" w:fill="FFFFFF"/>
          </w:tcPr>
          <w:p w14:paraId="7A6D5421" w14:textId="77777777" w:rsidR="00BA459C" w:rsidRPr="00CE53D4" w:rsidRDefault="00BA459C" w:rsidP="00CE53D4">
            <w:pPr>
              <w:spacing w:before="120"/>
              <w:rPr>
                <w:rFonts w:ascii="Arial" w:hAnsi="Arial" w:cs="Arial"/>
                <w:sz w:val="20"/>
              </w:rPr>
            </w:pPr>
            <w:r w:rsidRPr="00CE53D4">
              <w:rPr>
                <w:rFonts w:ascii="Arial" w:hAnsi="Arial" w:cs="Arial"/>
                <w:sz w:val="20"/>
              </w:rPr>
              <w:t xml:space="preserve">Tiếp nhận và chuyển </w:t>
            </w:r>
            <w:r w:rsidR="002B7836" w:rsidRPr="00CE53D4">
              <w:rPr>
                <w:rFonts w:ascii="Arial" w:hAnsi="Arial" w:cs="Arial"/>
                <w:sz w:val="20"/>
                <w:lang w:val="en-US"/>
              </w:rPr>
              <w:t>g</w:t>
            </w:r>
            <w:r w:rsidRPr="00CE53D4">
              <w:rPr>
                <w:rFonts w:ascii="Arial" w:hAnsi="Arial" w:cs="Arial"/>
                <w:sz w:val="20"/>
              </w:rPr>
              <w:t>iao hồ sơ</w:t>
            </w:r>
          </w:p>
        </w:tc>
        <w:tc>
          <w:tcPr>
            <w:tcW w:w="834" w:type="pct"/>
            <w:shd w:val="clear" w:color="auto" w:fill="FFFFFF"/>
          </w:tcPr>
          <w:p w14:paraId="4F41610F" w14:textId="77777777" w:rsidR="00BA459C" w:rsidRPr="00CE53D4" w:rsidRDefault="00BA459C" w:rsidP="00CE53D4">
            <w:pPr>
              <w:spacing w:before="120"/>
              <w:rPr>
                <w:rFonts w:ascii="Arial" w:hAnsi="Arial" w:cs="Arial"/>
                <w:sz w:val="20"/>
              </w:rPr>
            </w:pPr>
            <w:r w:rsidRPr="00CE53D4">
              <w:rPr>
                <w:rFonts w:ascii="Arial" w:hAnsi="Arial" w:cs="Arial"/>
                <w:sz w:val="20"/>
              </w:rPr>
              <w:t>Bộ phận một cửa (BPMC)</w:t>
            </w:r>
          </w:p>
        </w:tc>
        <w:tc>
          <w:tcPr>
            <w:tcW w:w="2037" w:type="pct"/>
            <w:shd w:val="clear" w:color="auto" w:fill="FFFFFF"/>
          </w:tcPr>
          <w:p w14:paraId="1A356C05" w14:textId="77777777" w:rsidR="00BA459C" w:rsidRPr="00CE53D4" w:rsidRDefault="00BA459C" w:rsidP="00CE53D4">
            <w:pPr>
              <w:spacing w:before="120"/>
              <w:rPr>
                <w:rFonts w:ascii="Arial" w:hAnsi="Arial" w:cs="Arial"/>
                <w:sz w:val="20"/>
              </w:rPr>
            </w:pPr>
            <w:r w:rsidRPr="00CE53D4">
              <w:rPr>
                <w:rFonts w:ascii="Arial" w:hAnsi="Arial" w:cs="Arial"/>
                <w:sz w:val="20"/>
              </w:rPr>
              <w:t>Xem xét</w:t>
            </w:r>
            <w:r w:rsidR="009C0709" w:rsidRPr="00CE53D4">
              <w:rPr>
                <w:rFonts w:ascii="Arial" w:hAnsi="Arial" w:cs="Arial"/>
                <w:sz w:val="20"/>
                <w:lang w:val="en-US"/>
              </w:rPr>
              <w:t>,</w:t>
            </w:r>
            <w:r w:rsidRPr="00CE53D4">
              <w:rPr>
                <w:rFonts w:ascii="Arial" w:hAnsi="Arial" w:cs="Arial"/>
                <w:sz w:val="20"/>
              </w:rPr>
              <w:t xml:space="preserve"> tiếp nhận hồ sơ theo quy định tại Điều 17 N</w:t>
            </w:r>
            <w:r w:rsidR="00A40979" w:rsidRPr="00CE53D4">
              <w:rPr>
                <w:rFonts w:ascii="Arial" w:hAnsi="Arial" w:cs="Arial"/>
                <w:sz w:val="20"/>
                <w:lang w:val="en-US"/>
              </w:rPr>
              <w:t>g</w:t>
            </w:r>
            <w:r w:rsidRPr="00CE53D4">
              <w:rPr>
                <w:rFonts w:ascii="Arial" w:hAnsi="Arial" w:cs="Arial"/>
                <w:sz w:val="20"/>
              </w:rPr>
              <w:t xml:space="preserve">hị định số 61/2018/NĐ-CP: bàn giao cho Văn phòng Cục </w:t>
            </w:r>
            <w:r w:rsidR="00A40979" w:rsidRPr="00CE53D4">
              <w:rPr>
                <w:rFonts w:ascii="Arial" w:hAnsi="Arial" w:cs="Arial"/>
                <w:sz w:val="20"/>
                <w:lang w:val="en-US"/>
              </w:rPr>
              <w:t>đ</w:t>
            </w:r>
            <w:r w:rsidRPr="00CE53D4">
              <w:rPr>
                <w:rFonts w:ascii="Arial" w:hAnsi="Arial" w:cs="Arial"/>
                <w:sz w:val="20"/>
              </w:rPr>
              <w:t xml:space="preserve">ể chuyển đến </w:t>
            </w:r>
            <w:r w:rsidR="0084724A" w:rsidRPr="00CE53D4">
              <w:rPr>
                <w:rFonts w:ascii="Arial" w:hAnsi="Arial" w:cs="Arial"/>
                <w:sz w:val="20"/>
                <w:lang w:val="en-US"/>
              </w:rPr>
              <w:t>C</w:t>
            </w:r>
            <w:r w:rsidR="0084724A" w:rsidRPr="00CE53D4">
              <w:rPr>
                <w:rFonts w:ascii="Arial" w:hAnsi="Arial" w:cs="Arial"/>
                <w:sz w:val="20"/>
              </w:rPr>
              <w:t>ục trưởng</w:t>
            </w:r>
          </w:p>
        </w:tc>
        <w:tc>
          <w:tcPr>
            <w:tcW w:w="506" w:type="pct"/>
            <w:shd w:val="clear" w:color="auto" w:fill="FFFFFF"/>
          </w:tcPr>
          <w:p w14:paraId="0E7DC10E" w14:textId="77777777" w:rsidR="00BA459C" w:rsidRPr="00CE53D4" w:rsidRDefault="00C50137" w:rsidP="00CE53D4">
            <w:pPr>
              <w:spacing w:before="120"/>
              <w:jc w:val="center"/>
              <w:rPr>
                <w:rFonts w:ascii="Arial" w:hAnsi="Arial" w:cs="Arial"/>
                <w:sz w:val="20"/>
              </w:rPr>
            </w:pPr>
            <w:r w:rsidRPr="00CE53D4">
              <w:rPr>
                <w:rFonts w:ascii="Arial" w:hAnsi="Arial" w:cs="Arial"/>
                <w:sz w:val="20"/>
              </w:rPr>
              <w:t>0</w:t>
            </w:r>
            <w:r w:rsidRPr="00CE53D4">
              <w:rPr>
                <w:rFonts w:ascii="Arial" w:hAnsi="Arial" w:cs="Arial"/>
                <w:sz w:val="20"/>
                <w:lang w:val="en-US"/>
              </w:rPr>
              <w:t>,</w:t>
            </w:r>
            <w:r w:rsidR="00BA459C" w:rsidRPr="00CE53D4">
              <w:rPr>
                <w:rFonts w:ascii="Arial" w:hAnsi="Arial" w:cs="Arial"/>
                <w:sz w:val="20"/>
              </w:rPr>
              <w:t xml:space="preserve">5 </w:t>
            </w:r>
            <w:r w:rsidR="00064934" w:rsidRPr="00CE53D4">
              <w:rPr>
                <w:rFonts w:ascii="Arial" w:hAnsi="Arial" w:cs="Arial"/>
                <w:sz w:val="20"/>
              </w:rPr>
              <w:t>ngày</w:t>
            </w:r>
          </w:p>
        </w:tc>
        <w:tc>
          <w:tcPr>
            <w:tcW w:w="885" w:type="pct"/>
            <w:shd w:val="clear" w:color="auto" w:fill="FFFFFF"/>
          </w:tcPr>
          <w:p w14:paraId="0963E345" w14:textId="77777777" w:rsidR="00BA459C" w:rsidRPr="00CE53D4" w:rsidRDefault="001B0971" w:rsidP="00CE53D4">
            <w:pPr>
              <w:spacing w:before="120"/>
              <w:rPr>
                <w:rFonts w:ascii="Arial" w:hAnsi="Arial" w:cs="Arial"/>
                <w:i/>
                <w:sz w:val="20"/>
              </w:rPr>
            </w:pPr>
            <w:r w:rsidRPr="00CE53D4">
              <w:rPr>
                <w:rFonts w:ascii="Arial" w:hAnsi="Arial" w:cs="Arial"/>
                <w:i/>
                <w:sz w:val="20"/>
              </w:rPr>
              <w:t>Chuyển ngay hồ sơ trong ngày làm việc</w:t>
            </w:r>
          </w:p>
        </w:tc>
      </w:tr>
      <w:tr w:rsidR="00CE53D4" w:rsidRPr="00CE53D4" w14:paraId="4789A0EA" w14:textId="77777777">
        <w:tblPrEx>
          <w:tblCellMar>
            <w:top w:w="0" w:type="dxa"/>
            <w:left w:w="0" w:type="dxa"/>
            <w:bottom w:w="0" w:type="dxa"/>
            <w:right w:w="0" w:type="dxa"/>
          </w:tblCellMar>
        </w:tblPrEx>
        <w:tc>
          <w:tcPr>
            <w:tcW w:w="194" w:type="pct"/>
            <w:shd w:val="clear" w:color="auto" w:fill="FFFFFF"/>
          </w:tcPr>
          <w:p w14:paraId="5C0B801F" w14:textId="77777777" w:rsidR="00BA459C" w:rsidRPr="00CE53D4" w:rsidRDefault="00BA459C" w:rsidP="00CE53D4">
            <w:pPr>
              <w:spacing w:before="120"/>
              <w:jc w:val="center"/>
              <w:rPr>
                <w:rFonts w:ascii="Arial" w:hAnsi="Arial" w:cs="Arial"/>
                <w:sz w:val="20"/>
              </w:rPr>
            </w:pPr>
            <w:r w:rsidRPr="00CE53D4">
              <w:rPr>
                <w:rFonts w:ascii="Arial" w:hAnsi="Arial" w:cs="Arial"/>
                <w:sz w:val="20"/>
              </w:rPr>
              <w:t>2</w:t>
            </w:r>
          </w:p>
        </w:tc>
        <w:tc>
          <w:tcPr>
            <w:tcW w:w="544" w:type="pct"/>
            <w:shd w:val="clear" w:color="auto" w:fill="FFFFFF"/>
          </w:tcPr>
          <w:p w14:paraId="403EFA61" w14:textId="77777777" w:rsidR="00BA459C" w:rsidRPr="00CE53D4" w:rsidRDefault="007046CA" w:rsidP="00CE53D4">
            <w:pPr>
              <w:spacing w:before="120"/>
              <w:rPr>
                <w:rFonts w:ascii="Arial" w:hAnsi="Arial" w:cs="Arial"/>
                <w:sz w:val="20"/>
              </w:rPr>
            </w:pPr>
            <w:r w:rsidRPr="00CE53D4">
              <w:rPr>
                <w:rFonts w:ascii="Arial" w:hAnsi="Arial" w:cs="Arial"/>
                <w:sz w:val="20"/>
              </w:rPr>
              <w:t xml:space="preserve">Phân công </w:t>
            </w:r>
            <w:r w:rsidRPr="00CE53D4">
              <w:rPr>
                <w:rFonts w:ascii="Arial" w:hAnsi="Arial" w:cs="Arial"/>
                <w:sz w:val="20"/>
                <w:lang w:val="en-US"/>
              </w:rPr>
              <w:t>g</w:t>
            </w:r>
            <w:r w:rsidR="00BA459C" w:rsidRPr="00CE53D4">
              <w:rPr>
                <w:rFonts w:ascii="Arial" w:hAnsi="Arial" w:cs="Arial"/>
                <w:sz w:val="20"/>
              </w:rPr>
              <w:t>iải quyết hồ sơ</w:t>
            </w:r>
          </w:p>
        </w:tc>
        <w:tc>
          <w:tcPr>
            <w:tcW w:w="834" w:type="pct"/>
            <w:shd w:val="clear" w:color="auto" w:fill="FFFFFF"/>
          </w:tcPr>
          <w:p w14:paraId="4B184244" w14:textId="77777777" w:rsidR="00BA459C" w:rsidRPr="00CE53D4" w:rsidRDefault="009C0709" w:rsidP="00CE53D4">
            <w:pPr>
              <w:spacing w:before="120"/>
              <w:rPr>
                <w:rFonts w:ascii="Arial" w:hAnsi="Arial" w:cs="Arial"/>
                <w:sz w:val="20"/>
              </w:rPr>
            </w:pPr>
            <w:r w:rsidRPr="00CE53D4">
              <w:rPr>
                <w:rFonts w:ascii="Arial" w:hAnsi="Arial" w:cs="Arial"/>
                <w:sz w:val="20"/>
                <w:lang w:val="en-US"/>
              </w:rPr>
              <w:t>C</w:t>
            </w:r>
            <w:r w:rsidRPr="00CE53D4">
              <w:rPr>
                <w:rFonts w:ascii="Arial" w:hAnsi="Arial" w:cs="Arial"/>
                <w:sz w:val="20"/>
              </w:rPr>
              <w:t>ục trưởng</w:t>
            </w:r>
          </w:p>
        </w:tc>
        <w:tc>
          <w:tcPr>
            <w:tcW w:w="2037" w:type="pct"/>
            <w:shd w:val="clear" w:color="auto" w:fill="FFFFFF"/>
          </w:tcPr>
          <w:p w14:paraId="7CB2FB2C" w14:textId="77777777" w:rsidR="00BA459C" w:rsidRPr="00CE53D4" w:rsidRDefault="00BA459C" w:rsidP="00CE53D4">
            <w:pPr>
              <w:spacing w:before="120"/>
              <w:rPr>
                <w:rFonts w:ascii="Arial" w:hAnsi="Arial" w:cs="Arial"/>
                <w:sz w:val="20"/>
              </w:rPr>
            </w:pPr>
            <w:r w:rsidRPr="00CE53D4">
              <w:rPr>
                <w:rFonts w:ascii="Arial" w:hAnsi="Arial" w:cs="Arial"/>
                <w:sz w:val="20"/>
              </w:rPr>
              <w:t xml:space="preserve">Phân công đơn vị thụ lý </w:t>
            </w:r>
            <w:r w:rsidR="007824CF" w:rsidRPr="00CE53D4">
              <w:rPr>
                <w:rFonts w:ascii="Arial" w:hAnsi="Arial" w:cs="Arial"/>
                <w:sz w:val="20"/>
              </w:rPr>
              <w:t>hồ sơ</w:t>
            </w:r>
          </w:p>
        </w:tc>
        <w:tc>
          <w:tcPr>
            <w:tcW w:w="506" w:type="pct"/>
            <w:tcBorders>
              <w:bottom w:val="single" w:sz="2" w:space="0" w:color="auto"/>
            </w:tcBorders>
            <w:shd w:val="clear" w:color="auto" w:fill="FFFFFF"/>
          </w:tcPr>
          <w:p w14:paraId="795ACA55" w14:textId="77777777" w:rsidR="00BA459C" w:rsidRPr="00CE53D4" w:rsidRDefault="00C50137" w:rsidP="00CE53D4">
            <w:pPr>
              <w:spacing w:before="120"/>
              <w:jc w:val="center"/>
              <w:rPr>
                <w:rFonts w:ascii="Arial" w:hAnsi="Arial" w:cs="Arial"/>
                <w:sz w:val="20"/>
              </w:rPr>
            </w:pPr>
            <w:r w:rsidRPr="00CE53D4">
              <w:rPr>
                <w:rFonts w:ascii="Arial" w:hAnsi="Arial" w:cs="Arial"/>
                <w:sz w:val="20"/>
              </w:rPr>
              <w:t>0</w:t>
            </w:r>
            <w:r w:rsidRPr="00CE53D4">
              <w:rPr>
                <w:rFonts w:ascii="Arial" w:hAnsi="Arial" w:cs="Arial"/>
                <w:sz w:val="20"/>
                <w:lang w:val="en-US"/>
              </w:rPr>
              <w:t>,</w:t>
            </w:r>
            <w:r w:rsidR="00BA459C" w:rsidRPr="00CE53D4">
              <w:rPr>
                <w:rFonts w:ascii="Arial" w:hAnsi="Arial" w:cs="Arial"/>
                <w:sz w:val="20"/>
              </w:rPr>
              <w:t>5 ngày</w:t>
            </w:r>
          </w:p>
        </w:tc>
        <w:tc>
          <w:tcPr>
            <w:tcW w:w="885" w:type="pct"/>
            <w:tcBorders>
              <w:bottom w:val="single" w:sz="2" w:space="0" w:color="auto"/>
            </w:tcBorders>
            <w:shd w:val="clear" w:color="auto" w:fill="FFFFFF"/>
          </w:tcPr>
          <w:p w14:paraId="2B1108C1" w14:textId="77777777" w:rsidR="00BA459C" w:rsidRPr="00CE53D4" w:rsidRDefault="00690336" w:rsidP="00CE53D4">
            <w:pPr>
              <w:spacing w:before="120"/>
              <w:rPr>
                <w:rFonts w:ascii="Arial" w:hAnsi="Arial" w:cs="Arial"/>
                <w:i/>
                <w:sz w:val="20"/>
              </w:rPr>
            </w:pPr>
            <w:r w:rsidRPr="00CE53D4">
              <w:rPr>
                <w:rFonts w:ascii="Arial" w:hAnsi="Arial" w:cs="Arial"/>
                <w:i/>
                <w:sz w:val="20"/>
              </w:rPr>
              <w:t>Chuyển ngay hồ sơ</w:t>
            </w:r>
            <w:r w:rsidR="00BA459C" w:rsidRPr="00CE53D4">
              <w:rPr>
                <w:rFonts w:ascii="Arial" w:hAnsi="Arial" w:cs="Arial"/>
                <w:i/>
                <w:sz w:val="20"/>
              </w:rPr>
              <w:t xml:space="preserve"> trong ngày làm việc</w:t>
            </w:r>
          </w:p>
        </w:tc>
      </w:tr>
      <w:tr w:rsidR="00CE53D4" w:rsidRPr="00CE53D4" w14:paraId="40B82A18" w14:textId="77777777">
        <w:tblPrEx>
          <w:tblCellMar>
            <w:top w:w="0" w:type="dxa"/>
            <w:left w:w="0" w:type="dxa"/>
            <w:bottom w:w="0" w:type="dxa"/>
            <w:right w:w="0" w:type="dxa"/>
          </w:tblCellMar>
        </w:tblPrEx>
        <w:tc>
          <w:tcPr>
            <w:tcW w:w="194" w:type="pct"/>
            <w:vMerge w:val="restart"/>
            <w:shd w:val="clear" w:color="auto" w:fill="FFFFFF"/>
          </w:tcPr>
          <w:p w14:paraId="05EF11D2" w14:textId="77777777" w:rsidR="00C50137" w:rsidRPr="00CE53D4" w:rsidRDefault="00C50137" w:rsidP="00CE53D4">
            <w:pPr>
              <w:spacing w:before="120"/>
              <w:jc w:val="center"/>
              <w:rPr>
                <w:rFonts w:ascii="Arial" w:hAnsi="Arial" w:cs="Arial"/>
                <w:sz w:val="20"/>
              </w:rPr>
            </w:pPr>
            <w:r w:rsidRPr="00CE53D4">
              <w:rPr>
                <w:rFonts w:ascii="Arial" w:hAnsi="Arial" w:cs="Arial"/>
                <w:sz w:val="20"/>
              </w:rPr>
              <w:t>3</w:t>
            </w:r>
          </w:p>
        </w:tc>
        <w:tc>
          <w:tcPr>
            <w:tcW w:w="544" w:type="pct"/>
            <w:vMerge w:val="restart"/>
            <w:shd w:val="clear" w:color="auto" w:fill="FFFFFF"/>
          </w:tcPr>
          <w:p w14:paraId="3F8B4C7A" w14:textId="77777777" w:rsidR="00C50137" w:rsidRPr="00CE53D4" w:rsidRDefault="00C50137" w:rsidP="00CE53D4">
            <w:pPr>
              <w:spacing w:before="120"/>
              <w:rPr>
                <w:rFonts w:ascii="Arial" w:hAnsi="Arial" w:cs="Arial"/>
                <w:sz w:val="20"/>
              </w:rPr>
            </w:pPr>
            <w:r w:rsidRPr="00CE53D4">
              <w:rPr>
                <w:rFonts w:ascii="Arial" w:hAnsi="Arial" w:cs="Arial"/>
                <w:sz w:val="20"/>
              </w:rPr>
              <w:t>Giải quyết hồ sơ</w:t>
            </w:r>
          </w:p>
        </w:tc>
        <w:tc>
          <w:tcPr>
            <w:tcW w:w="834" w:type="pct"/>
            <w:vMerge w:val="restart"/>
            <w:shd w:val="clear" w:color="auto" w:fill="FFFFFF"/>
          </w:tcPr>
          <w:p w14:paraId="5E01BE15" w14:textId="77777777" w:rsidR="00C50137" w:rsidRPr="00CE53D4" w:rsidRDefault="00C50137" w:rsidP="00CE53D4">
            <w:pPr>
              <w:spacing w:before="120"/>
              <w:rPr>
                <w:rFonts w:ascii="Arial" w:hAnsi="Arial" w:cs="Arial"/>
                <w:sz w:val="20"/>
              </w:rPr>
            </w:pPr>
            <w:r w:rsidRPr="00CE53D4">
              <w:rPr>
                <w:rFonts w:ascii="Arial" w:hAnsi="Arial" w:cs="Arial"/>
                <w:sz w:val="20"/>
              </w:rPr>
              <w:t xml:space="preserve">Lãnh </w:t>
            </w:r>
            <w:r w:rsidRPr="00CE53D4">
              <w:rPr>
                <w:rFonts w:ascii="Arial" w:hAnsi="Arial" w:cs="Arial"/>
                <w:sz w:val="20"/>
                <w:lang w:val="en-US"/>
              </w:rPr>
              <w:t>đ</w:t>
            </w:r>
            <w:r w:rsidRPr="00CE53D4">
              <w:rPr>
                <w:rFonts w:ascii="Arial" w:hAnsi="Arial" w:cs="Arial"/>
                <w:sz w:val="20"/>
              </w:rPr>
              <w:t>ạo/chuyên viên</w:t>
            </w:r>
            <w:r w:rsidRPr="00CE53D4">
              <w:rPr>
                <w:rFonts w:ascii="Arial" w:hAnsi="Arial" w:cs="Arial"/>
                <w:sz w:val="20"/>
                <w:lang w:val="en-US"/>
              </w:rPr>
              <w:t>,</w:t>
            </w:r>
            <w:r w:rsidRPr="00CE53D4">
              <w:rPr>
                <w:rFonts w:ascii="Arial" w:hAnsi="Arial" w:cs="Arial"/>
                <w:sz w:val="20"/>
              </w:rPr>
              <w:t xml:space="preserve"> Đơn vị thụ lý hồ sơ (Văn phòng Cụ</w:t>
            </w:r>
            <w:r w:rsidRPr="00CE53D4">
              <w:rPr>
                <w:rFonts w:ascii="Arial" w:hAnsi="Arial" w:cs="Arial"/>
                <w:sz w:val="20"/>
                <w:lang w:val="en-US"/>
              </w:rPr>
              <w:t>c,</w:t>
            </w:r>
            <w:r w:rsidRPr="00CE53D4">
              <w:rPr>
                <w:rFonts w:ascii="Arial" w:hAnsi="Arial" w:cs="Arial"/>
                <w:sz w:val="20"/>
              </w:rPr>
              <w:t xml:space="preserve"> Phòn</w:t>
            </w:r>
            <w:r w:rsidRPr="00CE53D4">
              <w:rPr>
                <w:rFonts w:ascii="Arial" w:hAnsi="Arial" w:cs="Arial"/>
                <w:sz w:val="20"/>
                <w:lang w:val="en-US"/>
              </w:rPr>
              <w:t>g</w:t>
            </w:r>
            <w:r w:rsidRPr="00CE53D4">
              <w:rPr>
                <w:rFonts w:ascii="Arial" w:hAnsi="Arial" w:cs="Arial"/>
                <w:sz w:val="20"/>
              </w:rPr>
              <w:t xml:space="preserve"> Định mức và đơn giá</w:t>
            </w:r>
            <w:r w:rsidRPr="00CE53D4">
              <w:rPr>
                <w:rFonts w:ascii="Arial" w:hAnsi="Arial" w:cs="Arial"/>
                <w:sz w:val="20"/>
                <w:lang w:val="en-US"/>
              </w:rPr>
              <w:t>,</w:t>
            </w:r>
            <w:r w:rsidRPr="00CE53D4">
              <w:rPr>
                <w:rFonts w:ascii="Arial" w:hAnsi="Arial" w:cs="Arial"/>
                <w:sz w:val="20"/>
              </w:rPr>
              <w:t xml:space="preserve"> Phòng Kinh tế đầu tư và hợp đồng xây dựn</w:t>
            </w:r>
            <w:r w:rsidRPr="00CE53D4">
              <w:rPr>
                <w:rFonts w:ascii="Arial" w:hAnsi="Arial" w:cs="Arial"/>
                <w:sz w:val="20"/>
                <w:lang w:val="en-US"/>
              </w:rPr>
              <w:t>g,</w:t>
            </w:r>
            <w:r w:rsidRPr="00CE53D4">
              <w:rPr>
                <w:rFonts w:ascii="Arial" w:hAnsi="Arial" w:cs="Arial"/>
                <w:sz w:val="20"/>
              </w:rPr>
              <w:t xml:space="preserve"> Trun</w:t>
            </w:r>
            <w:r w:rsidRPr="00CE53D4">
              <w:rPr>
                <w:rFonts w:ascii="Arial" w:hAnsi="Arial" w:cs="Arial"/>
                <w:sz w:val="20"/>
                <w:lang w:val="en-US"/>
              </w:rPr>
              <w:t>g</w:t>
            </w:r>
            <w:r w:rsidRPr="00CE53D4">
              <w:rPr>
                <w:rFonts w:ascii="Arial" w:hAnsi="Arial" w:cs="Arial"/>
                <w:sz w:val="20"/>
              </w:rPr>
              <w:t xml:space="preserve"> tâm tư v</w:t>
            </w:r>
            <w:r w:rsidRPr="00CE53D4">
              <w:rPr>
                <w:rFonts w:ascii="Arial" w:hAnsi="Arial" w:cs="Arial"/>
                <w:sz w:val="20"/>
                <w:lang w:val="en-US"/>
              </w:rPr>
              <w:t>ấ</w:t>
            </w:r>
            <w:r w:rsidRPr="00CE53D4">
              <w:rPr>
                <w:rFonts w:ascii="Arial" w:hAnsi="Arial" w:cs="Arial"/>
                <w:sz w:val="20"/>
              </w:rPr>
              <w:t xml:space="preserve">n kinh </w:t>
            </w:r>
            <w:r w:rsidRPr="00CE53D4">
              <w:rPr>
                <w:rFonts w:ascii="Arial" w:hAnsi="Arial" w:cs="Arial"/>
                <w:sz w:val="20"/>
              </w:rPr>
              <w:lastRenderedPageBreak/>
              <w:t>tế xây dựng)</w:t>
            </w:r>
          </w:p>
        </w:tc>
        <w:tc>
          <w:tcPr>
            <w:tcW w:w="2037" w:type="pct"/>
            <w:vMerge w:val="restart"/>
            <w:shd w:val="clear" w:color="auto" w:fill="FFFFFF"/>
          </w:tcPr>
          <w:p w14:paraId="03E61CB3" w14:textId="77777777" w:rsidR="00C50137" w:rsidRPr="00CE53D4" w:rsidRDefault="00C50137" w:rsidP="00CE53D4">
            <w:pPr>
              <w:spacing w:before="120"/>
              <w:rPr>
                <w:rFonts w:ascii="Arial" w:hAnsi="Arial" w:cs="Arial"/>
                <w:sz w:val="20"/>
                <w:lang w:val="en-US"/>
              </w:rPr>
            </w:pPr>
            <w:r w:rsidRPr="00CE53D4">
              <w:rPr>
                <w:rFonts w:ascii="Arial" w:hAnsi="Arial" w:cs="Arial"/>
                <w:sz w:val="20"/>
              </w:rPr>
              <w:lastRenderedPageBreak/>
              <w:t>- Trường hợp hồ sơ chưa đ</w:t>
            </w:r>
            <w:r w:rsidRPr="00CE53D4">
              <w:rPr>
                <w:rFonts w:ascii="Arial" w:hAnsi="Arial" w:cs="Arial"/>
                <w:sz w:val="20"/>
                <w:lang w:val="en-US"/>
              </w:rPr>
              <w:t>ủ</w:t>
            </w:r>
            <w:r w:rsidRPr="00CE53D4">
              <w:rPr>
                <w:rFonts w:ascii="Arial" w:hAnsi="Arial" w:cs="Arial"/>
                <w:sz w:val="20"/>
              </w:rPr>
              <w:t xml:space="preserve"> điều kiện giải quyết, dự thảo văn bản thôn</w:t>
            </w:r>
            <w:r w:rsidRPr="00CE53D4">
              <w:rPr>
                <w:rFonts w:ascii="Arial" w:hAnsi="Arial" w:cs="Arial"/>
                <w:sz w:val="20"/>
                <w:lang w:val="en-US"/>
              </w:rPr>
              <w:t>g</w:t>
            </w:r>
            <w:r w:rsidRPr="00CE53D4">
              <w:rPr>
                <w:rFonts w:ascii="Arial" w:hAnsi="Arial" w:cs="Arial"/>
                <w:sz w:val="20"/>
              </w:rPr>
              <w:t xml:space="preserve"> báo bổ sung, hoàn thiện hồ sơ kèm theo hồ sơ để trả lại qua BPMC</w:t>
            </w:r>
            <w:r w:rsidRPr="00CE53D4">
              <w:rPr>
                <w:rFonts w:ascii="Arial" w:hAnsi="Arial" w:cs="Arial"/>
                <w:sz w:val="20"/>
                <w:lang w:val="en-US"/>
              </w:rPr>
              <w:t>;</w:t>
            </w:r>
          </w:p>
          <w:p w14:paraId="2DE7B62D" w14:textId="77777777" w:rsidR="00C50137" w:rsidRPr="00CE53D4" w:rsidRDefault="00C50137" w:rsidP="00CE53D4">
            <w:pPr>
              <w:spacing w:before="120"/>
              <w:rPr>
                <w:rFonts w:ascii="Arial" w:hAnsi="Arial" w:cs="Arial"/>
                <w:sz w:val="20"/>
                <w:lang w:val="en-US"/>
              </w:rPr>
            </w:pPr>
            <w:r w:rsidRPr="00CE53D4">
              <w:rPr>
                <w:rFonts w:ascii="Arial" w:hAnsi="Arial" w:cs="Arial"/>
                <w:sz w:val="20"/>
              </w:rPr>
              <w:t>- Trường hợp cần l</w:t>
            </w:r>
            <w:r w:rsidRPr="00CE53D4">
              <w:rPr>
                <w:rFonts w:ascii="Arial" w:hAnsi="Arial" w:cs="Arial"/>
                <w:sz w:val="20"/>
                <w:lang w:val="en-US"/>
              </w:rPr>
              <w:t>ấ</w:t>
            </w:r>
            <w:r w:rsidRPr="00CE53D4">
              <w:rPr>
                <w:rFonts w:ascii="Arial" w:hAnsi="Arial" w:cs="Arial"/>
                <w:sz w:val="20"/>
              </w:rPr>
              <w:t>y ý kiến phối hợp của các c</w:t>
            </w:r>
            <w:r w:rsidRPr="00CE53D4">
              <w:rPr>
                <w:rFonts w:ascii="Arial" w:hAnsi="Arial" w:cs="Arial"/>
                <w:sz w:val="20"/>
                <w:lang w:val="en-US"/>
              </w:rPr>
              <w:t>ơ</w:t>
            </w:r>
            <w:r w:rsidRPr="00CE53D4">
              <w:rPr>
                <w:rFonts w:ascii="Arial" w:hAnsi="Arial" w:cs="Arial"/>
                <w:sz w:val="20"/>
              </w:rPr>
              <w:t xml:space="preserve"> quan, tổ chức có liên quan thi yêu cầu người đề nghị thẩm định bổ sung hồ sơ đ</w:t>
            </w:r>
            <w:r w:rsidRPr="00CE53D4">
              <w:rPr>
                <w:rFonts w:ascii="Arial" w:hAnsi="Arial" w:cs="Arial"/>
                <w:sz w:val="20"/>
                <w:lang w:val="en-US"/>
              </w:rPr>
              <w:t>ố</w:t>
            </w:r>
            <w:r w:rsidRPr="00CE53D4">
              <w:rPr>
                <w:rFonts w:ascii="Arial" w:hAnsi="Arial" w:cs="Arial"/>
                <w:sz w:val="20"/>
              </w:rPr>
              <w:t>i với những nội dung lấy ý kiến</w:t>
            </w:r>
            <w:r w:rsidRPr="00CE53D4">
              <w:rPr>
                <w:rFonts w:ascii="Arial" w:hAnsi="Arial" w:cs="Arial"/>
                <w:sz w:val="20"/>
                <w:lang w:val="en-US"/>
              </w:rPr>
              <w:t>;</w:t>
            </w:r>
          </w:p>
          <w:p w14:paraId="2D44AA33" w14:textId="77777777" w:rsidR="00C50137" w:rsidRPr="00CE53D4" w:rsidRDefault="00C50137" w:rsidP="00CE53D4">
            <w:pPr>
              <w:spacing w:before="120"/>
              <w:rPr>
                <w:rFonts w:ascii="Arial" w:hAnsi="Arial" w:cs="Arial"/>
                <w:sz w:val="20"/>
              </w:rPr>
            </w:pPr>
            <w:r w:rsidRPr="00CE53D4">
              <w:rPr>
                <w:rFonts w:ascii="Arial" w:hAnsi="Arial" w:cs="Arial"/>
                <w:sz w:val="20"/>
              </w:rPr>
              <w:t xml:space="preserve">- Trường hợp hồ sơ không </w:t>
            </w:r>
            <w:r w:rsidRPr="00CE53D4">
              <w:rPr>
                <w:rFonts w:ascii="Arial" w:hAnsi="Arial" w:cs="Arial"/>
                <w:sz w:val="20"/>
                <w:lang w:val="en-US"/>
              </w:rPr>
              <w:t>đủ</w:t>
            </w:r>
            <w:r w:rsidRPr="00CE53D4">
              <w:rPr>
                <w:rFonts w:ascii="Arial" w:hAnsi="Arial" w:cs="Arial"/>
                <w:sz w:val="20"/>
              </w:rPr>
              <w:t xml:space="preserve"> điều kiện giải quyết theo quy định tại khoản 2 </w:t>
            </w:r>
            <w:r w:rsidRPr="00CE53D4">
              <w:rPr>
                <w:rFonts w:ascii="Arial" w:hAnsi="Arial" w:cs="Arial"/>
                <w:sz w:val="20"/>
              </w:rPr>
              <w:lastRenderedPageBreak/>
              <w:t>Điều 15 Nghị định số 15/2021/NĐ-CP</w:t>
            </w:r>
            <w:r w:rsidRPr="00CE53D4">
              <w:rPr>
                <w:rFonts w:ascii="Arial" w:hAnsi="Arial" w:cs="Arial"/>
                <w:sz w:val="20"/>
                <w:lang w:val="en-US"/>
              </w:rPr>
              <w:t>,</w:t>
            </w:r>
            <w:r w:rsidRPr="00CE53D4">
              <w:rPr>
                <w:rFonts w:ascii="Arial" w:hAnsi="Arial" w:cs="Arial"/>
                <w:sz w:val="20"/>
              </w:rPr>
              <w:t xml:space="preserve"> dự th</w:t>
            </w:r>
            <w:r w:rsidRPr="00CE53D4">
              <w:rPr>
                <w:rFonts w:ascii="Arial" w:hAnsi="Arial" w:cs="Arial"/>
                <w:sz w:val="20"/>
                <w:lang w:val="en-US"/>
              </w:rPr>
              <w:t>ả</w:t>
            </w:r>
            <w:r w:rsidRPr="00CE53D4">
              <w:rPr>
                <w:rFonts w:ascii="Arial" w:hAnsi="Arial" w:cs="Arial"/>
                <w:sz w:val="20"/>
              </w:rPr>
              <w:t>o văn bản thôn</w:t>
            </w:r>
            <w:r w:rsidRPr="00CE53D4">
              <w:rPr>
                <w:rFonts w:ascii="Arial" w:hAnsi="Arial" w:cs="Arial"/>
                <w:sz w:val="20"/>
                <w:lang w:val="en-US"/>
              </w:rPr>
              <w:t>g</w:t>
            </w:r>
            <w:r w:rsidRPr="00CE53D4">
              <w:rPr>
                <w:rFonts w:ascii="Arial" w:hAnsi="Arial" w:cs="Arial"/>
                <w:sz w:val="20"/>
              </w:rPr>
              <w:t xml:space="preserve"> báo trả hồ sơ kèm theo hồ sơ để trả lại qua BPMC.</w:t>
            </w:r>
          </w:p>
        </w:tc>
        <w:tc>
          <w:tcPr>
            <w:tcW w:w="506" w:type="pct"/>
            <w:tcBorders>
              <w:bottom w:val="nil"/>
            </w:tcBorders>
            <w:shd w:val="clear" w:color="auto" w:fill="FFFFFF"/>
          </w:tcPr>
          <w:p w14:paraId="3E4235CD" w14:textId="77777777" w:rsidR="00C50137" w:rsidRPr="00CE53D4" w:rsidRDefault="00C50137" w:rsidP="00CE53D4">
            <w:pPr>
              <w:spacing w:before="120"/>
              <w:jc w:val="center"/>
              <w:rPr>
                <w:rFonts w:ascii="Arial" w:hAnsi="Arial" w:cs="Arial"/>
                <w:sz w:val="20"/>
              </w:rPr>
            </w:pPr>
            <w:r w:rsidRPr="00CE53D4">
              <w:rPr>
                <w:rFonts w:ascii="Arial" w:hAnsi="Arial" w:cs="Arial"/>
                <w:sz w:val="20"/>
              </w:rPr>
              <w:lastRenderedPageBreak/>
              <w:t>05 ngày</w:t>
            </w:r>
          </w:p>
        </w:tc>
        <w:tc>
          <w:tcPr>
            <w:tcW w:w="885" w:type="pct"/>
            <w:tcBorders>
              <w:bottom w:val="nil"/>
            </w:tcBorders>
            <w:shd w:val="clear" w:color="auto" w:fill="FFFFFF"/>
          </w:tcPr>
          <w:p w14:paraId="0D16DA0F" w14:textId="77777777" w:rsidR="00C50137" w:rsidRPr="00CE53D4" w:rsidRDefault="00C50137" w:rsidP="00CE53D4">
            <w:pPr>
              <w:spacing w:before="120"/>
              <w:rPr>
                <w:rFonts w:ascii="Arial" w:hAnsi="Arial" w:cs="Arial"/>
                <w:sz w:val="20"/>
              </w:rPr>
            </w:pPr>
            <w:r w:rsidRPr="00CE53D4">
              <w:rPr>
                <w:rFonts w:ascii="Arial" w:hAnsi="Arial" w:cs="Arial"/>
                <w:sz w:val="20"/>
              </w:rPr>
              <w:t>Đối với công trình cấp I</w:t>
            </w:r>
            <w:r w:rsidRPr="00CE53D4">
              <w:rPr>
                <w:rFonts w:ascii="Arial" w:hAnsi="Arial" w:cs="Arial"/>
                <w:sz w:val="20"/>
                <w:lang w:val="en-US"/>
              </w:rPr>
              <w:t>,</w:t>
            </w:r>
            <w:r w:rsidRPr="00CE53D4">
              <w:rPr>
                <w:rFonts w:ascii="Arial" w:hAnsi="Arial" w:cs="Arial"/>
                <w:sz w:val="20"/>
              </w:rPr>
              <w:t xml:space="preserve"> cấp </w:t>
            </w:r>
            <w:r w:rsidRPr="00CE53D4">
              <w:rPr>
                <w:rFonts w:ascii="Arial" w:hAnsi="Arial" w:cs="Arial"/>
                <w:sz w:val="20"/>
                <w:lang w:val="en-US"/>
              </w:rPr>
              <w:t>đ</w:t>
            </w:r>
            <w:r w:rsidRPr="00CE53D4">
              <w:rPr>
                <w:rFonts w:ascii="Arial" w:hAnsi="Arial" w:cs="Arial"/>
                <w:sz w:val="20"/>
              </w:rPr>
              <w:t>ặc biệt</w:t>
            </w:r>
          </w:p>
        </w:tc>
      </w:tr>
      <w:tr w:rsidR="00CE53D4" w:rsidRPr="00CE53D4" w14:paraId="1880EB8E" w14:textId="77777777">
        <w:tblPrEx>
          <w:tblCellMar>
            <w:top w:w="0" w:type="dxa"/>
            <w:left w:w="0" w:type="dxa"/>
            <w:bottom w:w="0" w:type="dxa"/>
            <w:right w:w="0" w:type="dxa"/>
          </w:tblCellMar>
        </w:tblPrEx>
        <w:tc>
          <w:tcPr>
            <w:tcW w:w="194" w:type="pct"/>
            <w:vMerge/>
            <w:shd w:val="clear" w:color="auto" w:fill="FFFFFF"/>
          </w:tcPr>
          <w:p w14:paraId="7433C0D8" w14:textId="77777777" w:rsidR="00C50137" w:rsidRPr="00CE53D4" w:rsidRDefault="00C50137" w:rsidP="00CE53D4">
            <w:pPr>
              <w:spacing w:before="120"/>
              <w:jc w:val="center"/>
              <w:rPr>
                <w:rFonts w:ascii="Arial" w:hAnsi="Arial" w:cs="Arial"/>
                <w:sz w:val="20"/>
              </w:rPr>
            </w:pPr>
          </w:p>
        </w:tc>
        <w:tc>
          <w:tcPr>
            <w:tcW w:w="544" w:type="pct"/>
            <w:vMerge/>
            <w:shd w:val="clear" w:color="auto" w:fill="FFFFFF"/>
          </w:tcPr>
          <w:p w14:paraId="007A0E6A" w14:textId="77777777" w:rsidR="00C50137" w:rsidRPr="00CE53D4" w:rsidRDefault="00C50137" w:rsidP="00CE53D4">
            <w:pPr>
              <w:spacing w:before="120"/>
              <w:rPr>
                <w:rFonts w:ascii="Arial" w:hAnsi="Arial" w:cs="Arial"/>
                <w:sz w:val="20"/>
              </w:rPr>
            </w:pPr>
          </w:p>
        </w:tc>
        <w:tc>
          <w:tcPr>
            <w:tcW w:w="834" w:type="pct"/>
            <w:vMerge/>
            <w:shd w:val="clear" w:color="auto" w:fill="FFFFFF"/>
          </w:tcPr>
          <w:p w14:paraId="6587BA5E" w14:textId="77777777" w:rsidR="00C50137" w:rsidRPr="00CE53D4" w:rsidRDefault="00C50137" w:rsidP="00CE53D4">
            <w:pPr>
              <w:spacing w:before="120"/>
              <w:rPr>
                <w:rFonts w:ascii="Arial" w:hAnsi="Arial" w:cs="Arial"/>
                <w:sz w:val="20"/>
              </w:rPr>
            </w:pPr>
          </w:p>
        </w:tc>
        <w:tc>
          <w:tcPr>
            <w:tcW w:w="2037" w:type="pct"/>
            <w:vMerge/>
            <w:shd w:val="clear" w:color="auto" w:fill="FFFFFF"/>
          </w:tcPr>
          <w:p w14:paraId="23059B64" w14:textId="77777777" w:rsidR="00C50137" w:rsidRPr="00CE53D4" w:rsidRDefault="00C50137" w:rsidP="00CE53D4">
            <w:pPr>
              <w:spacing w:before="120"/>
              <w:rPr>
                <w:rFonts w:ascii="Arial" w:hAnsi="Arial" w:cs="Arial"/>
                <w:sz w:val="20"/>
              </w:rPr>
            </w:pPr>
          </w:p>
        </w:tc>
        <w:tc>
          <w:tcPr>
            <w:tcW w:w="506" w:type="pct"/>
            <w:tcBorders>
              <w:top w:val="nil"/>
              <w:bottom w:val="nil"/>
            </w:tcBorders>
            <w:shd w:val="clear" w:color="auto" w:fill="FFFFFF"/>
          </w:tcPr>
          <w:p w14:paraId="29271835" w14:textId="77777777" w:rsidR="00C50137" w:rsidRPr="00CE53D4" w:rsidRDefault="00C50137" w:rsidP="00CE53D4">
            <w:pPr>
              <w:spacing w:before="120"/>
              <w:jc w:val="center"/>
              <w:rPr>
                <w:rFonts w:ascii="Arial" w:hAnsi="Arial" w:cs="Arial"/>
                <w:sz w:val="20"/>
              </w:rPr>
            </w:pPr>
            <w:r w:rsidRPr="00CE53D4">
              <w:rPr>
                <w:rFonts w:ascii="Arial" w:hAnsi="Arial" w:cs="Arial"/>
                <w:sz w:val="20"/>
              </w:rPr>
              <w:t>04 ngày</w:t>
            </w:r>
          </w:p>
        </w:tc>
        <w:tc>
          <w:tcPr>
            <w:tcW w:w="885" w:type="pct"/>
            <w:tcBorders>
              <w:top w:val="nil"/>
              <w:bottom w:val="nil"/>
            </w:tcBorders>
            <w:shd w:val="clear" w:color="auto" w:fill="FFFFFF"/>
          </w:tcPr>
          <w:p w14:paraId="5BD86AAA" w14:textId="77777777" w:rsidR="00C50137" w:rsidRPr="00CE53D4" w:rsidRDefault="00C50137" w:rsidP="00CE53D4">
            <w:pPr>
              <w:spacing w:before="120"/>
              <w:rPr>
                <w:rFonts w:ascii="Arial" w:hAnsi="Arial" w:cs="Arial"/>
                <w:sz w:val="20"/>
              </w:rPr>
            </w:pPr>
            <w:r w:rsidRPr="00CE53D4">
              <w:rPr>
                <w:rFonts w:ascii="Arial" w:hAnsi="Arial" w:cs="Arial"/>
                <w:sz w:val="20"/>
              </w:rPr>
              <w:t>Đối với công trình cấp II, cấp III</w:t>
            </w:r>
          </w:p>
        </w:tc>
      </w:tr>
      <w:tr w:rsidR="00CE53D4" w:rsidRPr="00CE53D4" w14:paraId="54DCD46D" w14:textId="77777777">
        <w:tblPrEx>
          <w:tblCellMar>
            <w:top w:w="0" w:type="dxa"/>
            <w:left w:w="0" w:type="dxa"/>
            <w:bottom w:w="0" w:type="dxa"/>
            <w:right w:w="0" w:type="dxa"/>
          </w:tblCellMar>
        </w:tblPrEx>
        <w:tc>
          <w:tcPr>
            <w:tcW w:w="194" w:type="pct"/>
            <w:vMerge/>
            <w:shd w:val="clear" w:color="auto" w:fill="FFFFFF"/>
          </w:tcPr>
          <w:p w14:paraId="24D95A5D" w14:textId="77777777" w:rsidR="00C50137" w:rsidRPr="00CE53D4" w:rsidRDefault="00C50137" w:rsidP="00CE53D4">
            <w:pPr>
              <w:spacing w:before="120"/>
              <w:jc w:val="center"/>
              <w:rPr>
                <w:rFonts w:ascii="Arial" w:hAnsi="Arial" w:cs="Arial"/>
                <w:sz w:val="20"/>
              </w:rPr>
            </w:pPr>
          </w:p>
        </w:tc>
        <w:tc>
          <w:tcPr>
            <w:tcW w:w="544" w:type="pct"/>
            <w:vMerge/>
            <w:shd w:val="clear" w:color="auto" w:fill="FFFFFF"/>
          </w:tcPr>
          <w:p w14:paraId="416C68F8" w14:textId="77777777" w:rsidR="00C50137" w:rsidRPr="00CE53D4" w:rsidRDefault="00C50137" w:rsidP="00CE53D4">
            <w:pPr>
              <w:spacing w:before="120"/>
              <w:rPr>
                <w:rFonts w:ascii="Arial" w:hAnsi="Arial" w:cs="Arial"/>
                <w:sz w:val="20"/>
              </w:rPr>
            </w:pPr>
          </w:p>
        </w:tc>
        <w:tc>
          <w:tcPr>
            <w:tcW w:w="834" w:type="pct"/>
            <w:vMerge/>
            <w:shd w:val="clear" w:color="auto" w:fill="FFFFFF"/>
          </w:tcPr>
          <w:p w14:paraId="7703BAFF" w14:textId="77777777" w:rsidR="00C50137" w:rsidRPr="00CE53D4" w:rsidRDefault="00C50137" w:rsidP="00CE53D4">
            <w:pPr>
              <w:spacing w:before="120"/>
              <w:rPr>
                <w:rFonts w:ascii="Arial" w:hAnsi="Arial" w:cs="Arial"/>
                <w:sz w:val="20"/>
              </w:rPr>
            </w:pPr>
          </w:p>
        </w:tc>
        <w:tc>
          <w:tcPr>
            <w:tcW w:w="2037" w:type="pct"/>
            <w:vMerge/>
            <w:shd w:val="clear" w:color="auto" w:fill="FFFFFF"/>
          </w:tcPr>
          <w:p w14:paraId="6529BEB9" w14:textId="77777777" w:rsidR="00C50137" w:rsidRPr="00CE53D4" w:rsidRDefault="00C50137" w:rsidP="00CE53D4">
            <w:pPr>
              <w:spacing w:before="120"/>
              <w:rPr>
                <w:rFonts w:ascii="Arial" w:hAnsi="Arial" w:cs="Arial"/>
                <w:sz w:val="20"/>
              </w:rPr>
            </w:pPr>
          </w:p>
        </w:tc>
        <w:tc>
          <w:tcPr>
            <w:tcW w:w="506" w:type="pct"/>
            <w:tcBorders>
              <w:top w:val="nil"/>
              <w:bottom w:val="single" w:sz="2" w:space="0" w:color="auto"/>
            </w:tcBorders>
            <w:shd w:val="clear" w:color="auto" w:fill="FFFFFF"/>
          </w:tcPr>
          <w:p w14:paraId="0D86A33D" w14:textId="77777777" w:rsidR="00C50137" w:rsidRPr="00CE53D4" w:rsidRDefault="00C50137" w:rsidP="00CE53D4">
            <w:pPr>
              <w:spacing w:before="120"/>
              <w:jc w:val="center"/>
              <w:rPr>
                <w:rFonts w:ascii="Arial" w:hAnsi="Arial" w:cs="Arial"/>
                <w:sz w:val="20"/>
              </w:rPr>
            </w:pPr>
            <w:r w:rsidRPr="00CE53D4">
              <w:rPr>
                <w:rFonts w:ascii="Arial" w:hAnsi="Arial" w:cs="Arial"/>
                <w:sz w:val="20"/>
              </w:rPr>
              <w:t>03 ngày</w:t>
            </w:r>
          </w:p>
        </w:tc>
        <w:tc>
          <w:tcPr>
            <w:tcW w:w="885" w:type="pct"/>
            <w:tcBorders>
              <w:top w:val="nil"/>
              <w:bottom w:val="single" w:sz="2" w:space="0" w:color="auto"/>
            </w:tcBorders>
            <w:shd w:val="clear" w:color="auto" w:fill="FFFFFF"/>
          </w:tcPr>
          <w:p w14:paraId="01312172" w14:textId="77777777" w:rsidR="00C50137" w:rsidRPr="00CE53D4" w:rsidRDefault="00C50137" w:rsidP="00CE53D4">
            <w:pPr>
              <w:spacing w:before="120"/>
              <w:rPr>
                <w:rFonts w:ascii="Arial" w:hAnsi="Arial" w:cs="Arial"/>
                <w:sz w:val="20"/>
              </w:rPr>
            </w:pPr>
            <w:r w:rsidRPr="00CE53D4">
              <w:rPr>
                <w:rFonts w:ascii="Arial" w:hAnsi="Arial" w:cs="Arial"/>
                <w:sz w:val="20"/>
              </w:rPr>
              <w:t>Đối với công trình còn lại</w:t>
            </w:r>
          </w:p>
        </w:tc>
      </w:tr>
      <w:tr w:rsidR="00CE53D4" w:rsidRPr="00CE53D4" w14:paraId="01EC953B" w14:textId="77777777">
        <w:tblPrEx>
          <w:tblCellMar>
            <w:top w:w="0" w:type="dxa"/>
            <w:left w:w="0" w:type="dxa"/>
            <w:bottom w:w="0" w:type="dxa"/>
            <w:right w:w="0" w:type="dxa"/>
          </w:tblCellMar>
        </w:tblPrEx>
        <w:tc>
          <w:tcPr>
            <w:tcW w:w="194" w:type="pct"/>
            <w:vMerge w:val="restart"/>
            <w:shd w:val="clear" w:color="auto" w:fill="FFFFFF"/>
          </w:tcPr>
          <w:p w14:paraId="36CE346A" w14:textId="77777777" w:rsidR="00C50137" w:rsidRPr="00CE53D4" w:rsidRDefault="00C50137" w:rsidP="00CE53D4">
            <w:pPr>
              <w:spacing w:before="120"/>
              <w:jc w:val="center"/>
              <w:rPr>
                <w:rFonts w:ascii="Arial" w:hAnsi="Arial" w:cs="Arial"/>
                <w:sz w:val="20"/>
              </w:rPr>
            </w:pPr>
          </w:p>
        </w:tc>
        <w:tc>
          <w:tcPr>
            <w:tcW w:w="544" w:type="pct"/>
            <w:vMerge w:val="restart"/>
            <w:shd w:val="clear" w:color="auto" w:fill="FFFFFF"/>
          </w:tcPr>
          <w:p w14:paraId="1FBD8B25" w14:textId="77777777" w:rsidR="00C50137" w:rsidRPr="00CE53D4" w:rsidRDefault="00C50137" w:rsidP="00CE53D4">
            <w:pPr>
              <w:spacing w:before="120"/>
              <w:rPr>
                <w:rFonts w:ascii="Arial" w:hAnsi="Arial" w:cs="Arial"/>
                <w:sz w:val="20"/>
              </w:rPr>
            </w:pPr>
          </w:p>
        </w:tc>
        <w:tc>
          <w:tcPr>
            <w:tcW w:w="834" w:type="pct"/>
            <w:vMerge w:val="restart"/>
            <w:shd w:val="clear" w:color="auto" w:fill="FFFFFF"/>
          </w:tcPr>
          <w:p w14:paraId="458FCC9A" w14:textId="77777777" w:rsidR="00C50137" w:rsidRPr="00CE53D4" w:rsidRDefault="00C50137" w:rsidP="00CE53D4">
            <w:pPr>
              <w:spacing w:before="120"/>
              <w:rPr>
                <w:rFonts w:ascii="Arial" w:hAnsi="Arial" w:cs="Arial"/>
                <w:sz w:val="20"/>
              </w:rPr>
            </w:pPr>
          </w:p>
        </w:tc>
        <w:tc>
          <w:tcPr>
            <w:tcW w:w="2037" w:type="pct"/>
            <w:vMerge w:val="restart"/>
            <w:shd w:val="clear" w:color="auto" w:fill="FFFFFF"/>
          </w:tcPr>
          <w:p w14:paraId="38A918B2" w14:textId="77777777" w:rsidR="00C50137" w:rsidRPr="00CE53D4" w:rsidRDefault="00C50137" w:rsidP="00CE53D4">
            <w:pPr>
              <w:spacing w:before="120"/>
              <w:rPr>
                <w:rFonts w:ascii="Arial" w:hAnsi="Arial" w:cs="Arial"/>
                <w:sz w:val="20"/>
                <w:lang w:val="en-US"/>
              </w:rPr>
            </w:pPr>
            <w:r w:rsidRPr="00CE53D4">
              <w:rPr>
                <w:rFonts w:ascii="Arial" w:hAnsi="Arial" w:cs="Arial"/>
                <w:sz w:val="20"/>
              </w:rPr>
              <w:t xml:space="preserve">- Thẩm định dự toán xây dựng công trình theo Điều 13 của Nghị định số 10/2021/NĐ-CP và quy định chi tiết tại điểm d khoản 2 Điều 83a Luật Xây dựng </w:t>
            </w:r>
            <w:r w:rsidRPr="00CE53D4">
              <w:rPr>
                <w:rFonts w:ascii="Arial" w:hAnsi="Arial" w:cs="Arial"/>
                <w:sz w:val="20"/>
                <w:lang w:val="en-US"/>
              </w:rPr>
              <w:t>đ</w:t>
            </w:r>
            <w:r w:rsidRPr="00CE53D4">
              <w:rPr>
                <w:rFonts w:ascii="Arial" w:hAnsi="Arial" w:cs="Arial"/>
                <w:sz w:val="20"/>
              </w:rPr>
              <w:t>ược bổ sun</w:t>
            </w:r>
            <w:r w:rsidRPr="00CE53D4">
              <w:rPr>
                <w:rFonts w:ascii="Arial" w:hAnsi="Arial" w:cs="Arial"/>
                <w:sz w:val="20"/>
                <w:lang w:val="en-US"/>
              </w:rPr>
              <w:t>g</w:t>
            </w:r>
            <w:r w:rsidRPr="00CE53D4">
              <w:rPr>
                <w:rFonts w:ascii="Arial" w:hAnsi="Arial" w:cs="Arial"/>
                <w:sz w:val="20"/>
              </w:rPr>
              <w:t xml:space="preserve"> tại khoản 26 Điều 1 Luật sửa đổi</w:t>
            </w:r>
            <w:r w:rsidRPr="00CE53D4">
              <w:rPr>
                <w:rFonts w:ascii="Arial" w:hAnsi="Arial" w:cs="Arial"/>
                <w:sz w:val="20"/>
                <w:lang w:val="en-US"/>
              </w:rPr>
              <w:t>,</w:t>
            </w:r>
            <w:r w:rsidRPr="00CE53D4">
              <w:rPr>
                <w:rFonts w:ascii="Arial" w:hAnsi="Arial" w:cs="Arial"/>
                <w:sz w:val="20"/>
              </w:rPr>
              <w:t xml:space="preserve"> bổ sung một số điều của Luật Xây dựng</w:t>
            </w:r>
            <w:r w:rsidRPr="00CE53D4">
              <w:rPr>
                <w:rFonts w:ascii="Arial" w:hAnsi="Arial" w:cs="Arial"/>
                <w:sz w:val="20"/>
                <w:lang w:val="en-US"/>
              </w:rPr>
              <w:t>;</w:t>
            </w:r>
          </w:p>
          <w:p w14:paraId="4A253BF5" w14:textId="77777777" w:rsidR="00C50137" w:rsidRPr="00CE53D4" w:rsidRDefault="00C50137" w:rsidP="00CE53D4">
            <w:pPr>
              <w:spacing w:before="120"/>
              <w:rPr>
                <w:rFonts w:ascii="Arial" w:hAnsi="Arial" w:cs="Arial"/>
                <w:sz w:val="20"/>
              </w:rPr>
            </w:pPr>
            <w:r w:rsidRPr="00CE53D4">
              <w:rPr>
                <w:rFonts w:ascii="Arial" w:hAnsi="Arial" w:cs="Arial"/>
                <w:sz w:val="20"/>
              </w:rPr>
              <w:t>- Thẩm định điều chỉnh dự toán xây dựng công trình thực hiện theo Điều 15 của Nghị định số 10/2021/NĐ-CP và quy định chi tiết tại khoản 4 Điều 135 Luật Xây dựn</w:t>
            </w:r>
            <w:r w:rsidRPr="00CE53D4">
              <w:rPr>
                <w:rFonts w:ascii="Arial" w:hAnsi="Arial" w:cs="Arial"/>
                <w:sz w:val="20"/>
                <w:lang w:val="en-US"/>
              </w:rPr>
              <w:t>g</w:t>
            </w:r>
            <w:r w:rsidRPr="00CE53D4">
              <w:rPr>
                <w:rFonts w:ascii="Arial" w:hAnsi="Arial" w:cs="Arial"/>
                <w:sz w:val="20"/>
              </w:rPr>
              <w:t>.</w:t>
            </w:r>
          </w:p>
        </w:tc>
        <w:tc>
          <w:tcPr>
            <w:tcW w:w="506" w:type="pct"/>
            <w:tcBorders>
              <w:bottom w:val="nil"/>
            </w:tcBorders>
            <w:shd w:val="clear" w:color="auto" w:fill="FFFFFF"/>
          </w:tcPr>
          <w:p w14:paraId="1179F0EF" w14:textId="77777777" w:rsidR="00C50137" w:rsidRPr="00CE53D4" w:rsidRDefault="00C50137" w:rsidP="00CE53D4">
            <w:pPr>
              <w:spacing w:before="120"/>
              <w:jc w:val="center"/>
              <w:rPr>
                <w:rFonts w:ascii="Arial" w:hAnsi="Arial" w:cs="Arial"/>
                <w:sz w:val="20"/>
              </w:rPr>
            </w:pPr>
            <w:r w:rsidRPr="00CE53D4">
              <w:rPr>
                <w:rFonts w:ascii="Arial" w:hAnsi="Arial" w:cs="Arial"/>
                <w:sz w:val="20"/>
              </w:rPr>
              <w:t>25 ngày</w:t>
            </w:r>
          </w:p>
        </w:tc>
        <w:tc>
          <w:tcPr>
            <w:tcW w:w="885" w:type="pct"/>
            <w:tcBorders>
              <w:bottom w:val="nil"/>
            </w:tcBorders>
            <w:shd w:val="clear" w:color="auto" w:fill="FFFFFF"/>
          </w:tcPr>
          <w:p w14:paraId="0E1CCCE1" w14:textId="77777777" w:rsidR="00C50137" w:rsidRPr="00CE53D4" w:rsidRDefault="00C50137" w:rsidP="00CE53D4">
            <w:pPr>
              <w:spacing w:before="120"/>
              <w:rPr>
                <w:rFonts w:ascii="Arial" w:hAnsi="Arial" w:cs="Arial"/>
                <w:sz w:val="20"/>
              </w:rPr>
            </w:pPr>
            <w:r w:rsidRPr="00CE53D4">
              <w:rPr>
                <w:rFonts w:ascii="Arial" w:hAnsi="Arial" w:cs="Arial"/>
                <w:sz w:val="20"/>
              </w:rPr>
              <w:t>Đối với công trình cấp I</w:t>
            </w:r>
            <w:r w:rsidRPr="00CE53D4">
              <w:rPr>
                <w:rFonts w:ascii="Arial" w:hAnsi="Arial" w:cs="Arial"/>
                <w:sz w:val="20"/>
                <w:lang w:val="en-US"/>
              </w:rPr>
              <w:t>,</w:t>
            </w:r>
            <w:r w:rsidRPr="00CE53D4">
              <w:rPr>
                <w:rFonts w:ascii="Arial" w:hAnsi="Arial" w:cs="Arial"/>
                <w:sz w:val="20"/>
              </w:rPr>
              <w:t xml:space="preserve"> cấp </w:t>
            </w:r>
            <w:r w:rsidRPr="00CE53D4">
              <w:rPr>
                <w:rFonts w:ascii="Arial" w:hAnsi="Arial" w:cs="Arial"/>
                <w:sz w:val="20"/>
                <w:lang w:val="en-US"/>
              </w:rPr>
              <w:t>đ</w:t>
            </w:r>
            <w:r w:rsidRPr="00CE53D4">
              <w:rPr>
                <w:rFonts w:ascii="Arial" w:hAnsi="Arial" w:cs="Arial"/>
                <w:sz w:val="20"/>
              </w:rPr>
              <w:t>ặc biệt</w:t>
            </w:r>
          </w:p>
        </w:tc>
      </w:tr>
      <w:tr w:rsidR="00CE53D4" w:rsidRPr="00CE53D4" w14:paraId="3BD3FC64" w14:textId="77777777">
        <w:tblPrEx>
          <w:tblCellMar>
            <w:top w:w="0" w:type="dxa"/>
            <w:left w:w="0" w:type="dxa"/>
            <w:bottom w:w="0" w:type="dxa"/>
            <w:right w:w="0" w:type="dxa"/>
          </w:tblCellMar>
        </w:tblPrEx>
        <w:tc>
          <w:tcPr>
            <w:tcW w:w="194" w:type="pct"/>
            <w:vMerge/>
            <w:shd w:val="clear" w:color="auto" w:fill="FFFFFF"/>
          </w:tcPr>
          <w:p w14:paraId="6C25A277" w14:textId="77777777" w:rsidR="00C50137" w:rsidRPr="00CE53D4" w:rsidRDefault="00C50137" w:rsidP="00CE53D4">
            <w:pPr>
              <w:spacing w:before="120"/>
              <w:jc w:val="center"/>
              <w:rPr>
                <w:rFonts w:ascii="Arial" w:hAnsi="Arial" w:cs="Arial"/>
                <w:sz w:val="20"/>
              </w:rPr>
            </w:pPr>
          </w:p>
        </w:tc>
        <w:tc>
          <w:tcPr>
            <w:tcW w:w="544" w:type="pct"/>
            <w:vMerge/>
            <w:shd w:val="clear" w:color="auto" w:fill="FFFFFF"/>
          </w:tcPr>
          <w:p w14:paraId="7AD6AB9C" w14:textId="77777777" w:rsidR="00C50137" w:rsidRPr="00CE53D4" w:rsidRDefault="00C50137" w:rsidP="00CE53D4">
            <w:pPr>
              <w:spacing w:before="120"/>
              <w:rPr>
                <w:rFonts w:ascii="Arial" w:hAnsi="Arial" w:cs="Arial"/>
                <w:sz w:val="20"/>
              </w:rPr>
            </w:pPr>
          </w:p>
        </w:tc>
        <w:tc>
          <w:tcPr>
            <w:tcW w:w="834" w:type="pct"/>
            <w:vMerge/>
            <w:shd w:val="clear" w:color="auto" w:fill="FFFFFF"/>
          </w:tcPr>
          <w:p w14:paraId="188284AC" w14:textId="77777777" w:rsidR="00C50137" w:rsidRPr="00CE53D4" w:rsidRDefault="00C50137" w:rsidP="00CE53D4">
            <w:pPr>
              <w:spacing w:before="120"/>
              <w:rPr>
                <w:rFonts w:ascii="Arial" w:hAnsi="Arial" w:cs="Arial"/>
                <w:sz w:val="20"/>
              </w:rPr>
            </w:pPr>
          </w:p>
        </w:tc>
        <w:tc>
          <w:tcPr>
            <w:tcW w:w="2037" w:type="pct"/>
            <w:vMerge/>
            <w:shd w:val="clear" w:color="auto" w:fill="FFFFFF"/>
          </w:tcPr>
          <w:p w14:paraId="62287DD8" w14:textId="77777777" w:rsidR="00C50137" w:rsidRPr="00CE53D4" w:rsidRDefault="00C50137" w:rsidP="00CE53D4">
            <w:pPr>
              <w:spacing w:before="120"/>
              <w:rPr>
                <w:rFonts w:ascii="Arial" w:hAnsi="Arial" w:cs="Arial"/>
                <w:sz w:val="20"/>
              </w:rPr>
            </w:pPr>
          </w:p>
        </w:tc>
        <w:tc>
          <w:tcPr>
            <w:tcW w:w="506" w:type="pct"/>
            <w:tcBorders>
              <w:top w:val="nil"/>
              <w:bottom w:val="nil"/>
            </w:tcBorders>
            <w:shd w:val="clear" w:color="auto" w:fill="FFFFFF"/>
          </w:tcPr>
          <w:p w14:paraId="4670AC9F" w14:textId="77777777" w:rsidR="00C50137" w:rsidRPr="00CE53D4" w:rsidRDefault="00C50137" w:rsidP="00CE53D4">
            <w:pPr>
              <w:spacing w:before="120"/>
              <w:jc w:val="center"/>
              <w:rPr>
                <w:rFonts w:ascii="Arial" w:hAnsi="Arial" w:cs="Arial"/>
                <w:sz w:val="20"/>
              </w:rPr>
            </w:pPr>
            <w:r w:rsidRPr="00CE53D4">
              <w:rPr>
                <w:rFonts w:ascii="Arial" w:hAnsi="Arial" w:cs="Arial"/>
                <w:sz w:val="20"/>
              </w:rPr>
              <w:t>18 ngày</w:t>
            </w:r>
          </w:p>
        </w:tc>
        <w:tc>
          <w:tcPr>
            <w:tcW w:w="885" w:type="pct"/>
            <w:tcBorders>
              <w:top w:val="nil"/>
              <w:bottom w:val="nil"/>
            </w:tcBorders>
            <w:shd w:val="clear" w:color="auto" w:fill="FFFFFF"/>
          </w:tcPr>
          <w:p w14:paraId="6B9B31D7" w14:textId="77777777" w:rsidR="00C50137" w:rsidRPr="00CE53D4" w:rsidRDefault="00C50137" w:rsidP="00CE53D4">
            <w:pPr>
              <w:spacing w:before="120"/>
              <w:rPr>
                <w:rFonts w:ascii="Arial" w:hAnsi="Arial" w:cs="Arial"/>
                <w:sz w:val="20"/>
              </w:rPr>
            </w:pPr>
            <w:r w:rsidRPr="00CE53D4">
              <w:rPr>
                <w:rFonts w:ascii="Arial" w:hAnsi="Arial" w:cs="Arial"/>
                <w:sz w:val="20"/>
              </w:rPr>
              <w:t>Đối với công trình cấp II, cấp III</w:t>
            </w:r>
          </w:p>
        </w:tc>
      </w:tr>
      <w:tr w:rsidR="00CE53D4" w:rsidRPr="00CE53D4" w14:paraId="1A317BFC" w14:textId="77777777">
        <w:tblPrEx>
          <w:tblCellMar>
            <w:top w:w="0" w:type="dxa"/>
            <w:left w:w="0" w:type="dxa"/>
            <w:bottom w:w="0" w:type="dxa"/>
            <w:right w:w="0" w:type="dxa"/>
          </w:tblCellMar>
        </w:tblPrEx>
        <w:tc>
          <w:tcPr>
            <w:tcW w:w="194" w:type="pct"/>
            <w:vMerge/>
            <w:shd w:val="clear" w:color="auto" w:fill="FFFFFF"/>
          </w:tcPr>
          <w:p w14:paraId="4E8668C3" w14:textId="77777777" w:rsidR="00C50137" w:rsidRPr="00CE53D4" w:rsidRDefault="00C50137" w:rsidP="00CE53D4">
            <w:pPr>
              <w:spacing w:before="120"/>
              <w:jc w:val="center"/>
              <w:rPr>
                <w:rFonts w:ascii="Arial" w:hAnsi="Arial" w:cs="Arial"/>
                <w:sz w:val="20"/>
              </w:rPr>
            </w:pPr>
          </w:p>
        </w:tc>
        <w:tc>
          <w:tcPr>
            <w:tcW w:w="544" w:type="pct"/>
            <w:vMerge/>
            <w:shd w:val="clear" w:color="auto" w:fill="FFFFFF"/>
          </w:tcPr>
          <w:p w14:paraId="156DD1EA" w14:textId="77777777" w:rsidR="00C50137" w:rsidRPr="00CE53D4" w:rsidRDefault="00C50137" w:rsidP="00CE53D4">
            <w:pPr>
              <w:spacing w:before="120"/>
              <w:rPr>
                <w:rFonts w:ascii="Arial" w:hAnsi="Arial" w:cs="Arial"/>
                <w:sz w:val="20"/>
              </w:rPr>
            </w:pPr>
          </w:p>
        </w:tc>
        <w:tc>
          <w:tcPr>
            <w:tcW w:w="834" w:type="pct"/>
            <w:vMerge/>
            <w:shd w:val="clear" w:color="auto" w:fill="FFFFFF"/>
          </w:tcPr>
          <w:p w14:paraId="311AC604" w14:textId="77777777" w:rsidR="00C50137" w:rsidRPr="00CE53D4" w:rsidRDefault="00C50137" w:rsidP="00CE53D4">
            <w:pPr>
              <w:spacing w:before="120"/>
              <w:rPr>
                <w:rFonts w:ascii="Arial" w:hAnsi="Arial" w:cs="Arial"/>
                <w:sz w:val="20"/>
              </w:rPr>
            </w:pPr>
          </w:p>
        </w:tc>
        <w:tc>
          <w:tcPr>
            <w:tcW w:w="2037" w:type="pct"/>
            <w:vMerge/>
            <w:shd w:val="clear" w:color="auto" w:fill="FFFFFF"/>
          </w:tcPr>
          <w:p w14:paraId="6B2B5048" w14:textId="77777777" w:rsidR="00C50137" w:rsidRPr="00CE53D4" w:rsidRDefault="00C50137" w:rsidP="00CE53D4">
            <w:pPr>
              <w:spacing w:before="120"/>
              <w:rPr>
                <w:rFonts w:ascii="Arial" w:hAnsi="Arial" w:cs="Arial"/>
                <w:sz w:val="20"/>
              </w:rPr>
            </w:pPr>
          </w:p>
        </w:tc>
        <w:tc>
          <w:tcPr>
            <w:tcW w:w="506" w:type="pct"/>
            <w:tcBorders>
              <w:top w:val="nil"/>
              <w:bottom w:val="single" w:sz="2" w:space="0" w:color="auto"/>
            </w:tcBorders>
            <w:shd w:val="clear" w:color="auto" w:fill="FFFFFF"/>
          </w:tcPr>
          <w:p w14:paraId="77B3C946" w14:textId="77777777" w:rsidR="00C50137" w:rsidRPr="00CE53D4" w:rsidRDefault="00C50137" w:rsidP="00CE53D4">
            <w:pPr>
              <w:spacing w:before="120"/>
              <w:jc w:val="center"/>
              <w:rPr>
                <w:rFonts w:ascii="Arial" w:hAnsi="Arial" w:cs="Arial"/>
                <w:sz w:val="20"/>
              </w:rPr>
            </w:pPr>
            <w:r w:rsidRPr="00CE53D4">
              <w:rPr>
                <w:rFonts w:ascii="Arial" w:hAnsi="Arial" w:cs="Arial"/>
                <w:sz w:val="20"/>
              </w:rPr>
              <w:t>12 ngày</w:t>
            </w:r>
          </w:p>
        </w:tc>
        <w:tc>
          <w:tcPr>
            <w:tcW w:w="885" w:type="pct"/>
            <w:tcBorders>
              <w:top w:val="nil"/>
              <w:bottom w:val="single" w:sz="2" w:space="0" w:color="auto"/>
            </w:tcBorders>
            <w:shd w:val="clear" w:color="auto" w:fill="FFFFFF"/>
          </w:tcPr>
          <w:p w14:paraId="473D6AA8" w14:textId="77777777" w:rsidR="00C50137" w:rsidRPr="00CE53D4" w:rsidRDefault="00C50137" w:rsidP="00CE53D4">
            <w:pPr>
              <w:spacing w:before="120"/>
              <w:rPr>
                <w:rFonts w:ascii="Arial" w:hAnsi="Arial" w:cs="Arial"/>
                <w:sz w:val="20"/>
              </w:rPr>
            </w:pPr>
            <w:r w:rsidRPr="00CE53D4">
              <w:rPr>
                <w:rFonts w:ascii="Arial" w:hAnsi="Arial" w:cs="Arial"/>
                <w:sz w:val="20"/>
              </w:rPr>
              <w:t>Đối với công trình còn lại</w:t>
            </w:r>
          </w:p>
        </w:tc>
      </w:tr>
      <w:tr w:rsidR="00CE53D4" w:rsidRPr="00CE53D4" w14:paraId="07D8C13E" w14:textId="77777777">
        <w:tblPrEx>
          <w:tblCellMar>
            <w:top w:w="0" w:type="dxa"/>
            <w:left w:w="0" w:type="dxa"/>
            <w:bottom w:w="0" w:type="dxa"/>
            <w:right w:w="0" w:type="dxa"/>
          </w:tblCellMar>
        </w:tblPrEx>
        <w:tc>
          <w:tcPr>
            <w:tcW w:w="194" w:type="pct"/>
            <w:vMerge w:val="restart"/>
            <w:shd w:val="clear" w:color="auto" w:fill="FFFFFF"/>
          </w:tcPr>
          <w:p w14:paraId="776E3AED" w14:textId="77777777" w:rsidR="00C50137" w:rsidRPr="00CE53D4" w:rsidRDefault="00C50137" w:rsidP="00CE53D4">
            <w:pPr>
              <w:spacing w:before="120"/>
              <w:jc w:val="center"/>
              <w:rPr>
                <w:rFonts w:ascii="Arial" w:hAnsi="Arial" w:cs="Arial"/>
                <w:sz w:val="20"/>
              </w:rPr>
            </w:pPr>
            <w:r w:rsidRPr="00CE53D4">
              <w:rPr>
                <w:rFonts w:ascii="Arial" w:hAnsi="Arial" w:cs="Arial"/>
                <w:sz w:val="20"/>
              </w:rPr>
              <w:t>4</w:t>
            </w:r>
          </w:p>
        </w:tc>
        <w:tc>
          <w:tcPr>
            <w:tcW w:w="544" w:type="pct"/>
            <w:vMerge w:val="restart"/>
            <w:shd w:val="clear" w:color="auto" w:fill="FFFFFF"/>
          </w:tcPr>
          <w:p w14:paraId="5AD781C5" w14:textId="77777777" w:rsidR="00C50137" w:rsidRPr="00CE53D4" w:rsidRDefault="00C50137" w:rsidP="00CE53D4">
            <w:pPr>
              <w:spacing w:before="120"/>
              <w:rPr>
                <w:rFonts w:ascii="Arial" w:hAnsi="Arial" w:cs="Arial"/>
                <w:sz w:val="20"/>
              </w:rPr>
            </w:pPr>
            <w:r w:rsidRPr="00CE53D4">
              <w:rPr>
                <w:rFonts w:ascii="Arial" w:hAnsi="Arial" w:cs="Arial"/>
                <w:sz w:val="20"/>
              </w:rPr>
              <w:t>Phê duyệt của Lãnh đạo Cục</w:t>
            </w:r>
          </w:p>
        </w:tc>
        <w:tc>
          <w:tcPr>
            <w:tcW w:w="834" w:type="pct"/>
            <w:vMerge w:val="restart"/>
            <w:shd w:val="clear" w:color="auto" w:fill="FFFFFF"/>
          </w:tcPr>
          <w:p w14:paraId="189A3D28" w14:textId="77777777" w:rsidR="00C50137" w:rsidRPr="00CE53D4" w:rsidRDefault="00C50137" w:rsidP="00CE53D4">
            <w:pPr>
              <w:spacing w:before="120"/>
              <w:rPr>
                <w:rFonts w:ascii="Arial" w:hAnsi="Arial" w:cs="Arial"/>
                <w:sz w:val="20"/>
                <w:lang w:val="en-US"/>
              </w:rPr>
            </w:pPr>
            <w:r w:rsidRPr="00CE53D4">
              <w:rPr>
                <w:rFonts w:ascii="Arial" w:hAnsi="Arial" w:cs="Arial"/>
                <w:sz w:val="20"/>
                <w:lang w:val="en-US"/>
              </w:rPr>
              <w:t>C</w:t>
            </w:r>
            <w:r w:rsidRPr="00CE53D4">
              <w:rPr>
                <w:rFonts w:ascii="Arial" w:hAnsi="Arial" w:cs="Arial"/>
                <w:sz w:val="20"/>
              </w:rPr>
              <w:t>ục trưởng</w:t>
            </w:r>
          </w:p>
        </w:tc>
        <w:tc>
          <w:tcPr>
            <w:tcW w:w="2037" w:type="pct"/>
            <w:vMerge w:val="restart"/>
            <w:shd w:val="clear" w:color="auto" w:fill="FFFFFF"/>
          </w:tcPr>
          <w:p w14:paraId="7028F228" w14:textId="77777777" w:rsidR="00C50137" w:rsidRPr="00CE53D4" w:rsidRDefault="00C50137" w:rsidP="00CE53D4">
            <w:pPr>
              <w:spacing w:before="120"/>
              <w:rPr>
                <w:rFonts w:ascii="Arial" w:hAnsi="Arial" w:cs="Arial"/>
                <w:sz w:val="20"/>
              </w:rPr>
            </w:pPr>
            <w:r w:rsidRPr="00CE53D4">
              <w:rPr>
                <w:rFonts w:ascii="Arial" w:hAnsi="Arial" w:cs="Arial"/>
                <w:sz w:val="20"/>
              </w:rPr>
              <w:t>- Xem xét và ký văn bản thông báo bổ sung, hoàn thiện h</w:t>
            </w:r>
            <w:r w:rsidRPr="00CE53D4">
              <w:rPr>
                <w:rFonts w:ascii="Arial" w:hAnsi="Arial" w:cs="Arial"/>
                <w:sz w:val="20"/>
                <w:lang w:val="en-US"/>
              </w:rPr>
              <w:t>ồ</w:t>
            </w:r>
            <w:r w:rsidRPr="00CE53D4">
              <w:rPr>
                <w:rFonts w:ascii="Arial" w:hAnsi="Arial" w:cs="Arial"/>
                <w:sz w:val="20"/>
              </w:rPr>
              <w:t xml:space="preserve"> s</w:t>
            </w:r>
            <w:r w:rsidRPr="00CE53D4">
              <w:rPr>
                <w:rFonts w:ascii="Arial" w:hAnsi="Arial" w:cs="Arial"/>
                <w:sz w:val="20"/>
                <w:lang w:val="en-US"/>
              </w:rPr>
              <w:t>ơ</w:t>
            </w:r>
            <w:r w:rsidRPr="00CE53D4">
              <w:rPr>
                <w:rFonts w:ascii="Arial" w:hAnsi="Arial" w:cs="Arial"/>
                <w:sz w:val="20"/>
              </w:rPr>
              <w:t>/v</w:t>
            </w:r>
            <w:r w:rsidRPr="00CE53D4">
              <w:rPr>
                <w:rFonts w:ascii="Arial" w:hAnsi="Arial" w:cs="Arial"/>
                <w:sz w:val="20"/>
                <w:lang w:val="en-US"/>
              </w:rPr>
              <w:t>ă</w:t>
            </w:r>
            <w:r w:rsidRPr="00CE53D4">
              <w:rPr>
                <w:rFonts w:ascii="Arial" w:hAnsi="Arial" w:cs="Arial"/>
                <w:sz w:val="20"/>
              </w:rPr>
              <w:t xml:space="preserve">n </w:t>
            </w:r>
            <w:r w:rsidRPr="00CE53D4">
              <w:rPr>
                <w:rFonts w:ascii="Arial" w:hAnsi="Arial" w:cs="Arial"/>
                <w:sz w:val="20"/>
                <w:lang w:val="en-US"/>
              </w:rPr>
              <w:t>bả</w:t>
            </w:r>
            <w:r w:rsidRPr="00CE53D4">
              <w:rPr>
                <w:rFonts w:ascii="Arial" w:hAnsi="Arial" w:cs="Arial"/>
                <w:sz w:val="20"/>
              </w:rPr>
              <w:t>n thôn</w:t>
            </w:r>
            <w:r w:rsidRPr="00CE53D4">
              <w:rPr>
                <w:rFonts w:ascii="Arial" w:hAnsi="Arial" w:cs="Arial"/>
                <w:sz w:val="20"/>
                <w:lang w:val="en-US"/>
              </w:rPr>
              <w:t>g</w:t>
            </w:r>
            <w:r w:rsidRPr="00CE53D4">
              <w:rPr>
                <w:rFonts w:ascii="Arial" w:hAnsi="Arial" w:cs="Arial"/>
                <w:sz w:val="20"/>
              </w:rPr>
              <w:t xml:space="preserve"> b</w:t>
            </w:r>
            <w:r w:rsidRPr="00CE53D4">
              <w:rPr>
                <w:rFonts w:ascii="Arial" w:hAnsi="Arial" w:cs="Arial"/>
                <w:sz w:val="20"/>
                <w:lang w:val="en-US"/>
              </w:rPr>
              <w:t>á</w:t>
            </w:r>
            <w:r w:rsidRPr="00CE53D4">
              <w:rPr>
                <w:rFonts w:ascii="Arial" w:hAnsi="Arial" w:cs="Arial"/>
                <w:sz w:val="20"/>
              </w:rPr>
              <w:t>o tr</w:t>
            </w:r>
            <w:r w:rsidRPr="00CE53D4">
              <w:rPr>
                <w:rFonts w:ascii="Arial" w:hAnsi="Arial" w:cs="Arial"/>
                <w:sz w:val="20"/>
                <w:lang w:val="en-US"/>
              </w:rPr>
              <w:t>ả</w:t>
            </w:r>
            <w:r w:rsidRPr="00CE53D4">
              <w:rPr>
                <w:rFonts w:ascii="Arial" w:hAnsi="Arial" w:cs="Arial"/>
                <w:sz w:val="20"/>
              </w:rPr>
              <w:t xml:space="preserve"> hồ sơ tron</w:t>
            </w:r>
            <w:r w:rsidRPr="00CE53D4">
              <w:rPr>
                <w:rFonts w:ascii="Arial" w:hAnsi="Arial" w:cs="Arial"/>
                <w:sz w:val="20"/>
                <w:lang w:val="en-US"/>
              </w:rPr>
              <w:t>g</w:t>
            </w:r>
            <w:r w:rsidRPr="00CE53D4">
              <w:rPr>
                <w:rFonts w:ascii="Arial" w:hAnsi="Arial" w:cs="Arial"/>
                <w:sz w:val="20"/>
              </w:rPr>
              <w:t xml:space="preserve"> trườn</w:t>
            </w:r>
            <w:r w:rsidRPr="00CE53D4">
              <w:rPr>
                <w:rFonts w:ascii="Arial" w:hAnsi="Arial" w:cs="Arial"/>
                <w:sz w:val="20"/>
                <w:lang w:val="en-US"/>
              </w:rPr>
              <w:t>g</w:t>
            </w:r>
            <w:r w:rsidRPr="00CE53D4">
              <w:rPr>
                <w:rFonts w:ascii="Arial" w:hAnsi="Arial" w:cs="Arial"/>
                <w:sz w:val="20"/>
              </w:rPr>
              <w:t xml:space="preserve"> hợp hồ sơ chưa đủ/khôn</w:t>
            </w:r>
            <w:r w:rsidRPr="00CE53D4">
              <w:rPr>
                <w:rFonts w:ascii="Arial" w:hAnsi="Arial" w:cs="Arial"/>
                <w:sz w:val="20"/>
                <w:lang w:val="en-US"/>
              </w:rPr>
              <w:t>g</w:t>
            </w:r>
            <w:r w:rsidRPr="00CE53D4">
              <w:rPr>
                <w:rFonts w:ascii="Arial" w:hAnsi="Arial" w:cs="Arial"/>
                <w:sz w:val="20"/>
              </w:rPr>
              <w:t xml:space="preserve"> đ</w:t>
            </w:r>
            <w:r w:rsidRPr="00CE53D4">
              <w:rPr>
                <w:rFonts w:ascii="Arial" w:hAnsi="Arial" w:cs="Arial"/>
                <w:sz w:val="20"/>
                <w:lang w:val="en-US"/>
              </w:rPr>
              <w:t>ủ</w:t>
            </w:r>
            <w:r w:rsidRPr="00CE53D4">
              <w:rPr>
                <w:rFonts w:ascii="Arial" w:hAnsi="Arial" w:cs="Arial"/>
                <w:sz w:val="20"/>
              </w:rPr>
              <w:t xml:space="preserve"> </w:t>
            </w:r>
            <w:r w:rsidRPr="00CE53D4">
              <w:rPr>
                <w:rFonts w:ascii="Arial" w:hAnsi="Arial" w:cs="Arial"/>
                <w:sz w:val="20"/>
                <w:lang w:val="en-US"/>
              </w:rPr>
              <w:t>điề</w:t>
            </w:r>
            <w:r w:rsidRPr="00CE53D4">
              <w:rPr>
                <w:rFonts w:ascii="Arial" w:hAnsi="Arial" w:cs="Arial"/>
                <w:sz w:val="20"/>
              </w:rPr>
              <w:t xml:space="preserve">u kiện </w:t>
            </w:r>
            <w:r w:rsidRPr="00CE53D4">
              <w:rPr>
                <w:rFonts w:ascii="Arial" w:hAnsi="Arial" w:cs="Arial"/>
                <w:sz w:val="20"/>
                <w:lang w:val="en-US"/>
              </w:rPr>
              <w:t>g</w:t>
            </w:r>
            <w:r w:rsidRPr="00CE53D4">
              <w:rPr>
                <w:rFonts w:ascii="Arial" w:hAnsi="Arial" w:cs="Arial"/>
                <w:sz w:val="20"/>
              </w:rPr>
              <w:t>iải quyết hoặc ký v</w:t>
            </w:r>
            <w:r w:rsidRPr="00CE53D4">
              <w:rPr>
                <w:rFonts w:ascii="Arial" w:hAnsi="Arial" w:cs="Arial"/>
                <w:sz w:val="20"/>
                <w:lang w:val="en-US"/>
              </w:rPr>
              <w:t>ă</w:t>
            </w:r>
            <w:r w:rsidRPr="00CE53D4">
              <w:rPr>
                <w:rFonts w:ascii="Arial" w:hAnsi="Arial" w:cs="Arial"/>
                <w:sz w:val="20"/>
              </w:rPr>
              <w:t>n b</w:t>
            </w:r>
            <w:r w:rsidRPr="00CE53D4">
              <w:rPr>
                <w:rFonts w:ascii="Arial" w:hAnsi="Arial" w:cs="Arial"/>
                <w:sz w:val="20"/>
                <w:lang w:val="en-US"/>
              </w:rPr>
              <w:t>ả</w:t>
            </w:r>
            <w:r w:rsidRPr="00CE53D4">
              <w:rPr>
                <w:rFonts w:ascii="Arial" w:hAnsi="Arial" w:cs="Arial"/>
                <w:sz w:val="20"/>
              </w:rPr>
              <w:t>n thông báo tạm dừn</w:t>
            </w:r>
            <w:r w:rsidRPr="00CE53D4">
              <w:rPr>
                <w:rFonts w:ascii="Arial" w:hAnsi="Arial" w:cs="Arial"/>
                <w:sz w:val="20"/>
                <w:lang w:val="en-US"/>
              </w:rPr>
              <w:t>g</w:t>
            </w:r>
            <w:r w:rsidRPr="00CE53D4">
              <w:rPr>
                <w:rFonts w:ascii="Arial" w:hAnsi="Arial" w:cs="Arial"/>
                <w:sz w:val="20"/>
              </w:rPr>
              <w:t xml:space="preserve"> thẩm định tron</w:t>
            </w:r>
            <w:r w:rsidRPr="00CE53D4">
              <w:rPr>
                <w:rFonts w:ascii="Arial" w:hAnsi="Arial" w:cs="Arial"/>
                <w:sz w:val="20"/>
                <w:lang w:val="en-US"/>
              </w:rPr>
              <w:t>g</w:t>
            </w:r>
            <w:r w:rsidRPr="00CE53D4">
              <w:rPr>
                <w:rFonts w:ascii="Arial" w:hAnsi="Arial" w:cs="Arial"/>
                <w:sz w:val="20"/>
              </w:rPr>
              <w:t xml:space="preserve"> trường hợp người </w:t>
            </w:r>
            <w:r w:rsidRPr="00CE53D4">
              <w:rPr>
                <w:rFonts w:ascii="Arial" w:hAnsi="Arial" w:cs="Arial"/>
                <w:sz w:val="20"/>
                <w:lang w:val="en-US"/>
              </w:rPr>
              <w:t>đề ng</w:t>
            </w:r>
            <w:r w:rsidRPr="00CE53D4">
              <w:rPr>
                <w:rFonts w:ascii="Arial" w:hAnsi="Arial" w:cs="Arial"/>
                <w:sz w:val="20"/>
              </w:rPr>
              <w:t>hị thẩm định khôn</w:t>
            </w:r>
            <w:r w:rsidRPr="00CE53D4">
              <w:rPr>
                <w:rFonts w:ascii="Arial" w:hAnsi="Arial" w:cs="Arial"/>
                <w:sz w:val="20"/>
                <w:lang w:val="en-US"/>
              </w:rPr>
              <w:t>g</w:t>
            </w:r>
            <w:r w:rsidRPr="00CE53D4">
              <w:rPr>
                <w:rFonts w:ascii="Arial" w:hAnsi="Arial" w:cs="Arial"/>
                <w:sz w:val="20"/>
              </w:rPr>
              <w:t xml:space="preserve"> thực hiện việc bổ sung h</w:t>
            </w:r>
            <w:r w:rsidRPr="00CE53D4">
              <w:rPr>
                <w:rFonts w:ascii="Arial" w:hAnsi="Arial" w:cs="Arial"/>
                <w:sz w:val="20"/>
                <w:lang w:val="en-US"/>
              </w:rPr>
              <w:t>ồ</w:t>
            </w:r>
            <w:r w:rsidRPr="00CE53D4">
              <w:rPr>
                <w:rFonts w:ascii="Arial" w:hAnsi="Arial" w:cs="Arial"/>
                <w:sz w:val="20"/>
              </w:rPr>
              <w:t xml:space="preserve"> sơ và chuyển </w:t>
            </w:r>
            <w:r w:rsidRPr="00CE53D4">
              <w:rPr>
                <w:rFonts w:ascii="Arial" w:hAnsi="Arial" w:cs="Arial"/>
                <w:sz w:val="20"/>
                <w:lang w:val="en-US"/>
              </w:rPr>
              <w:t>đế</w:t>
            </w:r>
            <w:r w:rsidRPr="00CE53D4">
              <w:rPr>
                <w:rFonts w:ascii="Arial" w:hAnsi="Arial" w:cs="Arial"/>
                <w:sz w:val="20"/>
              </w:rPr>
              <w:t>n bước 7</w:t>
            </w:r>
          </w:p>
        </w:tc>
        <w:tc>
          <w:tcPr>
            <w:tcW w:w="506" w:type="pct"/>
            <w:tcBorders>
              <w:bottom w:val="nil"/>
            </w:tcBorders>
            <w:shd w:val="clear" w:color="auto" w:fill="FFFFFF"/>
          </w:tcPr>
          <w:p w14:paraId="6DDEE56F" w14:textId="77777777" w:rsidR="00C50137" w:rsidRPr="00CE53D4" w:rsidRDefault="00C50137" w:rsidP="00CE53D4">
            <w:pPr>
              <w:spacing w:before="120"/>
              <w:jc w:val="center"/>
              <w:rPr>
                <w:rFonts w:ascii="Arial" w:hAnsi="Arial" w:cs="Arial"/>
                <w:sz w:val="20"/>
              </w:rPr>
            </w:pPr>
            <w:r w:rsidRPr="00CE53D4">
              <w:rPr>
                <w:rFonts w:ascii="Arial" w:hAnsi="Arial" w:cs="Arial"/>
                <w:sz w:val="20"/>
              </w:rPr>
              <w:t>03 ngày</w:t>
            </w:r>
          </w:p>
        </w:tc>
        <w:tc>
          <w:tcPr>
            <w:tcW w:w="885" w:type="pct"/>
            <w:tcBorders>
              <w:bottom w:val="nil"/>
            </w:tcBorders>
            <w:shd w:val="clear" w:color="auto" w:fill="FFFFFF"/>
          </w:tcPr>
          <w:p w14:paraId="1B14CBBD" w14:textId="77777777" w:rsidR="00C50137" w:rsidRPr="00CE53D4" w:rsidRDefault="00C50137" w:rsidP="00CE53D4">
            <w:pPr>
              <w:spacing w:before="120"/>
              <w:rPr>
                <w:rFonts w:ascii="Arial" w:hAnsi="Arial" w:cs="Arial"/>
                <w:sz w:val="20"/>
              </w:rPr>
            </w:pPr>
            <w:r w:rsidRPr="00CE53D4">
              <w:rPr>
                <w:rFonts w:ascii="Arial" w:hAnsi="Arial" w:cs="Arial"/>
                <w:sz w:val="20"/>
              </w:rPr>
              <w:t>Đối với công trình cấp I</w:t>
            </w:r>
            <w:r w:rsidRPr="00CE53D4">
              <w:rPr>
                <w:rFonts w:ascii="Arial" w:hAnsi="Arial" w:cs="Arial"/>
                <w:sz w:val="20"/>
                <w:lang w:val="en-US"/>
              </w:rPr>
              <w:t>,</w:t>
            </w:r>
            <w:r w:rsidRPr="00CE53D4">
              <w:rPr>
                <w:rFonts w:ascii="Arial" w:hAnsi="Arial" w:cs="Arial"/>
                <w:sz w:val="20"/>
              </w:rPr>
              <w:t xml:space="preserve"> cấp </w:t>
            </w:r>
            <w:r w:rsidRPr="00CE53D4">
              <w:rPr>
                <w:rFonts w:ascii="Arial" w:hAnsi="Arial" w:cs="Arial"/>
                <w:sz w:val="20"/>
                <w:lang w:val="en-US"/>
              </w:rPr>
              <w:t>đ</w:t>
            </w:r>
            <w:r w:rsidRPr="00CE53D4">
              <w:rPr>
                <w:rFonts w:ascii="Arial" w:hAnsi="Arial" w:cs="Arial"/>
                <w:sz w:val="20"/>
              </w:rPr>
              <w:t>ặc biệt</w:t>
            </w:r>
          </w:p>
        </w:tc>
      </w:tr>
      <w:tr w:rsidR="00CE53D4" w:rsidRPr="00CE53D4" w14:paraId="50DF065A" w14:textId="77777777">
        <w:tblPrEx>
          <w:tblCellMar>
            <w:top w:w="0" w:type="dxa"/>
            <w:left w:w="0" w:type="dxa"/>
            <w:bottom w:w="0" w:type="dxa"/>
            <w:right w:w="0" w:type="dxa"/>
          </w:tblCellMar>
        </w:tblPrEx>
        <w:tc>
          <w:tcPr>
            <w:tcW w:w="194" w:type="pct"/>
            <w:vMerge/>
            <w:shd w:val="clear" w:color="auto" w:fill="FFFFFF"/>
          </w:tcPr>
          <w:p w14:paraId="217A281D" w14:textId="77777777" w:rsidR="00C50137" w:rsidRPr="00CE53D4" w:rsidRDefault="00C50137" w:rsidP="00CE53D4">
            <w:pPr>
              <w:spacing w:before="120"/>
              <w:jc w:val="center"/>
              <w:rPr>
                <w:rFonts w:ascii="Arial" w:hAnsi="Arial" w:cs="Arial"/>
                <w:sz w:val="20"/>
              </w:rPr>
            </w:pPr>
          </w:p>
        </w:tc>
        <w:tc>
          <w:tcPr>
            <w:tcW w:w="544" w:type="pct"/>
            <w:vMerge/>
            <w:shd w:val="clear" w:color="auto" w:fill="FFFFFF"/>
          </w:tcPr>
          <w:p w14:paraId="6661AA0A" w14:textId="77777777" w:rsidR="00C50137" w:rsidRPr="00CE53D4" w:rsidRDefault="00C50137" w:rsidP="00CE53D4">
            <w:pPr>
              <w:spacing w:before="120"/>
              <w:rPr>
                <w:rFonts w:ascii="Arial" w:hAnsi="Arial" w:cs="Arial"/>
                <w:sz w:val="20"/>
              </w:rPr>
            </w:pPr>
          </w:p>
        </w:tc>
        <w:tc>
          <w:tcPr>
            <w:tcW w:w="834" w:type="pct"/>
            <w:vMerge/>
            <w:shd w:val="clear" w:color="auto" w:fill="FFFFFF"/>
          </w:tcPr>
          <w:p w14:paraId="4BC522BD" w14:textId="77777777" w:rsidR="00C50137" w:rsidRPr="00CE53D4" w:rsidRDefault="00C50137" w:rsidP="00CE53D4">
            <w:pPr>
              <w:spacing w:before="120"/>
              <w:rPr>
                <w:rFonts w:ascii="Arial" w:hAnsi="Arial" w:cs="Arial"/>
                <w:sz w:val="20"/>
                <w:lang w:val="en-US"/>
              </w:rPr>
            </w:pPr>
          </w:p>
        </w:tc>
        <w:tc>
          <w:tcPr>
            <w:tcW w:w="2037" w:type="pct"/>
            <w:vMerge/>
            <w:shd w:val="clear" w:color="auto" w:fill="FFFFFF"/>
          </w:tcPr>
          <w:p w14:paraId="64D29615" w14:textId="77777777" w:rsidR="00C50137" w:rsidRPr="00CE53D4" w:rsidRDefault="00C50137" w:rsidP="00CE53D4">
            <w:pPr>
              <w:spacing w:before="120"/>
              <w:rPr>
                <w:rFonts w:ascii="Arial" w:hAnsi="Arial" w:cs="Arial"/>
                <w:sz w:val="20"/>
              </w:rPr>
            </w:pPr>
          </w:p>
        </w:tc>
        <w:tc>
          <w:tcPr>
            <w:tcW w:w="506" w:type="pct"/>
            <w:tcBorders>
              <w:top w:val="nil"/>
              <w:bottom w:val="nil"/>
            </w:tcBorders>
            <w:shd w:val="clear" w:color="auto" w:fill="FFFFFF"/>
          </w:tcPr>
          <w:p w14:paraId="7DD49345" w14:textId="77777777" w:rsidR="00C50137" w:rsidRPr="00CE53D4" w:rsidRDefault="00C50137" w:rsidP="00CE53D4">
            <w:pPr>
              <w:spacing w:before="120"/>
              <w:jc w:val="center"/>
              <w:rPr>
                <w:rFonts w:ascii="Arial" w:hAnsi="Arial" w:cs="Arial"/>
                <w:sz w:val="20"/>
              </w:rPr>
            </w:pPr>
            <w:r w:rsidRPr="00CE53D4">
              <w:rPr>
                <w:rFonts w:ascii="Arial" w:hAnsi="Arial" w:cs="Arial"/>
                <w:sz w:val="20"/>
              </w:rPr>
              <w:t>03 n</w:t>
            </w:r>
            <w:r w:rsidRPr="00CE53D4">
              <w:rPr>
                <w:rFonts w:ascii="Arial" w:hAnsi="Arial" w:cs="Arial"/>
                <w:sz w:val="20"/>
                <w:lang w:val="en-US"/>
              </w:rPr>
              <w:t>gày</w:t>
            </w:r>
          </w:p>
        </w:tc>
        <w:tc>
          <w:tcPr>
            <w:tcW w:w="885" w:type="pct"/>
            <w:tcBorders>
              <w:top w:val="nil"/>
              <w:bottom w:val="nil"/>
            </w:tcBorders>
            <w:shd w:val="clear" w:color="auto" w:fill="FFFFFF"/>
          </w:tcPr>
          <w:p w14:paraId="5F22B0A1" w14:textId="77777777" w:rsidR="00C50137" w:rsidRPr="00CE53D4" w:rsidRDefault="00C50137" w:rsidP="00CE53D4">
            <w:pPr>
              <w:spacing w:before="120"/>
              <w:rPr>
                <w:rFonts w:ascii="Arial" w:hAnsi="Arial" w:cs="Arial"/>
                <w:sz w:val="20"/>
              </w:rPr>
            </w:pPr>
            <w:r w:rsidRPr="00CE53D4">
              <w:rPr>
                <w:rFonts w:ascii="Arial" w:hAnsi="Arial" w:cs="Arial"/>
                <w:sz w:val="20"/>
              </w:rPr>
              <w:t>Đối với công trình cấp II, cấp III</w:t>
            </w:r>
          </w:p>
        </w:tc>
      </w:tr>
      <w:tr w:rsidR="00CE53D4" w:rsidRPr="00CE53D4" w14:paraId="2B6CBA95" w14:textId="77777777">
        <w:tblPrEx>
          <w:tblCellMar>
            <w:top w:w="0" w:type="dxa"/>
            <w:left w:w="0" w:type="dxa"/>
            <w:bottom w:w="0" w:type="dxa"/>
            <w:right w:w="0" w:type="dxa"/>
          </w:tblCellMar>
        </w:tblPrEx>
        <w:tc>
          <w:tcPr>
            <w:tcW w:w="194" w:type="pct"/>
            <w:vMerge/>
            <w:shd w:val="clear" w:color="auto" w:fill="FFFFFF"/>
          </w:tcPr>
          <w:p w14:paraId="170379D3" w14:textId="77777777" w:rsidR="00C50137" w:rsidRPr="00CE53D4" w:rsidRDefault="00C50137" w:rsidP="00CE53D4">
            <w:pPr>
              <w:spacing w:before="120"/>
              <w:jc w:val="center"/>
              <w:rPr>
                <w:rFonts w:ascii="Arial" w:hAnsi="Arial" w:cs="Arial"/>
                <w:sz w:val="20"/>
              </w:rPr>
            </w:pPr>
          </w:p>
        </w:tc>
        <w:tc>
          <w:tcPr>
            <w:tcW w:w="544" w:type="pct"/>
            <w:vMerge/>
            <w:shd w:val="clear" w:color="auto" w:fill="FFFFFF"/>
          </w:tcPr>
          <w:p w14:paraId="7B653FEF" w14:textId="77777777" w:rsidR="00C50137" w:rsidRPr="00CE53D4" w:rsidRDefault="00C50137" w:rsidP="00CE53D4">
            <w:pPr>
              <w:spacing w:before="120"/>
              <w:rPr>
                <w:rFonts w:ascii="Arial" w:hAnsi="Arial" w:cs="Arial"/>
                <w:sz w:val="20"/>
              </w:rPr>
            </w:pPr>
          </w:p>
        </w:tc>
        <w:tc>
          <w:tcPr>
            <w:tcW w:w="834" w:type="pct"/>
            <w:vMerge/>
            <w:shd w:val="clear" w:color="auto" w:fill="FFFFFF"/>
          </w:tcPr>
          <w:p w14:paraId="76529B13" w14:textId="77777777" w:rsidR="00C50137" w:rsidRPr="00CE53D4" w:rsidRDefault="00C50137" w:rsidP="00CE53D4">
            <w:pPr>
              <w:spacing w:before="120"/>
              <w:rPr>
                <w:rFonts w:ascii="Arial" w:hAnsi="Arial" w:cs="Arial"/>
                <w:sz w:val="20"/>
              </w:rPr>
            </w:pPr>
          </w:p>
        </w:tc>
        <w:tc>
          <w:tcPr>
            <w:tcW w:w="2037" w:type="pct"/>
            <w:vMerge/>
            <w:shd w:val="clear" w:color="auto" w:fill="FFFFFF"/>
          </w:tcPr>
          <w:p w14:paraId="5A140D6E" w14:textId="77777777" w:rsidR="00C50137" w:rsidRPr="00CE53D4" w:rsidRDefault="00C50137" w:rsidP="00CE53D4">
            <w:pPr>
              <w:spacing w:before="120"/>
              <w:rPr>
                <w:rFonts w:ascii="Arial" w:hAnsi="Arial" w:cs="Arial"/>
                <w:sz w:val="20"/>
              </w:rPr>
            </w:pPr>
          </w:p>
        </w:tc>
        <w:tc>
          <w:tcPr>
            <w:tcW w:w="506" w:type="pct"/>
            <w:tcBorders>
              <w:top w:val="nil"/>
              <w:bottom w:val="single" w:sz="2" w:space="0" w:color="auto"/>
            </w:tcBorders>
            <w:shd w:val="clear" w:color="auto" w:fill="FFFFFF"/>
          </w:tcPr>
          <w:p w14:paraId="4E541398" w14:textId="77777777" w:rsidR="00C50137" w:rsidRPr="00CE53D4" w:rsidRDefault="00C50137" w:rsidP="00CE53D4">
            <w:pPr>
              <w:spacing w:before="120"/>
              <w:jc w:val="center"/>
              <w:rPr>
                <w:rFonts w:ascii="Arial" w:hAnsi="Arial" w:cs="Arial"/>
                <w:sz w:val="20"/>
              </w:rPr>
            </w:pPr>
            <w:r w:rsidRPr="00CE53D4">
              <w:rPr>
                <w:rFonts w:ascii="Arial" w:hAnsi="Arial" w:cs="Arial"/>
                <w:sz w:val="20"/>
              </w:rPr>
              <w:t>01 ngày</w:t>
            </w:r>
          </w:p>
        </w:tc>
        <w:tc>
          <w:tcPr>
            <w:tcW w:w="885" w:type="pct"/>
            <w:tcBorders>
              <w:top w:val="nil"/>
              <w:bottom w:val="single" w:sz="2" w:space="0" w:color="auto"/>
            </w:tcBorders>
            <w:shd w:val="clear" w:color="auto" w:fill="FFFFFF"/>
          </w:tcPr>
          <w:p w14:paraId="0A8097DF" w14:textId="77777777" w:rsidR="00C50137" w:rsidRPr="00CE53D4" w:rsidRDefault="00C50137" w:rsidP="00CE53D4">
            <w:pPr>
              <w:spacing w:before="120"/>
              <w:rPr>
                <w:rFonts w:ascii="Arial" w:hAnsi="Arial" w:cs="Arial"/>
                <w:sz w:val="20"/>
              </w:rPr>
            </w:pPr>
            <w:r w:rsidRPr="00CE53D4">
              <w:rPr>
                <w:rFonts w:ascii="Arial" w:hAnsi="Arial" w:cs="Arial"/>
                <w:sz w:val="20"/>
              </w:rPr>
              <w:t>Đối với công trình còn lại</w:t>
            </w:r>
          </w:p>
          <w:p w14:paraId="024EFDD6" w14:textId="77777777" w:rsidR="00C50137" w:rsidRPr="00CE53D4" w:rsidRDefault="00C50137" w:rsidP="00CE53D4">
            <w:pPr>
              <w:spacing w:before="120"/>
              <w:rPr>
                <w:rFonts w:ascii="Arial" w:hAnsi="Arial" w:cs="Arial"/>
                <w:sz w:val="20"/>
                <w:lang w:val="en-US"/>
              </w:rPr>
            </w:pPr>
            <w:r w:rsidRPr="00CE53D4">
              <w:rPr>
                <w:rFonts w:ascii="Arial" w:hAnsi="Arial" w:cs="Arial"/>
                <w:sz w:val="20"/>
              </w:rPr>
              <w:t>(Trườn</w:t>
            </w:r>
            <w:r w:rsidRPr="00CE53D4">
              <w:rPr>
                <w:rFonts w:ascii="Arial" w:hAnsi="Arial" w:cs="Arial"/>
                <w:sz w:val="20"/>
                <w:lang w:val="en-US"/>
              </w:rPr>
              <w:t>g</w:t>
            </w:r>
            <w:r w:rsidRPr="00CE53D4">
              <w:rPr>
                <w:rFonts w:ascii="Arial" w:hAnsi="Arial" w:cs="Arial"/>
                <w:sz w:val="20"/>
              </w:rPr>
              <w:t xml:space="preserve"> hợp có v</w:t>
            </w:r>
            <w:r w:rsidRPr="00CE53D4">
              <w:rPr>
                <w:rFonts w:ascii="Arial" w:hAnsi="Arial" w:cs="Arial"/>
                <w:sz w:val="20"/>
                <w:lang w:val="en-US"/>
              </w:rPr>
              <w:t>ă</w:t>
            </w:r>
            <w:r w:rsidRPr="00CE53D4">
              <w:rPr>
                <w:rFonts w:ascii="Arial" w:hAnsi="Arial" w:cs="Arial"/>
                <w:sz w:val="20"/>
              </w:rPr>
              <w:t>n b</w:t>
            </w:r>
            <w:r w:rsidRPr="00CE53D4">
              <w:rPr>
                <w:rFonts w:ascii="Arial" w:hAnsi="Arial" w:cs="Arial"/>
                <w:sz w:val="20"/>
                <w:lang w:val="en-US"/>
              </w:rPr>
              <w:t>ả</w:t>
            </w:r>
            <w:r w:rsidRPr="00CE53D4">
              <w:rPr>
                <w:rFonts w:ascii="Arial" w:hAnsi="Arial" w:cs="Arial"/>
                <w:sz w:val="20"/>
              </w:rPr>
              <w:t>n thông báo bổ sun</w:t>
            </w:r>
            <w:r w:rsidRPr="00CE53D4">
              <w:rPr>
                <w:rFonts w:ascii="Arial" w:hAnsi="Arial" w:cs="Arial"/>
                <w:sz w:val="20"/>
                <w:lang w:val="en-US"/>
              </w:rPr>
              <w:t>g</w:t>
            </w:r>
            <w:r w:rsidRPr="00CE53D4">
              <w:rPr>
                <w:rFonts w:ascii="Arial" w:hAnsi="Arial" w:cs="Arial"/>
                <w:sz w:val="20"/>
              </w:rPr>
              <w:t xml:space="preserve"> hồ sơ</w:t>
            </w:r>
            <w:r w:rsidRPr="00CE53D4">
              <w:rPr>
                <w:rFonts w:ascii="Arial" w:hAnsi="Arial" w:cs="Arial"/>
                <w:sz w:val="20"/>
                <w:lang w:val="en-US"/>
              </w:rPr>
              <w:t>,</w:t>
            </w:r>
            <w:r w:rsidRPr="00CE53D4">
              <w:rPr>
                <w:rFonts w:ascii="Arial" w:hAnsi="Arial" w:cs="Arial"/>
                <w:sz w:val="20"/>
              </w:rPr>
              <w:t xml:space="preserve"> hoàn thiện hồ sơ</w:t>
            </w:r>
            <w:r w:rsidRPr="00CE53D4">
              <w:rPr>
                <w:rFonts w:ascii="Arial" w:hAnsi="Arial" w:cs="Arial"/>
                <w:sz w:val="20"/>
                <w:lang w:val="en-US"/>
              </w:rPr>
              <w:t>,</w:t>
            </w:r>
            <w:r w:rsidRPr="00CE53D4">
              <w:rPr>
                <w:rFonts w:ascii="Arial" w:hAnsi="Arial" w:cs="Arial"/>
                <w:sz w:val="20"/>
              </w:rPr>
              <w:t xml:space="preserve"> thời gian thực hiện TTHC được t</w:t>
            </w:r>
            <w:r w:rsidRPr="00CE53D4">
              <w:rPr>
                <w:rFonts w:ascii="Arial" w:hAnsi="Arial" w:cs="Arial"/>
                <w:sz w:val="20"/>
                <w:lang w:val="en-US"/>
              </w:rPr>
              <w:t>í</w:t>
            </w:r>
            <w:r w:rsidRPr="00CE53D4">
              <w:rPr>
                <w:rFonts w:ascii="Arial" w:hAnsi="Arial" w:cs="Arial"/>
                <w:sz w:val="20"/>
              </w:rPr>
              <w:t xml:space="preserve">nh lại từ </w:t>
            </w:r>
            <w:r w:rsidRPr="00CE53D4">
              <w:rPr>
                <w:rFonts w:ascii="Arial" w:hAnsi="Arial" w:cs="Arial"/>
                <w:sz w:val="20"/>
                <w:lang w:val="en-US"/>
              </w:rPr>
              <w:t>đ</w:t>
            </w:r>
            <w:r w:rsidRPr="00CE53D4">
              <w:rPr>
                <w:rFonts w:ascii="Arial" w:hAnsi="Arial" w:cs="Arial"/>
                <w:sz w:val="20"/>
              </w:rPr>
              <w:t xml:space="preserve">ầu sau khi nhận </w:t>
            </w:r>
            <w:r w:rsidRPr="00CE53D4">
              <w:rPr>
                <w:rFonts w:ascii="Arial" w:hAnsi="Arial" w:cs="Arial"/>
                <w:sz w:val="20"/>
                <w:lang w:val="en-US"/>
              </w:rPr>
              <w:t>đ</w:t>
            </w:r>
            <w:r w:rsidRPr="00CE53D4">
              <w:rPr>
                <w:rFonts w:ascii="Arial" w:hAnsi="Arial" w:cs="Arial"/>
                <w:sz w:val="20"/>
              </w:rPr>
              <w:t>ủ hồ sơ)</w:t>
            </w:r>
          </w:p>
        </w:tc>
      </w:tr>
      <w:tr w:rsidR="00CE53D4" w:rsidRPr="00CE53D4" w14:paraId="29A3BA5A" w14:textId="77777777">
        <w:tblPrEx>
          <w:tblCellMar>
            <w:top w:w="0" w:type="dxa"/>
            <w:left w:w="0" w:type="dxa"/>
            <w:bottom w:w="0" w:type="dxa"/>
            <w:right w:w="0" w:type="dxa"/>
          </w:tblCellMar>
        </w:tblPrEx>
        <w:tc>
          <w:tcPr>
            <w:tcW w:w="194" w:type="pct"/>
            <w:vMerge w:val="restart"/>
            <w:shd w:val="clear" w:color="auto" w:fill="FFFFFF"/>
          </w:tcPr>
          <w:p w14:paraId="053EB6AF" w14:textId="77777777" w:rsidR="00BB4AA0" w:rsidRPr="00CE53D4" w:rsidRDefault="00BB4AA0" w:rsidP="00CE53D4">
            <w:pPr>
              <w:spacing w:before="120"/>
              <w:jc w:val="center"/>
              <w:rPr>
                <w:rFonts w:ascii="Arial" w:hAnsi="Arial" w:cs="Arial"/>
                <w:sz w:val="20"/>
              </w:rPr>
            </w:pPr>
            <w:r w:rsidRPr="00CE53D4">
              <w:rPr>
                <w:rFonts w:ascii="Arial" w:hAnsi="Arial" w:cs="Arial"/>
                <w:sz w:val="20"/>
              </w:rPr>
              <w:t>5</w:t>
            </w:r>
          </w:p>
        </w:tc>
        <w:tc>
          <w:tcPr>
            <w:tcW w:w="544" w:type="pct"/>
            <w:vMerge w:val="restart"/>
            <w:shd w:val="clear" w:color="auto" w:fill="FFFFFF"/>
          </w:tcPr>
          <w:p w14:paraId="51F305CE" w14:textId="77777777" w:rsidR="00BB4AA0" w:rsidRPr="00CE53D4" w:rsidRDefault="00BB4AA0" w:rsidP="00CE53D4">
            <w:pPr>
              <w:spacing w:before="120"/>
              <w:rPr>
                <w:rFonts w:ascii="Arial" w:hAnsi="Arial" w:cs="Arial"/>
                <w:sz w:val="20"/>
              </w:rPr>
            </w:pPr>
            <w:r w:rsidRPr="00CE53D4">
              <w:rPr>
                <w:rFonts w:ascii="Arial" w:hAnsi="Arial" w:cs="Arial"/>
                <w:sz w:val="20"/>
              </w:rPr>
              <w:t xml:space="preserve">Phê duyệt của Lãnh </w:t>
            </w:r>
            <w:r w:rsidRPr="00CE53D4">
              <w:rPr>
                <w:rFonts w:ascii="Arial" w:hAnsi="Arial" w:cs="Arial"/>
                <w:sz w:val="20"/>
                <w:lang w:val="en-US"/>
              </w:rPr>
              <w:t>đ</w:t>
            </w:r>
            <w:r w:rsidRPr="00CE53D4">
              <w:rPr>
                <w:rFonts w:ascii="Arial" w:hAnsi="Arial" w:cs="Arial"/>
                <w:sz w:val="20"/>
              </w:rPr>
              <w:t>ạo Bộ</w:t>
            </w:r>
          </w:p>
        </w:tc>
        <w:tc>
          <w:tcPr>
            <w:tcW w:w="834" w:type="pct"/>
            <w:vMerge w:val="restart"/>
            <w:shd w:val="clear" w:color="auto" w:fill="FFFFFF"/>
          </w:tcPr>
          <w:p w14:paraId="73328C72" w14:textId="77777777" w:rsidR="00BB4AA0" w:rsidRPr="00CE53D4" w:rsidRDefault="00BB4AA0" w:rsidP="00CE53D4">
            <w:pPr>
              <w:spacing w:before="120"/>
              <w:rPr>
                <w:rFonts w:ascii="Arial" w:hAnsi="Arial" w:cs="Arial"/>
                <w:sz w:val="20"/>
              </w:rPr>
            </w:pPr>
            <w:r w:rsidRPr="00CE53D4">
              <w:rPr>
                <w:rFonts w:ascii="Arial" w:hAnsi="Arial" w:cs="Arial"/>
                <w:sz w:val="20"/>
              </w:rPr>
              <w:t>Thứ trư</w:t>
            </w:r>
            <w:r w:rsidRPr="00CE53D4">
              <w:rPr>
                <w:rFonts w:ascii="Arial" w:hAnsi="Arial" w:cs="Arial"/>
                <w:sz w:val="20"/>
                <w:lang w:val="en-US"/>
              </w:rPr>
              <w:t>ở</w:t>
            </w:r>
            <w:r w:rsidRPr="00CE53D4">
              <w:rPr>
                <w:rFonts w:ascii="Arial" w:hAnsi="Arial" w:cs="Arial"/>
                <w:sz w:val="20"/>
              </w:rPr>
              <w:t>ng phụ trách theo dõi</w:t>
            </w:r>
            <w:r w:rsidRPr="00CE53D4">
              <w:rPr>
                <w:rFonts w:ascii="Arial" w:hAnsi="Arial" w:cs="Arial"/>
                <w:sz w:val="20"/>
                <w:lang w:val="en-US"/>
              </w:rPr>
              <w:t>,</w:t>
            </w:r>
            <w:r w:rsidRPr="00CE53D4">
              <w:rPr>
                <w:rFonts w:ascii="Arial" w:hAnsi="Arial" w:cs="Arial"/>
                <w:sz w:val="20"/>
              </w:rPr>
              <w:t xml:space="preserve"> chỉ đạo Cục</w:t>
            </w:r>
          </w:p>
        </w:tc>
        <w:tc>
          <w:tcPr>
            <w:tcW w:w="2037" w:type="pct"/>
            <w:vMerge w:val="restart"/>
            <w:shd w:val="clear" w:color="auto" w:fill="FFFFFF"/>
          </w:tcPr>
          <w:p w14:paraId="7542DEBB" w14:textId="77777777" w:rsidR="00BB4AA0" w:rsidRPr="00CE53D4" w:rsidRDefault="00BB4AA0" w:rsidP="00CE53D4">
            <w:pPr>
              <w:spacing w:before="120"/>
              <w:rPr>
                <w:rFonts w:ascii="Arial" w:hAnsi="Arial" w:cs="Arial"/>
                <w:sz w:val="20"/>
              </w:rPr>
            </w:pPr>
            <w:r w:rsidRPr="00CE53D4">
              <w:rPr>
                <w:rFonts w:ascii="Arial" w:hAnsi="Arial" w:cs="Arial"/>
                <w:sz w:val="20"/>
              </w:rPr>
              <w:t>Xem xét</w:t>
            </w:r>
            <w:r w:rsidRPr="00CE53D4">
              <w:rPr>
                <w:rFonts w:ascii="Arial" w:hAnsi="Arial" w:cs="Arial"/>
                <w:sz w:val="20"/>
                <w:lang w:val="en-US"/>
              </w:rPr>
              <w:t>,</w:t>
            </w:r>
            <w:r w:rsidRPr="00CE53D4">
              <w:rPr>
                <w:rFonts w:ascii="Arial" w:hAnsi="Arial" w:cs="Arial"/>
                <w:sz w:val="20"/>
              </w:rPr>
              <w:t xml:space="preserve"> cho </w:t>
            </w:r>
            <w:r w:rsidRPr="00CE53D4">
              <w:rPr>
                <w:rFonts w:ascii="Arial" w:hAnsi="Arial" w:cs="Arial"/>
                <w:sz w:val="20"/>
                <w:lang w:val="en-US"/>
              </w:rPr>
              <w:t>ý</w:t>
            </w:r>
            <w:r w:rsidRPr="00CE53D4">
              <w:rPr>
                <w:rFonts w:ascii="Arial" w:hAnsi="Arial" w:cs="Arial"/>
                <w:sz w:val="20"/>
              </w:rPr>
              <w:t xml:space="preserve"> kiến chỉ đạo về nội dun</w:t>
            </w:r>
            <w:r w:rsidRPr="00CE53D4">
              <w:rPr>
                <w:rFonts w:ascii="Arial" w:hAnsi="Arial" w:cs="Arial"/>
                <w:sz w:val="20"/>
                <w:lang w:val="en-US"/>
              </w:rPr>
              <w:t>g</w:t>
            </w:r>
            <w:r w:rsidRPr="00CE53D4">
              <w:rPr>
                <w:rFonts w:ascii="Arial" w:hAnsi="Arial" w:cs="Arial"/>
                <w:sz w:val="20"/>
              </w:rPr>
              <w:t xml:space="preserve"> dự thảo văn bản thông báo ý kiến thẩm định</w:t>
            </w:r>
          </w:p>
        </w:tc>
        <w:tc>
          <w:tcPr>
            <w:tcW w:w="506" w:type="pct"/>
            <w:tcBorders>
              <w:bottom w:val="nil"/>
            </w:tcBorders>
            <w:shd w:val="clear" w:color="auto" w:fill="FFFFFF"/>
          </w:tcPr>
          <w:p w14:paraId="2167ACBD" w14:textId="77777777" w:rsidR="00BB4AA0" w:rsidRPr="00CE53D4" w:rsidRDefault="00BB4AA0" w:rsidP="00CE53D4">
            <w:pPr>
              <w:spacing w:before="120"/>
              <w:jc w:val="center"/>
              <w:rPr>
                <w:rFonts w:ascii="Arial" w:hAnsi="Arial" w:cs="Arial"/>
                <w:sz w:val="20"/>
              </w:rPr>
            </w:pPr>
            <w:r w:rsidRPr="00CE53D4">
              <w:rPr>
                <w:rFonts w:ascii="Arial" w:hAnsi="Arial" w:cs="Arial"/>
                <w:sz w:val="20"/>
              </w:rPr>
              <w:t>03 ngày</w:t>
            </w:r>
          </w:p>
        </w:tc>
        <w:tc>
          <w:tcPr>
            <w:tcW w:w="885" w:type="pct"/>
            <w:tcBorders>
              <w:bottom w:val="nil"/>
            </w:tcBorders>
            <w:shd w:val="clear" w:color="auto" w:fill="FFFFFF"/>
          </w:tcPr>
          <w:p w14:paraId="215A8B6E" w14:textId="77777777" w:rsidR="00BB4AA0" w:rsidRPr="00CE53D4" w:rsidRDefault="00BB4AA0" w:rsidP="00CE53D4">
            <w:pPr>
              <w:spacing w:before="120"/>
              <w:rPr>
                <w:rFonts w:ascii="Arial" w:hAnsi="Arial" w:cs="Arial"/>
                <w:sz w:val="20"/>
              </w:rPr>
            </w:pPr>
            <w:r w:rsidRPr="00CE53D4">
              <w:rPr>
                <w:rFonts w:ascii="Arial" w:hAnsi="Arial" w:cs="Arial"/>
                <w:sz w:val="20"/>
              </w:rPr>
              <w:t>Đối với công trình cấp I</w:t>
            </w:r>
            <w:r w:rsidRPr="00CE53D4">
              <w:rPr>
                <w:rFonts w:ascii="Arial" w:hAnsi="Arial" w:cs="Arial"/>
                <w:sz w:val="20"/>
                <w:lang w:val="en-US"/>
              </w:rPr>
              <w:t>,</w:t>
            </w:r>
            <w:r w:rsidRPr="00CE53D4">
              <w:rPr>
                <w:rFonts w:ascii="Arial" w:hAnsi="Arial" w:cs="Arial"/>
                <w:sz w:val="20"/>
              </w:rPr>
              <w:t xml:space="preserve"> cấp </w:t>
            </w:r>
            <w:r w:rsidRPr="00CE53D4">
              <w:rPr>
                <w:rFonts w:ascii="Arial" w:hAnsi="Arial" w:cs="Arial"/>
                <w:sz w:val="20"/>
                <w:lang w:val="en-US"/>
              </w:rPr>
              <w:t>đ</w:t>
            </w:r>
            <w:r w:rsidRPr="00CE53D4">
              <w:rPr>
                <w:rFonts w:ascii="Arial" w:hAnsi="Arial" w:cs="Arial"/>
                <w:sz w:val="20"/>
              </w:rPr>
              <w:t>ặc biệt</w:t>
            </w:r>
          </w:p>
        </w:tc>
      </w:tr>
      <w:tr w:rsidR="00CE53D4" w:rsidRPr="00CE53D4" w14:paraId="0DEE735F" w14:textId="77777777">
        <w:tblPrEx>
          <w:tblCellMar>
            <w:top w:w="0" w:type="dxa"/>
            <w:left w:w="0" w:type="dxa"/>
            <w:bottom w:w="0" w:type="dxa"/>
            <w:right w:w="0" w:type="dxa"/>
          </w:tblCellMar>
        </w:tblPrEx>
        <w:tc>
          <w:tcPr>
            <w:tcW w:w="194" w:type="pct"/>
            <w:vMerge/>
            <w:shd w:val="clear" w:color="auto" w:fill="FFFFFF"/>
          </w:tcPr>
          <w:p w14:paraId="0930DBCD" w14:textId="77777777" w:rsidR="00BB4AA0" w:rsidRPr="00CE53D4" w:rsidRDefault="00BB4AA0" w:rsidP="00CE53D4">
            <w:pPr>
              <w:spacing w:before="120"/>
              <w:jc w:val="center"/>
              <w:rPr>
                <w:rFonts w:ascii="Arial" w:hAnsi="Arial" w:cs="Arial"/>
                <w:sz w:val="20"/>
              </w:rPr>
            </w:pPr>
          </w:p>
        </w:tc>
        <w:tc>
          <w:tcPr>
            <w:tcW w:w="544" w:type="pct"/>
            <w:vMerge/>
            <w:shd w:val="clear" w:color="auto" w:fill="FFFFFF"/>
          </w:tcPr>
          <w:p w14:paraId="326CF76E" w14:textId="77777777" w:rsidR="00BB4AA0" w:rsidRPr="00CE53D4" w:rsidRDefault="00BB4AA0" w:rsidP="00CE53D4">
            <w:pPr>
              <w:spacing w:before="120"/>
              <w:rPr>
                <w:rFonts w:ascii="Arial" w:hAnsi="Arial" w:cs="Arial"/>
                <w:sz w:val="20"/>
              </w:rPr>
            </w:pPr>
          </w:p>
        </w:tc>
        <w:tc>
          <w:tcPr>
            <w:tcW w:w="834" w:type="pct"/>
            <w:vMerge/>
            <w:shd w:val="clear" w:color="auto" w:fill="FFFFFF"/>
          </w:tcPr>
          <w:p w14:paraId="195CF408" w14:textId="77777777" w:rsidR="00BB4AA0" w:rsidRPr="00CE53D4" w:rsidRDefault="00BB4AA0" w:rsidP="00CE53D4">
            <w:pPr>
              <w:spacing w:before="120"/>
              <w:rPr>
                <w:rFonts w:ascii="Arial" w:hAnsi="Arial" w:cs="Arial"/>
                <w:sz w:val="20"/>
              </w:rPr>
            </w:pPr>
          </w:p>
        </w:tc>
        <w:tc>
          <w:tcPr>
            <w:tcW w:w="2037" w:type="pct"/>
            <w:vMerge/>
            <w:shd w:val="clear" w:color="auto" w:fill="FFFFFF"/>
          </w:tcPr>
          <w:p w14:paraId="1E0A8BCF" w14:textId="77777777" w:rsidR="00BB4AA0" w:rsidRPr="00CE53D4" w:rsidRDefault="00BB4AA0" w:rsidP="00CE53D4">
            <w:pPr>
              <w:spacing w:before="120"/>
              <w:rPr>
                <w:rFonts w:ascii="Arial" w:hAnsi="Arial" w:cs="Arial"/>
                <w:sz w:val="20"/>
              </w:rPr>
            </w:pPr>
          </w:p>
        </w:tc>
        <w:tc>
          <w:tcPr>
            <w:tcW w:w="506" w:type="pct"/>
            <w:tcBorders>
              <w:top w:val="nil"/>
              <w:bottom w:val="nil"/>
            </w:tcBorders>
            <w:shd w:val="clear" w:color="auto" w:fill="FFFFFF"/>
          </w:tcPr>
          <w:p w14:paraId="15A240D2" w14:textId="77777777" w:rsidR="00BB4AA0" w:rsidRPr="00CE53D4" w:rsidRDefault="00BB4AA0" w:rsidP="00CE53D4">
            <w:pPr>
              <w:spacing w:before="120"/>
              <w:jc w:val="center"/>
              <w:rPr>
                <w:rFonts w:ascii="Arial" w:hAnsi="Arial" w:cs="Arial"/>
                <w:sz w:val="20"/>
              </w:rPr>
            </w:pPr>
            <w:r w:rsidRPr="00CE53D4">
              <w:rPr>
                <w:rFonts w:ascii="Arial" w:hAnsi="Arial" w:cs="Arial"/>
                <w:sz w:val="20"/>
              </w:rPr>
              <w:t>02 ngày</w:t>
            </w:r>
          </w:p>
        </w:tc>
        <w:tc>
          <w:tcPr>
            <w:tcW w:w="885" w:type="pct"/>
            <w:tcBorders>
              <w:top w:val="nil"/>
              <w:bottom w:val="nil"/>
            </w:tcBorders>
            <w:shd w:val="clear" w:color="auto" w:fill="FFFFFF"/>
          </w:tcPr>
          <w:p w14:paraId="0C9D69BF" w14:textId="77777777" w:rsidR="00BB4AA0" w:rsidRPr="00CE53D4" w:rsidRDefault="00BB4AA0" w:rsidP="00CE53D4">
            <w:pPr>
              <w:spacing w:before="120"/>
              <w:rPr>
                <w:rFonts w:ascii="Arial" w:hAnsi="Arial" w:cs="Arial"/>
                <w:sz w:val="20"/>
              </w:rPr>
            </w:pPr>
            <w:r w:rsidRPr="00CE53D4">
              <w:rPr>
                <w:rFonts w:ascii="Arial" w:hAnsi="Arial" w:cs="Arial"/>
                <w:sz w:val="20"/>
              </w:rPr>
              <w:t>Đối với công trình cấp II, cấp III</w:t>
            </w:r>
          </w:p>
        </w:tc>
      </w:tr>
      <w:tr w:rsidR="00CE53D4" w:rsidRPr="00CE53D4" w14:paraId="5150AE26" w14:textId="77777777">
        <w:tblPrEx>
          <w:tblCellMar>
            <w:top w:w="0" w:type="dxa"/>
            <w:left w:w="0" w:type="dxa"/>
            <w:bottom w:w="0" w:type="dxa"/>
            <w:right w:w="0" w:type="dxa"/>
          </w:tblCellMar>
        </w:tblPrEx>
        <w:tc>
          <w:tcPr>
            <w:tcW w:w="194" w:type="pct"/>
            <w:vMerge/>
            <w:shd w:val="clear" w:color="auto" w:fill="FFFFFF"/>
          </w:tcPr>
          <w:p w14:paraId="0FCCB2B8" w14:textId="77777777" w:rsidR="00BB4AA0" w:rsidRPr="00CE53D4" w:rsidRDefault="00BB4AA0" w:rsidP="00CE53D4">
            <w:pPr>
              <w:spacing w:before="120"/>
              <w:jc w:val="center"/>
              <w:rPr>
                <w:rFonts w:ascii="Arial" w:hAnsi="Arial" w:cs="Arial"/>
                <w:sz w:val="20"/>
              </w:rPr>
            </w:pPr>
          </w:p>
        </w:tc>
        <w:tc>
          <w:tcPr>
            <w:tcW w:w="544" w:type="pct"/>
            <w:vMerge/>
            <w:shd w:val="clear" w:color="auto" w:fill="FFFFFF"/>
          </w:tcPr>
          <w:p w14:paraId="3AF100F4" w14:textId="77777777" w:rsidR="00BB4AA0" w:rsidRPr="00CE53D4" w:rsidRDefault="00BB4AA0" w:rsidP="00CE53D4">
            <w:pPr>
              <w:spacing w:before="120"/>
              <w:rPr>
                <w:rFonts w:ascii="Arial" w:hAnsi="Arial" w:cs="Arial"/>
                <w:sz w:val="20"/>
              </w:rPr>
            </w:pPr>
          </w:p>
        </w:tc>
        <w:tc>
          <w:tcPr>
            <w:tcW w:w="834" w:type="pct"/>
            <w:vMerge/>
            <w:shd w:val="clear" w:color="auto" w:fill="FFFFFF"/>
          </w:tcPr>
          <w:p w14:paraId="4ABE6EC0" w14:textId="77777777" w:rsidR="00BB4AA0" w:rsidRPr="00CE53D4" w:rsidRDefault="00BB4AA0" w:rsidP="00CE53D4">
            <w:pPr>
              <w:spacing w:before="120"/>
              <w:rPr>
                <w:rFonts w:ascii="Arial" w:hAnsi="Arial" w:cs="Arial"/>
                <w:sz w:val="20"/>
              </w:rPr>
            </w:pPr>
          </w:p>
        </w:tc>
        <w:tc>
          <w:tcPr>
            <w:tcW w:w="2037" w:type="pct"/>
            <w:vMerge/>
            <w:shd w:val="clear" w:color="auto" w:fill="FFFFFF"/>
          </w:tcPr>
          <w:p w14:paraId="06AB9AFD" w14:textId="77777777" w:rsidR="00BB4AA0" w:rsidRPr="00CE53D4" w:rsidRDefault="00BB4AA0" w:rsidP="00CE53D4">
            <w:pPr>
              <w:spacing w:before="120"/>
              <w:rPr>
                <w:rFonts w:ascii="Arial" w:hAnsi="Arial" w:cs="Arial"/>
                <w:sz w:val="20"/>
              </w:rPr>
            </w:pPr>
          </w:p>
        </w:tc>
        <w:tc>
          <w:tcPr>
            <w:tcW w:w="506" w:type="pct"/>
            <w:tcBorders>
              <w:top w:val="nil"/>
            </w:tcBorders>
            <w:shd w:val="clear" w:color="auto" w:fill="FFFFFF"/>
          </w:tcPr>
          <w:p w14:paraId="00658A38" w14:textId="77777777" w:rsidR="00BB4AA0" w:rsidRPr="00CE53D4" w:rsidRDefault="00BB4AA0" w:rsidP="00CE53D4">
            <w:pPr>
              <w:spacing w:before="120"/>
              <w:jc w:val="center"/>
              <w:rPr>
                <w:rFonts w:ascii="Arial" w:hAnsi="Arial" w:cs="Arial"/>
                <w:sz w:val="20"/>
              </w:rPr>
            </w:pPr>
            <w:r w:rsidRPr="00CE53D4">
              <w:rPr>
                <w:rFonts w:ascii="Arial" w:hAnsi="Arial" w:cs="Arial"/>
                <w:sz w:val="20"/>
              </w:rPr>
              <w:t>01 ngày</w:t>
            </w:r>
          </w:p>
        </w:tc>
        <w:tc>
          <w:tcPr>
            <w:tcW w:w="885" w:type="pct"/>
            <w:tcBorders>
              <w:top w:val="nil"/>
            </w:tcBorders>
            <w:shd w:val="clear" w:color="auto" w:fill="FFFFFF"/>
          </w:tcPr>
          <w:p w14:paraId="5274438F" w14:textId="77777777" w:rsidR="00BB4AA0" w:rsidRPr="00CE53D4" w:rsidRDefault="00BB4AA0" w:rsidP="00CE53D4">
            <w:pPr>
              <w:spacing w:before="120"/>
              <w:rPr>
                <w:rFonts w:ascii="Arial" w:hAnsi="Arial" w:cs="Arial"/>
                <w:sz w:val="20"/>
              </w:rPr>
            </w:pPr>
            <w:r w:rsidRPr="00CE53D4">
              <w:rPr>
                <w:rFonts w:ascii="Arial" w:hAnsi="Arial" w:cs="Arial"/>
                <w:sz w:val="20"/>
              </w:rPr>
              <w:t>Đối với công trình còn lại</w:t>
            </w:r>
          </w:p>
        </w:tc>
      </w:tr>
      <w:tr w:rsidR="00CE53D4" w:rsidRPr="00CE53D4" w14:paraId="16B99EA0" w14:textId="77777777">
        <w:tblPrEx>
          <w:tblCellMar>
            <w:top w:w="0" w:type="dxa"/>
            <w:left w:w="0" w:type="dxa"/>
            <w:bottom w:w="0" w:type="dxa"/>
            <w:right w:w="0" w:type="dxa"/>
          </w:tblCellMar>
        </w:tblPrEx>
        <w:tc>
          <w:tcPr>
            <w:tcW w:w="194" w:type="pct"/>
            <w:shd w:val="clear" w:color="auto" w:fill="FFFFFF"/>
          </w:tcPr>
          <w:p w14:paraId="1F35D0EE" w14:textId="77777777" w:rsidR="00BA459C" w:rsidRPr="00CE53D4" w:rsidRDefault="00BA459C" w:rsidP="00CE53D4">
            <w:pPr>
              <w:spacing w:before="120"/>
              <w:jc w:val="center"/>
              <w:rPr>
                <w:rFonts w:ascii="Arial" w:hAnsi="Arial" w:cs="Arial"/>
                <w:sz w:val="20"/>
              </w:rPr>
            </w:pPr>
            <w:r w:rsidRPr="00CE53D4">
              <w:rPr>
                <w:rFonts w:ascii="Arial" w:hAnsi="Arial" w:cs="Arial"/>
                <w:sz w:val="20"/>
              </w:rPr>
              <w:t>6</w:t>
            </w:r>
          </w:p>
        </w:tc>
        <w:tc>
          <w:tcPr>
            <w:tcW w:w="544" w:type="pct"/>
            <w:shd w:val="clear" w:color="auto" w:fill="FFFFFF"/>
          </w:tcPr>
          <w:p w14:paraId="6E9D0E3A" w14:textId="77777777" w:rsidR="00BA459C" w:rsidRPr="00CE53D4" w:rsidRDefault="00BA459C" w:rsidP="00CE53D4">
            <w:pPr>
              <w:spacing w:before="120"/>
              <w:rPr>
                <w:rFonts w:ascii="Arial" w:hAnsi="Arial" w:cs="Arial"/>
                <w:sz w:val="20"/>
              </w:rPr>
            </w:pPr>
            <w:r w:rsidRPr="00CE53D4">
              <w:rPr>
                <w:rFonts w:ascii="Arial" w:hAnsi="Arial" w:cs="Arial"/>
                <w:sz w:val="20"/>
              </w:rPr>
              <w:t>Tiếp thu</w:t>
            </w:r>
            <w:r w:rsidR="00D93D40" w:rsidRPr="00CE53D4">
              <w:rPr>
                <w:rFonts w:ascii="Arial" w:hAnsi="Arial" w:cs="Arial"/>
                <w:sz w:val="20"/>
                <w:lang w:val="en-US"/>
              </w:rPr>
              <w:t>,</w:t>
            </w:r>
            <w:r w:rsidRPr="00CE53D4">
              <w:rPr>
                <w:rFonts w:ascii="Arial" w:hAnsi="Arial" w:cs="Arial"/>
                <w:sz w:val="20"/>
              </w:rPr>
              <w:t xml:space="preserve"> giải trình, ký thông báo kế</w:t>
            </w:r>
            <w:r w:rsidR="00CC7383" w:rsidRPr="00CE53D4">
              <w:rPr>
                <w:rFonts w:ascii="Arial" w:hAnsi="Arial" w:cs="Arial"/>
                <w:sz w:val="20"/>
              </w:rPr>
              <w:t>t qu</w:t>
            </w:r>
            <w:r w:rsidR="00CC7383" w:rsidRPr="00CE53D4">
              <w:rPr>
                <w:rFonts w:ascii="Arial" w:hAnsi="Arial" w:cs="Arial"/>
                <w:sz w:val="20"/>
                <w:lang w:val="en-US"/>
              </w:rPr>
              <w:t>ả</w:t>
            </w:r>
            <w:r w:rsidRPr="00CE53D4">
              <w:rPr>
                <w:rFonts w:ascii="Arial" w:hAnsi="Arial" w:cs="Arial"/>
                <w:sz w:val="20"/>
              </w:rPr>
              <w:t xml:space="preserve"> th</w:t>
            </w:r>
            <w:r w:rsidR="00CC7383" w:rsidRPr="00CE53D4">
              <w:rPr>
                <w:rFonts w:ascii="Arial" w:hAnsi="Arial" w:cs="Arial"/>
                <w:sz w:val="20"/>
                <w:lang w:val="en-US"/>
              </w:rPr>
              <w:t>ẩ</w:t>
            </w:r>
            <w:r w:rsidRPr="00CE53D4">
              <w:rPr>
                <w:rFonts w:ascii="Arial" w:hAnsi="Arial" w:cs="Arial"/>
                <w:sz w:val="20"/>
              </w:rPr>
              <w:t>m định</w:t>
            </w:r>
          </w:p>
        </w:tc>
        <w:tc>
          <w:tcPr>
            <w:tcW w:w="834" w:type="pct"/>
            <w:shd w:val="clear" w:color="auto" w:fill="FFFFFF"/>
          </w:tcPr>
          <w:p w14:paraId="1A37CA1F" w14:textId="77777777" w:rsidR="00BA459C" w:rsidRPr="00CE53D4" w:rsidRDefault="009C0709" w:rsidP="00CE53D4">
            <w:pPr>
              <w:spacing w:before="120"/>
              <w:rPr>
                <w:rFonts w:ascii="Arial" w:hAnsi="Arial" w:cs="Arial"/>
                <w:sz w:val="20"/>
              </w:rPr>
            </w:pPr>
            <w:r w:rsidRPr="00CE53D4">
              <w:rPr>
                <w:rFonts w:ascii="Arial" w:hAnsi="Arial" w:cs="Arial"/>
                <w:sz w:val="20"/>
                <w:lang w:val="en-US"/>
              </w:rPr>
              <w:t>C</w:t>
            </w:r>
            <w:r w:rsidRPr="00CE53D4">
              <w:rPr>
                <w:rFonts w:ascii="Arial" w:hAnsi="Arial" w:cs="Arial"/>
                <w:sz w:val="20"/>
              </w:rPr>
              <w:t>ục trưởng</w:t>
            </w:r>
          </w:p>
        </w:tc>
        <w:tc>
          <w:tcPr>
            <w:tcW w:w="2037" w:type="pct"/>
            <w:shd w:val="clear" w:color="auto" w:fill="FFFFFF"/>
          </w:tcPr>
          <w:p w14:paraId="6951D543" w14:textId="77777777" w:rsidR="00BA459C" w:rsidRPr="00CE53D4" w:rsidRDefault="00BA459C" w:rsidP="00CE53D4">
            <w:pPr>
              <w:spacing w:before="120"/>
              <w:rPr>
                <w:rFonts w:ascii="Arial" w:hAnsi="Arial" w:cs="Arial"/>
                <w:sz w:val="20"/>
              </w:rPr>
            </w:pPr>
            <w:r w:rsidRPr="00CE53D4">
              <w:rPr>
                <w:rFonts w:ascii="Arial" w:hAnsi="Arial" w:cs="Arial"/>
                <w:sz w:val="20"/>
              </w:rPr>
              <w:t>- Giả</w:t>
            </w:r>
            <w:r w:rsidR="00B32348" w:rsidRPr="00CE53D4">
              <w:rPr>
                <w:rFonts w:ascii="Arial" w:hAnsi="Arial" w:cs="Arial"/>
                <w:sz w:val="20"/>
              </w:rPr>
              <w:t>i tr</w:t>
            </w:r>
            <w:r w:rsidR="00B32348" w:rsidRPr="00CE53D4">
              <w:rPr>
                <w:rFonts w:ascii="Arial" w:hAnsi="Arial" w:cs="Arial"/>
                <w:sz w:val="20"/>
                <w:lang w:val="en-US"/>
              </w:rPr>
              <w:t>ì</w:t>
            </w:r>
            <w:r w:rsidRPr="00CE53D4">
              <w:rPr>
                <w:rFonts w:ascii="Arial" w:hAnsi="Arial" w:cs="Arial"/>
                <w:sz w:val="20"/>
              </w:rPr>
              <w:t>nh, tiếp thu ý kiến, báo cáo Thứ trưởng theo bước 5.</w:t>
            </w:r>
          </w:p>
          <w:p w14:paraId="036F488E" w14:textId="77777777" w:rsidR="00BA459C" w:rsidRPr="00CE53D4" w:rsidRDefault="00BA459C" w:rsidP="00CE53D4">
            <w:pPr>
              <w:spacing w:before="120"/>
              <w:rPr>
                <w:rFonts w:ascii="Arial" w:hAnsi="Arial" w:cs="Arial"/>
                <w:sz w:val="20"/>
              </w:rPr>
            </w:pPr>
            <w:r w:rsidRPr="00CE53D4">
              <w:rPr>
                <w:rFonts w:ascii="Arial" w:hAnsi="Arial" w:cs="Arial"/>
                <w:sz w:val="20"/>
              </w:rPr>
              <w:t>- Ký văn bản thôn</w:t>
            </w:r>
            <w:r w:rsidR="00B32348" w:rsidRPr="00CE53D4">
              <w:rPr>
                <w:rFonts w:ascii="Arial" w:hAnsi="Arial" w:cs="Arial"/>
                <w:sz w:val="20"/>
                <w:lang w:val="en-US"/>
              </w:rPr>
              <w:t>g</w:t>
            </w:r>
            <w:r w:rsidRPr="00CE53D4">
              <w:rPr>
                <w:rFonts w:ascii="Arial" w:hAnsi="Arial" w:cs="Arial"/>
                <w:sz w:val="20"/>
              </w:rPr>
              <w:t xml:space="preserve"> báo kết quả thẩm định sau khi có ý kiến của Thứ trư</w:t>
            </w:r>
            <w:r w:rsidR="00611697" w:rsidRPr="00CE53D4">
              <w:rPr>
                <w:rFonts w:ascii="Arial" w:hAnsi="Arial" w:cs="Arial"/>
                <w:sz w:val="20"/>
                <w:lang w:val="en-US"/>
              </w:rPr>
              <w:t>ở</w:t>
            </w:r>
            <w:r w:rsidRPr="00CE53D4">
              <w:rPr>
                <w:rFonts w:ascii="Arial" w:hAnsi="Arial" w:cs="Arial"/>
                <w:sz w:val="20"/>
              </w:rPr>
              <w:t>ng về các nộ</w:t>
            </w:r>
            <w:r w:rsidR="00611697" w:rsidRPr="00CE53D4">
              <w:rPr>
                <w:rFonts w:ascii="Arial" w:hAnsi="Arial" w:cs="Arial"/>
                <w:sz w:val="20"/>
              </w:rPr>
              <w:t>i dun</w:t>
            </w:r>
            <w:r w:rsidR="00611697" w:rsidRPr="00CE53D4">
              <w:rPr>
                <w:rFonts w:ascii="Arial" w:hAnsi="Arial" w:cs="Arial"/>
                <w:sz w:val="20"/>
                <w:lang w:val="en-US"/>
              </w:rPr>
              <w:t>g</w:t>
            </w:r>
            <w:r w:rsidRPr="00CE53D4">
              <w:rPr>
                <w:rFonts w:ascii="Arial" w:hAnsi="Arial" w:cs="Arial"/>
                <w:sz w:val="20"/>
              </w:rPr>
              <w:t xml:space="preserve"> tiếp thu</w:t>
            </w:r>
            <w:r w:rsidR="00611697" w:rsidRPr="00CE53D4">
              <w:rPr>
                <w:rFonts w:ascii="Arial" w:hAnsi="Arial" w:cs="Arial"/>
                <w:sz w:val="20"/>
                <w:lang w:val="en-US"/>
              </w:rPr>
              <w:t>,</w:t>
            </w:r>
            <w:r w:rsidRPr="00CE53D4">
              <w:rPr>
                <w:rFonts w:ascii="Arial" w:hAnsi="Arial" w:cs="Arial"/>
                <w:sz w:val="20"/>
              </w:rPr>
              <w:t xml:space="preserve"> giải trình (nếu có)</w:t>
            </w:r>
          </w:p>
        </w:tc>
        <w:tc>
          <w:tcPr>
            <w:tcW w:w="506" w:type="pct"/>
            <w:tcBorders>
              <w:bottom w:val="single" w:sz="2" w:space="0" w:color="auto"/>
            </w:tcBorders>
            <w:shd w:val="clear" w:color="auto" w:fill="FFFFFF"/>
          </w:tcPr>
          <w:p w14:paraId="5F3F2190" w14:textId="77777777" w:rsidR="00BA459C" w:rsidRPr="00CE53D4" w:rsidRDefault="00BA459C" w:rsidP="00CE53D4">
            <w:pPr>
              <w:spacing w:before="120"/>
              <w:jc w:val="center"/>
              <w:rPr>
                <w:rFonts w:ascii="Arial" w:hAnsi="Arial" w:cs="Arial"/>
                <w:sz w:val="20"/>
              </w:rPr>
            </w:pPr>
            <w:r w:rsidRPr="00CE53D4">
              <w:rPr>
                <w:rFonts w:ascii="Arial" w:hAnsi="Arial" w:cs="Arial"/>
                <w:sz w:val="20"/>
              </w:rPr>
              <w:t>01 ngày</w:t>
            </w:r>
          </w:p>
        </w:tc>
        <w:tc>
          <w:tcPr>
            <w:tcW w:w="885" w:type="pct"/>
            <w:tcBorders>
              <w:bottom w:val="single" w:sz="2" w:space="0" w:color="auto"/>
            </w:tcBorders>
            <w:shd w:val="clear" w:color="auto" w:fill="FFFFFF"/>
          </w:tcPr>
          <w:p w14:paraId="13F77113" w14:textId="77777777" w:rsidR="00BA459C" w:rsidRPr="00CE53D4" w:rsidRDefault="008907AC" w:rsidP="00CE53D4">
            <w:pPr>
              <w:spacing w:before="120"/>
              <w:rPr>
                <w:rFonts w:ascii="Arial" w:hAnsi="Arial" w:cs="Arial"/>
                <w:sz w:val="20"/>
              </w:rPr>
            </w:pPr>
            <w:r w:rsidRPr="00CE53D4">
              <w:rPr>
                <w:rFonts w:ascii="Arial" w:hAnsi="Arial" w:cs="Arial"/>
                <w:sz w:val="20"/>
              </w:rPr>
              <w:t>Đối với công trình cấp I</w:t>
            </w:r>
            <w:r w:rsidRPr="00CE53D4">
              <w:rPr>
                <w:rFonts w:ascii="Arial" w:hAnsi="Arial" w:cs="Arial"/>
                <w:sz w:val="20"/>
                <w:lang w:val="en-US"/>
              </w:rPr>
              <w:t>,</w:t>
            </w:r>
            <w:r w:rsidRPr="00CE53D4">
              <w:rPr>
                <w:rFonts w:ascii="Arial" w:hAnsi="Arial" w:cs="Arial"/>
                <w:sz w:val="20"/>
              </w:rPr>
              <w:t xml:space="preserve"> cấp </w:t>
            </w:r>
            <w:r w:rsidRPr="00CE53D4">
              <w:rPr>
                <w:rFonts w:ascii="Arial" w:hAnsi="Arial" w:cs="Arial"/>
                <w:sz w:val="20"/>
                <w:lang w:val="en-US"/>
              </w:rPr>
              <w:t>đ</w:t>
            </w:r>
            <w:r w:rsidRPr="00CE53D4">
              <w:rPr>
                <w:rFonts w:ascii="Arial" w:hAnsi="Arial" w:cs="Arial"/>
                <w:sz w:val="20"/>
              </w:rPr>
              <w:t>ặc biệt</w:t>
            </w:r>
            <w:r w:rsidR="00D5198E" w:rsidRPr="00CE53D4">
              <w:rPr>
                <w:rFonts w:ascii="Arial" w:hAnsi="Arial" w:cs="Arial"/>
                <w:sz w:val="20"/>
                <w:lang w:val="en-US"/>
              </w:rPr>
              <w:t xml:space="preserve">; </w:t>
            </w:r>
            <w:r w:rsidRPr="00CE53D4">
              <w:rPr>
                <w:rFonts w:ascii="Arial" w:hAnsi="Arial" w:cs="Arial"/>
                <w:sz w:val="20"/>
              </w:rPr>
              <w:t>công trình cấp II, cấp III</w:t>
            </w:r>
            <w:r w:rsidR="00D5198E" w:rsidRPr="00CE53D4">
              <w:rPr>
                <w:rFonts w:ascii="Arial" w:hAnsi="Arial" w:cs="Arial"/>
                <w:sz w:val="20"/>
                <w:lang w:val="en-US"/>
              </w:rPr>
              <w:t xml:space="preserve"> và các </w:t>
            </w:r>
            <w:r w:rsidRPr="00CE53D4">
              <w:rPr>
                <w:rFonts w:ascii="Arial" w:hAnsi="Arial" w:cs="Arial"/>
                <w:sz w:val="20"/>
              </w:rPr>
              <w:t>công trình còn lại</w:t>
            </w:r>
          </w:p>
        </w:tc>
      </w:tr>
      <w:tr w:rsidR="00CE53D4" w:rsidRPr="00CE53D4" w14:paraId="3D47F9FB" w14:textId="77777777">
        <w:tblPrEx>
          <w:tblCellMar>
            <w:top w:w="0" w:type="dxa"/>
            <w:left w:w="0" w:type="dxa"/>
            <w:bottom w:w="0" w:type="dxa"/>
            <w:right w:w="0" w:type="dxa"/>
          </w:tblCellMar>
        </w:tblPrEx>
        <w:tc>
          <w:tcPr>
            <w:tcW w:w="194" w:type="pct"/>
            <w:vMerge w:val="restart"/>
            <w:shd w:val="clear" w:color="auto" w:fill="FFFFFF"/>
          </w:tcPr>
          <w:p w14:paraId="6A0726DB" w14:textId="77777777" w:rsidR="00D5198E" w:rsidRPr="00CE53D4" w:rsidRDefault="00D5198E" w:rsidP="00CE53D4">
            <w:pPr>
              <w:spacing w:before="120"/>
              <w:jc w:val="center"/>
              <w:rPr>
                <w:rFonts w:ascii="Arial" w:hAnsi="Arial" w:cs="Arial"/>
                <w:sz w:val="20"/>
              </w:rPr>
            </w:pPr>
            <w:r w:rsidRPr="00CE53D4">
              <w:rPr>
                <w:rFonts w:ascii="Arial" w:hAnsi="Arial" w:cs="Arial"/>
                <w:sz w:val="20"/>
              </w:rPr>
              <w:t>7</w:t>
            </w:r>
          </w:p>
        </w:tc>
        <w:tc>
          <w:tcPr>
            <w:tcW w:w="544" w:type="pct"/>
            <w:vMerge w:val="restart"/>
            <w:shd w:val="clear" w:color="auto" w:fill="FFFFFF"/>
          </w:tcPr>
          <w:p w14:paraId="2F6A8B62" w14:textId="77777777" w:rsidR="00D5198E" w:rsidRPr="00CE53D4" w:rsidRDefault="00D5198E" w:rsidP="00CE53D4">
            <w:pPr>
              <w:spacing w:before="120"/>
              <w:rPr>
                <w:rFonts w:ascii="Arial" w:hAnsi="Arial" w:cs="Arial"/>
                <w:sz w:val="20"/>
              </w:rPr>
            </w:pPr>
            <w:r w:rsidRPr="00CE53D4">
              <w:rPr>
                <w:rFonts w:ascii="Arial" w:hAnsi="Arial" w:cs="Arial"/>
                <w:sz w:val="20"/>
              </w:rPr>
              <w:t>Phát hành và chuyển kết qu</w:t>
            </w:r>
            <w:r w:rsidRPr="00CE53D4">
              <w:rPr>
                <w:rFonts w:ascii="Arial" w:hAnsi="Arial" w:cs="Arial"/>
                <w:sz w:val="20"/>
                <w:lang w:val="en-US"/>
              </w:rPr>
              <w:t>ả</w:t>
            </w:r>
            <w:r w:rsidRPr="00CE53D4">
              <w:rPr>
                <w:rFonts w:ascii="Arial" w:hAnsi="Arial" w:cs="Arial"/>
                <w:sz w:val="20"/>
              </w:rPr>
              <w:t xml:space="preserve"> </w:t>
            </w:r>
            <w:r w:rsidRPr="00CE53D4">
              <w:rPr>
                <w:rFonts w:ascii="Arial" w:hAnsi="Arial" w:cs="Arial"/>
                <w:sz w:val="20"/>
                <w:lang w:val="en-US"/>
              </w:rPr>
              <w:lastRenderedPageBreak/>
              <w:t>g</w:t>
            </w:r>
            <w:r w:rsidRPr="00CE53D4">
              <w:rPr>
                <w:rFonts w:ascii="Arial" w:hAnsi="Arial" w:cs="Arial"/>
                <w:sz w:val="20"/>
              </w:rPr>
              <w:t>i</w:t>
            </w:r>
            <w:r w:rsidRPr="00CE53D4">
              <w:rPr>
                <w:rFonts w:ascii="Arial" w:hAnsi="Arial" w:cs="Arial"/>
                <w:sz w:val="20"/>
                <w:lang w:val="en-US"/>
              </w:rPr>
              <w:t>ả</w:t>
            </w:r>
            <w:r w:rsidRPr="00CE53D4">
              <w:rPr>
                <w:rFonts w:ascii="Arial" w:hAnsi="Arial" w:cs="Arial"/>
                <w:sz w:val="20"/>
              </w:rPr>
              <w:t>i quyết về BPMC</w:t>
            </w:r>
          </w:p>
        </w:tc>
        <w:tc>
          <w:tcPr>
            <w:tcW w:w="834" w:type="pct"/>
            <w:vMerge w:val="restart"/>
            <w:shd w:val="clear" w:color="auto" w:fill="FFFFFF"/>
          </w:tcPr>
          <w:p w14:paraId="2571F0B1" w14:textId="77777777" w:rsidR="00D5198E" w:rsidRPr="00CE53D4" w:rsidRDefault="00D5198E" w:rsidP="00CE53D4">
            <w:pPr>
              <w:spacing w:before="120"/>
              <w:rPr>
                <w:rFonts w:ascii="Arial" w:hAnsi="Arial" w:cs="Arial"/>
                <w:sz w:val="20"/>
              </w:rPr>
            </w:pPr>
            <w:r w:rsidRPr="00CE53D4">
              <w:rPr>
                <w:rFonts w:ascii="Arial" w:hAnsi="Arial" w:cs="Arial"/>
                <w:sz w:val="20"/>
              </w:rPr>
              <w:lastRenderedPageBreak/>
              <w:t>Văn phòng Cục</w:t>
            </w:r>
          </w:p>
        </w:tc>
        <w:tc>
          <w:tcPr>
            <w:tcW w:w="2037" w:type="pct"/>
            <w:vMerge w:val="restart"/>
            <w:shd w:val="clear" w:color="auto" w:fill="FFFFFF"/>
          </w:tcPr>
          <w:p w14:paraId="1F2B71B9" w14:textId="77777777" w:rsidR="00D5198E" w:rsidRPr="00CE53D4" w:rsidRDefault="00D5198E" w:rsidP="00CE53D4">
            <w:pPr>
              <w:spacing w:before="120"/>
              <w:rPr>
                <w:rFonts w:ascii="Arial" w:hAnsi="Arial" w:cs="Arial"/>
                <w:sz w:val="20"/>
                <w:lang w:val="en-US"/>
              </w:rPr>
            </w:pPr>
            <w:r w:rsidRPr="00CE53D4">
              <w:rPr>
                <w:rFonts w:ascii="Arial" w:hAnsi="Arial" w:cs="Arial"/>
                <w:sz w:val="20"/>
                <w:lang w:val="en-US"/>
              </w:rPr>
              <w:t>Đ</w:t>
            </w:r>
            <w:r w:rsidRPr="00CE53D4">
              <w:rPr>
                <w:rFonts w:ascii="Arial" w:hAnsi="Arial" w:cs="Arial"/>
                <w:sz w:val="20"/>
              </w:rPr>
              <w:t>ón</w:t>
            </w:r>
            <w:r w:rsidRPr="00CE53D4">
              <w:rPr>
                <w:rFonts w:ascii="Arial" w:hAnsi="Arial" w:cs="Arial"/>
                <w:sz w:val="20"/>
                <w:lang w:val="en-US"/>
              </w:rPr>
              <w:t>g</w:t>
            </w:r>
            <w:r w:rsidRPr="00CE53D4">
              <w:rPr>
                <w:rFonts w:ascii="Arial" w:hAnsi="Arial" w:cs="Arial"/>
                <w:sz w:val="20"/>
              </w:rPr>
              <w:t xml:space="preserve"> dấu và chuyển hồ sơ kèm theo văn bản thôn</w:t>
            </w:r>
            <w:r w:rsidRPr="00CE53D4">
              <w:rPr>
                <w:rFonts w:ascii="Arial" w:hAnsi="Arial" w:cs="Arial"/>
                <w:sz w:val="20"/>
                <w:lang w:val="en-US"/>
              </w:rPr>
              <w:t>g</w:t>
            </w:r>
            <w:r w:rsidRPr="00CE53D4">
              <w:rPr>
                <w:rFonts w:ascii="Arial" w:hAnsi="Arial" w:cs="Arial"/>
                <w:sz w:val="20"/>
              </w:rPr>
              <w:t xml:space="preserve"> báo bổ sung, hoàn thiện hồ sơ/văn bản th</w:t>
            </w:r>
            <w:r w:rsidRPr="00CE53D4">
              <w:rPr>
                <w:rFonts w:ascii="Arial" w:hAnsi="Arial" w:cs="Arial"/>
                <w:sz w:val="20"/>
                <w:lang w:val="en-US"/>
              </w:rPr>
              <w:t>ông</w:t>
            </w:r>
            <w:r w:rsidRPr="00CE53D4">
              <w:rPr>
                <w:rFonts w:ascii="Arial" w:hAnsi="Arial" w:cs="Arial"/>
                <w:sz w:val="20"/>
              </w:rPr>
              <w:t xml:space="preserve"> báo trả hồ sơ/v</w:t>
            </w:r>
            <w:r w:rsidRPr="00CE53D4">
              <w:rPr>
                <w:rFonts w:ascii="Arial" w:hAnsi="Arial" w:cs="Arial"/>
                <w:sz w:val="20"/>
                <w:lang w:val="en-US"/>
              </w:rPr>
              <w:t>ă</w:t>
            </w:r>
            <w:r w:rsidRPr="00CE53D4">
              <w:rPr>
                <w:rFonts w:ascii="Arial" w:hAnsi="Arial" w:cs="Arial"/>
                <w:sz w:val="20"/>
              </w:rPr>
              <w:t xml:space="preserve">n </w:t>
            </w:r>
            <w:r w:rsidRPr="00CE53D4">
              <w:rPr>
                <w:rFonts w:ascii="Arial" w:hAnsi="Arial" w:cs="Arial"/>
                <w:sz w:val="20"/>
              </w:rPr>
              <w:lastRenderedPageBreak/>
              <w:t>b</w:t>
            </w:r>
            <w:r w:rsidRPr="00CE53D4">
              <w:rPr>
                <w:rFonts w:ascii="Arial" w:hAnsi="Arial" w:cs="Arial"/>
                <w:sz w:val="20"/>
                <w:lang w:val="en-US"/>
              </w:rPr>
              <w:t>ả</w:t>
            </w:r>
            <w:r w:rsidRPr="00CE53D4">
              <w:rPr>
                <w:rFonts w:ascii="Arial" w:hAnsi="Arial" w:cs="Arial"/>
                <w:sz w:val="20"/>
              </w:rPr>
              <w:t>n th</w:t>
            </w:r>
            <w:r w:rsidRPr="00CE53D4">
              <w:rPr>
                <w:rFonts w:ascii="Arial" w:hAnsi="Arial" w:cs="Arial"/>
                <w:sz w:val="20"/>
                <w:lang w:val="en-US"/>
              </w:rPr>
              <w:t>ông</w:t>
            </w:r>
            <w:r w:rsidRPr="00CE53D4">
              <w:rPr>
                <w:rFonts w:ascii="Arial" w:hAnsi="Arial" w:cs="Arial"/>
                <w:sz w:val="20"/>
              </w:rPr>
              <w:t xml:space="preserve"> báo tạm d</w:t>
            </w:r>
            <w:r w:rsidRPr="00CE53D4">
              <w:rPr>
                <w:rFonts w:ascii="Arial" w:hAnsi="Arial" w:cs="Arial"/>
                <w:sz w:val="20"/>
                <w:lang w:val="en-US"/>
              </w:rPr>
              <w:t>ừng</w:t>
            </w:r>
            <w:r w:rsidRPr="00CE53D4">
              <w:rPr>
                <w:rFonts w:ascii="Arial" w:hAnsi="Arial" w:cs="Arial"/>
                <w:sz w:val="20"/>
              </w:rPr>
              <w:t xml:space="preserve"> thẩm định hoặc văn bản thông báo ý kiến thẩm định về BPMC</w:t>
            </w:r>
          </w:p>
        </w:tc>
        <w:tc>
          <w:tcPr>
            <w:tcW w:w="506" w:type="pct"/>
            <w:tcBorders>
              <w:bottom w:val="nil"/>
            </w:tcBorders>
            <w:shd w:val="clear" w:color="auto" w:fill="FFFFFF"/>
          </w:tcPr>
          <w:p w14:paraId="60B67B41" w14:textId="77777777" w:rsidR="00D5198E" w:rsidRPr="00CE53D4" w:rsidRDefault="00D5198E" w:rsidP="00CE53D4">
            <w:pPr>
              <w:spacing w:before="120"/>
              <w:jc w:val="center"/>
              <w:rPr>
                <w:rFonts w:ascii="Arial" w:hAnsi="Arial" w:cs="Arial"/>
                <w:sz w:val="20"/>
              </w:rPr>
            </w:pPr>
            <w:r w:rsidRPr="00CE53D4">
              <w:rPr>
                <w:rFonts w:ascii="Arial" w:hAnsi="Arial" w:cs="Arial"/>
                <w:sz w:val="20"/>
              </w:rPr>
              <w:lastRenderedPageBreak/>
              <w:t>02 ngày</w:t>
            </w:r>
          </w:p>
        </w:tc>
        <w:tc>
          <w:tcPr>
            <w:tcW w:w="885" w:type="pct"/>
            <w:tcBorders>
              <w:bottom w:val="nil"/>
            </w:tcBorders>
            <w:shd w:val="clear" w:color="auto" w:fill="FFFFFF"/>
          </w:tcPr>
          <w:p w14:paraId="53A35D88" w14:textId="77777777" w:rsidR="00D5198E" w:rsidRPr="00CE53D4" w:rsidRDefault="00D5198E" w:rsidP="00CE53D4">
            <w:pPr>
              <w:spacing w:before="120"/>
              <w:rPr>
                <w:rFonts w:ascii="Arial" w:hAnsi="Arial" w:cs="Arial"/>
                <w:sz w:val="20"/>
              </w:rPr>
            </w:pPr>
            <w:r w:rsidRPr="00CE53D4">
              <w:rPr>
                <w:rFonts w:ascii="Arial" w:hAnsi="Arial" w:cs="Arial"/>
                <w:sz w:val="20"/>
              </w:rPr>
              <w:t>Đối với công trình cấp I</w:t>
            </w:r>
            <w:r w:rsidRPr="00CE53D4">
              <w:rPr>
                <w:rFonts w:ascii="Arial" w:hAnsi="Arial" w:cs="Arial"/>
                <w:sz w:val="20"/>
                <w:lang w:val="en-US"/>
              </w:rPr>
              <w:t>,</w:t>
            </w:r>
            <w:r w:rsidRPr="00CE53D4">
              <w:rPr>
                <w:rFonts w:ascii="Arial" w:hAnsi="Arial" w:cs="Arial"/>
                <w:sz w:val="20"/>
              </w:rPr>
              <w:t xml:space="preserve"> cấp </w:t>
            </w:r>
            <w:r w:rsidRPr="00CE53D4">
              <w:rPr>
                <w:rFonts w:ascii="Arial" w:hAnsi="Arial" w:cs="Arial"/>
                <w:sz w:val="20"/>
                <w:lang w:val="en-US"/>
              </w:rPr>
              <w:t>đ</w:t>
            </w:r>
            <w:r w:rsidRPr="00CE53D4">
              <w:rPr>
                <w:rFonts w:ascii="Arial" w:hAnsi="Arial" w:cs="Arial"/>
                <w:sz w:val="20"/>
              </w:rPr>
              <w:t>ặc biệt</w:t>
            </w:r>
          </w:p>
        </w:tc>
      </w:tr>
      <w:tr w:rsidR="00CE53D4" w:rsidRPr="00CE53D4" w14:paraId="7BA02044" w14:textId="77777777">
        <w:tblPrEx>
          <w:tblCellMar>
            <w:top w:w="0" w:type="dxa"/>
            <w:left w:w="0" w:type="dxa"/>
            <w:bottom w:w="0" w:type="dxa"/>
            <w:right w:w="0" w:type="dxa"/>
          </w:tblCellMar>
        </w:tblPrEx>
        <w:tc>
          <w:tcPr>
            <w:tcW w:w="194" w:type="pct"/>
            <w:vMerge/>
            <w:shd w:val="clear" w:color="auto" w:fill="FFFFFF"/>
          </w:tcPr>
          <w:p w14:paraId="0D4DE848" w14:textId="77777777" w:rsidR="00D5198E" w:rsidRPr="00CE53D4" w:rsidRDefault="00D5198E" w:rsidP="00CE53D4">
            <w:pPr>
              <w:spacing w:before="120"/>
              <w:jc w:val="center"/>
              <w:rPr>
                <w:rFonts w:ascii="Arial" w:hAnsi="Arial" w:cs="Arial"/>
                <w:sz w:val="20"/>
              </w:rPr>
            </w:pPr>
          </w:p>
        </w:tc>
        <w:tc>
          <w:tcPr>
            <w:tcW w:w="544" w:type="pct"/>
            <w:vMerge/>
            <w:shd w:val="clear" w:color="auto" w:fill="FFFFFF"/>
          </w:tcPr>
          <w:p w14:paraId="00D4BA52" w14:textId="77777777" w:rsidR="00D5198E" w:rsidRPr="00CE53D4" w:rsidRDefault="00D5198E" w:rsidP="00CE53D4">
            <w:pPr>
              <w:spacing w:before="120"/>
              <w:rPr>
                <w:rFonts w:ascii="Arial" w:hAnsi="Arial" w:cs="Arial"/>
                <w:sz w:val="20"/>
              </w:rPr>
            </w:pPr>
          </w:p>
        </w:tc>
        <w:tc>
          <w:tcPr>
            <w:tcW w:w="834" w:type="pct"/>
            <w:vMerge/>
            <w:shd w:val="clear" w:color="auto" w:fill="FFFFFF"/>
          </w:tcPr>
          <w:p w14:paraId="7BFC9D0C" w14:textId="77777777" w:rsidR="00D5198E" w:rsidRPr="00CE53D4" w:rsidRDefault="00D5198E" w:rsidP="00CE53D4">
            <w:pPr>
              <w:spacing w:before="120"/>
              <w:rPr>
                <w:rFonts w:ascii="Arial" w:hAnsi="Arial" w:cs="Arial"/>
                <w:sz w:val="20"/>
              </w:rPr>
            </w:pPr>
          </w:p>
        </w:tc>
        <w:tc>
          <w:tcPr>
            <w:tcW w:w="2037" w:type="pct"/>
            <w:vMerge/>
            <w:shd w:val="clear" w:color="auto" w:fill="FFFFFF"/>
          </w:tcPr>
          <w:p w14:paraId="2521DD95" w14:textId="77777777" w:rsidR="00D5198E" w:rsidRPr="00CE53D4" w:rsidRDefault="00D5198E" w:rsidP="00CE53D4">
            <w:pPr>
              <w:spacing w:before="120"/>
              <w:rPr>
                <w:rFonts w:ascii="Arial" w:hAnsi="Arial" w:cs="Arial"/>
                <w:sz w:val="20"/>
                <w:lang w:val="en-US"/>
              </w:rPr>
            </w:pPr>
          </w:p>
        </w:tc>
        <w:tc>
          <w:tcPr>
            <w:tcW w:w="506" w:type="pct"/>
            <w:tcBorders>
              <w:top w:val="nil"/>
              <w:bottom w:val="nil"/>
            </w:tcBorders>
            <w:shd w:val="clear" w:color="auto" w:fill="FFFFFF"/>
          </w:tcPr>
          <w:p w14:paraId="1F3E64B0" w14:textId="77777777" w:rsidR="00D5198E" w:rsidRPr="00CE53D4" w:rsidRDefault="00D5198E" w:rsidP="00CE53D4">
            <w:pPr>
              <w:spacing w:before="120"/>
              <w:jc w:val="center"/>
              <w:rPr>
                <w:rFonts w:ascii="Arial" w:hAnsi="Arial" w:cs="Arial"/>
                <w:sz w:val="20"/>
              </w:rPr>
            </w:pPr>
            <w:r w:rsidRPr="00CE53D4">
              <w:rPr>
                <w:rFonts w:ascii="Arial" w:hAnsi="Arial" w:cs="Arial"/>
                <w:sz w:val="20"/>
              </w:rPr>
              <w:t>01 ngày</w:t>
            </w:r>
          </w:p>
        </w:tc>
        <w:tc>
          <w:tcPr>
            <w:tcW w:w="885" w:type="pct"/>
            <w:tcBorders>
              <w:top w:val="nil"/>
              <w:bottom w:val="nil"/>
            </w:tcBorders>
            <w:shd w:val="clear" w:color="auto" w:fill="FFFFFF"/>
          </w:tcPr>
          <w:p w14:paraId="37A97952" w14:textId="77777777" w:rsidR="00D5198E" w:rsidRPr="00CE53D4" w:rsidRDefault="00D5198E" w:rsidP="00CE53D4">
            <w:pPr>
              <w:spacing w:before="120"/>
              <w:rPr>
                <w:rFonts w:ascii="Arial" w:hAnsi="Arial" w:cs="Arial"/>
                <w:sz w:val="20"/>
              </w:rPr>
            </w:pPr>
            <w:r w:rsidRPr="00CE53D4">
              <w:rPr>
                <w:rFonts w:ascii="Arial" w:hAnsi="Arial" w:cs="Arial"/>
                <w:sz w:val="20"/>
              </w:rPr>
              <w:t>Đối với công trình cấp II, cấp III</w:t>
            </w:r>
          </w:p>
        </w:tc>
      </w:tr>
      <w:tr w:rsidR="00CE53D4" w:rsidRPr="00CE53D4" w14:paraId="55B131A9" w14:textId="77777777">
        <w:tblPrEx>
          <w:tblCellMar>
            <w:top w:w="0" w:type="dxa"/>
            <w:left w:w="0" w:type="dxa"/>
            <w:bottom w:w="0" w:type="dxa"/>
            <w:right w:w="0" w:type="dxa"/>
          </w:tblCellMar>
        </w:tblPrEx>
        <w:tc>
          <w:tcPr>
            <w:tcW w:w="194" w:type="pct"/>
            <w:vMerge/>
            <w:shd w:val="clear" w:color="auto" w:fill="FFFFFF"/>
          </w:tcPr>
          <w:p w14:paraId="4902DCF8" w14:textId="77777777" w:rsidR="00D5198E" w:rsidRPr="00CE53D4" w:rsidRDefault="00D5198E" w:rsidP="00CE53D4">
            <w:pPr>
              <w:spacing w:before="120"/>
              <w:jc w:val="center"/>
              <w:rPr>
                <w:rFonts w:ascii="Arial" w:hAnsi="Arial" w:cs="Arial"/>
                <w:sz w:val="20"/>
              </w:rPr>
            </w:pPr>
          </w:p>
        </w:tc>
        <w:tc>
          <w:tcPr>
            <w:tcW w:w="544" w:type="pct"/>
            <w:vMerge/>
            <w:tcBorders>
              <w:bottom w:val="single" w:sz="2" w:space="0" w:color="auto"/>
            </w:tcBorders>
            <w:shd w:val="clear" w:color="auto" w:fill="FFFFFF"/>
          </w:tcPr>
          <w:p w14:paraId="0DE3F123" w14:textId="77777777" w:rsidR="00D5198E" w:rsidRPr="00CE53D4" w:rsidRDefault="00D5198E" w:rsidP="00CE53D4">
            <w:pPr>
              <w:spacing w:before="120"/>
              <w:rPr>
                <w:rFonts w:ascii="Arial" w:hAnsi="Arial" w:cs="Arial"/>
                <w:sz w:val="20"/>
              </w:rPr>
            </w:pPr>
          </w:p>
        </w:tc>
        <w:tc>
          <w:tcPr>
            <w:tcW w:w="834" w:type="pct"/>
            <w:vMerge/>
            <w:tcBorders>
              <w:bottom w:val="single" w:sz="2" w:space="0" w:color="auto"/>
            </w:tcBorders>
            <w:shd w:val="clear" w:color="auto" w:fill="FFFFFF"/>
          </w:tcPr>
          <w:p w14:paraId="7CA6736C" w14:textId="77777777" w:rsidR="00D5198E" w:rsidRPr="00CE53D4" w:rsidRDefault="00D5198E" w:rsidP="00CE53D4">
            <w:pPr>
              <w:spacing w:before="120"/>
              <w:rPr>
                <w:rFonts w:ascii="Arial" w:hAnsi="Arial" w:cs="Arial"/>
                <w:sz w:val="20"/>
              </w:rPr>
            </w:pPr>
          </w:p>
        </w:tc>
        <w:tc>
          <w:tcPr>
            <w:tcW w:w="2037" w:type="pct"/>
            <w:vMerge/>
            <w:tcBorders>
              <w:bottom w:val="single" w:sz="2" w:space="0" w:color="auto"/>
            </w:tcBorders>
            <w:shd w:val="clear" w:color="auto" w:fill="FFFFFF"/>
          </w:tcPr>
          <w:p w14:paraId="18A700C8" w14:textId="77777777" w:rsidR="00D5198E" w:rsidRPr="00CE53D4" w:rsidRDefault="00D5198E" w:rsidP="00CE53D4">
            <w:pPr>
              <w:spacing w:before="120"/>
              <w:rPr>
                <w:rFonts w:ascii="Arial" w:hAnsi="Arial" w:cs="Arial"/>
                <w:sz w:val="20"/>
              </w:rPr>
            </w:pPr>
          </w:p>
        </w:tc>
        <w:tc>
          <w:tcPr>
            <w:tcW w:w="506" w:type="pct"/>
            <w:tcBorders>
              <w:top w:val="nil"/>
              <w:bottom w:val="single" w:sz="2" w:space="0" w:color="auto"/>
            </w:tcBorders>
            <w:shd w:val="clear" w:color="auto" w:fill="FFFFFF"/>
          </w:tcPr>
          <w:p w14:paraId="59D5A696" w14:textId="77777777" w:rsidR="00D5198E" w:rsidRPr="00CE53D4" w:rsidRDefault="00D5198E" w:rsidP="00CE53D4">
            <w:pPr>
              <w:spacing w:before="120"/>
              <w:jc w:val="center"/>
              <w:rPr>
                <w:rFonts w:ascii="Arial" w:hAnsi="Arial" w:cs="Arial"/>
                <w:sz w:val="20"/>
              </w:rPr>
            </w:pPr>
            <w:r w:rsidRPr="00CE53D4">
              <w:rPr>
                <w:rFonts w:ascii="Arial" w:hAnsi="Arial" w:cs="Arial"/>
                <w:sz w:val="20"/>
              </w:rPr>
              <w:t>01 ngày</w:t>
            </w:r>
          </w:p>
        </w:tc>
        <w:tc>
          <w:tcPr>
            <w:tcW w:w="885" w:type="pct"/>
            <w:tcBorders>
              <w:top w:val="nil"/>
              <w:bottom w:val="single" w:sz="2" w:space="0" w:color="auto"/>
            </w:tcBorders>
            <w:shd w:val="clear" w:color="auto" w:fill="FFFFFF"/>
          </w:tcPr>
          <w:p w14:paraId="7464AF97" w14:textId="77777777" w:rsidR="00D5198E" w:rsidRPr="00CE53D4" w:rsidRDefault="00D5198E" w:rsidP="00CE53D4">
            <w:pPr>
              <w:spacing w:before="120"/>
              <w:rPr>
                <w:rFonts w:ascii="Arial" w:hAnsi="Arial" w:cs="Arial"/>
                <w:sz w:val="20"/>
              </w:rPr>
            </w:pPr>
            <w:r w:rsidRPr="00CE53D4">
              <w:rPr>
                <w:rFonts w:ascii="Arial" w:hAnsi="Arial" w:cs="Arial"/>
                <w:sz w:val="20"/>
              </w:rPr>
              <w:t>Đối với công trình còn lại</w:t>
            </w:r>
          </w:p>
        </w:tc>
      </w:tr>
      <w:tr w:rsidR="00C50137" w:rsidRPr="00CE53D4" w14:paraId="6A068BAD" w14:textId="77777777">
        <w:tblPrEx>
          <w:tblCellMar>
            <w:top w:w="0" w:type="dxa"/>
            <w:left w:w="0" w:type="dxa"/>
            <w:bottom w:w="0" w:type="dxa"/>
            <w:right w:w="0" w:type="dxa"/>
          </w:tblCellMar>
        </w:tblPrEx>
        <w:tc>
          <w:tcPr>
            <w:tcW w:w="194" w:type="pct"/>
            <w:shd w:val="clear" w:color="auto" w:fill="FFFFFF"/>
          </w:tcPr>
          <w:p w14:paraId="09CAF957" w14:textId="77777777" w:rsidR="001F1610" w:rsidRPr="00CE53D4" w:rsidRDefault="001F1610" w:rsidP="00CE53D4">
            <w:pPr>
              <w:spacing w:before="120"/>
              <w:jc w:val="center"/>
              <w:rPr>
                <w:rFonts w:ascii="Arial" w:hAnsi="Arial" w:cs="Arial"/>
                <w:i/>
                <w:sz w:val="20"/>
              </w:rPr>
            </w:pPr>
          </w:p>
        </w:tc>
        <w:tc>
          <w:tcPr>
            <w:tcW w:w="544" w:type="pct"/>
            <w:tcBorders>
              <w:right w:val="nil"/>
            </w:tcBorders>
            <w:shd w:val="clear" w:color="auto" w:fill="FFFFFF"/>
          </w:tcPr>
          <w:p w14:paraId="4ACC2305" w14:textId="77777777" w:rsidR="001F1610" w:rsidRPr="00CE53D4" w:rsidRDefault="001F1610" w:rsidP="00CE53D4">
            <w:pPr>
              <w:spacing w:before="120"/>
              <w:rPr>
                <w:rFonts w:ascii="Arial" w:hAnsi="Arial" w:cs="Arial"/>
                <w:i/>
                <w:sz w:val="20"/>
                <w:lang w:val="en-US"/>
              </w:rPr>
            </w:pPr>
            <w:r w:rsidRPr="00CE53D4">
              <w:rPr>
                <w:rFonts w:ascii="Arial" w:hAnsi="Arial" w:cs="Arial"/>
                <w:i/>
                <w:sz w:val="20"/>
                <w:lang w:val="en-US"/>
              </w:rPr>
              <w:t>Tổng cộng:</w:t>
            </w:r>
          </w:p>
        </w:tc>
        <w:tc>
          <w:tcPr>
            <w:tcW w:w="4262" w:type="pct"/>
            <w:gridSpan w:val="4"/>
            <w:tcBorders>
              <w:left w:val="nil"/>
            </w:tcBorders>
            <w:shd w:val="clear" w:color="auto" w:fill="FFFFFF"/>
          </w:tcPr>
          <w:p w14:paraId="14685B4C" w14:textId="77777777" w:rsidR="000C343C" w:rsidRPr="00CE53D4" w:rsidRDefault="001F1610" w:rsidP="00CE53D4">
            <w:pPr>
              <w:spacing w:before="120"/>
              <w:rPr>
                <w:rFonts w:ascii="Arial" w:hAnsi="Arial" w:cs="Arial"/>
                <w:i/>
                <w:sz w:val="20"/>
                <w:lang w:val="en-US"/>
              </w:rPr>
            </w:pPr>
            <w:r w:rsidRPr="00CE53D4">
              <w:rPr>
                <w:rFonts w:ascii="Arial" w:hAnsi="Arial" w:cs="Arial"/>
                <w:i/>
                <w:sz w:val="20"/>
              </w:rPr>
              <w:t xml:space="preserve">40 ngày đối với công trình cấp </w:t>
            </w:r>
            <w:r w:rsidR="009532C4" w:rsidRPr="00CE53D4">
              <w:rPr>
                <w:rFonts w:ascii="Arial" w:hAnsi="Arial" w:cs="Arial"/>
                <w:i/>
                <w:sz w:val="20"/>
                <w:lang w:val="en-US"/>
              </w:rPr>
              <w:t>I</w:t>
            </w:r>
            <w:r w:rsidRPr="00CE53D4">
              <w:rPr>
                <w:rFonts w:ascii="Arial" w:hAnsi="Arial" w:cs="Arial"/>
                <w:i/>
                <w:sz w:val="20"/>
              </w:rPr>
              <w:t xml:space="preserve">, </w:t>
            </w:r>
            <w:r w:rsidR="009532C4" w:rsidRPr="00CE53D4">
              <w:rPr>
                <w:rFonts w:ascii="Arial" w:hAnsi="Arial" w:cs="Arial"/>
                <w:i/>
                <w:sz w:val="20"/>
                <w:lang w:val="en-US"/>
              </w:rPr>
              <w:t>đ</w:t>
            </w:r>
            <w:r w:rsidRPr="00CE53D4">
              <w:rPr>
                <w:rFonts w:ascii="Arial" w:hAnsi="Arial" w:cs="Arial"/>
                <w:i/>
                <w:sz w:val="20"/>
              </w:rPr>
              <w:t>ặc biệt (kể từ ngày nhận được h</w:t>
            </w:r>
            <w:r w:rsidR="0001118E" w:rsidRPr="00CE53D4">
              <w:rPr>
                <w:rFonts w:ascii="Arial" w:hAnsi="Arial" w:cs="Arial"/>
                <w:i/>
                <w:sz w:val="20"/>
                <w:lang w:val="en-US"/>
              </w:rPr>
              <w:t>ồ</w:t>
            </w:r>
            <w:r w:rsidRPr="00CE53D4">
              <w:rPr>
                <w:rFonts w:ascii="Arial" w:hAnsi="Arial" w:cs="Arial"/>
                <w:i/>
                <w:sz w:val="20"/>
              </w:rPr>
              <w:t xml:space="preserve"> sơ đầy đ</w:t>
            </w:r>
            <w:r w:rsidR="0001118E" w:rsidRPr="00CE53D4">
              <w:rPr>
                <w:rFonts w:ascii="Arial" w:hAnsi="Arial" w:cs="Arial"/>
                <w:i/>
                <w:sz w:val="20"/>
                <w:lang w:val="en-US"/>
              </w:rPr>
              <w:t>ủ</w:t>
            </w:r>
            <w:r w:rsidRPr="00CE53D4">
              <w:rPr>
                <w:rFonts w:ascii="Arial" w:hAnsi="Arial" w:cs="Arial"/>
                <w:i/>
                <w:sz w:val="20"/>
              </w:rPr>
              <w:t>, hợp lệ</w:t>
            </w:r>
            <w:r w:rsidR="000C343C" w:rsidRPr="00CE53D4">
              <w:rPr>
                <w:rFonts w:ascii="Arial" w:hAnsi="Arial" w:cs="Arial"/>
                <w:i/>
                <w:sz w:val="20"/>
              </w:rPr>
              <w:t>)</w:t>
            </w:r>
          </w:p>
          <w:p w14:paraId="02833C58" w14:textId="77777777" w:rsidR="001F1610" w:rsidRPr="00CE53D4" w:rsidRDefault="001F1610" w:rsidP="00CE53D4">
            <w:pPr>
              <w:spacing w:before="120"/>
              <w:rPr>
                <w:rFonts w:ascii="Arial" w:hAnsi="Arial" w:cs="Arial"/>
                <w:i/>
                <w:sz w:val="20"/>
              </w:rPr>
            </w:pPr>
            <w:r w:rsidRPr="00CE53D4">
              <w:rPr>
                <w:rFonts w:ascii="Arial" w:hAnsi="Arial" w:cs="Arial"/>
                <w:i/>
                <w:sz w:val="20"/>
              </w:rPr>
              <w:t>30 ngày đối với công trình c</w:t>
            </w:r>
            <w:r w:rsidR="005979F3" w:rsidRPr="00CE53D4">
              <w:rPr>
                <w:rFonts w:ascii="Arial" w:hAnsi="Arial" w:cs="Arial"/>
                <w:i/>
                <w:sz w:val="20"/>
                <w:lang w:val="en-US"/>
              </w:rPr>
              <w:t>ấ</w:t>
            </w:r>
            <w:r w:rsidRPr="00CE53D4">
              <w:rPr>
                <w:rFonts w:ascii="Arial" w:hAnsi="Arial" w:cs="Arial"/>
                <w:i/>
                <w:sz w:val="20"/>
              </w:rPr>
              <w:t xml:space="preserve">p II, III </w:t>
            </w:r>
            <w:r w:rsidR="00F50A3C" w:rsidRPr="00CE53D4">
              <w:rPr>
                <w:rFonts w:ascii="Arial" w:hAnsi="Arial" w:cs="Arial"/>
                <w:i/>
                <w:sz w:val="20"/>
              </w:rPr>
              <w:t>(kể từ ngày nhận được h</w:t>
            </w:r>
            <w:r w:rsidR="00F50A3C" w:rsidRPr="00CE53D4">
              <w:rPr>
                <w:rFonts w:ascii="Arial" w:hAnsi="Arial" w:cs="Arial"/>
                <w:i/>
                <w:sz w:val="20"/>
                <w:lang w:val="en-US"/>
              </w:rPr>
              <w:t>ồ</w:t>
            </w:r>
            <w:r w:rsidR="00F50A3C" w:rsidRPr="00CE53D4">
              <w:rPr>
                <w:rFonts w:ascii="Arial" w:hAnsi="Arial" w:cs="Arial"/>
                <w:i/>
                <w:sz w:val="20"/>
              </w:rPr>
              <w:t xml:space="preserve"> sơ đầy đ</w:t>
            </w:r>
            <w:r w:rsidR="00F50A3C" w:rsidRPr="00CE53D4">
              <w:rPr>
                <w:rFonts w:ascii="Arial" w:hAnsi="Arial" w:cs="Arial"/>
                <w:i/>
                <w:sz w:val="20"/>
                <w:lang w:val="en-US"/>
              </w:rPr>
              <w:t>ủ</w:t>
            </w:r>
            <w:r w:rsidR="00F50A3C" w:rsidRPr="00CE53D4">
              <w:rPr>
                <w:rFonts w:ascii="Arial" w:hAnsi="Arial" w:cs="Arial"/>
                <w:i/>
                <w:sz w:val="20"/>
              </w:rPr>
              <w:t>, hợp lệ)</w:t>
            </w:r>
          </w:p>
          <w:p w14:paraId="7FAEA540" w14:textId="77777777" w:rsidR="001F1610" w:rsidRPr="00CE53D4" w:rsidRDefault="001F1610" w:rsidP="00CE53D4">
            <w:pPr>
              <w:spacing w:before="120"/>
              <w:rPr>
                <w:rFonts w:ascii="Arial" w:hAnsi="Arial" w:cs="Arial"/>
                <w:i/>
                <w:sz w:val="20"/>
              </w:rPr>
            </w:pPr>
            <w:r w:rsidRPr="00CE53D4">
              <w:rPr>
                <w:rFonts w:ascii="Arial" w:hAnsi="Arial" w:cs="Arial"/>
                <w:i/>
                <w:sz w:val="20"/>
              </w:rPr>
              <w:t>20 ngày đối vớ</w:t>
            </w:r>
            <w:r w:rsidR="005979F3" w:rsidRPr="00CE53D4">
              <w:rPr>
                <w:rFonts w:ascii="Arial" w:hAnsi="Arial" w:cs="Arial"/>
                <w:i/>
                <w:sz w:val="20"/>
              </w:rPr>
              <w:t>i c</w:t>
            </w:r>
            <w:r w:rsidR="005979F3" w:rsidRPr="00CE53D4">
              <w:rPr>
                <w:rFonts w:ascii="Arial" w:hAnsi="Arial" w:cs="Arial"/>
                <w:i/>
                <w:sz w:val="20"/>
                <w:lang w:val="en-US"/>
              </w:rPr>
              <w:t>ô</w:t>
            </w:r>
            <w:r w:rsidRPr="00CE53D4">
              <w:rPr>
                <w:rFonts w:ascii="Arial" w:hAnsi="Arial" w:cs="Arial"/>
                <w:i/>
                <w:sz w:val="20"/>
              </w:rPr>
              <w:t xml:space="preserve">ng trình còn lại </w:t>
            </w:r>
            <w:r w:rsidR="00F50A3C" w:rsidRPr="00CE53D4">
              <w:rPr>
                <w:rFonts w:ascii="Arial" w:hAnsi="Arial" w:cs="Arial"/>
                <w:i/>
                <w:sz w:val="20"/>
              </w:rPr>
              <w:t>(kể từ ngày nhận được h</w:t>
            </w:r>
            <w:r w:rsidR="00F50A3C" w:rsidRPr="00CE53D4">
              <w:rPr>
                <w:rFonts w:ascii="Arial" w:hAnsi="Arial" w:cs="Arial"/>
                <w:i/>
                <w:sz w:val="20"/>
                <w:lang w:val="en-US"/>
              </w:rPr>
              <w:t>ồ</w:t>
            </w:r>
            <w:r w:rsidR="00F50A3C" w:rsidRPr="00CE53D4">
              <w:rPr>
                <w:rFonts w:ascii="Arial" w:hAnsi="Arial" w:cs="Arial"/>
                <w:i/>
                <w:sz w:val="20"/>
              </w:rPr>
              <w:t xml:space="preserve"> sơ đầy đ</w:t>
            </w:r>
            <w:r w:rsidR="00F50A3C" w:rsidRPr="00CE53D4">
              <w:rPr>
                <w:rFonts w:ascii="Arial" w:hAnsi="Arial" w:cs="Arial"/>
                <w:i/>
                <w:sz w:val="20"/>
                <w:lang w:val="en-US"/>
              </w:rPr>
              <w:t>ủ</w:t>
            </w:r>
            <w:r w:rsidR="00F50A3C" w:rsidRPr="00CE53D4">
              <w:rPr>
                <w:rFonts w:ascii="Arial" w:hAnsi="Arial" w:cs="Arial"/>
                <w:i/>
                <w:sz w:val="20"/>
              </w:rPr>
              <w:t>, hợp lệ)</w:t>
            </w:r>
          </w:p>
        </w:tc>
      </w:tr>
    </w:tbl>
    <w:p w14:paraId="18294D55" w14:textId="77777777" w:rsidR="003267BA" w:rsidRPr="00CE53D4" w:rsidRDefault="003267BA" w:rsidP="00CE53D4">
      <w:pPr>
        <w:spacing w:before="120"/>
        <w:rPr>
          <w:rFonts w:ascii="Arial" w:hAnsi="Arial" w:cs="Arial"/>
          <w:sz w:val="20"/>
        </w:rPr>
        <w:sectPr w:rsidR="003267BA" w:rsidRPr="00CE53D4" w:rsidSect="00CE53D4">
          <w:pgSz w:w="12240" w:h="15840"/>
          <w:pgMar w:top="1440" w:right="1800" w:bottom="1440" w:left="1800" w:header="0" w:footer="0" w:gutter="0"/>
          <w:cols w:space="720"/>
          <w:noEndnote/>
          <w:docGrid w:linePitch="360"/>
        </w:sectPr>
      </w:pPr>
    </w:p>
    <w:p w14:paraId="0388756C" w14:textId="77777777" w:rsidR="00D5198E" w:rsidRPr="00CE53D4" w:rsidRDefault="002274AD" w:rsidP="00CE53D4">
      <w:pPr>
        <w:spacing w:before="120"/>
        <w:jc w:val="center"/>
        <w:rPr>
          <w:rFonts w:ascii="Arial" w:hAnsi="Arial" w:cs="Arial"/>
          <w:b/>
          <w:lang w:val="en-US"/>
        </w:rPr>
      </w:pPr>
      <w:r w:rsidRPr="00CE53D4">
        <w:rPr>
          <w:rFonts w:ascii="Arial" w:hAnsi="Arial" w:cs="Arial"/>
          <w:b/>
        </w:rPr>
        <w:lastRenderedPageBreak/>
        <w:t>MẪU SỐ 02</w:t>
      </w:r>
      <w:r w:rsidRPr="00CE53D4">
        <w:rPr>
          <w:rFonts w:ascii="Arial" w:hAnsi="Arial" w:cs="Arial"/>
          <w:b/>
          <w:vertAlign w:val="superscript"/>
        </w:rPr>
        <w:t>1</w:t>
      </w:r>
      <w:r w:rsidRPr="00CE53D4">
        <w:rPr>
          <w:rFonts w:ascii="Arial" w:hAnsi="Arial" w:cs="Arial"/>
          <w:b/>
        </w:rPr>
        <w:t>/PHỤ LỤC 1</w:t>
      </w:r>
    </w:p>
    <w:p w14:paraId="250D64E9" w14:textId="77777777" w:rsidR="00884B4E" w:rsidRPr="00CE53D4" w:rsidRDefault="00884B4E" w:rsidP="00CE53D4">
      <w:pPr>
        <w:spacing w:before="120"/>
        <w:jc w:val="center"/>
        <w:rPr>
          <w:rFonts w:ascii="Arial" w:hAnsi="Arial" w:cs="Arial"/>
          <w:i/>
          <w:sz w:val="20"/>
        </w:rPr>
      </w:pPr>
      <w:r w:rsidRPr="00CE53D4">
        <w:rPr>
          <w:rFonts w:ascii="Arial" w:hAnsi="Arial" w:cs="Arial"/>
          <w:i/>
          <w:sz w:val="20"/>
        </w:rPr>
        <w:t>(Ban hành kèm theo Quyết định số 6</w:t>
      </w:r>
      <w:r w:rsidR="00150877" w:rsidRPr="00CE53D4">
        <w:rPr>
          <w:rFonts w:ascii="Arial" w:hAnsi="Arial" w:cs="Arial"/>
          <w:i/>
          <w:sz w:val="20"/>
          <w:lang w:val="en-US"/>
        </w:rPr>
        <w:t>8</w:t>
      </w:r>
      <w:r w:rsidRPr="00CE53D4">
        <w:rPr>
          <w:rFonts w:ascii="Arial" w:hAnsi="Arial" w:cs="Arial"/>
          <w:i/>
          <w:sz w:val="20"/>
        </w:rPr>
        <w:t xml:space="preserve">4/QĐ-BXD </w:t>
      </w:r>
      <w:r w:rsidR="005F14EB" w:rsidRPr="00CE53D4">
        <w:rPr>
          <w:rFonts w:ascii="Arial" w:hAnsi="Arial" w:cs="Arial"/>
          <w:i/>
          <w:sz w:val="20"/>
        </w:rPr>
        <w:t>ngày</w:t>
      </w:r>
      <w:r w:rsidR="00B17C45" w:rsidRPr="00CE53D4">
        <w:rPr>
          <w:rFonts w:ascii="Arial" w:hAnsi="Arial" w:cs="Arial"/>
          <w:i/>
          <w:sz w:val="20"/>
          <w:lang w:val="en-US"/>
        </w:rPr>
        <w:t xml:space="preserve"> 11 </w:t>
      </w:r>
      <w:r w:rsidR="005F14EB" w:rsidRPr="00CE53D4">
        <w:rPr>
          <w:rFonts w:ascii="Arial" w:hAnsi="Arial" w:cs="Arial"/>
          <w:i/>
          <w:sz w:val="20"/>
        </w:rPr>
        <w:t>tháng</w:t>
      </w:r>
      <w:r w:rsidR="00B17C45" w:rsidRPr="00CE53D4">
        <w:rPr>
          <w:rFonts w:ascii="Arial" w:hAnsi="Arial" w:cs="Arial"/>
          <w:i/>
          <w:sz w:val="20"/>
          <w:lang w:val="en-US"/>
        </w:rPr>
        <w:t xml:space="preserve"> 8</w:t>
      </w:r>
      <w:r w:rsidRPr="00CE53D4">
        <w:rPr>
          <w:rFonts w:ascii="Arial" w:hAnsi="Arial" w:cs="Arial"/>
          <w:i/>
          <w:sz w:val="20"/>
        </w:rPr>
        <w:t xml:space="preserve"> năm</w:t>
      </w:r>
      <w:r w:rsidR="00B17C45" w:rsidRPr="00CE53D4">
        <w:rPr>
          <w:rFonts w:ascii="Arial" w:hAnsi="Arial" w:cs="Arial"/>
          <w:i/>
          <w:sz w:val="20"/>
          <w:lang w:val="en-US"/>
        </w:rPr>
        <w:t xml:space="preserve"> 2022</w:t>
      </w:r>
      <w:r w:rsidR="005F14EB" w:rsidRPr="00CE53D4">
        <w:rPr>
          <w:rFonts w:ascii="Arial" w:hAnsi="Arial" w:cs="Arial"/>
          <w:i/>
          <w:sz w:val="20"/>
        </w:rPr>
        <w:t xml:space="preserve"> của</w:t>
      </w:r>
      <w:r w:rsidRPr="00CE53D4">
        <w:rPr>
          <w:rFonts w:ascii="Arial" w:hAnsi="Arial" w:cs="Arial"/>
          <w:i/>
          <w:sz w:val="20"/>
        </w:rPr>
        <w:t xml:space="preserve"> Bộ trư</w:t>
      </w:r>
      <w:r w:rsidR="00B17C45" w:rsidRPr="00CE53D4">
        <w:rPr>
          <w:rFonts w:ascii="Arial" w:hAnsi="Arial" w:cs="Arial"/>
          <w:i/>
          <w:sz w:val="20"/>
          <w:lang w:val="en-US"/>
        </w:rPr>
        <w:t>ở</w:t>
      </w:r>
      <w:r w:rsidRPr="00CE53D4">
        <w:rPr>
          <w:rFonts w:ascii="Arial" w:hAnsi="Arial" w:cs="Arial"/>
          <w:i/>
          <w:sz w:val="20"/>
        </w:rPr>
        <w:t>ng Bộ X</w:t>
      </w:r>
      <w:r w:rsidR="00B17C45" w:rsidRPr="00CE53D4">
        <w:rPr>
          <w:rFonts w:ascii="Arial" w:hAnsi="Arial" w:cs="Arial"/>
          <w:i/>
          <w:sz w:val="20"/>
          <w:lang w:val="en-US"/>
        </w:rPr>
        <w:t>ây</w:t>
      </w:r>
      <w:r w:rsidRPr="00CE53D4">
        <w:rPr>
          <w:rFonts w:ascii="Arial" w:hAnsi="Arial" w:cs="Arial"/>
          <w:i/>
          <w:sz w:val="20"/>
        </w:rPr>
        <w:t xml:space="preserve"> dựng)</w:t>
      </w:r>
    </w:p>
    <w:p w14:paraId="0DE50CB9" w14:textId="77777777" w:rsidR="00950FF1" w:rsidRPr="00CE53D4" w:rsidRDefault="00950FF1" w:rsidP="00CE53D4">
      <w:pPr>
        <w:spacing w:before="120"/>
        <w:rPr>
          <w:rFonts w:ascii="Arial" w:hAnsi="Arial" w:cs="Arial"/>
          <w:sz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80"/>
        <w:gridCol w:w="5360"/>
      </w:tblGrid>
      <w:tr w:rsidR="00950FF1" w:rsidRPr="00CE53D4" w14:paraId="0F2E6631" w14:textId="77777777">
        <w:tc>
          <w:tcPr>
            <w:tcW w:w="3348" w:type="dxa"/>
          </w:tcPr>
          <w:p w14:paraId="2725D306" w14:textId="77777777" w:rsidR="00950FF1" w:rsidRPr="00CE53D4" w:rsidRDefault="00C37CB5" w:rsidP="00CE53D4">
            <w:pPr>
              <w:spacing w:before="120"/>
              <w:jc w:val="center"/>
              <w:rPr>
                <w:rFonts w:ascii="Arial" w:hAnsi="Arial" w:cs="Arial"/>
                <w:b/>
                <w:sz w:val="20"/>
                <w:szCs w:val="20"/>
              </w:rPr>
            </w:pPr>
            <w:r w:rsidRPr="00CE53D4">
              <w:rPr>
                <w:rFonts w:ascii="Arial" w:hAnsi="Arial" w:cs="Arial"/>
                <w:sz w:val="20"/>
              </w:rPr>
              <w:t>BỘ XÂY DỰNG</w:t>
            </w:r>
            <w:r w:rsidRPr="00CE53D4">
              <w:rPr>
                <w:rFonts w:ascii="Arial" w:hAnsi="Arial" w:cs="Arial"/>
                <w:sz w:val="20"/>
                <w:lang w:val="en-US"/>
              </w:rPr>
              <w:br/>
            </w:r>
            <w:r w:rsidRPr="00CE53D4">
              <w:rPr>
                <w:rFonts w:ascii="Arial" w:hAnsi="Arial" w:cs="Arial"/>
                <w:b/>
                <w:sz w:val="20"/>
                <w:szCs w:val="20"/>
              </w:rPr>
              <w:t xml:space="preserve"> </w:t>
            </w:r>
            <w:r w:rsidR="00116257" w:rsidRPr="00CE53D4">
              <w:rPr>
                <w:rFonts w:ascii="Arial" w:hAnsi="Arial" w:cs="Arial"/>
                <w:b/>
                <w:sz w:val="20"/>
              </w:rPr>
              <w:t>CỤC KINH TẾ XÂY DỰNG</w:t>
            </w:r>
            <w:r w:rsidR="00950FF1" w:rsidRPr="00CE53D4">
              <w:rPr>
                <w:rFonts w:ascii="Arial" w:hAnsi="Arial" w:cs="Arial"/>
                <w:b/>
                <w:sz w:val="20"/>
                <w:szCs w:val="20"/>
              </w:rPr>
              <w:br/>
              <w:t>-------</w:t>
            </w:r>
          </w:p>
        </w:tc>
        <w:tc>
          <w:tcPr>
            <w:tcW w:w="5508" w:type="dxa"/>
          </w:tcPr>
          <w:p w14:paraId="711D6165" w14:textId="77777777" w:rsidR="00950FF1" w:rsidRPr="00CE53D4" w:rsidRDefault="00950FF1" w:rsidP="00CE53D4">
            <w:pPr>
              <w:spacing w:before="120"/>
              <w:jc w:val="center"/>
              <w:rPr>
                <w:rFonts w:ascii="Arial" w:hAnsi="Arial" w:cs="Arial"/>
                <w:sz w:val="20"/>
                <w:szCs w:val="20"/>
              </w:rPr>
            </w:pPr>
            <w:r w:rsidRPr="00CE53D4">
              <w:rPr>
                <w:rFonts w:ascii="Arial" w:hAnsi="Arial" w:cs="Arial"/>
                <w:b/>
                <w:sz w:val="20"/>
                <w:szCs w:val="20"/>
              </w:rPr>
              <w:t>CỘNG HÒA XÃ HỘI CHỦ NGHĨA VIỆT NAM</w:t>
            </w:r>
            <w:r w:rsidRPr="00CE53D4">
              <w:rPr>
                <w:rFonts w:ascii="Arial" w:hAnsi="Arial" w:cs="Arial"/>
                <w:b/>
                <w:sz w:val="20"/>
                <w:szCs w:val="20"/>
              </w:rPr>
              <w:br/>
              <w:t xml:space="preserve">Độc lập - Tự do - Hạnh phúc </w:t>
            </w:r>
            <w:r w:rsidRPr="00CE53D4">
              <w:rPr>
                <w:rFonts w:ascii="Arial" w:hAnsi="Arial" w:cs="Arial"/>
                <w:b/>
                <w:sz w:val="20"/>
                <w:szCs w:val="20"/>
              </w:rPr>
              <w:br/>
              <w:t>---------------</w:t>
            </w:r>
          </w:p>
        </w:tc>
      </w:tr>
      <w:tr w:rsidR="00950FF1" w:rsidRPr="00CE53D4" w14:paraId="260FBE00" w14:textId="77777777">
        <w:tc>
          <w:tcPr>
            <w:tcW w:w="3348" w:type="dxa"/>
          </w:tcPr>
          <w:p w14:paraId="02131B14" w14:textId="77777777" w:rsidR="00950FF1" w:rsidRPr="00CE53D4" w:rsidRDefault="00950FF1" w:rsidP="00CE53D4">
            <w:pPr>
              <w:spacing w:before="120"/>
              <w:jc w:val="center"/>
              <w:rPr>
                <w:rFonts w:ascii="Arial" w:hAnsi="Arial" w:cs="Arial"/>
                <w:sz w:val="20"/>
                <w:szCs w:val="20"/>
              </w:rPr>
            </w:pPr>
            <w:r w:rsidRPr="00CE53D4">
              <w:rPr>
                <w:rFonts w:ascii="Arial" w:hAnsi="Arial" w:cs="Arial"/>
                <w:sz w:val="20"/>
                <w:szCs w:val="20"/>
              </w:rPr>
              <w:t xml:space="preserve">Số: </w:t>
            </w:r>
            <w:r w:rsidR="001F6D55" w:rsidRPr="00CE53D4">
              <w:rPr>
                <w:rFonts w:ascii="Arial" w:hAnsi="Arial" w:cs="Arial"/>
                <w:sz w:val="20"/>
                <w:szCs w:val="20"/>
                <w:lang w:val="en-US"/>
              </w:rPr>
              <w:t>………</w:t>
            </w:r>
            <w:r w:rsidR="001F6D55" w:rsidRPr="00CE53D4">
              <w:rPr>
                <w:rFonts w:ascii="Arial" w:hAnsi="Arial" w:cs="Arial"/>
                <w:sz w:val="20"/>
              </w:rPr>
              <w:t>/TB-HDHS</w:t>
            </w:r>
          </w:p>
        </w:tc>
        <w:tc>
          <w:tcPr>
            <w:tcW w:w="5508" w:type="dxa"/>
          </w:tcPr>
          <w:p w14:paraId="3202875D" w14:textId="77777777" w:rsidR="00950FF1" w:rsidRPr="00CE53D4" w:rsidRDefault="00B4144A" w:rsidP="00CE53D4">
            <w:pPr>
              <w:spacing w:before="120"/>
              <w:jc w:val="right"/>
              <w:rPr>
                <w:rFonts w:ascii="Arial" w:hAnsi="Arial" w:cs="Arial"/>
                <w:i/>
                <w:sz w:val="20"/>
                <w:szCs w:val="20"/>
                <w:lang w:val="en-US"/>
              </w:rPr>
            </w:pPr>
            <w:r w:rsidRPr="00CE53D4">
              <w:rPr>
                <w:rFonts w:ascii="Arial" w:hAnsi="Arial" w:cs="Arial"/>
                <w:i/>
                <w:sz w:val="20"/>
              </w:rPr>
              <w:t>Hà Nội</w:t>
            </w:r>
            <w:r w:rsidR="00950FF1" w:rsidRPr="00CE53D4">
              <w:rPr>
                <w:rFonts w:ascii="Arial" w:hAnsi="Arial" w:cs="Arial"/>
                <w:i/>
                <w:sz w:val="20"/>
                <w:szCs w:val="20"/>
              </w:rPr>
              <w:t xml:space="preserve">, ngày </w:t>
            </w:r>
            <w:r w:rsidRPr="00CE53D4">
              <w:rPr>
                <w:rFonts w:ascii="Arial" w:hAnsi="Arial" w:cs="Arial"/>
                <w:i/>
                <w:sz w:val="20"/>
                <w:szCs w:val="20"/>
                <w:lang w:val="en-US"/>
              </w:rPr>
              <w:t>……</w:t>
            </w:r>
            <w:r w:rsidR="00950FF1" w:rsidRPr="00CE53D4">
              <w:rPr>
                <w:rFonts w:ascii="Arial" w:hAnsi="Arial" w:cs="Arial"/>
                <w:i/>
                <w:sz w:val="20"/>
                <w:szCs w:val="20"/>
              </w:rPr>
              <w:t xml:space="preserve"> tháng </w:t>
            </w:r>
            <w:r w:rsidRPr="00CE53D4">
              <w:rPr>
                <w:rFonts w:ascii="Arial" w:hAnsi="Arial" w:cs="Arial"/>
                <w:i/>
                <w:sz w:val="20"/>
                <w:szCs w:val="20"/>
                <w:lang w:val="en-US"/>
              </w:rPr>
              <w:t>……</w:t>
            </w:r>
            <w:r w:rsidR="00950FF1" w:rsidRPr="00CE53D4">
              <w:rPr>
                <w:rFonts w:ascii="Arial" w:hAnsi="Arial" w:cs="Arial"/>
                <w:i/>
                <w:sz w:val="20"/>
                <w:szCs w:val="20"/>
              </w:rPr>
              <w:t xml:space="preserve"> năm </w:t>
            </w:r>
            <w:r w:rsidRPr="00CE53D4">
              <w:rPr>
                <w:rFonts w:ascii="Arial" w:hAnsi="Arial" w:cs="Arial"/>
                <w:i/>
                <w:sz w:val="20"/>
                <w:szCs w:val="20"/>
                <w:lang w:val="en-US"/>
              </w:rPr>
              <w:t>……</w:t>
            </w:r>
          </w:p>
        </w:tc>
      </w:tr>
    </w:tbl>
    <w:p w14:paraId="44F8CDDB" w14:textId="77777777" w:rsidR="00950FF1" w:rsidRPr="00CE53D4" w:rsidRDefault="00950FF1" w:rsidP="00CE53D4">
      <w:pPr>
        <w:spacing w:before="120"/>
        <w:rPr>
          <w:rFonts w:ascii="Arial" w:hAnsi="Arial" w:cs="Arial"/>
          <w:sz w:val="20"/>
          <w:lang w:val="en-US"/>
        </w:rPr>
      </w:pPr>
    </w:p>
    <w:p w14:paraId="17FE2BD1" w14:textId="77777777" w:rsidR="00884B4E" w:rsidRPr="00CE53D4" w:rsidRDefault="00267A22" w:rsidP="00CE53D4">
      <w:pPr>
        <w:spacing w:before="120"/>
        <w:jc w:val="center"/>
        <w:rPr>
          <w:rFonts w:ascii="Arial" w:hAnsi="Arial" w:cs="Arial"/>
          <w:b/>
          <w:sz w:val="20"/>
        </w:rPr>
      </w:pPr>
      <w:r w:rsidRPr="00CE53D4">
        <w:rPr>
          <w:rFonts w:ascii="Arial" w:hAnsi="Arial" w:cs="Arial"/>
          <w:b/>
          <w:sz w:val="20"/>
        </w:rPr>
        <w:t>PHIẾU YÊU CẦU BỔ SUNG, HOÀN THIỆN HỒ SƠ</w:t>
      </w:r>
    </w:p>
    <w:p w14:paraId="0CE3C1ED" w14:textId="77777777" w:rsidR="00884B4E" w:rsidRPr="00CE53D4" w:rsidRDefault="00884B4E" w:rsidP="00CE53D4">
      <w:pPr>
        <w:spacing w:before="120"/>
        <w:rPr>
          <w:rFonts w:ascii="Arial" w:hAnsi="Arial" w:cs="Arial"/>
          <w:sz w:val="20"/>
          <w:lang w:val="en-US"/>
        </w:rPr>
      </w:pPr>
      <w:r w:rsidRPr="00CE53D4">
        <w:rPr>
          <w:rFonts w:ascii="Arial" w:hAnsi="Arial" w:cs="Arial"/>
          <w:sz w:val="20"/>
        </w:rPr>
        <w:t>Cục Kinh tế xây dựng đã tiếp nhận hồ sơ của cá nhân/tổ chức:</w:t>
      </w:r>
      <w:r w:rsidR="005F14EB" w:rsidRPr="00CE53D4">
        <w:rPr>
          <w:rFonts w:ascii="Arial" w:hAnsi="Arial" w:cs="Arial"/>
          <w:sz w:val="20"/>
        </w:rPr>
        <w:t xml:space="preserve"> </w:t>
      </w:r>
      <w:r w:rsidR="005575EF" w:rsidRPr="00CE53D4">
        <w:rPr>
          <w:rFonts w:ascii="Arial" w:hAnsi="Arial" w:cs="Arial"/>
          <w:sz w:val="20"/>
          <w:lang w:val="en-US"/>
        </w:rPr>
        <w:t>……………………………..</w:t>
      </w:r>
    </w:p>
    <w:p w14:paraId="18936223" w14:textId="77777777" w:rsidR="00884B4E" w:rsidRPr="00CE53D4" w:rsidRDefault="00884B4E" w:rsidP="00CE53D4">
      <w:pPr>
        <w:spacing w:before="120"/>
        <w:rPr>
          <w:rFonts w:ascii="Arial" w:hAnsi="Arial" w:cs="Arial"/>
          <w:sz w:val="20"/>
        </w:rPr>
      </w:pPr>
      <w:r w:rsidRPr="00CE53D4">
        <w:rPr>
          <w:rFonts w:ascii="Arial" w:hAnsi="Arial" w:cs="Arial"/>
          <w:sz w:val="20"/>
        </w:rPr>
        <w:t>Do ông/bà:</w:t>
      </w:r>
      <w:r w:rsidR="005575EF" w:rsidRPr="00CE53D4">
        <w:rPr>
          <w:rFonts w:ascii="Arial" w:hAnsi="Arial" w:cs="Arial"/>
          <w:sz w:val="20"/>
          <w:lang w:val="en-US"/>
        </w:rPr>
        <w:t xml:space="preserve"> ………………………….</w:t>
      </w:r>
      <w:r w:rsidR="005F14EB" w:rsidRPr="00CE53D4">
        <w:rPr>
          <w:rFonts w:ascii="Arial" w:hAnsi="Arial" w:cs="Arial"/>
          <w:sz w:val="20"/>
        </w:rPr>
        <w:t xml:space="preserve"> </w:t>
      </w:r>
      <w:r w:rsidRPr="00CE53D4">
        <w:rPr>
          <w:rFonts w:ascii="Arial" w:hAnsi="Arial" w:cs="Arial"/>
          <w:sz w:val="20"/>
        </w:rPr>
        <w:t>đại diện cho (tổ chức)</w:t>
      </w:r>
      <w:r w:rsidR="005575EF" w:rsidRPr="00CE53D4">
        <w:rPr>
          <w:rFonts w:ascii="Arial" w:hAnsi="Arial" w:cs="Arial"/>
          <w:sz w:val="20"/>
          <w:lang w:val="en-US"/>
        </w:rPr>
        <w:t xml:space="preserve"> ………………………………</w:t>
      </w:r>
      <w:r w:rsidR="005F14EB" w:rsidRPr="00CE53D4">
        <w:rPr>
          <w:rFonts w:ascii="Arial" w:hAnsi="Arial" w:cs="Arial"/>
          <w:sz w:val="20"/>
        </w:rPr>
        <w:t xml:space="preserve"> </w:t>
      </w:r>
      <w:r w:rsidRPr="00CE53D4">
        <w:rPr>
          <w:rFonts w:ascii="Arial" w:hAnsi="Arial" w:cs="Arial"/>
          <w:sz w:val="20"/>
        </w:rPr>
        <w:t>nộp</w:t>
      </w:r>
    </w:p>
    <w:p w14:paraId="6928A5AA" w14:textId="77777777" w:rsidR="00884B4E" w:rsidRPr="00CE53D4" w:rsidRDefault="00884B4E" w:rsidP="00CE53D4">
      <w:pPr>
        <w:spacing w:before="120"/>
        <w:rPr>
          <w:rFonts w:ascii="Arial" w:hAnsi="Arial" w:cs="Arial"/>
          <w:sz w:val="20"/>
          <w:lang w:val="en-US"/>
        </w:rPr>
      </w:pPr>
      <w:r w:rsidRPr="00CE53D4">
        <w:rPr>
          <w:rFonts w:ascii="Arial" w:hAnsi="Arial" w:cs="Arial"/>
          <w:sz w:val="20"/>
        </w:rPr>
        <w:t>Địa chỉ:</w:t>
      </w:r>
      <w:r w:rsidR="005F14EB" w:rsidRPr="00CE53D4">
        <w:rPr>
          <w:rFonts w:ascii="Arial" w:hAnsi="Arial" w:cs="Arial"/>
          <w:sz w:val="20"/>
        </w:rPr>
        <w:t xml:space="preserve"> </w:t>
      </w:r>
      <w:r w:rsidR="000F7858" w:rsidRPr="00CE53D4">
        <w:rPr>
          <w:rFonts w:ascii="Arial" w:hAnsi="Arial" w:cs="Arial"/>
          <w:sz w:val="20"/>
          <w:lang w:val="en-US"/>
        </w:rPr>
        <w:t>………………………………………………………………………………………………</w:t>
      </w:r>
    </w:p>
    <w:p w14:paraId="57685980" w14:textId="77777777" w:rsidR="00884B4E" w:rsidRPr="00CE53D4" w:rsidRDefault="00884B4E" w:rsidP="00CE53D4">
      <w:pPr>
        <w:spacing w:before="120"/>
        <w:rPr>
          <w:rFonts w:ascii="Arial" w:hAnsi="Arial" w:cs="Arial"/>
          <w:sz w:val="20"/>
          <w:lang w:val="en-US"/>
        </w:rPr>
      </w:pPr>
      <w:r w:rsidRPr="00CE53D4">
        <w:rPr>
          <w:rFonts w:ascii="Arial" w:hAnsi="Arial" w:cs="Arial"/>
          <w:sz w:val="20"/>
        </w:rPr>
        <w:t>S</w:t>
      </w:r>
      <w:r w:rsidR="000F7858" w:rsidRPr="00CE53D4">
        <w:rPr>
          <w:rFonts w:ascii="Arial" w:hAnsi="Arial" w:cs="Arial"/>
          <w:sz w:val="20"/>
          <w:lang w:val="en-US"/>
        </w:rPr>
        <w:t>ố</w:t>
      </w:r>
      <w:r w:rsidRPr="00CE53D4">
        <w:rPr>
          <w:rFonts w:ascii="Arial" w:hAnsi="Arial" w:cs="Arial"/>
          <w:sz w:val="20"/>
        </w:rPr>
        <w:t xml:space="preserve"> điện thoại</w:t>
      </w:r>
      <w:r w:rsidR="000F7858" w:rsidRPr="00CE53D4">
        <w:rPr>
          <w:rFonts w:ascii="Arial" w:hAnsi="Arial" w:cs="Arial"/>
          <w:sz w:val="20"/>
          <w:lang w:val="en-US"/>
        </w:rPr>
        <w:t xml:space="preserve"> …………………………………</w:t>
      </w:r>
      <w:r w:rsidR="005F14EB" w:rsidRPr="00CE53D4">
        <w:rPr>
          <w:rFonts w:ascii="Arial" w:hAnsi="Arial" w:cs="Arial"/>
          <w:sz w:val="20"/>
        </w:rPr>
        <w:t xml:space="preserve"> </w:t>
      </w:r>
      <w:r w:rsidRPr="00CE53D4">
        <w:rPr>
          <w:rFonts w:ascii="Arial" w:hAnsi="Arial" w:cs="Arial"/>
          <w:sz w:val="20"/>
        </w:rPr>
        <w:t>Email:</w:t>
      </w:r>
      <w:r w:rsidR="005F14EB" w:rsidRPr="00CE53D4">
        <w:rPr>
          <w:rFonts w:ascii="Arial" w:hAnsi="Arial" w:cs="Arial"/>
          <w:sz w:val="20"/>
        </w:rPr>
        <w:t xml:space="preserve"> </w:t>
      </w:r>
      <w:r w:rsidR="000F7858" w:rsidRPr="00CE53D4">
        <w:rPr>
          <w:rFonts w:ascii="Arial" w:hAnsi="Arial" w:cs="Arial"/>
          <w:sz w:val="20"/>
          <w:lang w:val="en-US"/>
        </w:rPr>
        <w:t>……………………………………………</w:t>
      </w:r>
    </w:p>
    <w:p w14:paraId="593E6F2C" w14:textId="77777777" w:rsidR="00884B4E" w:rsidRPr="00CE53D4" w:rsidRDefault="00884B4E" w:rsidP="00CE53D4">
      <w:pPr>
        <w:spacing w:before="120"/>
        <w:rPr>
          <w:rFonts w:ascii="Arial" w:hAnsi="Arial" w:cs="Arial"/>
          <w:sz w:val="20"/>
        </w:rPr>
      </w:pPr>
      <w:r w:rsidRPr="00CE53D4">
        <w:rPr>
          <w:rFonts w:ascii="Arial" w:hAnsi="Arial" w:cs="Arial"/>
          <w:sz w:val="20"/>
        </w:rPr>
        <w:t>Yêu cầu bổ sung, hoàn thiện hồ sơ, cụ thể gồm những nội dung sau:</w:t>
      </w:r>
    </w:p>
    <w:p w14:paraId="4B3BC57F" w14:textId="77777777" w:rsidR="00884B4E" w:rsidRPr="00CE53D4" w:rsidRDefault="00884B4E" w:rsidP="00CE53D4">
      <w:pPr>
        <w:spacing w:before="120"/>
        <w:rPr>
          <w:rFonts w:ascii="Arial" w:hAnsi="Arial" w:cs="Arial"/>
          <w:sz w:val="20"/>
          <w:lang w:val="en-US"/>
        </w:rPr>
      </w:pPr>
      <w:r w:rsidRPr="00CE53D4">
        <w:rPr>
          <w:rFonts w:ascii="Arial" w:hAnsi="Arial" w:cs="Arial"/>
          <w:sz w:val="20"/>
        </w:rPr>
        <w:t>1</w:t>
      </w:r>
      <w:r w:rsidR="005F14EB" w:rsidRPr="00CE53D4">
        <w:rPr>
          <w:rFonts w:ascii="Arial" w:hAnsi="Arial" w:cs="Arial"/>
          <w:sz w:val="20"/>
        </w:rPr>
        <w:t xml:space="preserve"> </w:t>
      </w:r>
      <w:r w:rsidR="006659D6" w:rsidRPr="00CE53D4">
        <w:rPr>
          <w:rFonts w:ascii="Arial" w:hAnsi="Arial" w:cs="Arial"/>
          <w:sz w:val="20"/>
          <w:lang w:val="en-US"/>
        </w:rPr>
        <w:t>……………………………………………………………………………………………………..</w:t>
      </w:r>
    </w:p>
    <w:p w14:paraId="4F148329" w14:textId="77777777" w:rsidR="00884B4E" w:rsidRPr="00CE53D4" w:rsidRDefault="00884B4E" w:rsidP="00CE53D4">
      <w:pPr>
        <w:spacing w:before="120"/>
        <w:rPr>
          <w:rFonts w:ascii="Arial" w:hAnsi="Arial" w:cs="Arial"/>
          <w:sz w:val="20"/>
          <w:lang w:val="en-US"/>
        </w:rPr>
      </w:pPr>
      <w:r w:rsidRPr="00CE53D4">
        <w:rPr>
          <w:rFonts w:ascii="Arial" w:hAnsi="Arial" w:cs="Arial"/>
          <w:sz w:val="20"/>
        </w:rPr>
        <w:t>2</w:t>
      </w:r>
      <w:r w:rsidR="006659D6" w:rsidRPr="00CE53D4">
        <w:rPr>
          <w:rFonts w:ascii="Arial" w:hAnsi="Arial" w:cs="Arial"/>
          <w:sz w:val="20"/>
          <w:lang w:val="en-US"/>
        </w:rPr>
        <w:t xml:space="preserve"> ……………………………………………………………………………………………………..</w:t>
      </w:r>
    </w:p>
    <w:p w14:paraId="60F8968E" w14:textId="77777777" w:rsidR="00884B4E" w:rsidRPr="00CE53D4" w:rsidRDefault="00884B4E" w:rsidP="00CE53D4">
      <w:pPr>
        <w:spacing w:before="120"/>
        <w:rPr>
          <w:rFonts w:ascii="Arial" w:hAnsi="Arial" w:cs="Arial"/>
          <w:sz w:val="20"/>
          <w:lang w:val="en-US"/>
        </w:rPr>
      </w:pPr>
      <w:r w:rsidRPr="00CE53D4">
        <w:rPr>
          <w:rFonts w:ascii="Arial" w:hAnsi="Arial" w:cs="Arial"/>
          <w:sz w:val="20"/>
        </w:rPr>
        <w:t>3</w:t>
      </w:r>
      <w:r w:rsidR="005F14EB" w:rsidRPr="00CE53D4">
        <w:rPr>
          <w:rFonts w:ascii="Arial" w:hAnsi="Arial" w:cs="Arial"/>
          <w:sz w:val="20"/>
        </w:rPr>
        <w:t xml:space="preserve"> </w:t>
      </w:r>
      <w:r w:rsidR="006659D6" w:rsidRPr="00CE53D4">
        <w:rPr>
          <w:rFonts w:ascii="Arial" w:hAnsi="Arial" w:cs="Arial"/>
          <w:sz w:val="20"/>
          <w:lang w:val="en-US"/>
        </w:rPr>
        <w:t>…………………………………………………………………………………………</w:t>
      </w:r>
      <w:r w:rsidR="00FF5820" w:rsidRPr="00CE53D4">
        <w:rPr>
          <w:rFonts w:ascii="Arial" w:hAnsi="Arial" w:cs="Arial"/>
          <w:sz w:val="20"/>
          <w:lang w:val="en-US"/>
        </w:rPr>
        <w:t>…………..</w:t>
      </w:r>
    </w:p>
    <w:p w14:paraId="3BB4BD8C" w14:textId="77777777" w:rsidR="00884B4E" w:rsidRPr="00CE53D4" w:rsidRDefault="00884B4E" w:rsidP="00CE53D4">
      <w:pPr>
        <w:spacing w:before="120"/>
        <w:rPr>
          <w:rFonts w:ascii="Arial" w:hAnsi="Arial" w:cs="Arial"/>
          <w:sz w:val="20"/>
          <w:lang w:val="en-US"/>
        </w:rPr>
      </w:pPr>
      <w:r w:rsidRPr="00CE53D4">
        <w:rPr>
          <w:rFonts w:ascii="Arial" w:hAnsi="Arial" w:cs="Arial"/>
          <w:sz w:val="20"/>
        </w:rPr>
        <w:t>4</w:t>
      </w:r>
      <w:r w:rsidR="005F14EB" w:rsidRPr="00CE53D4">
        <w:rPr>
          <w:rFonts w:ascii="Arial" w:hAnsi="Arial" w:cs="Arial"/>
          <w:sz w:val="20"/>
        </w:rPr>
        <w:t xml:space="preserve"> </w:t>
      </w:r>
      <w:r w:rsidR="00FF5820" w:rsidRPr="00CE53D4">
        <w:rPr>
          <w:rFonts w:ascii="Arial" w:hAnsi="Arial" w:cs="Arial"/>
          <w:sz w:val="20"/>
          <w:lang w:val="en-US"/>
        </w:rPr>
        <w:t>……………………………………………………………………………………………………..</w:t>
      </w:r>
    </w:p>
    <w:p w14:paraId="1FD87648" w14:textId="77777777" w:rsidR="00884B4E" w:rsidRPr="00CE53D4" w:rsidRDefault="00747B61" w:rsidP="00CE53D4">
      <w:pPr>
        <w:spacing w:before="120"/>
        <w:rPr>
          <w:rFonts w:ascii="Arial" w:hAnsi="Arial" w:cs="Arial"/>
          <w:sz w:val="20"/>
          <w:lang w:val="en-US"/>
        </w:rPr>
      </w:pPr>
      <w:r w:rsidRPr="00CE53D4">
        <w:rPr>
          <w:rFonts w:ascii="Arial" w:hAnsi="Arial" w:cs="Arial"/>
          <w:sz w:val="20"/>
          <w:lang w:val="en-US"/>
        </w:rPr>
        <w:t>H</w:t>
      </w:r>
      <w:r w:rsidR="00884B4E" w:rsidRPr="00CE53D4">
        <w:rPr>
          <w:rFonts w:ascii="Arial" w:hAnsi="Arial" w:cs="Arial"/>
          <w:sz w:val="20"/>
        </w:rPr>
        <w:t xml:space="preserve">ồ sơ </w:t>
      </w:r>
      <w:r w:rsidR="005F14EB" w:rsidRPr="00CE53D4">
        <w:rPr>
          <w:rFonts w:ascii="Arial" w:hAnsi="Arial" w:cs="Arial"/>
          <w:sz w:val="20"/>
        </w:rPr>
        <w:t>của</w:t>
      </w:r>
      <w:r w:rsidR="00884B4E" w:rsidRPr="00CE53D4">
        <w:rPr>
          <w:rFonts w:ascii="Arial" w:hAnsi="Arial" w:cs="Arial"/>
          <w:sz w:val="20"/>
        </w:rPr>
        <w:t xml:space="preserve"> (cá nhân/</w:t>
      </w:r>
      <w:r w:rsidR="005F14EB" w:rsidRPr="00CE53D4">
        <w:rPr>
          <w:rFonts w:ascii="Arial" w:hAnsi="Arial" w:cs="Arial"/>
          <w:sz w:val="20"/>
        </w:rPr>
        <w:t>tổ chức</w:t>
      </w:r>
      <w:r w:rsidR="008D38F2" w:rsidRPr="00CE53D4">
        <w:rPr>
          <w:rFonts w:ascii="Arial" w:hAnsi="Arial" w:cs="Arial"/>
          <w:sz w:val="20"/>
        </w:rPr>
        <w:t>) s</w:t>
      </w:r>
      <w:r w:rsidR="008D38F2" w:rsidRPr="00CE53D4">
        <w:rPr>
          <w:rFonts w:ascii="Arial" w:hAnsi="Arial" w:cs="Arial"/>
          <w:sz w:val="20"/>
          <w:lang w:val="en-US"/>
        </w:rPr>
        <w:t>ẽ</w:t>
      </w:r>
      <w:r w:rsidR="00884B4E" w:rsidRPr="00CE53D4">
        <w:rPr>
          <w:rFonts w:ascii="Arial" w:hAnsi="Arial" w:cs="Arial"/>
          <w:sz w:val="20"/>
        </w:rPr>
        <w:t xml:space="preserve"> </w:t>
      </w:r>
      <w:r w:rsidR="008D38F2" w:rsidRPr="00CE53D4">
        <w:rPr>
          <w:rFonts w:ascii="Arial" w:hAnsi="Arial" w:cs="Arial"/>
          <w:sz w:val="20"/>
          <w:lang w:val="en-US"/>
        </w:rPr>
        <w:t>đ</w:t>
      </w:r>
      <w:r w:rsidR="00884B4E" w:rsidRPr="00CE53D4">
        <w:rPr>
          <w:rFonts w:ascii="Arial" w:hAnsi="Arial" w:cs="Arial"/>
          <w:sz w:val="20"/>
        </w:rPr>
        <w:t>ược tiếp tục giải quyết theo quy định khi Bộ phận một c</w:t>
      </w:r>
      <w:r w:rsidR="00EE3237" w:rsidRPr="00CE53D4">
        <w:rPr>
          <w:rFonts w:ascii="Arial" w:hAnsi="Arial" w:cs="Arial"/>
          <w:sz w:val="20"/>
          <w:lang w:val="en-US"/>
        </w:rPr>
        <w:t>ử</w:t>
      </w:r>
      <w:r w:rsidR="00884B4E" w:rsidRPr="00CE53D4">
        <w:rPr>
          <w:rFonts w:ascii="Arial" w:hAnsi="Arial" w:cs="Arial"/>
          <w:sz w:val="20"/>
        </w:rPr>
        <w:t>a tiếp nhận đầ</w:t>
      </w:r>
      <w:r w:rsidR="003A2C81" w:rsidRPr="00CE53D4">
        <w:rPr>
          <w:rFonts w:ascii="Arial" w:hAnsi="Arial" w:cs="Arial"/>
          <w:sz w:val="20"/>
        </w:rPr>
        <w:t>y đ</w:t>
      </w:r>
      <w:r w:rsidR="003A2C81" w:rsidRPr="00CE53D4">
        <w:rPr>
          <w:rFonts w:ascii="Arial" w:hAnsi="Arial" w:cs="Arial"/>
          <w:sz w:val="20"/>
          <w:lang w:val="en-US"/>
        </w:rPr>
        <w:t>ủ</w:t>
      </w:r>
      <w:r w:rsidR="00884B4E" w:rsidRPr="00CE53D4">
        <w:rPr>
          <w:rFonts w:ascii="Arial" w:hAnsi="Arial" w:cs="Arial"/>
          <w:sz w:val="20"/>
        </w:rPr>
        <w:t xml:space="preserve"> các nội dung yêu cầu </w:t>
      </w:r>
      <w:r w:rsidR="005F14EB" w:rsidRPr="00CE53D4">
        <w:rPr>
          <w:rFonts w:ascii="Arial" w:hAnsi="Arial" w:cs="Arial"/>
          <w:sz w:val="20"/>
        </w:rPr>
        <w:t>bổ sung</w:t>
      </w:r>
      <w:r w:rsidR="00884B4E" w:rsidRPr="00CE53D4">
        <w:rPr>
          <w:rFonts w:ascii="Arial" w:hAnsi="Arial" w:cs="Arial"/>
          <w:sz w:val="20"/>
        </w:rPr>
        <w:t xml:space="preserve"> </w:t>
      </w:r>
      <w:r w:rsidR="005F14EB" w:rsidRPr="00CE53D4">
        <w:rPr>
          <w:rFonts w:ascii="Arial" w:hAnsi="Arial" w:cs="Arial"/>
          <w:sz w:val="20"/>
        </w:rPr>
        <w:t>hồ sơ</w:t>
      </w:r>
      <w:r w:rsidR="00884B4E" w:rsidRPr="00CE53D4">
        <w:rPr>
          <w:rFonts w:ascii="Arial" w:hAnsi="Arial" w:cs="Arial"/>
          <w:sz w:val="20"/>
        </w:rPr>
        <w:t xml:space="preserve"> theo Thông báo này./.</w:t>
      </w:r>
    </w:p>
    <w:p w14:paraId="4E3E7A80" w14:textId="77777777" w:rsidR="00F0445E" w:rsidRPr="00CE53D4" w:rsidRDefault="00F0445E" w:rsidP="00CE53D4">
      <w:pPr>
        <w:spacing w:before="120"/>
        <w:rPr>
          <w:rFonts w:ascii="Arial" w:hAnsi="Arial" w:cs="Arial"/>
          <w:sz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6"/>
        <w:gridCol w:w="4324"/>
      </w:tblGrid>
      <w:tr w:rsidR="00F0445E" w:rsidRPr="00CE53D4" w14:paraId="0252A94F" w14:textId="77777777">
        <w:tc>
          <w:tcPr>
            <w:tcW w:w="4428" w:type="dxa"/>
          </w:tcPr>
          <w:p w14:paraId="4DEE723E" w14:textId="77777777" w:rsidR="00F0445E" w:rsidRPr="00CE53D4" w:rsidRDefault="00F0445E" w:rsidP="00CE53D4">
            <w:pPr>
              <w:spacing w:before="120"/>
              <w:rPr>
                <w:rFonts w:ascii="Arial" w:hAnsi="Arial" w:cs="Arial"/>
                <w:sz w:val="20"/>
                <w:szCs w:val="20"/>
                <w:lang w:val="en-US"/>
              </w:rPr>
            </w:pPr>
            <w:r w:rsidRPr="00CE53D4">
              <w:rPr>
                <w:rFonts w:ascii="Arial" w:hAnsi="Arial" w:cs="Arial"/>
                <w:b/>
                <w:i/>
                <w:sz w:val="20"/>
                <w:szCs w:val="20"/>
              </w:rPr>
              <w:br/>
              <w:t>Nơi nhận:</w:t>
            </w:r>
            <w:r w:rsidRPr="00CE53D4">
              <w:rPr>
                <w:rFonts w:ascii="Arial" w:hAnsi="Arial" w:cs="Arial"/>
                <w:b/>
                <w:i/>
                <w:sz w:val="20"/>
                <w:szCs w:val="20"/>
              </w:rPr>
              <w:br/>
            </w:r>
            <w:r w:rsidR="0017603F" w:rsidRPr="00CE53D4">
              <w:rPr>
                <w:rFonts w:ascii="Arial" w:hAnsi="Arial" w:cs="Arial"/>
                <w:sz w:val="20"/>
                <w:szCs w:val="20"/>
              </w:rPr>
              <w:t>- Như thông báo;</w:t>
            </w:r>
            <w:r w:rsidR="0017603F" w:rsidRPr="00CE53D4">
              <w:rPr>
                <w:rFonts w:ascii="Arial" w:hAnsi="Arial" w:cs="Arial"/>
                <w:sz w:val="20"/>
                <w:szCs w:val="20"/>
              </w:rPr>
              <w:br/>
              <w:t>- Lưu Cục KTXD, BPMC</w:t>
            </w:r>
            <w:r w:rsidR="00EB0F58" w:rsidRPr="00CE53D4">
              <w:rPr>
                <w:rFonts w:ascii="Arial" w:hAnsi="Arial" w:cs="Arial"/>
                <w:sz w:val="20"/>
                <w:szCs w:val="20"/>
                <w:lang w:val="en-US"/>
              </w:rPr>
              <w:t>.</w:t>
            </w:r>
          </w:p>
        </w:tc>
        <w:tc>
          <w:tcPr>
            <w:tcW w:w="4428" w:type="dxa"/>
          </w:tcPr>
          <w:p w14:paraId="4FA18406" w14:textId="77777777" w:rsidR="00F0445E" w:rsidRPr="00CE53D4" w:rsidRDefault="0017603F" w:rsidP="00CE53D4">
            <w:pPr>
              <w:spacing w:before="120"/>
              <w:jc w:val="center"/>
              <w:rPr>
                <w:rFonts w:ascii="Arial" w:hAnsi="Arial" w:cs="Arial"/>
                <w:b/>
                <w:sz w:val="20"/>
                <w:szCs w:val="20"/>
              </w:rPr>
            </w:pPr>
            <w:r w:rsidRPr="00CE53D4">
              <w:rPr>
                <w:rFonts w:ascii="Arial" w:hAnsi="Arial" w:cs="Arial"/>
                <w:b/>
                <w:sz w:val="20"/>
                <w:szCs w:val="20"/>
              </w:rPr>
              <w:t>CỤC TRƯỞNG</w:t>
            </w:r>
            <w:r w:rsidRPr="00CE53D4">
              <w:rPr>
                <w:rFonts w:ascii="Arial" w:hAnsi="Arial" w:cs="Arial"/>
                <w:b/>
                <w:sz w:val="20"/>
                <w:szCs w:val="20"/>
                <w:lang w:val="en-US"/>
              </w:rPr>
              <w:br/>
            </w:r>
            <w:r w:rsidRPr="00CE53D4">
              <w:rPr>
                <w:rFonts w:ascii="Arial" w:hAnsi="Arial" w:cs="Arial"/>
                <w:b/>
                <w:sz w:val="20"/>
                <w:szCs w:val="20"/>
                <w:lang w:val="en-US"/>
              </w:rPr>
              <w:br/>
            </w:r>
            <w:r w:rsidRPr="00CE53D4">
              <w:rPr>
                <w:rFonts w:ascii="Arial" w:hAnsi="Arial" w:cs="Arial"/>
                <w:b/>
                <w:sz w:val="20"/>
                <w:szCs w:val="20"/>
                <w:lang w:val="en-US"/>
              </w:rPr>
              <w:br/>
            </w:r>
            <w:r w:rsidRPr="00CE53D4">
              <w:rPr>
                <w:rFonts w:ascii="Arial" w:hAnsi="Arial" w:cs="Arial"/>
                <w:b/>
                <w:sz w:val="20"/>
                <w:szCs w:val="20"/>
                <w:lang w:val="en-US"/>
              </w:rPr>
              <w:br/>
            </w:r>
            <w:r w:rsidRPr="00CE53D4">
              <w:rPr>
                <w:rFonts w:ascii="Arial" w:hAnsi="Arial" w:cs="Arial"/>
                <w:b/>
                <w:sz w:val="20"/>
                <w:szCs w:val="20"/>
                <w:lang w:val="en-US"/>
              </w:rPr>
              <w:br/>
            </w:r>
            <w:r w:rsidRPr="00CE53D4">
              <w:rPr>
                <w:rFonts w:ascii="Arial" w:hAnsi="Arial" w:cs="Arial"/>
                <w:b/>
                <w:sz w:val="20"/>
                <w:szCs w:val="20"/>
              </w:rPr>
              <w:t>Đàm Đức Biên</w:t>
            </w:r>
          </w:p>
        </w:tc>
      </w:tr>
    </w:tbl>
    <w:p w14:paraId="3835E7FC" w14:textId="77777777" w:rsidR="00F0445E" w:rsidRPr="00CE53D4" w:rsidRDefault="00EB0F58" w:rsidP="00CE53D4">
      <w:pPr>
        <w:spacing w:before="120"/>
        <w:rPr>
          <w:rFonts w:ascii="Arial" w:hAnsi="Arial" w:cs="Arial"/>
          <w:sz w:val="20"/>
          <w:lang w:val="en-US"/>
        </w:rPr>
      </w:pPr>
      <w:r w:rsidRPr="00CE53D4">
        <w:rPr>
          <w:rFonts w:ascii="Arial" w:hAnsi="Arial" w:cs="Arial"/>
          <w:sz w:val="20"/>
          <w:lang w:val="en-US"/>
        </w:rPr>
        <w:t>_______________</w:t>
      </w:r>
      <w:r w:rsidR="00744DD6" w:rsidRPr="00CE53D4">
        <w:rPr>
          <w:rFonts w:ascii="Arial" w:hAnsi="Arial" w:cs="Arial"/>
          <w:sz w:val="20"/>
          <w:lang w:val="en-US"/>
        </w:rPr>
        <w:t>___</w:t>
      </w:r>
    </w:p>
    <w:p w14:paraId="07116F71" w14:textId="77777777" w:rsidR="00EB0F58" w:rsidRPr="00CE53D4" w:rsidRDefault="00EB0F58" w:rsidP="00CE53D4">
      <w:pPr>
        <w:spacing w:before="120"/>
        <w:rPr>
          <w:rFonts w:ascii="Arial" w:hAnsi="Arial" w:cs="Arial"/>
          <w:sz w:val="20"/>
          <w:szCs w:val="20"/>
          <w:lang w:val="en-US"/>
        </w:rPr>
      </w:pPr>
      <w:r w:rsidRPr="00CE53D4">
        <w:rPr>
          <w:rFonts w:ascii="Arial" w:hAnsi="Arial" w:cs="Arial"/>
          <w:sz w:val="20"/>
          <w:szCs w:val="20"/>
          <w:lang w:val="en-US"/>
        </w:rPr>
        <w:t xml:space="preserve">(1) </w:t>
      </w:r>
      <w:r w:rsidR="00744DD6" w:rsidRPr="00CE53D4">
        <w:rPr>
          <w:rFonts w:ascii="Arial" w:hAnsi="Arial" w:cs="Arial"/>
          <w:sz w:val="20"/>
          <w:szCs w:val="20"/>
        </w:rPr>
        <w:t>Phụ lục của Thông tư số 01/2018/TT-VPCP ngày 23 tháng 11 năm 2018 của Bộ trưởng</w:t>
      </w:r>
      <w:r w:rsidR="00744DD6" w:rsidRPr="00CE53D4">
        <w:rPr>
          <w:rFonts w:ascii="Arial" w:hAnsi="Arial" w:cs="Arial"/>
          <w:sz w:val="20"/>
          <w:szCs w:val="20"/>
          <w:lang w:val="en-US"/>
        </w:rPr>
        <w:t>,</w:t>
      </w:r>
      <w:r w:rsidR="00744DD6" w:rsidRPr="00CE53D4">
        <w:rPr>
          <w:rFonts w:ascii="Arial" w:hAnsi="Arial" w:cs="Arial"/>
          <w:sz w:val="20"/>
          <w:szCs w:val="20"/>
        </w:rPr>
        <w:t xml:space="preserve"> Ch</w:t>
      </w:r>
      <w:r w:rsidR="00744DD6" w:rsidRPr="00CE53D4">
        <w:rPr>
          <w:rFonts w:ascii="Arial" w:hAnsi="Arial" w:cs="Arial"/>
          <w:sz w:val="20"/>
          <w:szCs w:val="20"/>
          <w:lang w:val="en-US"/>
        </w:rPr>
        <w:t>ủ</w:t>
      </w:r>
      <w:r w:rsidR="00744DD6" w:rsidRPr="00CE53D4">
        <w:rPr>
          <w:rFonts w:ascii="Arial" w:hAnsi="Arial" w:cs="Arial"/>
          <w:sz w:val="20"/>
          <w:szCs w:val="20"/>
        </w:rPr>
        <w:t xml:space="preserve"> nhiệm Văn phòng Chính phủ.</w:t>
      </w:r>
    </w:p>
    <w:p w14:paraId="42ECF1B5" w14:textId="77777777" w:rsidR="00EB0F58" w:rsidRPr="00CE53D4" w:rsidRDefault="00EB0F58" w:rsidP="00CE53D4">
      <w:pPr>
        <w:spacing w:before="120"/>
        <w:rPr>
          <w:rFonts w:ascii="Arial" w:hAnsi="Arial" w:cs="Arial"/>
          <w:sz w:val="20"/>
          <w:lang w:val="en-US"/>
        </w:rPr>
      </w:pPr>
    </w:p>
    <w:p w14:paraId="17017450" w14:textId="77777777" w:rsidR="00884B4E" w:rsidRPr="00CE53D4" w:rsidRDefault="002274AD" w:rsidP="00CE53D4">
      <w:pPr>
        <w:spacing w:before="120"/>
        <w:jc w:val="center"/>
        <w:rPr>
          <w:rFonts w:ascii="Arial" w:hAnsi="Arial" w:cs="Arial"/>
          <w:b/>
        </w:rPr>
      </w:pPr>
      <w:r w:rsidRPr="00CE53D4">
        <w:rPr>
          <w:rFonts w:ascii="Arial" w:hAnsi="Arial" w:cs="Arial"/>
          <w:b/>
        </w:rPr>
        <w:t>PHỤ LỤC 2:</w:t>
      </w:r>
    </w:p>
    <w:p w14:paraId="2DD7E673" w14:textId="77777777" w:rsidR="00884B4E" w:rsidRPr="00CE53D4" w:rsidRDefault="00DE5607" w:rsidP="00CE53D4">
      <w:pPr>
        <w:spacing w:before="120"/>
        <w:jc w:val="center"/>
        <w:rPr>
          <w:rFonts w:ascii="Arial" w:hAnsi="Arial" w:cs="Arial"/>
          <w:i/>
          <w:sz w:val="20"/>
        </w:rPr>
      </w:pPr>
      <w:r w:rsidRPr="00CE53D4">
        <w:rPr>
          <w:rFonts w:ascii="Arial" w:hAnsi="Arial" w:cs="Arial"/>
          <w:sz w:val="20"/>
        </w:rPr>
        <w:t>MÔ HÌNH “CASE” VỀ QUY TRÌNH THẨM ĐỊNH/THẨM ĐỊNH ĐIỀU CHỈNH TỔNG MỨC ĐẦU TƯ, THẨM ĐỊNH/THẨM ĐỊNH ĐIỀU CHỈNH DỰ TOÁN XÂY</w:t>
      </w:r>
      <w:r w:rsidR="00D93CAB" w:rsidRPr="00CE53D4">
        <w:rPr>
          <w:rFonts w:ascii="Arial" w:hAnsi="Arial" w:cs="Arial"/>
          <w:sz w:val="20"/>
          <w:lang w:val="en-US"/>
        </w:rPr>
        <w:t xml:space="preserve"> </w:t>
      </w:r>
      <w:r w:rsidR="00D93CAB" w:rsidRPr="00CE53D4">
        <w:rPr>
          <w:rFonts w:ascii="Arial" w:hAnsi="Arial" w:cs="Arial"/>
          <w:sz w:val="20"/>
        </w:rPr>
        <w:t>DỰNG CÔNG TRÌNH</w:t>
      </w:r>
      <w:r w:rsidR="00D0055A" w:rsidRPr="00CE53D4">
        <w:rPr>
          <w:rFonts w:ascii="Arial" w:hAnsi="Arial" w:cs="Arial"/>
          <w:sz w:val="20"/>
          <w:lang w:val="en-US"/>
        </w:rPr>
        <w:br/>
      </w:r>
      <w:r w:rsidR="00884B4E" w:rsidRPr="00CE53D4">
        <w:rPr>
          <w:rFonts w:ascii="Arial" w:hAnsi="Arial" w:cs="Arial"/>
          <w:i/>
          <w:sz w:val="20"/>
        </w:rPr>
        <w:t>(Kèm theo Quyết định số</w:t>
      </w:r>
      <w:r w:rsidR="00D0055A" w:rsidRPr="00CE53D4">
        <w:rPr>
          <w:rFonts w:ascii="Arial" w:hAnsi="Arial" w:cs="Arial"/>
          <w:i/>
          <w:sz w:val="20"/>
          <w:lang w:val="en-US"/>
        </w:rPr>
        <w:t xml:space="preserve"> 684</w:t>
      </w:r>
      <w:r w:rsidR="00884B4E" w:rsidRPr="00CE53D4">
        <w:rPr>
          <w:rFonts w:ascii="Arial" w:hAnsi="Arial" w:cs="Arial"/>
          <w:i/>
          <w:sz w:val="20"/>
        </w:rPr>
        <w:t>/QĐ-BXD ngày</w:t>
      </w:r>
      <w:r w:rsidR="00D0055A" w:rsidRPr="00CE53D4">
        <w:rPr>
          <w:rFonts w:ascii="Arial" w:hAnsi="Arial" w:cs="Arial"/>
          <w:i/>
          <w:sz w:val="20"/>
          <w:lang w:val="en-US"/>
        </w:rPr>
        <w:t xml:space="preserve"> 11</w:t>
      </w:r>
      <w:r w:rsidR="00884B4E" w:rsidRPr="00CE53D4">
        <w:rPr>
          <w:rFonts w:ascii="Arial" w:hAnsi="Arial" w:cs="Arial"/>
          <w:i/>
          <w:sz w:val="20"/>
        </w:rPr>
        <w:t xml:space="preserve"> </w:t>
      </w:r>
      <w:r w:rsidR="005F14EB" w:rsidRPr="00CE53D4">
        <w:rPr>
          <w:rFonts w:ascii="Arial" w:hAnsi="Arial" w:cs="Arial"/>
          <w:i/>
          <w:sz w:val="20"/>
        </w:rPr>
        <w:t>tháng</w:t>
      </w:r>
      <w:r w:rsidR="00884B4E" w:rsidRPr="00CE53D4">
        <w:rPr>
          <w:rFonts w:ascii="Arial" w:hAnsi="Arial" w:cs="Arial"/>
          <w:i/>
          <w:sz w:val="20"/>
        </w:rPr>
        <w:t xml:space="preserve"> </w:t>
      </w:r>
      <w:r w:rsidR="00D0055A" w:rsidRPr="00CE53D4">
        <w:rPr>
          <w:rFonts w:ascii="Arial" w:hAnsi="Arial" w:cs="Arial"/>
          <w:i/>
          <w:sz w:val="20"/>
          <w:lang w:val="en-US"/>
        </w:rPr>
        <w:t>8</w:t>
      </w:r>
      <w:r w:rsidR="00884B4E" w:rsidRPr="00CE53D4">
        <w:rPr>
          <w:rFonts w:ascii="Arial" w:hAnsi="Arial" w:cs="Arial"/>
          <w:i/>
          <w:sz w:val="20"/>
        </w:rPr>
        <w:t xml:space="preserve"> năm </w:t>
      </w:r>
      <w:r w:rsidR="00D0055A" w:rsidRPr="00CE53D4">
        <w:rPr>
          <w:rFonts w:ascii="Arial" w:hAnsi="Arial" w:cs="Arial"/>
          <w:i/>
          <w:sz w:val="20"/>
          <w:lang w:val="en-US"/>
        </w:rPr>
        <w:t>2022</w:t>
      </w:r>
      <w:r w:rsidR="00884B4E" w:rsidRPr="00CE53D4">
        <w:rPr>
          <w:rFonts w:ascii="Arial" w:hAnsi="Arial" w:cs="Arial"/>
          <w:i/>
          <w:sz w:val="20"/>
        </w:rPr>
        <w:t xml:space="preserve"> </w:t>
      </w:r>
      <w:r w:rsidR="005F14EB" w:rsidRPr="00CE53D4">
        <w:rPr>
          <w:rFonts w:ascii="Arial" w:hAnsi="Arial" w:cs="Arial"/>
          <w:i/>
          <w:sz w:val="20"/>
        </w:rPr>
        <w:t>của</w:t>
      </w:r>
      <w:r w:rsidR="00884B4E" w:rsidRPr="00CE53D4">
        <w:rPr>
          <w:rFonts w:ascii="Arial" w:hAnsi="Arial" w:cs="Arial"/>
          <w:i/>
          <w:sz w:val="20"/>
        </w:rPr>
        <w:t xml:space="preserve"> Bộ trư</w:t>
      </w:r>
      <w:r w:rsidR="00D0055A" w:rsidRPr="00CE53D4">
        <w:rPr>
          <w:rFonts w:ascii="Arial" w:hAnsi="Arial" w:cs="Arial"/>
          <w:i/>
          <w:sz w:val="20"/>
          <w:lang w:val="en-US"/>
        </w:rPr>
        <w:t>ở</w:t>
      </w:r>
      <w:r w:rsidR="00884B4E" w:rsidRPr="00CE53D4">
        <w:rPr>
          <w:rFonts w:ascii="Arial" w:hAnsi="Arial" w:cs="Arial"/>
          <w:i/>
          <w:sz w:val="20"/>
        </w:rPr>
        <w:t>ng Bộ X</w:t>
      </w:r>
      <w:r w:rsidR="00D0055A" w:rsidRPr="00CE53D4">
        <w:rPr>
          <w:rFonts w:ascii="Arial" w:hAnsi="Arial" w:cs="Arial"/>
          <w:i/>
          <w:sz w:val="20"/>
          <w:lang w:val="en-US"/>
        </w:rPr>
        <w:t>ây</w:t>
      </w:r>
      <w:r w:rsidR="00884B4E" w:rsidRPr="00CE53D4">
        <w:rPr>
          <w:rFonts w:ascii="Arial" w:hAnsi="Arial" w:cs="Arial"/>
          <w:i/>
          <w:sz w:val="20"/>
        </w:rPr>
        <w:t xml:space="preserve"> d</w:t>
      </w:r>
      <w:r w:rsidR="00D0055A" w:rsidRPr="00CE53D4">
        <w:rPr>
          <w:rFonts w:ascii="Arial" w:hAnsi="Arial" w:cs="Arial"/>
          <w:i/>
          <w:sz w:val="20"/>
          <w:lang w:val="en-US"/>
        </w:rPr>
        <w:t>ự</w:t>
      </w:r>
      <w:r w:rsidR="00884B4E" w:rsidRPr="00CE53D4">
        <w:rPr>
          <w:rFonts w:ascii="Arial" w:hAnsi="Arial" w:cs="Arial"/>
          <w:i/>
          <w:sz w:val="20"/>
        </w:rPr>
        <w:t>ng)</w:t>
      </w:r>
    </w:p>
    <w:p w14:paraId="4EB084E5" w14:textId="77777777" w:rsidR="00884B4E" w:rsidRPr="00CE53D4" w:rsidRDefault="00884B4E" w:rsidP="00CE53D4">
      <w:pPr>
        <w:spacing w:before="120"/>
        <w:rPr>
          <w:rFonts w:ascii="Arial" w:hAnsi="Arial" w:cs="Arial"/>
          <w:b/>
          <w:sz w:val="20"/>
        </w:rPr>
      </w:pPr>
      <w:r w:rsidRPr="00CE53D4">
        <w:rPr>
          <w:rFonts w:ascii="Arial" w:hAnsi="Arial" w:cs="Arial"/>
          <w:b/>
          <w:sz w:val="20"/>
        </w:rPr>
        <w:t>1.</w:t>
      </w:r>
      <w:r w:rsidR="005F14EB" w:rsidRPr="00CE53D4">
        <w:rPr>
          <w:rFonts w:ascii="Arial" w:hAnsi="Arial" w:cs="Arial"/>
          <w:b/>
          <w:sz w:val="20"/>
        </w:rPr>
        <w:t xml:space="preserve"> </w:t>
      </w:r>
      <w:r w:rsidRPr="00CE53D4">
        <w:rPr>
          <w:rFonts w:ascii="Arial" w:hAnsi="Arial" w:cs="Arial"/>
          <w:b/>
          <w:sz w:val="20"/>
        </w:rPr>
        <w:t>Lưu đồ quy trình thực hiện</w:t>
      </w:r>
    </w:p>
    <w:p w14:paraId="64E72B18" w14:textId="4B96E3DC" w:rsidR="00BF24D3" w:rsidRPr="00CE53D4" w:rsidRDefault="00A37CFC" w:rsidP="00CE53D4">
      <w:pPr>
        <w:spacing w:before="120"/>
        <w:jc w:val="center"/>
        <w:rPr>
          <w:rFonts w:ascii="Arial" w:hAnsi="Arial" w:cs="Arial"/>
          <w:sz w:val="20"/>
          <w:lang w:val="en-US"/>
        </w:rPr>
      </w:pPr>
      <w:r w:rsidRPr="00CE53D4">
        <w:rPr>
          <w:rFonts w:ascii="Arial" w:hAnsi="Arial" w:cs="Arial"/>
          <w:noProof/>
          <w:sz w:val="20"/>
          <w:lang w:val="en-US"/>
        </w:rPr>
        <w:lastRenderedPageBreak/>
        <w:drawing>
          <wp:inline distT="0" distB="0" distL="0" distR="0" wp14:anchorId="16A5E00E" wp14:editId="71079974">
            <wp:extent cx="4686300" cy="57073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86300" cy="5707380"/>
                    </a:xfrm>
                    <a:prstGeom prst="rect">
                      <a:avLst/>
                    </a:prstGeom>
                    <a:noFill/>
                    <a:ln>
                      <a:noFill/>
                    </a:ln>
                  </pic:spPr>
                </pic:pic>
              </a:graphicData>
            </a:graphic>
          </wp:inline>
        </w:drawing>
      </w:r>
    </w:p>
    <w:p w14:paraId="136D12C2" w14:textId="77777777" w:rsidR="00884B4E" w:rsidRPr="00CE53D4" w:rsidRDefault="00884B4E" w:rsidP="00CE53D4">
      <w:pPr>
        <w:spacing w:before="120"/>
        <w:rPr>
          <w:rFonts w:ascii="Arial" w:hAnsi="Arial" w:cs="Arial"/>
          <w:b/>
          <w:sz w:val="20"/>
        </w:rPr>
      </w:pPr>
      <w:r w:rsidRPr="00CE53D4">
        <w:rPr>
          <w:rFonts w:ascii="Arial" w:hAnsi="Arial" w:cs="Arial"/>
          <w:b/>
          <w:sz w:val="20"/>
        </w:rPr>
        <w:t>1. Diễn giải quy trình</w:t>
      </w:r>
    </w:p>
    <w:p w14:paraId="5A756A8D" w14:textId="77777777" w:rsidR="00884B4E" w:rsidRPr="00CE53D4" w:rsidRDefault="00884B4E" w:rsidP="00CE53D4">
      <w:pPr>
        <w:spacing w:before="120"/>
        <w:rPr>
          <w:rFonts w:ascii="Arial" w:hAnsi="Arial" w:cs="Arial"/>
          <w:sz w:val="20"/>
        </w:rPr>
      </w:pPr>
      <w:r w:rsidRPr="00CE53D4">
        <w:rPr>
          <w:rFonts w:ascii="Arial" w:hAnsi="Arial" w:cs="Arial"/>
          <w:b/>
          <w:sz w:val="20"/>
        </w:rPr>
        <w:t>1.</w:t>
      </w:r>
      <w:r w:rsidR="005F14EB" w:rsidRPr="00CE53D4">
        <w:rPr>
          <w:rFonts w:ascii="Arial" w:hAnsi="Arial" w:cs="Arial"/>
          <w:sz w:val="20"/>
        </w:rPr>
        <w:t xml:space="preserve"> </w:t>
      </w:r>
      <w:r w:rsidRPr="00CE53D4">
        <w:rPr>
          <w:rFonts w:ascii="Arial" w:hAnsi="Arial" w:cs="Arial"/>
          <w:sz w:val="20"/>
        </w:rPr>
        <w:t xml:space="preserve">Các tổ chức, cá nhân gửi Hồ sơ thẩm định/thẩm định điều chỉnh tổng mức đầu tư độc lập, </w:t>
      </w:r>
      <w:r w:rsidR="005F14EB" w:rsidRPr="00CE53D4">
        <w:rPr>
          <w:rFonts w:ascii="Arial" w:hAnsi="Arial" w:cs="Arial"/>
          <w:sz w:val="20"/>
        </w:rPr>
        <w:t>thẩm định</w:t>
      </w:r>
      <w:r w:rsidRPr="00CE53D4">
        <w:rPr>
          <w:rFonts w:ascii="Arial" w:hAnsi="Arial" w:cs="Arial"/>
          <w:sz w:val="20"/>
        </w:rPr>
        <w:t>/</w:t>
      </w:r>
      <w:r w:rsidR="005F14EB" w:rsidRPr="00CE53D4">
        <w:rPr>
          <w:rFonts w:ascii="Arial" w:hAnsi="Arial" w:cs="Arial"/>
          <w:sz w:val="20"/>
        </w:rPr>
        <w:t>thẩm định</w:t>
      </w:r>
      <w:r w:rsidRPr="00CE53D4">
        <w:rPr>
          <w:rFonts w:ascii="Arial" w:hAnsi="Arial" w:cs="Arial"/>
          <w:sz w:val="20"/>
        </w:rPr>
        <w:t xml:space="preserve"> điều chỉnh dự toán xây dự</w:t>
      </w:r>
      <w:r w:rsidR="009C2D08" w:rsidRPr="00CE53D4">
        <w:rPr>
          <w:rFonts w:ascii="Arial" w:hAnsi="Arial" w:cs="Arial"/>
          <w:sz w:val="20"/>
        </w:rPr>
        <w:t xml:space="preserve">ng công trình </w:t>
      </w:r>
      <w:r w:rsidR="009C2D08" w:rsidRPr="00CE53D4">
        <w:rPr>
          <w:rFonts w:ascii="Arial" w:hAnsi="Arial" w:cs="Arial"/>
          <w:sz w:val="20"/>
          <w:lang w:val="en-US"/>
        </w:rPr>
        <w:t>đ</w:t>
      </w:r>
      <w:r w:rsidRPr="00CE53D4">
        <w:rPr>
          <w:rFonts w:ascii="Arial" w:hAnsi="Arial" w:cs="Arial"/>
          <w:sz w:val="20"/>
        </w:rPr>
        <w:t>ộc lập bằng hình thức trực tiếp hoặc trực tuyến tới Bộ phận một cửa của Bộ Xây dựng;</w:t>
      </w:r>
    </w:p>
    <w:p w14:paraId="65858766" w14:textId="77777777" w:rsidR="00884B4E" w:rsidRPr="00CE53D4" w:rsidRDefault="00884B4E" w:rsidP="00CE53D4">
      <w:pPr>
        <w:spacing w:before="120"/>
        <w:rPr>
          <w:rFonts w:ascii="Arial" w:hAnsi="Arial" w:cs="Arial"/>
          <w:sz w:val="20"/>
        </w:rPr>
      </w:pPr>
      <w:r w:rsidRPr="00CE53D4">
        <w:rPr>
          <w:rFonts w:ascii="Arial" w:hAnsi="Arial" w:cs="Arial"/>
          <w:b/>
          <w:sz w:val="20"/>
        </w:rPr>
        <w:t>2.</w:t>
      </w:r>
      <w:r w:rsidR="005F14EB" w:rsidRPr="00CE53D4">
        <w:rPr>
          <w:rFonts w:ascii="Arial" w:hAnsi="Arial" w:cs="Arial"/>
          <w:sz w:val="20"/>
        </w:rPr>
        <w:t xml:space="preserve"> </w:t>
      </w:r>
      <w:r w:rsidRPr="00CE53D4">
        <w:rPr>
          <w:rFonts w:ascii="Arial" w:hAnsi="Arial" w:cs="Arial"/>
          <w:sz w:val="20"/>
        </w:rPr>
        <w:t>Bộ phận một cửa của Bộ Xây dựng thực hiện tiếp nhận Hồ sơ do các tổ chức, cá nhân chuyển đến, làm thủ tục tiếp nhận và chuyển về Cục Kinh tế xây dựng thực hiện thẩm định theo quy định của pháp luật;</w:t>
      </w:r>
    </w:p>
    <w:p w14:paraId="4EA84EA3" w14:textId="77777777" w:rsidR="00884B4E" w:rsidRPr="00CE53D4" w:rsidRDefault="00884B4E" w:rsidP="00CE53D4">
      <w:pPr>
        <w:spacing w:before="120"/>
        <w:rPr>
          <w:rFonts w:ascii="Arial" w:hAnsi="Arial" w:cs="Arial"/>
          <w:sz w:val="20"/>
        </w:rPr>
      </w:pPr>
      <w:r w:rsidRPr="00CE53D4">
        <w:rPr>
          <w:rFonts w:ascii="Arial" w:hAnsi="Arial" w:cs="Arial"/>
          <w:b/>
          <w:sz w:val="20"/>
        </w:rPr>
        <w:t>3.</w:t>
      </w:r>
      <w:r w:rsidR="005F14EB" w:rsidRPr="00CE53D4">
        <w:rPr>
          <w:rFonts w:ascii="Arial" w:hAnsi="Arial" w:cs="Arial"/>
          <w:sz w:val="20"/>
        </w:rPr>
        <w:t xml:space="preserve"> </w:t>
      </w:r>
      <w:r w:rsidRPr="00CE53D4">
        <w:rPr>
          <w:rFonts w:ascii="Arial" w:hAnsi="Arial" w:cs="Arial"/>
          <w:sz w:val="20"/>
        </w:rPr>
        <w:t>Văn phòng Cục Kinh tế tiếp nhận Hồ sơ từ Bộ phận một cửa của Bộ Xây dựng, làm thủ tục tiếp nhận và chuyển đến Cục trưởng Cục Kinh tế xây dựng thực hiện phân giao thẩm định;</w:t>
      </w:r>
    </w:p>
    <w:p w14:paraId="29DDA359" w14:textId="77777777" w:rsidR="00884B4E" w:rsidRPr="00CE53D4" w:rsidRDefault="00884B4E" w:rsidP="00CE53D4">
      <w:pPr>
        <w:spacing w:before="120"/>
        <w:rPr>
          <w:rFonts w:ascii="Arial" w:hAnsi="Arial" w:cs="Arial"/>
          <w:sz w:val="20"/>
        </w:rPr>
      </w:pPr>
      <w:r w:rsidRPr="00CE53D4">
        <w:rPr>
          <w:rFonts w:ascii="Arial" w:hAnsi="Arial" w:cs="Arial"/>
          <w:b/>
          <w:sz w:val="20"/>
        </w:rPr>
        <w:t>4.</w:t>
      </w:r>
      <w:r w:rsidR="005F14EB" w:rsidRPr="00CE53D4">
        <w:rPr>
          <w:rFonts w:ascii="Arial" w:hAnsi="Arial" w:cs="Arial"/>
          <w:sz w:val="20"/>
        </w:rPr>
        <w:t xml:space="preserve"> </w:t>
      </w:r>
      <w:r w:rsidRPr="00CE53D4">
        <w:rPr>
          <w:rFonts w:ascii="Arial" w:hAnsi="Arial" w:cs="Arial"/>
          <w:sz w:val="20"/>
        </w:rPr>
        <w:t xml:space="preserve">Cục trưởng Cục </w:t>
      </w:r>
      <w:r w:rsidR="005F14EB" w:rsidRPr="00CE53D4">
        <w:rPr>
          <w:rFonts w:ascii="Arial" w:hAnsi="Arial" w:cs="Arial"/>
          <w:sz w:val="20"/>
        </w:rPr>
        <w:t>Kinh tế</w:t>
      </w:r>
      <w:r w:rsidRPr="00CE53D4">
        <w:rPr>
          <w:rFonts w:ascii="Arial" w:hAnsi="Arial" w:cs="Arial"/>
          <w:sz w:val="20"/>
        </w:rPr>
        <w:t xml:space="preserve"> xây dựng thực hiện phân giao Hồ sơ đến các Phó Cục trưởng và các phòng chuyên môn của Cục để thực hiện </w:t>
      </w:r>
      <w:r w:rsidR="005F14EB" w:rsidRPr="00CE53D4">
        <w:rPr>
          <w:rFonts w:ascii="Arial" w:hAnsi="Arial" w:cs="Arial"/>
          <w:sz w:val="20"/>
        </w:rPr>
        <w:t>thẩm định</w:t>
      </w:r>
      <w:r w:rsidRPr="00CE53D4">
        <w:rPr>
          <w:rFonts w:ascii="Arial" w:hAnsi="Arial" w:cs="Arial"/>
          <w:sz w:val="20"/>
        </w:rPr>
        <w:t>; Phó Cục trưởng được giao phụ trách chỉ đạo các phòng chuyên môn, cán bộ được giao thẩm định để thẩm định theo quy định;</w:t>
      </w:r>
    </w:p>
    <w:p w14:paraId="36D068E5" w14:textId="77777777" w:rsidR="00884B4E" w:rsidRPr="00CE53D4" w:rsidRDefault="00884B4E" w:rsidP="00CE53D4">
      <w:pPr>
        <w:spacing w:before="120"/>
        <w:rPr>
          <w:rFonts w:ascii="Arial" w:hAnsi="Arial" w:cs="Arial"/>
          <w:sz w:val="20"/>
        </w:rPr>
      </w:pPr>
      <w:r w:rsidRPr="00CE53D4">
        <w:rPr>
          <w:rFonts w:ascii="Arial" w:hAnsi="Arial" w:cs="Arial"/>
          <w:sz w:val="20"/>
        </w:rPr>
        <w:t xml:space="preserve">Các phòng chuyên môn của Cục tiếp nhận Hồ sơ và Kiểm tra sự đầy đủ, tính hợp lệ của hồ sơ trình thẩm định (quy định tại Mục 1, Điều 15 của Nghị </w:t>
      </w:r>
      <w:r w:rsidR="005F14EB" w:rsidRPr="00CE53D4">
        <w:rPr>
          <w:rFonts w:ascii="Arial" w:hAnsi="Arial" w:cs="Arial"/>
          <w:sz w:val="20"/>
        </w:rPr>
        <w:t>định số</w:t>
      </w:r>
      <w:r w:rsidRPr="00CE53D4">
        <w:rPr>
          <w:rFonts w:ascii="Arial" w:hAnsi="Arial" w:cs="Arial"/>
          <w:sz w:val="20"/>
        </w:rPr>
        <w:t xml:space="preserve"> 15/2021/NĐ-CP) và rà soát, ki</w:t>
      </w:r>
      <w:r w:rsidR="002D63B1" w:rsidRPr="00CE53D4">
        <w:rPr>
          <w:rFonts w:ascii="Arial" w:hAnsi="Arial" w:cs="Arial"/>
          <w:sz w:val="20"/>
          <w:lang w:val="en-US"/>
        </w:rPr>
        <w:t>ể</w:t>
      </w:r>
      <w:r w:rsidRPr="00CE53D4">
        <w:rPr>
          <w:rFonts w:ascii="Arial" w:hAnsi="Arial" w:cs="Arial"/>
          <w:sz w:val="20"/>
        </w:rPr>
        <w:t xml:space="preserve">m </w:t>
      </w:r>
      <w:r w:rsidRPr="00CE53D4">
        <w:rPr>
          <w:rFonts w:ascii="Arial" w:hAnsi="Arial" w:cs="Arial"/>
          <w:sz w:val="20"/>
        </w:rPr>
        <w:lastRenderedPageBreak/>
        <w:t>tra tổng thể hồ sơ trình thẩm định (Hồ sơ trình thẩm định tổn</w:t>
      </w:r>
      <w:r w:rsidR="00AD3B8C" w:rsidRPr="00CE53D4">
        <w:rPr>
          <w:rFonts w:ascii="Arial" w:hAnsi="Arial" w:cs="Arial"/>
          <w:sz w:val="20"/>
          <w:lang w:val="en-US"/>
        </w:rPr>
        <w:t>g</w:t>
      </w:r>
      <w:r w:rsidRPr="00CE53D4">
        <w:rPr>
          <w:rFonts w:ascii="Arial" w:hAnsi="Arial" w:cs="Arial"/>
          <w:sz w:val="20"/>
        </w:rPr>
        <w:t xml:space="preserve"> mức đầu tư thực hiện hiện theo Điều 14 của Nghị </w:t>
      </w:r>
      <w:r w:rsidR="005F14EB" w:rsidRPr="00CE53D4">
        <w:rPr>
          <w:rFonts w:ascii="Arial" w:hAnsi="Arial" w:cs="Arial"/>
          <w:sz w:val="20"/>
        </w:rPr>
        <w:t>định số</w:t>
      </w:r>
      <w:r w:rsidRPr="00CE53D4">
        <w:rPr>
          <w:rFonts w:ascii="Arial" w:hAnsi="Arial" w:cs="Arial"/>
          <w:sz w:val="20"/>
        </w:rPr>
        <w:t xml:space="preserve"> 15/2021/NĐ-CP; </w:t>
      </w:r>
      <w:r w:rsidR="005F14EB" w:rsidRPr="00CE53D4">
        <w:rPr>
          <w:rFonts w:ascii="Arial" w:hAnsi="Arial" w:cs="Arial"/>
          <w:sz w:val="20"/>
        </w:rPr>
        <w:t>Hồ sơ</w:t>
      </w:r>
      <w:r w:rsidRPr="00CE53D4">
        <w:rPr>
          <w:rFonts w:ascii="Arial" w:hAnsi="Arial" w:cs="Arial"/>
          <w:sz w:val="20"/>
        </w:rPr>
        <w:t xml:space="preserve"> trình </w:t>
      </w:r>
      <w:r w:rsidR="005F14EB" w:rsidRPr="00CE53D4">
        <w:rPr>
          <w:rFonts w:ascii="Arial" w:hAnsi="Arial" w:cs="Arial"/>
          <w:sz w:val="20"/>
        </w:rPr>
        <w:t>thẩm định</w:t>
      </w:r>
      <w:r w:rsidRPr="00CE53D4">
        <w:rPr>
          <w:rFonts w:ascii="Arial" w:hAnsi="Arial" w:cs="Arial"/>
          <w:sz w:val="20"/>
        </w:rPr>
        <w:t xml:space="preserve"> dự toán thực hiện theo </w:t>
      </w:r>
      <w:r w:rsidR="005F14EB" w:rsidRPr="00CE53D4">
        <w:rPr>
          <w:rFonts w:ascii="Arial" w:hAnsi="Arial" w:cs="Arial"/>
          <w:sz w:val="20"/>
        </w:rPr>
        <w:t>Điều</w:t>
      </w:r>
      <w:r w:rsidRPr="00CE53D4">
        <w:rPr>
          <w:rFonts w:ascii="Arial" w:hAnsi="Arial" w:cs="Arial"/>
          <w:sz w:val="20"/>
        </w:rPr>
        <w:t xml:space="preserve"> 37 của Nghị </w:t>
      </w:r>
      <w:r w:rsidR="005F14EB" w:rsidRPr="00CE53D4">
        <w:rPr>
          <w:rFonts w:ascii="Arial" w:hAnsi="Arial" w:cs="Arial"/>
          <w:sz w:val="20"/>
        </w:rPr>
        <w:t>định số</w:t>
      </w:r>
      <w:r w:rsidRPr="00CE53D4">
        <w:rPr>
          <w:rFonts w:ascii="Arial" w:hAnsi="Arial" w:cs="Arial"/>
          <w:sz w:val="20"/>
        </w:rPr>
        <w:t xml:space="preserve"> 15/2021/NĐ-CP).</w:t>
      </w:r>
    </w:p>
    <w:p w14:paraId="7454F1AE" w14:textId="77777777" w:rsidR="00884B4E" w:rsidRPr="00CE53D4" w:rsidRDefault="00884B4E" w:rsidP="00CE53D4">
      <w:pPr>
        <w:spacing w:before="120"/>
        <w:rPr>
          <w:rFonts w:ascii="Arial" w:hAnsi="Arial" w:cs="Arial"/>
          <w:sz w:val="20"/>
        </w:rPr>
      </w:pPr>
      <w:r w:rsidRPr="00CE53D4">
        <w:rPr>
          <w:rFonts w:ascii="Arial" w:hAnsi="Arial" w:cs="Arial"/>
          <w:sz w:val="20"/>
        </w:rPr>
        <w:t xml:space="preserve">Sau khi </w:t>
      </w:r>
      <w:r w:rsidR="005F14EB" w:rsidRPr="00CE53D4">
        <w:rPr>
          <w:rFonts w:ascii="Arial" w:hAnsi="Arial" w:cs="Arial"/>
          <w:sz w:val="20"/>
        </w:rPr>
        <w:t>kiểm tra</w:t>
      </w:r>
      <w:r w:rsidRPr="00CE53D4">
        <w:rPr>
          <w:rFonts w:ascii="Arial" w:hAnsi="Arial" w:cs="Arial"/>
          <w:sz w:val="20"/>
        </w:rPr>
        <w:t xml:space="preserve"> nếu hồ sơ trình </w:t>
      </w:r>
      <w:r w:rsidR="005F14EB" w:rsidRPr="00CE53D4">
        <w:rPr>
          <w:rFonts w:ascii="Arial" w:hAnsi="Arial" w:cs="Arial"/>
          <w:sz w:val="20"/>
        </w:rPr>
        <w:t>thẩm định</w:t>
      </w:r>
      <w:r w:rsidRPr="00CE53D4">
        <w:rPr>
          <w:rFonts w:ascii="Arial" w:hAnsi="Arial" w:cs="Arial"/>
          <w:sz w:val="20"/>
        </w:rPr>
        <w:t>:</w:t>
      </w:r>
    </w:p>
    <w:p w14:paraId="79C88DE7" w14:textId="77777777" w:rsidR="00884B4E" w:rsidRPr="00CE53D4" w:rsidRDefault="00884B4E" w:rsidP="00CE53D4">
      <w:pPr>
        <w:spacing w:before="120"/>
        <w:rPr>
          <w:rFonts w:ascii="Arial" w:hAnsi="Arial" w:cs="Arial"/>
          <w:sz w:val="20"/>
        </w:rPr>
      </w:pPr>
      <w:r w:rsidRPr="00CE53D4">
        <w:rPr>
          <w:rFonts w:ascii="Arial" w:hAnsi="Arial" w:cs="Arial"/>
          <w:sz w:val="20"/>
        </w:rPr>
        <w:t>-</w:t>
      </w:r>
      <w:r w:rsidR="005F14EB" w:rsidRPr="00CE53D4">
        <w:rPr>
          <w:rFonts w:ascii="Arial" w:hAnsi="Arial" w:cs="Arial"/>
          <w:sz w:val="20"/>
        </w:rPr>
        <w:t xml:space="preserve"> </w:t>
      </w:r>
      <w:r w:rsidRPr="00CE53D4">
        <w:rPr>
          <w:rFonts w:ascii="Arial" w:hAnsi="Arial" w:cs="Arial"/>
          <w:sz w:val="20"/>
        </w:rPr>
        <w:t>Trường hợp hồ</w:t>
      </w:r>
      <w:r w:rsidR="00DE445F" w:rsidRPr="00CE53D4">
        <w:rPr>
          <w:rFonts w:ascii="Arial" w:hAnsi="Arial" w:cs="Arial"/>
          <w:sz w:val="20"/>
        </w:rPr>
        <w:t xml:space="preserve"> sơ đ</w:t>
      </w:r>
      <w:r w:rsidR="00DE445F" w:rsidRPr="00CE53D4">
        <w:rPr>
          <w:rFonts w:ascii="Arial" w:hAnsi="Arial" w:cs="Arial"/>
          <w:sz w:val="20"/>
          <w:lang w:val="en-US"/>
        </w:rPr>
        <w:t>ủ</w:t>
      </w:r>
      <w:r w:rsidRPr="00CE53D4">
        <w:rPr>
          <w:rFonts w:ascii="Arial" w:hAnsi="Arial" w:cs="Arial"/>
          <w:sz w:val="20"/>
        </w:rPr>
        <w:t xml:space="preserve"> điều kiện thì thực hiện </w:t>
      </w:r>
      <w:r w:rsidR="005F14EB" w:rsidRPr="00CE53D4">
        <w:rPr>
          <w:rFonts w:ascii="Arial" w:hAnsi="Arial" w:cs="Arial"/>
          <w:sz w:val="20"/>
        </w:rPr>
        <w:t>thẩm định</w:t>
      </w:r>
      <w:r w:rsidRPr="00CE53D4">
        <w:rPr>
          <w:rFonts w:ascii="Arial" w:hAnsi="Arial" w:cs="Arial"/>
          <w:sz w:val="20"/>
        </w:rPr>
        <w:t xml:space="preserve"> theo đúng quy định của pháp luật.</w:t>
      </w:r>
    </w:p>
    <w:p w14:paraId="1DF8D420" w14:textId="77777777" w:rsidR="00884B4E" w:rsidRPr="00CE53D4" w:rsidRDefault="00884B4E" w:rsidP="00CE53D4">
      <w:pPr>
        <w:spacing w:before="120"/>
        <w:rPr>
          <w:rFonts w:ascii="Arial" w:hAnsi="Arial" w:cs="Arial"/>
          <w:sz w:val="20"/>
        </w:rPr>
      </w:pPr>
      <w:r w:rsidRPr="00CE53D4">
        <w:rPr>
          <w:rFonts w:ascii="Arial" w:hAnsi="Arial" w:cs="Arial"/>
          <w:sz w:val="20"/>
        </w:rPr>
        <w:t>-</w:t>
      </w:r>
      <w:r w:rsidR="005F14EB" w:rsidRPr="00CE53D4">
        <w:rPr>
          <w:rFonts w:ascii="Arial" w:hAnsi="Arial" w:cs="Arial"/>
          <w:sz w:val="20"/>
        </w:rPr>
        <w:t xml:space="preserve"> </w:t>
      </w:r>
      <w:r w:rsidRPr="00CE53D4">
        <w:rPr>
          <w:rFonts w:ascii="Arial" w:hAnsi="Arial" w:cs="Arial"/>
          <w:sz w:val="20"/>
        </w:rPr>
        <w:t>Trường hợp hồ</w:t>
      </w:r>
      <w:r w:rsidR="00F97E67" w:rsidRPr="00CE53D4">
        <w:rPr>
          <w:rFonts w:ascii="Arial" w:hAnsi="Arial" w:cs="Arial"/>
          <w:sz w:val="20"/>
        </w:rPr>
        <w:t xml:space="preserve"> sơ không đ</w:t>
      </w:r>
      <w:r w:rsidR="00F97E67" w:rsidRPr="00CE53D4">
        <w:rPr>
          <w:rFonts w:ascii="Arial" w:hAnsi="Arial" w:cs="Arial"/>
          <w:sz w:val="20"/>
          <w:lang w:val="en-US"/>
        </w:rPr>
        <w:t>ủ</w:t>
      </w:r>
      <w:r w:rsidRPr="00CE53D4">
        <w:rPr>
          <w:rFonts w:ascii="Arial" w:hAnsi="Arial" w:cs="Arial"/>
          <w:sz w:val="20"/>
        </w:rPr>
        <w:t xml:space="preserve"> điều kiện </w:t>
      </w:r>
      <w:r w:rsidR="005F14EB" w:rsidRPr="00CE53D4">
        <w:rPr>
          <w:rFonts w:ascii="Arial" w:hAnsi="Arial" w:cs="Arial"/>
          <w:sz w:val="20"/>
        </w:rPr>
        <w:t>thẩm định</w:t>
      </w:r>
      <w:r w:rsidRPr="00CE53D4">
        <w:rPr>
          <w:rFonts w:ascii="Arial" w:hAnsi="Arial" w:cs="Arial"/>
          <w:sz w:val="20"/>
        </w:rPr>
        <w:t xml:space="preserve"> thì đề nghị cơ quan trình </w:t>
      </w:r>
      <w:r w:rsidR="005F14EB" w:rsidRPr="00CE53D4">
        <w:rPr>
          <w:rFonts w:ascii="Arial" w:hAnsi="Arial" w:cs="Arial"/>
          <w:sz w:val="20"/>
        </w:rPr>
        <w:t>thẩm định</w:t>
      </w:r>
      <w:r w:rsidRPr="00CE53D4">
        <w:rPr>
          <w:rFonts w:ascii="Arial" w:hAnsi="Arial" w:cs="Arial"/>
          <w:sz w:val="20"/>
        </w:rPr>
        <w:t xml:space="preserve"> bổ sung, làm rõ các nội dung có liên quan (nếu cần thiết) hoặc dự thảo văn bản thông báo từ chối thẩm định kèm theo hồ sơ trình </w:t>
      </w:r>
      <w:r w:rsidR="005F14EB" w:rsidRPr="00CE53D4">
        <w:rPr>
          <w:rFonts w:ascii="Arial" w:hAnsi="Arial" w:cs="Arial"/>
          <w:sz w:val="20"/>
        </w:rPr>
        <w:t>thẩm định</w:t>
      </w:r>
      <w:r w:rsidRPr="00CE53D4">
        <w:rPr>
          <w:rFonts w:ascii="Arial" w:hAnsi="Arial" w:cs="Arial"/>
          <w:sz w:val="20"/>
        </w:rPr>
        <w:t xml:space="preserve"> thông qua BPMC, trong đó nêu rõ lý do từ chối </w:t>
      </w:r>
      <w:r w:rsidR="005F14EB" w:rsidRPr="00CE53D4">
        <w:rPr>
          <w:rFonts w:ascii="Arial" w:hAnsi="Arial" w:cs="Arial"/>
          <w:sz w:val="20"/>
        </w:rPr>
        <w:t>thẩm định</w:t>
      </w:r>
      <w:r w:rsidRPr="00CE53D4">
        <w:rPr>
          <w:rFonts w:ascii="Arial" w:hAnsi="Arial" w:cs="Arial"/>
          <w:sz w:val="20"/>
        </w:rPr>
        <w:t>.</w:t>
      </w:r>
    </w:p>
    <w:p w14:paraId="6DEE972E" w14:textId="77777777" w:rsidR="00884B4E" w:rsidRPr="00CE53D4" w:rsidRDefault="00884B4E" w:rsidP="00CE53D4">
      <w:pPr>
        <w:spacing w:before="120"/>
        <w:rPr>
          <w:rFonts w:ascii="Arial" w:hAnsi="Arial" w:cs="Arial"/>
          <w:sz w:val="20"/>
        </w:rPr>
      </w:pPr>
      <w:r w:rsidRPr="00CE53D4">
        <w:rPr>
          <w:rFonts w:ascii="Arial" w:hAnsi="Arial" w:cs="Arial"/>
          <w:b/>
          <w:sz w:val="20"/>
        </w:rPr>
        <w:t>5.</w:t>
      </w:r>
      <w:r w:rsidR="005F14EB" w:rsidRPr="00CE53D4">
        <w:rPr>
          <w:rFonts w:ascii="Arial" w:hAnsi="Arial" w:cs="Arial"/>
          <w:sz w:val="20"/>
        </w:rPr>
        <w:t xml:space="preserve"> </w:t>
      </w:r>
      <w:r w:rsidRPr="00CE53D4">
        <w:rPr>
          <w:rFonts w:ascii="Arial" w:hAnsi="Arial" w:cs="Arial"/>
          <w:sz w:val="20"/>
        </w:rPr>
        <w:t xml:space="preserve">Trong quá trình thẩm định, cán bộ được giao </w:t>
      </w:r>
      <w:r w:rsidR="005F14EB" w:rsidRPr="00CE53D4">
        <w:rPr>
          <w:rFonts w:ascii="Arial" w:hAnsi="Arial" w:cs="Arial"/>
          <w:sz w:val="20"/>
        </w:rPr>
        <w:t>thẩm định</w:t>
      </w:r>
      <w:r w:rsidRPr="00CE53D4">
        <w:rPr>
          <w:rFonts w:ascii="Arial" w:hAnsi="Arial" w:cs="Arial"/>
          <w:sz w:val="20"/>
        </w:rPr>
        <w:t xml:space="preserve"> xin ý kiến chỉ đạo, báo cáo kết quả với Phó Cục trưởng phụ trách và trưởng đơn vị. Sau khi thống nhất báo cáo </w:t>
      </w:r>
      <w:r w:rsidR="005F14EB" w:rsidRPr="00CE53D4">
        <w:rPr>
          <w:rFonts w:ascii="Arial" w:hAnsi="Arial" w:cs="Arial"/>
          <w:sz w:val="20"/>
        </w:rPr>
        <w:t>kết</w:t>
      </w:r>
      <w:r w:rsidRPr="00CE53D4">
        <w:rPr>
          <w:rFonts w:ascii="Arial" w:hAnsi="Arial" w:cs="Arial"/>
          <w:sz w:val="20"/>
        </w:rPr>
        <w:t xml:space="preserve"> quả thẩm định và được xác nhận của Phó Cục trưởng, trưởng các đơn vị</w:t>
      </w:r>
      <w:r w:rsidR="00915F61" w:rsidRPr="00CE53D4">
        <w:rPr>
          <w:rFonts w:ascii="Arial" w:hAnsi="Arial" w:cs="Arial"/>
          <w:sz w:val="20"/>
        </w:rPr>
        <w:t xml:space="preserve"> th</w:t>
      </w:r>
      <w:r w:rsidR="00915F61" w:rsidRPr="00CE53D4">
        <w:rPr>
          <w:rFonts w:ascii="Arial" w:hAnsi="Arial" w:cs="Arial"/>
          <w:sz w:val="20"/>
          <w:lang w:val="en-US"/>
        </w:rPr>
        <w:t>ì</w:t>
      </w:r>
      <w:r w:rsidRPr="00CE53D4">
        <w:rPr>
          <w:rFonts w:ascii="Arial" w:hAnsi="Arial" w:cs="Arial"/>
          <w:sz w:val="20"/>
        </w:rPr>
        <w:t xml:space="preserve"> cán bộ trình Cục trưởng kết quả thẩm định.</w:t>
      </w:r>
    </w:p>
    <w:p w14:paraId="752AAB74" w14:textId="77777777" w:rsidR="00884B4E" w:rsidRPr="00CE53D4" w:rsidRDefault="00884B4E" w:rsidP="00CE53D4">
      <w:pPr>
        <w:spacing w:before="120"/>
        <w:rPr>
          <w:rFonts w:ascii="Arial" w:hAnsi="Arial" w:cs="Arial"/>
          <w:sz w:val="20"/>
        </w:rPr>
      </w:pPr>
      <w:r w:rsidRPr="00CE53D4">
        <w:rPr>
          <w:rFonts w:ascii="Arial" w:hAnsi="Arial" w:cs="Arial"/>
          <w:b/>
          <w:sz w:val="20"/>
        </w:rPr>
        <w:t>6.</w:t>
      </w:r>
      <w:r w:rsidR="005F14EB" w:rsidRPr="00CE53D4">
        <w:rPr>
          <w:rFonts w:ascii="Arial" w:hAnsi="Arial" w:cs="Arial"/>
          <w:sz w:val="20"/>
        </w:rPr>
        <w:t xml:space="preserve"> </w:t>
      </w:r>
      <w:r w:rsidRPr="00CE53D4">
        <w:rPr>
          <w:rFonts w:ascii="Arial" w:hAnsi="Arial" w:cs="Arial"/>
          <w:sz w:val="20"/>
        </w:rPr>
        <w:t>Cục trưởng xem xét kết quả thẩm định:</w:t>
      </w:r>
    </w:p>
    <w:p w14:paraId="01008924" w14:textId="77777777" w:rsidR="00884B4E" w:rsidRPr="00CE53D4" w:rsidRDefault="00884B4E" w:rsidP="00CE53D4">
      <w:pPr>
        <w:spacing w:before="120"/>
        <w:rPr>
          <w:rFonts w:ascii="Arial" w:hAnsi="Arial" w:cs="Arial"/>
          <w:sz w:val="20"/>
        </w:rPr>
      </w:pPr>
      <w:r w:rsidRPr="00CE53D4">
        <w:rPr>
          <w:rFonts w:ascii="Arial" w:hAnsi="Arial" w:cs="Arial"/>
          <w:sz w:val="20"/>
        </w:rPr>
        <w:t xml:space="preserve">Trường hợp đồng ý với báo cáo kết quả thẩm định thì Cục trưởng ký trình hoặc ủy quyền cho Phó Cục trưởng ký trình Lãnh đạo Bộ. Trường hợp không thống nhất với một số nội dung trong báo cáo kết quả thẩm định, Cục trưởng yêu cầu các Phó Cục trưởng, phòng chuyên môn, cán bộ được giao thực hiện </w:t>
      </w:r>
      <w:r w:rsidR="005F14EB" w:rsidRPr="00CE53D4">
        <w:rPr>
          <w:rFonts w:ascii="Arial" w:hAnsi="Arial" w:cs="Arial"/>
          <w:sz w:val="20"/>
        </w:rPr>
        <w:t>thẩm định</w:t>
      </w:r>
      <w:r w:rsidRPr="00CE53D4">
        <w:rPr>
          <w:rFonts w:ascii="Arial" w:hAnsi="Arial" w:cs="Arial"/>
          <w:sz w:val="20"/>
        </w:rPr>
        <w:t xml:space="preserve"> lại theo đúng quy </w:t>
      </w:r>
      <w:r w:rsidR="005F14EB" w:rsidRPr="00CE53D4">
        <w:rPr>
          <w:rFonts w:ascii="Arial" w:hAnsi="Arial" w:cs="Arial"/>
          <w:sz w:val="20"/>
        </w:rPr>
        <w:t>định</w:t>
      </w:r>
      <w:r w:rsidRPr="00CE53D4">
        <w:rPr>
          <w:rFonts w:ascii="Arial" w:hAnsi="Arial" w:cs="Arial"/>
          <w:sz w:val="20"/>
        </w:rPr>
        <w:t>.</w:t>
      </w:r>
    </w:p>
    <w:p w14:paraId="0C99D145" w14:textId="77777777" w:rsidR="00884B4E" w:rsidRPr="00CE53D4" w:rsidRDefault="00884B4E" w:rsidP="00CE53D4">
      <w:pPr>
        <w:spacing w:before="120"/>
        <w:rPr>
          <w:rFonts w:ascii="Arial" w:hAnsi="Arial" w:cs="Arial"/>
          <w:sz w:val="20"/>
        </w:rPr>
      </w:pPr>
      <w:r w:rsidRPr="00CE53D4">
        <w:rPr>
          <w:rFonts w:ascii="Arial" w:hAnsi="Arial" w:cs="Arial"/>
          <w:b/>
          <w:sz w:val="20"/>
        </w:rPr>
        <w:t>7.</w:t>
      </w:r>
      <w:r w:rsidR="005F14EB" w:rsidRPr="00CE53D4">
        <w:rPr>
          <w:rFonts w:ascii="Arial" w:hAnsi="Arial" w:cs="Arial"/>
          <w:sz w:val="20"/>
        </w:rPr>
        <w:t xml:space="preserve"> </w:t>
      </w:r>
      <w:r w:rsidRPr="00CE53D4">
        <w:rPr>
          <w:rFonts w:ascii="Arial" w:hAnsi="Arial" w:cs="Arial"/>
          <w:sz w:val="20"/>
        </w:rPr>
        <w:t xml:space="preserve">Lãnh đạo Bộ xem xét kết quả thẩm định, trường hợp đồng ý với báo cáo kết quả thẩm định thì Lãnh đạo Bộ ủy quyền ký báo cáo kết quả thẩm định cho Cục theo </w:t>
      </w:r>
      <w:r w:rsidR="005F14EB" w:rsidRPr="00CE53D4">
        <w:rPr>
          <w:rFonts w:ascii="Arial" w:hAnsi="Arial" w:cs="Arial"/>
          <w:sz w:val="20"/>
        </w:rPr>
        <w:t>Qu</w:t>
      </w:r>
      <w:r w:rsidRPr="00CE53D4">
        <w:rPr>
          <w:rFonts w:ascii="Arial" w:hAnsi="Arial" w:cs="Arial"/>
          <w:sz w:val="20"/>
        </w:rPr>
        <w:t xml:space="preserve">y chế làm việc của Cơ quan Bộ </w:t>
      </w:r>
      <w:r w:rsidR="005F14EB" w:rsidRPr="00CE53D4">
        <w:rPr>
          <w:rFonts w:ascii="Arial" w:hAnsi="Arial" w:cs="Arial"/>
          <w:sz w:val="20"/>
        </w:rPr>
        <w:t>Xây dựng</w:t>
      </w:r>
      <w:r w:rsidRPr="00CE53D4">
        <w:rPr>
          <w:rFonts w:ascii="Arial" w:hAnsi="Arial" w:cs="Arial"/>
          <w:sz w:val="20"/>
        </w:rPr>
        <w:t>.</w:t>
      </w:r>
    </w:p>
    <w:p w14:paraId="03FDF779" w14:textId="77777777" w:rsidR="00884B4E" w:rsidRPr="00CE53D4" w:rsidRDefault="00884B4E" w:rsidP="00CE53D4">
      <w:pPr>
        <w:spacing w:before="120"/>
        <w:rPr>
          <w:rFonts w:ascii="Arial" w:hAnsi="Arial" w:cs="Arial"/>
          <w:sz w:val="20"/>
        </w:rPr>
      </w:pPr>
      <w:r w:rsidRPr="00CE53D4">
        <w:rPr>
          <w:rFonts w:ascii="Arial" w:hAnsi="Arial" w:cs="Arial"/>
          <w:b/>
          <w:sz w:val="20"/>
        </w:rPr>
        <w:t>8.</w:t>
      </w:r>
      <w:r w:rsidR="005F14EB" w:rsidRPr="00CE53D4">
        <w:rPr>
          <w:rFonts w:ascii="Arial" w:hAnsi="Arial" w:cs="Arial"/>
          <w:sz w:val="20"/>
        </w:rPr>
        <w:t xml:space="preserve"> </w:t>
      </w:r>
      <w:r w:rsidRPr="00CE53D4">
        <w:rPr>
          <w:rFonts w:ascii="Arial" w:hAnsi="Arial" w:cs="Arial"/>
          <w:sz w:val="20"/>
        </w:rPr>
        <w:t xml:space="preserve">Trường hợp không thống nhất với một số nội dung trong báo cáo kết quả </w:t>
      </w:r>
      <w:r w:rsidR="005F14EB" w:rsidRPr="00CE53D4">
        <w:rPr>
          <w:rFonts w:ascii="Arial" w:hAnsi="Arial" w:cs="Arial"/>
          <w:sz w:val="20"/>
        </w:rPr>
        <w:t>thẩm định</w:t>
      </w:r>
      <w:r w:rsidRPr="00CE53D4">
        <w:rPr>
          <w:rFonts w:ascii="Arial" w:hAnsi="Arial" w:cs="Arial"/>
          <w:sz w:val="20"/>
        </w:rPr>
        <w:t xml:space="preserve">, Lãnh đạo Bộ yêu cầu Cục </w:t>
      </w:r>
      <w:r w:rsidR="005F14EB" w:rsidRPr="00CE53D4">
        <w:rPr>
          <w:rFonts w:ascii="Arial" w:hAnsi="Arial" w:cs="Arial"/>
          <w:sz w:val="20"/>
        </w:rPr>
        <w:t>thẩm định</w:t>
      </w:r>
      <w:r w:rsidRPr="00CE53D4">
        <w:rPr>
          <w:rFonts w:ascii="Arial" w:hAnsi="Arial" w:cs="Arial"/>
          <w:sz w:val="20"/>
        </w:rPr>
        <w:t xml:space="preserve"> lại theo quy định.</w:t>
      </w:r>
    </w:p>
    <w:p w14:paraId="410B8CCD" w14:textId="77777777" w:rsidR="00884B4E" w:rsidRPr="00CE53D4" w:rsidRDefault="00884B4E" w:rsidP="00CE53D4">
      <w:pPr>
        <w:spacing w:before="120"/>
        <w:rPr>
          <w:rFonts w:ascii="Arial" w:hAnsi="Arial" w:cs="Arial"/>
          <w:sz w:val="20"/>
        </w:rPr>
      </w:pPr>
      <w:r w:rsidRPr="00CE53D4">
        <w:rPr>
          <w:rFonts w:ascii="Arial" w:hAnsi="Arial" w:cs="Arial"/>
          <w:b/>
          <w:sz w:val="20"/>
        </w:rPr>
        <w:t>9.</w:t>
      </w:r>
      <w:r w:rsidR="005F14EB" w:rsidRPr="00CE53D4">
        <w:rPr>
          <w:rFonts w:ascii="Arial" w:hAnsi="Arial" w:cs="Arial"/>
          <w:sz w:val="20"/>
        </w:rPr>
        <w:t xml:space="preserve"> </w:t>
      </w:r>
      <w:r w:rsidRPr="00CE53D4">
        <w:rPr>
          <w:rFonts w:ascii="Arial" w:hAnsi="Arial" w:cs="Arial"/>
          <w:sz w:val="20"/>
        </w:rPr>
        <w:t>Sau khi kết quả thẩm định được Lãnh đạo Cục ký ủy quyền thì cán bộ được giao nhận kết quả thẩm định từ Cục trưởng.</w:t>
      </w:r>
    </w:p>
    <w:p w14:paraId="73255A44" w14:textId="77777777" w:rsidR="00884B4E" w:rsidRPr="00CE53D4" w:rsidRDefault="00884B4E" w:rsidP="00CE53D4">
      <w:pPr>
        <w:spacing w:before="120"/>
        <w:rPr>
          <w:rFonts w:ascii="Arial" w:hAnsi="Arial" w:cs="Arial"/>
          <w:sz w:val="20"/>
        </w:rPr>
      </w:pPr>
      <w:r w:rsidRPr="00CE53D4">
        <w:rPr>
          <w:rFonts w:ascii="Arial" w:hAnsi="Arial" w:cs="Arial"/>
          <w:b/>
          <w:sz w:val="20"/>
        </w:rPr>
        <w:t>10.</w:t>
      </w:r>
      <w:r w:rsidR="005F14EB" w:rsidRPr="00CE53D4">
        <w:rPr>
          <w:rFonts w:ascii="Arial" w:hAnsi="Arial" w:cs="Arial"/>
          <w:sz w:val="20"/>
        </w:rPr>
        <w:t xml:space="preserve"> </w:t>
      </w:r>
      <w:r w:rsidRPr="00CE53D4">
        <w:rPr>
          <w:rFonts w:ascii="Arial" w:hAnsi="Arial" w:cs="Arial"/>
          <w:sz w:val="20"/>
        </w:rPr>
        <w:t xml:space="preserve">Chuyển kết quả thẩm định về Văn phòng Cục để thực hiện đóng dấu phát hành, lưu trữ văn bản theo </w:t>
      </w:r>
      <w:r w:rsidR="005F14EB" w:rsidRPr="00CE53D4">
        <w:rPr>
          <w:rFonts w:ascii="Arial" w:hAnsi="Arial" w:cs="Arial"/>
          <w:sz w:val="20"/>
        </w:rPr>
        <w:t>quy</w:t>
      </w:r>
      <w:r w:rsidRPr="00CE53D4">
        <w:rPr>
          <w:rFonts w:ascii="Arial" w:hAnsi="Arial" w:cs="Arial"/>
          <w:sz w:val="20"/>
        </w:rPr>
        <w:t xml:space="preserve"> định.</w:t>
      </w:r>
    </w:p>
    <w:p w14:paraId="7B04D74A" w14:textId="77777777" w:rsidR="00884B4E" w:rsidRPr="00CE53D4" w:rsidRDefault="00884B4E" w:rsidP="00CE53D4">
      <w:pPr>
        <w:spacing w:before="120"/>
        <w:rPr>
          <w:rFonts w:ascii="Arial" w:hAnsi="Arial" w:cs="Arial"/>
          <w:sz w:val="20"/>
        </w:rPr>
      </w:pPr>
      <w:r w:rsidRPr="00CE53D4">
        <w:rPr>
          <w:rFonts w:ascii="Arial" w:hAnsi="Arial" w:cs="Arial"/>
          <w:b/>
          <w:sz w:val="20"/>
        </w:rPr>
        <w:t>11.</w:t>
      </w:r>
      <w:r w:rsidR="005F14EB" w:rsidRPr="00CE53D4">
        <w:rPr>
          <w:rFonts w:ascii="Arial" w:hAnsi="Arial" w:cs="Arial"/>
          <w:sz w:val="20"/>
        </w:rPr>
        <w:t xml:space="preserve"> Văn phòng</w:t>
      </w:r>
      <w:r w:rsidRPr="00CE53D4">
        <w:rPr>
          <w:rFonts w:ascii="Arial" w:hAnsi="Arial" w:cs="Arial"/>
          <w:sz w:val="20"/>
        </w:rPr>
        <w:t xml:space="preserve"> Cục chuyển kết quả thẩm định về Bộ phận một cửa </w:t>
      </w:r>
      <w:r w:rsidR="005F14EB" w:rsidRPr="00CE53D4">
        <w:rPr>
          <w:rFonts w:ascii="Arial" w:hAnsi="Arial" w:cs="Arial"/>
          <w:sz w:val="20"/>
        </w:rPr>
        <w:t>của</w:t>
      </w:r>
      <w:r w:rsidRPr="00CE53D4">
        <w:rPr>
          <w:rFonts w:ascii="Arial" w:hAnsi="Arial" w:cs="Arial"/>
          <w:sz w:val="20"/>
        </w:rPr>
        <w:t xml:space="preserve"> Bộ Xây dựng;</w:t>
      </w:r>
    </w:p>
    <w:p w14:paraId="03C42401" w14:textId="77777777" w:rsidR="00884B4E" w:rsidRPr="00CE53D4" w:rsidRDefault="00884B4E" w:rsidP="00CE53D4">
      <w:pPr>
        <w:spacing w:before="120"/>
        <w:rPr>
          <w:rFonts w:ascii="Arial" w:hAnsi="Arial" w:cs="Arial"/>
          <w:sz w:val="20"/>
        </w:rPr>
      </w:pPr>
      <w:r w:rsidRPr="00CE53D4">
        <w:rPr>
          <w:rFonts w:ascii="Arial" w:hAnsi="Arial" w:cs="Arial"/>
          <w:b/>
          <w:sz w:val="20"/>
        </w:rPr>
        <w:t>12.</w:t>
      </w:r>
      <w:r w:rsidR="005F14EB" w:rsidRPr="00CE53D4">
        <w:rPr>
          <w:rFonts w:ascii="Arial" w:hAnsi="Arial" w:cs="Arial"/>
          <w:sz w:val="20"/>
        </w:rPr>
        <w:t xml:space="preserve"> </w:t>
      </w:r>
      <w:r w:rsidRPr="00CE53D4">
        <w:rPr>
          <w:rFonts w:ascii="Arial" w:hAnsi="Arial" w:cs="Arial"/>
          <w:sz w:val="20"/>
        </w:rPr>
        <w:t>Bộ phận một c</w:t>
      </w:r>
      <w:r w:rsidR="002027AD" w:rsidRPr="00CE53D4">
        <w:rPr>
          <w:rFonts w:ascii="Arial" w:hAnsi="Arial" w:cs="Arial"/>
          <w:sz w:val="20"/>
          <w:lang w:val="en-US"/>
        </w:rPr>
        <w:t>ử</w:t>
      </w:r>
      <w:r w:rsidRPr="00CE53D4">
        <w:rPr>
          <w:rFonts w:ascii="Arial" w:hAnsi="Arial" w:cs="Arial"/>
          <w:sz w:val="20"/>
        </w:rPr>
        <w:t xml:space="preserve">a của Bộ </w:t>
      </w:r>
      <w:r w:rsidR="005F14EB" w:rsidRPr="00CE53D4">
        <w:rPr>
          <w:rFonts w:ascii="Arial" w:hAnsi="Arial" w:cs="Arial"/>
          <w:sz w:val="20"/>
        </w:rPr>
        <w:t>Xây dựng</w:t>
      </w:r>
      <w:r w:rsidRPr="00CE53D4">
        <w:rPr>
          <w:rFonts w:ascii="Arial" w:hAnsi="Arial" w:cs="Arial"/>
          <w:sz w:val="20"/>
        </w:rPr>
        <w:t xml:space="preserve"> thực hiện tiếp nhận kết quả và trả hồ sơ (kết quả </w:t>
      </w:r>
      <w:r w:rsidR="005F14EB" w:rsidRPr="00CE53D4">
        <w:rPr>
          <w:rFonts w:ascii="Arial" w:hAnsi="Arial" w:cs="Arial"/>
          <w:sz w:val="20"/>
        </w:rPr>
        <w:t>thẩm định</w:t>
      </w:r>
      <w:r w:rsidRPr="00CE53D4">
        <w:rPr>
          <w:rFonts w:ascii="Arial" w:hAnsi="Arial" w:cs="Arial"/>
          <w:sz w:val="20"/>
        </w:rPr>
        <w:t>) cho Tổ chức, cá nhân có yêu cầu thẩm định.</w:t>
      </w:r>
    </w:p>
    <w:sectPr w:rsidR="00884B4E" w:rsidRPr="00CE53D4" w:rsidSect="003267BA">
      <w:pgSz w:w="12240" w:h="15840"/>
      <w:pgMar w:top="1440" w:right="1800" w:bottom="1440" w:left="180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72C06" w14:textId="77777777" w:rsidR="00111BC9" w:rsidRDefault="00111BC9">
      <w:r>
        <w:separator/>
      </w:r>
    </w:p>
  </w:endnote>
  <w:endnote w:type="continuationSeparator" w:id="0">
    <w:p w14:paraId="04E9F432" w14:textId="77777777" w:rsidR="00111BC9" w:rsidRDefault="00111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Unicode MS">
    <w:altName w:val="Arial"/>
    <w:panose1 w:val="020B06040202020202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41526" w14:textId="77777777" w:rsidR="00111BC9" w:rsidRDefault="00111BC9">
      <w:r>
        <w:separator/>
      </w:r>
    </w:p>
  </w:footnote>
  <w:footnote w:type="continuationSeparator" w:id="0">
    <w:p w14:paraId="4348292E" w14:textId="77777777" w:rsidR="00111BC9" w:rsidRDefault="00111B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B4E"/>
    <w:rsid w:val="0001118E"/>
    <w:rsid w:val="000134F0"/>
    <w:rsid w:val="00032EEC"/>
    <w:rsid w:val="000330E3"/>
    <w:rsid w:val="00051CD0"/>
    <w:rsid w:val="00064934"/>
    <w:rsid w:val="00070F06"/>
    <w:rsid w:val="000909CC"/>
    <w:rsid w:val="000B7357"/>
    <w:rsid w:val="000C343C"/>
    <w:rsid w:val="000C5AF8"/>
    <w:rsid w:val="000C63A6"/>
    <w:rsid w:val="000E4748"/>
    <w:rsid w:val="000E7E57"/>
    <w:rsid w:val="000F7858"/>
    <w:rsid w:val="00103CFC"/>
    <w:rsid w:val="00111B56"/>
    <w:rsid w:val="00111BC9"/>
    <w:rsid w:val="00116257"/>
    <w:rsid w:val="00127BAF"/>
    <w:rsid w:val="0013497F"/>
    <w:rsid w:val="00147A23"/>
    <w:rsid w:val="00150877"/>
    <w:rsid w:val="001536FE"/>
    <w:rsid w:val="0016700B"/>
    <w:rsid w:val="0017603F"/>
    <w:rsid w:val="001B0971"/>
    <w:rsid w:val="001D34EC"/>
    <w:rsid w:val="001F1610"/>
    <w:rsid w:val="001F6D55"/>
    <w:rsid w:val="002027AD"/>
    <w:rsid w:val="002274AD"/>
    <w:rsid w:val="002529A3"/>
    <w:rsid w:val="00267A22"/>
    <w:rsid w:val="002B77E7"/>
    <w:rsid w:val="002B7836"/>
    <w:rsid w:val="002D63B1"/>
    <w:rsid w:val="0031097A"/>
    <w:rsid w:val="00310A30"/>
    <w:rsid w:val="003267BA"/>
    <w:rsid w:val="00347C52"/>
    <w:rsid w:val="003A2C81"/>
    <w:rsid w:val="003B4A63"/>
    <w:rsid w:val="003D717C"/>
    <w:rsid w:val="003E326A"/>
    <w:rsid w:val="00427F1E"/>
    <w:rsid w:val="00477E75"/>
    <w:rsid w:val="0049134F"/>
    <w:rsid w:val="005145BD"/>
    <w:rsid w:val="00524CBB"/>
    <w:rsid w:val="005473E9"/>
    <w:rsid w:val="00550A70"/>
    <w:rsid w:val="005519A2"/>
    <w:rsid w:val="005575EF"/>
    <w:rsid w:val="00595C15"/>
    <w:rsid w:val="0059601E"/>
    <w:rsid w:val="005979F3"/>
    <w:rsid w:val="005A60C4"/>
    <w:rsid w:val="005F14EB"/>
    <w:rsid w:val="00611697"/>
    <w:rsid w:val="00611D9C"/>
    <w:rsid w:val="006307F4"/>
    <w:rsid w:val="006321E4"/>
    <w:rsid w:val="00637A38"/>
    <w:rsid w:val="00657396"/>
    <w:rsid w:val="006659D6"/>
    <w:rsid w:val="00684DAF"/>
    <w:rsid w:val="006860B5"/>
    <w:rsid w:val="00690336"/>
    <w:rsid w:val="006F1523"/>
    <w:rsid w:val="007046CA"/>
    <w:rsid w:val="0071307A"/>
    <w:rsid w:val="00744DD6"/>
    <w:rsid w:val="00747B61"/>
    <w:rsid w:val="00771EA1"/>
    <w:rsid w:val="007824CF"/>
    <w:rsid w:val="007B7998"/>
    <w:rsid w:val="007C16B1"/>
    <w:rsid w:val="007E4DD4"/>
    <w:rsid w:val="00845804"/>
    <w:rsid w:val="0084724A"/>
    <w:rsid w:val="00851793"/>
    <w:rsid w:val="0087045B"/>
    <w:rsid w:val="00884B4E"/>
    <w:rsid w:val="00884FD6"/>
    <w:rsid w:val="008907AC"/>
    <w:rsid w:val="008B35E4"/>
    <w:rsid w:val="008B5F10"/>
    <w:rsid w:val="008C6D4D"/>
    <w:rsid w:val="008D38F2"/>
    <w:rsid w:val="008E3A6D"/>
    <w:rsid w:val="00907803"/>
    <w:rsid w:val="00915F61"/>
    <w:rsid w:val="00921A97"/>
    <w:rsid w:val="00924F36"/>
    <w:rsid w:val="009506E6"/>
    <w:rsid w:val="00950FF1"/>
    <w:rsid w:val="00952783"/>
    <w:rsid w:val="009532C4"/>
    <w:rsid w:val="00960199"/>
    <w:rsid w:val="009839E4"/>
    <w:rsid w:val="009915AF"/>
    <w:rsid w:val="009B07FE"/>
    <w:rsid w:val="009C0709"/>
    <w:rsid w:val="009C2D08"/>
    <w:rsid w:val="009D68B9"/>
    <w:rsid w:val="009E0B02"/>
    <w:rsid w:val="009E355A"/>
    <w:rsid w:val="009F34C6"/>
    <w:rsid w:val="00A13003"/>
    <w:rsid w:val="00A14496"/>
    <w:rsid w:val="00A37CFC"/>
    <w:rsid w:val="00A40979"/>
    <w:rsid w:val="00A66952"/>
    <w:rsid w:val="00A73141"/>
    <w:rsid w:val="00A74530"/>
    <w:rsid w:val="00AD3B8C"/>
    <w:rsid w:val="00AE1FCD"/>
    <w:rsid w:val="00AF4CE1"/>
    <w:rsid w:val="00B03B5B"/>
    <w:rsid w:val="00B161C4"/>
    <w:rsid w:val="00B17C45"/>
    <w:rsid w:val="00B32348"/>
    <w:rsid w:val="00B4144A"/>
    <w:rsid w:val="00B52CE3"/>
    <w:rsid w:val="00B62954"/>
    <w:rsid w:val="00B73F34"/>
    <w:rsid w:val="00BA459C"/>
    <w:rsid w:val="00BB4AA0"/>
    <w:rsid w:val="00BC25DD"/>
    <w:rsid w:val="00BC404F"/>
    <w:rsid w:val="00BE06E9"/>
    <w:rsid w:val="00BE1308"/>
    <w:rsid w:val="00BE5EFB"/>
    <w:rsid w:val="00BF02E7"/>
    <w:rsid w:val="00BF24D3"/>
    <w:rsid w:val="00C15084"/>
    <w:rsid w:val="00C165FC"/>
    <w:rsid w:val="00C27C0F"/>
    <w:rsid w:val="00C37363"/>
    <w:rsid w:val="00C37CB5"/>
    <w:rsid w:val="00C446A8"/>
    <w:rsid w:val="00C50137"/>
    <w:rsid w:val="00C535C0"/>
    <w:rsid w:val="00C631ED"/>
    <w:rsid w:val="00C743D8"/>
    <w:rsid w:val="00C8692D"/>
    <w:rsid w:val="00CA19C8"/>
    <w:rsid w:val="00CA53C4"/>
    <w:rsid w:val="00CC4422"/>
    <w:rsid w:val="00CC7383"/>
    <w:rsid w:val="00CD0FC2"/>
    <w:rsid w:val="00CD3905"/>
    <w:rsid w:val="00CE33ED"/>
    <w:rsid w:val="00CE53D4"/>
    <w:rsid w:val="00D0055A"/>
    <w:rsid w:val="00D03FC5"/>
    <w:rsid w:val="00D14A8B"/>
    <w:rsid w:val="00D3015E"/>
    <w:rsid w:val="00D3492E"/>
    <w:rsid w:val="00D36999"/>
    <w:rsid w:val="00D5198E"/>
    <w:rsid w:val="00D93CAB"/>
    <w:rsid w:val="00D93D40"/>
    <w:rsid w:val="00D953BC"/>
    <w:rsid w:val="00DE445F"/>
    <w:rsid w:val="00DE5607"/>
    <w:rsid w:val="00DF278A"/>
    <w:rsid w:val="00E973A6"/>
    <w:rsid w:val="00E9757F"/>
    <w:rsid w:val="00EA1CDD"/>
    <w:rsid w:val="00EA46D7"/>
    <w:rsid w:val="00EB0F58"/>
    <w:rsid w:val="00EB6192"/>
    <w:rsid w:val="00EE3237"/>
    <w:rsid w:val="00EE342E"/>
    <w:rsid w:val="00EF3677"/>
    <w:rsid w:val="00F0445E"/>
    <w:rsid w:val="00F42089"/>
    <w:rsid w:val="00F50A3C"/>
    <w:rsid w:val="00F66418"/>
    <w:rsid w:val="00F9656A"/>
    <w:rsid w:val="00F97E67"/>
    <w:rsid w:val="00FA0D7E"/>
    <w:rsid w:val="00FC1F19"/>
    <w:rsid w:val="00FD3125"/>
    <w:rsid w:val="00FF45F8"/>
    <w:rsid w:val="00FF5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4892114"/>
  <w15:chartTrackingRefBased/>
  <w15:docId w15:val="{96800E8F-9D45-435B-A5ED-77ECC8287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link w:val="DefaultParagraphFontParaCharCharCharChar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Pr>
      <w:color w:val="0066CC"/>
      <w:u w:val="single"/>
    </w:rPr>
  </w:style>
  <w:style w:type="character" w:customStyle="1" w:styleId="Vnbnnidung2">
    <w:name w:val="Văn bản nội dung (2)_"/>
    <w:basedOn w:val="DefaultParagraphFont"/>
    <w:link w:val="Vnbnnidung21"/>
    <w:rPr>
      <w:rFonts w:ascii="Times New Roman" w:hAnsi="Times New Roman" w:cs="Times New Roman"/>
      <w:sz w:val="17"/>
      <w:szCs w:val="17"/>
      <w:u w:val="none"/>
    </w:rPr>
  </w:style>
  <w:style w:type="character" w:customStyle="1" w:styleId="Vnbnnidung3">
    <w:name w:val="Văn bản nội dung (3)_"/>
    <w:basedOn w:val="DefaultParagraphFont"/>
    <w:link w:val="Vnbnnidung31"/>
    <w:rPr>
      <w:rFonts w:ascii="Times New Roman" w:hAnsi="Times New Roman" w:cs="Times New Roman"/>
      <w:i/>
      <w:iCs/>
      <w:sz w:val="18"/>
      <w:szCs w:val="18"/>
      <w:u w:val="none"/>
    </w:rPr>
  </w:style>
  <w:style w:type="character" w:customStyle="1" w:styleId="Vnbnnidung385pt">
    <w:name w:val="Văn bản nội dung (3) + 8.5 pt"/>
    <w:aliases w:val="Không in nghiêng"/>
    <w:basedOn w:val="Vnbnnidung3"/>
    <w:rPr>
      <w:rFonts w:ascii="Times New Roman" w:hAnsi="Times New Roman" w:cs="Times New Roman"/>
      <w:i/>
      <w:iCs/>
      <w:sz w:val="17"/>
      <w:szCs w:val="17"/>
      <w:u w:val="none"/>
    </w:rPr>
  </w:style>
  <w:style w:type="character" w:customStyle="1" w:styleId="Vnbnnidung385pt2">
    <w:name w:val="Văn bản nội dung (3) + 8.5 pt2"/>
    <w:aliases w:val="Không in nghiêng2"/>
    <w:basedOn w:val="Vnbnnidung3"/>
    <w:rPr>
      <w:rFonts w:ascii="Times New Roman" w:hAnsi="Times New Roman" w:cs="Times New Roman"/>
      <w:i/>
      <w:iCs/>
      <w:sz w:val="17"/>
      <w:szCs w:val="17"/>
      <w:u w:val="none"/>
    </w:rPr>
  </w:style>
  <w:style w:type="character" w:customStyle="1" w:styleId="Vnbnnidung313pt">
    <w:name w:val="Văn bản nội dung (3) + 13 pt"/>
    <w:basedOn w:val="Vnbnnidung3"/>
    <w:rPr>
      <w:rFonts w:ascii="Times New Roman" w:hAnsi="Times New Roman" w:cs="Times New Roman"/>
      <w:i/>
      <w:iCs/>
      <w:sz w:val="26"/>
      <w:szCs w:val="26"/>
      <w:u w:val="none"/>
    </w:rPr>
  </w:style>
  <w:style w:type="character" w:customStyle="1" w:styleId="Vnbnnidung4">
    <w:name w:val="Văn bản nội dung (4)_"/>
    <w:basedOn w:val="DefaultParagraphFont"/>
    <w:link w:val="Vnbnnidung40"/>
    <w:rPr>
      <w:rFonts w:ascii="Times New Roman" w:hAnsi="Times New Roman" w:cs="Times New Roman"/>
      <w:i/>
      <w:iCs/>
      <w:sz w:val="16"/>
      <w:szCs w:val="16"/>
      <w:u w:val="none"/>
    </w:rPr>
  </w:style>
  <w:style w:type="character" w:customStyle="1" w:styleId="Vnbnnidung5">
    <w:name w:val="Văn bản nội dung (5)_"/>
    <w:basedOn w:val="DefaultParagraphFont"/>
    <w:link w:val="Vnbnnidung50"/>
    <w:rPr>
      <w:sz w:val="13"/>
      <w:szCs w:val="13"/>
      <w:u w:val="none"/>
    </w:rPr>
  </w:style>
  <w:style w:type="character" w:customStyle="1" w:styleId="Chthchnh">
    <w:name w:val="Chú thích ảnh_"/>
    <w:basedOn w:val="DefaultParagraphFont"/>
    <w:link w:val="Chthchnh0"/>
    <w:rPr>
      <w:rFonts w:ascii="Times New Roman" w:hAnsi="Times New Roman" w:cs="Times New Roman"/>
      <w:sz w:val="17"/>
      <w:szCs w:val="17"/>
      <w:u w:val="none"/>
    </w:rPr>
  </w:style>
  <w:style w:type="character" w:customStyle="1" w:styleId="Vnbnnidung29pt">
    <w:name w:val="Văn bản nội dung (2) + 9 pt"/>
    <w:aliases w:val="In nghiêng"/>
    <w:basedOn w:val="Vnbnnidung2"/>
    <w:rPr>
      <w:rFonts w:ascii="Times New Roman" w:hAnsi="Times New Roman" w:cs="Times New Roman"/>
      <w:i/>
      <w:iCs/>
      <w:sz w:val="18"/>
      <w:szCs w:val="18"/>
      <w:u w:val="none"/>
    </w:rPr>
  </w:style>
  <w:style w:type="character" w:customStyle="1" w:styleId="Vnbnnidung20">
    <w:name w:val="Văn bản nội dung (2)"/>
    <w:basedOn w:val="Vnbnnidung2"/>
    <w:rPr>
      <w:rFonts w:ascii="Times New Roman" w:hAnsi="Times New Roman" w:cs="Times New Roman"/>
      <w:sz w:val="17"/>
      <w:szCs w:val="17"/>
      <w:u w:val="none"/>
    </w:rPr>
  </w:style>
  <w:style w:type="character" w:customStyle="1" w:styleId="Vnbnnidung255pt">
    <w:name w:val="Văn bản nội dung (2) + 5.5 pt"/>
    <w:basedOn w:val="Vnbnnidung2"/>
    <w:rPr>
      <w:rFonts w:ascii="Times New Roman" w:hAnsi="Times New Roman" w:cs="Times New Roman"/>
      <w:sz w:val="11"/>
      <w:szCs w:val="11"/>
      <w:u w:val="none"/>
    </w:rPr>
  </w:style>
  <w:style w:type="character" w:customStyle="1" w:styleId="Vnbnnidung255pt1">
    <w:name w:val="Văn bản nội dung (2) + 5.5 pt1"/>
    <w:basedOn w:val="Vnbnnidung2"/>
    <w:rPr>
      <w:rFonts w:ascii="Times New Roman" w:hAnsi="Times New Roman" w:cs="Times New Roman"/>
      <w:sz w:val="11"/>
      <w:szCs w:val="11"/>
      <w:u w:val="none"/>
    </w:rPr>
  </w:style>
  <w:style w:type="character" w:customStyle="1" w:styleId="Vnbnnidung29pt1">
    <w:name w:val="Văn bản nội dung (2) + 9 pt1"/>
    <w:aliases w:val="In nghiêng2"/>
    <w:basedOn w:val="Vnbnnidung2"/>
    <w:rPr>
      <w:rFonts w:ascii="Times New Roman" w:hAnsi="Times New Roman" w:cs="Times New Roman"/>
      <w:i/>
      <w:iCs/>
      <w:sz w:val="18"/>
      <w:szCs w:val="18"/>
      <w:u w:val="none"/>
    </w:rPr>
  </w:style>
  <w:style w:type="character" w:customStyle="1" w:styleId="Vnbnnidung211pt">
    <w:name w:val="Văn bản nội dung (2) + 11 pt"/>
    <w:basedOn w:val="Vnbnnidung2"/>
    <w:rPr>
      <w:rFonts w:ascii="Times New Roman" w:hAnsi="Times New Roman" w:cs="Times New Roman"/>
      <w:sz w:val="22"/>
      <w:szCs w:val="22"/>
      <w:u w:val="none"/>
    </w:rPr>
  </w:style>
  <w:style w:type="character" w:customStyle="1" w:styleId="Khc">
    <w:name w:val="Khác_"/>
    <w:basedOn w:val="DefaultParagraphFont"/>
    <w:link w:val="Khc0"/>
    <w:rPr>
      <w:rFonts w:ascii="Times New Roman" w:hAnsi="Times New Roman" w:cs="Times New Roman"/>
      <w:noProof/>
      <w:sz w:val="20"/>
      <w:szCs w:val="20"/>
      <w:u w:val="none"/>
    </w:rPr>
  </w:style>
  <w:style w:type="character" w:customStyle="1" w:styleId="Vnbnnidung26pt">
    <w:name w:val="Văn bản nội dung (2) + 6 pt"/>
    <w:basedOn w:val="Vnbnnidung2"/>
    <w:rPr>
      <w:rFonts w:ascii="Times New Roman" w:hAnsi="Times New Roman" w:cs="Times New Roman"/>
      <w:sz w:val="12"/>
      <w:szCs w:val="12"/>
      <w:u w:val="none"/>
    </w:rPr>
  </w:style>
  <w:style w:type="character" w:customStyle="1" w:styleId="Vnbnnidung213pt">
    <w:name w:val="Văn bản nội dung (2) + 13 pt"/>
    <w:aliases w:val="In nghiêng1"/>
    <w:basedOn w:val="Vnbnnidung2"/>
    <w:rPr>
      <w:rFonts w:ascii="Times New Roman" w:hAnsi="Times New Roman" w:cs="Times New Roman"/>
      <w:i/>
      <w:iCs/>
      <w:sz w:val="26"/>
      <w:szCs w:val="26"/>
      <w:u w:val="none"/>
    </w:rPr>
  </w:style>
  <w:style w:type="character" w:customStyle="1" w:styleId="Chthchbng">
    <w:name w:val="Chú thích bảng_"/>
    <w:basedOn w:val="DefaultParagraphFont"/>
    <w:link w:val="Chthchbng1"/>
    <w:rPr>
      <w:rFonts w:ascii="Times New Roman" w:hAnsi="Times New Roman" w:cs="Times New Roman"/>
      <w:sz w:val="17"/>
      <w:szCs w:val="17"/>
      <w:u w:val="none"/>
    </w:rPr>
  </w:style>
  <w:style w:type="character" w:customStyle="1" w:styleId="Chthchbng0">
    <w:name w:val="Chú thích bảng"/>
    <w:basedOn w:val="Chthchbng"/>
    <w:rPr>
      <w:rFonts w:ascii="Times New Roman" w:hAnsi="Times New Roman" w:cs="Times New Roman"/>
      <w:sz w:val="17"/>
      <w:szCs w:val="17"/>
      <w:u w:val="single"/>
    </w:rPr>
  </w:style>
  <w:style w:type="character" w:customStyle="1" w:styleId="Vnbnnidung2ArialNarrow">
    <w:name w:val="Văn bản nội dung (2) + Arial Narrow"/>
    <w:aliases w:val="4 pt"/>
    <w:basedOn w:val="Vnbnnidung2"/>
    <w:rPr>
      <w:rFonts w:ascii="Arial Narrow" w:hAnsi="Arial Narrow" w:cs="Arial Narrow"/>
      <w:sz w:val="8"/>
      <w:szCs w:val="8"/>
      <w:u w:val="none"/>
    </w:rPr>
  </w:style>
  <w:style w:type="character" w:customStyle="1" w:styleId="Vnbnnidung30">
    <w:name w:val="Văn bản nội dung (3)"/>
    <w:basedOn w:val="Vnbnnidung3"/>
    <w:rPr>
      <w:rFonts w:ascii="Times New Roman" w:hAnsi="Times New Roman" w:cs="Times New Roman"/>
      <w:i/>
      <w:iCs/>
      <w:sz w:val="18"/>
      <w:szCs w:val="18"/>
      <w:u w:val="none"/>
    </w:rPr>
  </w:style>
  <w:style w:type="character" w:customStyle="1" w:styleId="Vnbnnidung385pt1">
    <w:name w:val="Văn bản nội dung (3) + 8.5 pt1"/>
    <w:aliases w:val="Không in nghiêng1"/>
    <w:basedOn w:val="Vnbnnidung3"/>
    <w:rPr>
      <w:rFonts w:ascii="Times New Roman" w:hAnsi="Times New Roman" w:cs="Times New Roman"/>
      <w:i/>
      <w:iCs/>
      <w:sz w:val="17"/>
      <w:szCs w:val="17"/>
      <w:u w:val="none"/>
    </w:rPr>
  </w:style>
  <w:style w:type="character" w:customStyle="1" w:styleId="Tiu1">
    <w:name w:val="Tiêu đề #1_"/>
    <w:basedOn w:val="DefaultParagraphFont"/>
    <w:link w:val="Tiu10"/>
    <w:rPr>
      <w:rFonts w:ascii="Times New Roman" w:hAnsi="Times New Roman" w:cs="Times New Roman"/>
      <w:sz w:val="17"/>
      <w:szCs w:val="17"/>
      <w:u w:val="none"/>
    </w:rPr>
  </w:style>
  <w:style w:type="character" w:customStyle="1" w:styleId="Vnbnnidung6">
    <w:name w:val="Văn bản nội dung (6)_"/>
    <w:basedOn w:val="DefaultParagraphFont"/>
    <w:link w:val="Vnbnnidung60"/>
    <w:rPr>
      <w:rFonts w:ascii="Trebuchet MS" w:hAnsi="Trebuchet MS" w:cs="Trebuchet MS"/>
      <w:w w:val="100"/>
      <w:sz w:val="18"/>
      <w:szCs w:val="18"/>
      <w:u w:val="none"/>
    </w:rPr>
  </w:style>
  <w:style w:type="character" w:customStyle="1" w:styleId="Vnbnnidung7">
    <w:name w:val="Văn bản nội dung (7)_"/>
    <w:basedOn w:val="DefaultParagraphFont"/>
    <w:link w:val="Vnbnnidung70"/>
    <w:rPr>
      <w:rFonts w:ascii="Times New Roman" w:hAnsi="Times New Roman" w:cs="Times New Roman"/>
      <w:i/>
      <w:iCs/>
      <w:sz w:val="16"/>
      <w:szCs w:val="16"/>
      <w:u w:val="none"/>
    </w:rPr>
  </w:style>
  <w:style w:type="character" w:customStyle="1" w:styleId="Vnbnnidung2Chhoanh">
    <w:name w:val="Văn bản nội dung (2) + Chữ hoa nhỏ"/>
    <w:basedOn w:val="Vnbnnidung2"/>
    <w:rPr>
      <w:rFonts w:ascii="Times New Roman" w:hAnsi="Times New Roman" w:cs="Times New Roman"/>
      <w:smallCaps/>
      <w:sz w:val="17"/>
      <w:szCs w:val="17"/>
      <w:u w:val="none"/>
    </w:rPr>
  </w:style>
  <w:style w:type="character" w:customStyle="1" w:styleId="Vnbnnidung395pt">
    <w:name w:val="Văn bản nội dung (3) + 9.5 pt"/>
    <w:aliases w:val="Giãn cách 0 pt"/>
    <w:basedOn w:val="Vnbnnidung3"/>
    <w:rPr>
      <w:rFonts w:ascii="Times New Roman" w:hAnsi="Times New Roman" w:cs="Times New Roman"/>
      <w:i/>
      <w:iCs/>
      <w:spacing w:val="-10"/>
      <w:sz w:val="19"/>
      <w:szCs w:val="19"/>
      <w:u w:val="none"/>
    </w:rPr>
  </w:style>
  <w:style w:type="character" w:customStyle="1" w:styleId="Vnbnnidung395pt1">
    <w:name w:val="Văn bản nội dung (3) + 9.5 pt1"/>
    <w:aliases w:val="Giãn cách 0 pt1"/>
    <w:basedOn w:val="Vnbnnidung3"/>
    <w:rPr>
      <w:rFonts w:ascii="Times New Roman" w:hAnsi="Times New Roman" w:cs="Times New Roman"/>
      <w:i/>
      <w:iCs/>
      <w:spacing w:val="-10"/>
      <w:sz w:val="19"/>
      <w:szCs w:val="19"/>
      <w:u w:val="none"/>
    </w:rPr>
  </w:style>
  <w:style w:type="character" w:customStyle="1" w:styleId="Vnbnnidung2ArialUnicodeMS">
    <w:name w:val="Văn bản nội dung (2) + Arial Unicode MS"/>
    <w:aliases w:val="8 pt,In đậm"/>
    <w:basedOn w:val="Vnbnnidung2"/>
    <w:rPr>
      <w:rFonts w:ascii="Arial Unicode MS" w:eastAsia="Arial Unicode MS" w:hAnsi="Times New Roman" w:cs="Arial Unicode MS"/>
      <w:b/>
      <w:bCs/>
      <w:spacing w:val="0"/>
      <w:sz w:val="16"/>
      <w:szCs w:val="16"/>
      <w:u w:val="none"/>
    </w:rPr>
  </w:style>
  <w:style w:type="character" w:customStyle="1" w:styleId="Vnbnnidung2ArialUnicodeMS1">
    <w:name w:val="Văn bản nội dung (2) + Arial Unicode MS1"/>
    <w:aliases w:val="8 pt1"/>
    <w:basedOn w:val="Vnbnnidung2"/>
    <w:rPr>
      <w:rFonts w:ascii="Arial Unicode MS" w:eastAsia="Arial Unicode MS" w:hAnsi="Times New Roman" w:cs="Arial Unicode MS"/>
      <w:sz w:val="16"/>
      <w:szCs w:val="16"/>
      <w:u w:val="none"/>
    </w:rPr>
  </w:style>
  <w:style w:type="paragraph" w:customStyle="1" w:styleId="Vnbnnidung21">
    <w:name w:val="Văn bản nội dung (2)1"/>
    <w:basedOn w:val="Normal"/>
    <w:link w:val="Vnbnnidung2"/>
    <w:pPr>
      <w:shd w:val="clear" w:color="auto" w:fill="FFFFFF"/>
      <w:spacing w:line="240" w:lineRule="atLeast"/>
      <w:jc w:val="both"/>
    </w:pPr>
    <w:rPr>
      <w:rFonts w:ascii="Times New Roman" w:hAnsi="Times New Roman" w:cs="Times New Roman"/>
      <w:color w:val="auto"/>
      <w:sz w:val="17"/>
      <w:szCs w:val="17"/>
      <w:lang w:eastAsia="en-US"/>
    </w:rPr>
  </w:style>
  <w:style w:type="paragraph" w:customStyle="1" w:styleId="Vnbnnidung31">
    <w:name w:val="Văn bản nội dung (3)1"/>
    <w:basedOn w:val="Normal"/>
    <w:link w:val="Vnbnnidung3"/>
    <w:pPr>
      <w:shd w:val="clear" w:color="auto" w:fill="FFFFFF"/>
      <w:spacing w:before="180" w:after="300" w:line="240" w:lineRule="atLeast"/>
      <w:ind w:hanging="1260"/>
      <w:jc w:val="both"/>
    </w:pPr>
    <w:rPr>
      <w:rFonts w:ascii="Times New Roman" w:hAnsi="Times New Roman" w:cs="Times New Roman"/>
      <w:i/>
      <w:iCs/>
      <w:color w:val="auto"/>
      <w:sz w:val="18"/>
      <w:szCs w:val="18"/>
      <w:lang w:eastAsia="en-US"/>
    </w:rPr>
  </w:style>
  <w:style w:type="paragraph" w:customStyle="1" w:styleId="Vnbnnidung40">
    <w:name w:val="Văn bản nội dung (4)"/>
    <w:basedOn w:val="Normal"/>
    <w:link w:val="Vnbnnidung4"/>
    <w:pPr>
      <w:shd w:val="clear" w:color="auto" w:fill="FFFFFF"/>
      <w:spacing w:before="300" w:line="170" w:lineRule="exact"/>
      <w:jc w:val="both"/>
    </w:pPr>
    <w:rPr>
      <w:rFonts w:ascii="Times New Roman" w:hAnsi="Times New Roman" w:cs="Times New Roman"/>
      <w:i/>
      <w:iCs/>
      <w:color w:val="auto"/>
      <w:sz w:val="16"/>
      <w:szCs w:val="16"/>
      <w:lang w:eastAsia="en-US"/>
    </w:rPr>
  </w:style>
  <w:style w:type="paragraph" w:customStyle="1" w:styleId="Vnbnnidung50">
    <w:name w:val="Văn bản nội dung (5)"/>
    <w:basedOn w:val="Normal"/>
    <w:link w:val="Vnbnnidung5"/>
    <w:pPr>
      <w:shd w:val="clear" w:color="auto" w:fill="FFFFFF"/>
      <w:spacing w:line="170" w:lineRule="exact"/>
      <w:jc w:val="both"/>
    </w:pPr>
    <w:rPr>
      <w:rFonts w:cs="Times New Roman"/>
      <w:color w:val="auto"/>
      <w:sz w:val="13"/>
      <w:szCs w:val="13"/>
      <w:lang w:eastAsia="en-US"/>
    </w:rPr>
  </w:style>
  <w:style w:type="paragraph" w:customStyle="1" w:styleId="Chthchnh0">
    <w:name w:val="Chú thích ảnh"/>
    <w:basedOn w:val="Normal"/>
    <w:link w:val="Chthchnh"/>
    <w:pPr>
      <w:shd w:val="clear" w:color="auto" w:fill="FFFFFF"/>
      <w:spacing w:line="198" w:lineRule="exact"/>
      <w:jc w:val="right"/>
    </w:pPr>
    <w:rPr>
      <w:rFonts w:ascii="Times New Roman" w:hAnsi="Times New Roman" w:cs="Times New Roman"/>
      <w:color w:val="auto"/>
      <w:sz w:val="17"/>
      <w:szCs w:val="17"/>
      <w:lang w:eastAsia="en-US"/>
    </w:rPr>
  </w:style>
  <w:style w:type="paragraph" w:customStyle="1" w:styleId="Khc0">
    <w:name w:val="Khác"/>
    <w:basedOn w:val="Normal"/>
    <w:link w:val="Khc"/>
    <w:pPr>
      <w:shd w:val="clear" w:color="auto" w:fill="FFFFFF"/>
    </w:pPr>
    <w:rPr>
      <w:rFonts w:ascii="Times New Roman" w:hAnsi="Times New Roman" w:cs="Times New Roman"/>
      <w:noProof/>
      <w:color w:val="auto"/>
      <w:sz w:val="20"/>
      <w:szCs w:val="20"/>
      <w:lang w:eastAsia="en-US"/>
    </w:rPr>
  </w:style>
  <w:style w:type="paragraph" w:customStyle="1" w:styleId="Chthchbng1">
    <w:name w:val="Chú thích bảng1"/>
    <w:basedOn w:val="Normal"/>
    <w:link w:val="Chthchbng"/>
    <w:pPr>
      <w:shd w:val="clear" w:color="auto" w:fill="FFFFFF"/>
      <w:spacing w:line="214" w:lineRule="exact"/>
      <w:jc w:val="both"/>
    </w:pPr>
    <w:rPr>
      <w:rFonts w:ascii="Times New Roman" w:hAnsi="Times New Roman" w:cs="Times New Roman"/>
      <w:color w:val="auto"/>
      <w:sz w:val="17"/>
      <w:szCs w:val="17"/>
      <w:lang w:eastAsia="en-US"/>
    </w:rPr>
  </w:style>
  <w:style w:type="paragraph" w:customStyle="1" w:styleId="Tiu10">
    <w:name w:val="Tiêu đề #1"/>
    <w:basedOn w:val="Normal"/>
    <w:link w:val="Tiu1"/>
    <w:pPr>
      <w:shd w:val="clear" w:color="auto" w:fill="FFFFFF"/>
      <w:spacing w:line="269" w:lineRule="exact"/>
      <w:jc w:val="both"/>
      <w:outlineLvl w:val="0"/>
    </w:pPr>
    <w:rPr>
      <w:rFonts w:ascii="Times New Roman" w:hAnsi="Times New Roman" w:cs="Times New Roman"/>
      <w:color w:val="auto"/>
      <w:sz w:val="17"/>
      <w:szCs w:val="17"/>
      <w:lang w:eastAsia="en-US"/>
    </w:rPr>
  </w:style>
  <w:style w:type="paragraph" w:customStyle="1" w:styleId="Vnbnnidung60">
    <w:name w:val="Văn bản nội dung (6)"/>
    <w:basedOn w:val="Normal"/>
    <w:link w:val="Vnbnnidung6"/>
    <w:pPr>
      <w:shd w:val="clear" w:color="auto" w:fill="FFFFFF"/>
      <w:spacing w:line="269" w:lineRule="exact"/>
      <w:jc w:val="both"/>
    </w:pPr>
    <w:rPr>
      <w:rFonts w:ascii="Trebuchet MS" w:hAnsi="Trebuchet MS" w:cs="Trebuchet MS"/>
      <w:color w:val="auto"/>
      <w:sz w:val="18"/>
      <w:szCs w:val="18"/>
      <w:lang w:eastAsia="en-US"/>
    </w:rPr>
  </w:style>
  <w:style w:type="paragraph" w:customStyle="1" w:styleId="Vnbnnidung70">
    <w:name w:val="Văn bản nội dung (7)"/>
    <w:basedOn w:val="Normal"/>
    <w:link w:val="Vnbnnidung7"/>
    <w:pPr>
      <w:shd w:val="clear" w:color="auto" w:fill="FFFFFF"/>
      <w:spacing w:line="192" w:lineRule="exact"/>
      <w:jc w:val="both"/>
    </w:pPr>
    <w:rPr>
      <w:rFonts w:ascii="Times New Roman" w:hAnsi="Times New Roman" w:cs="Times New Roman"/>
      <w:i/>
      <w:iCs/>
      <w:color w:val="auto"/>
      <w:sz w:val="16"/>
      <w:szCs w:val="16"/>
      <w:lang w:eastAsia="en-US"/>
    </w:rPr>
  </w:style>
  <w:style w:type="table" w:styleId="TableGrid">
    <w:name w:val="Table Grid"/>
    <w:basedOn w:val="TableNormal"/>
    <w:rsid w:val="0049134F"/>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link w:val="DefaultParagraphFont"/>
    <w:autoRedefine/>
    <w:rsid w:val="0049134F"/>
    <w:pPr>
      <w:tabs>
        <w:tab w:val="left" w:pos="1152"/>
      </w:tabs>
      <w:spacing w:before="120" w:after="120" w:line="312" w:lineRule="auto"/>
    </w:pPr>
    <w:rPr>
      <w:rFonts w:ascii="Arial" w:eastAsia="Times New Roman" w:hAnsi="Arial" w:cs="Arial"/>
      <w:sz w:val="26"/>
      <w:szCs w:val="26"/>
    </w:rPr>
  </w:style>
  <w:style w:type="paragraph" w:styleId="FootnoteText">
    <w:name w:val="footnote text"/>
    <w:basedOn w:val="Normal"/>
    <w:semiHidden/>
    <w:rsid w:val="003267BA"/>
    <w:rPr>
      <w:sz w:val="20"/>
      <w:szCs w:val="20"/>
    </w:rPr>
  </w:style>
  <w:style w:type="character" w:styleId="FootnoteReference">
    <w:name w:val="footnote reference"/>
    <w:basedOn w:val="DefaultParagraphFont"/>
    <w:semiHidden/>
    <w:rsid w:val="003267B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2085</Words>
  <Characters>11886</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BỌ XÂY DỤ NG</vt:lpstr>
    </vt:vector>
  </TitlesOfParts>
  <Company>Microsoft Corporation</Company>
  <LinksUpToDate>false</LinksUpToDate>
  <CharactersWithSpaces>13944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BỌ XÂY DỤ NG</dc:title>
  <dc:subject/>
  <dc:creator>User</dc:creator>
  <cp:keywords/>
  <dc:description/>
  <cp:lastModifiedBy>VinasecoPc</cp:lastModifiedBy>
  <cp:revision>2</cp:revision>
  <dcterms:created xsi:type="dcterms:W3CDTF">2022-08-15T03:16:00Z</dcterms:created>
  <dcterms:modified xsi:type="dcterms:W3CDTF">2022-08-15T03:16:00Z</dcterms:modified>
</cp:coreProperties>
</file>