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13449C" w:rsidRPr="0013449C" w14:paraId="238E2125" w14:textId="77777777" w:rsidTr="0013449C">
        <w:trPr>
          <w:tblCellSpacing w:w="24" w:type="dxa"/>
        </w:trPr>
        <w:tc>
          <w:tcPr>
            <w:tcW w:w="1800" w:type="pct"/>
            <w:shd w:val="clear" w:color="auto" w:fill="FFFFFF"/>
            <w:tcMar>
              <w:top w:w="57" w:type="dxa"/>
              <w:left w:w="108" w:type="dxa"/>
              <w:bottom w:w="57" w:type="dxa"/>
              <w:right w:w="108" w:type="dxa"/>
            </w:tcMar>
            <w:hideMark/>
          </w:tcPr>
          <w:p w14:paraId="00BF056E"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b/>
                <w:bCs/>
                <w:color w:val="000000"/>
                <w:sz w:val="18"/>
                <w:szCs w:val="18"/>
              </w:rPr>
              <w:t>HỘI ĐỒNG BỘ TRƯỞNG</w:t>
            </w:r>
            <w:r w:rsidRPr="0013449C">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3B400F0C"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b/>
                <w:bCs/>
                <w:color w:val="000000"/>
                <w:sz w:val="18"/>
                <w:szCs w:val="18"/>
              </w:rPr>
              <w:t>CỘNG HOÀ XÃ HỘI CHỦ NGHĨA VIỆT NAM</w:t>
            </w:r>
            <w:r w:rsidRPr="0013449C">
              <w:rPr>
                <w:rFonts w:ascii="Arial" w:eastAsia="Times New Roman" w:hAnsi="Arial" w:cs="Arial"/>
                <w:b/>
                <w:bCs/>
                <w:color w:val="000000"/>
                <w:sz w:val="18"/>
                <w:szCs w:val="18"/>
              </w:rPr>
              <w:br/>
              <w:t>Độc lập - Tự do - Hạnh phúc</w:t>
            </w:r>
            <w:r w:rsidRPr="0013449C">
              <w:rPr>
                <w:rFonts w:ascii="Arial" w:eastAsia="Times New Roman" w:hAnsi="Arial" w:cs="Arial"/>
                <w:b/>
                <w:bCs/>
                <w:color w:val="000000"/>
                <w:sz w:val="18"/>
                <w:szCs w:val="18"/>
              </w:rPr>
              <w:br/>
              <w:t>********</w:t>
            </w:r>
          </w:p>
        </w:tc>
      </w:tr>
      <w:tr w:rsidR="0013449C" w:rsidRPr="0013449C" w14:paraId="7A5B105C" w14:textId="77777777" w:rsidTr="0013449C">
        <w:trPr>
          <w:tblCellSpacing w:w="24" w:type="dxa"/>
        </w:trPr>
        <w:tc>
          <w:tcPr>
            <w:tcW w:w="1800" w:type="pct"/>
            <w:shd w:val="clear" w:color="auto" w:fill="FFFFFF"/>
            <w:tcMar>
              <w:top w:w="57" w:type="dxa"/>
              <w:left w:w="108" w:type="dxa"/>
              <w:bottom w:w="57" w:type="dxa"/>
              <w:right w:w="108" w:type="dxa"/>
            </w:tcMar>
            <w:hideMark/>
          </w:tcPr>
          <w:p w14:paraId="1E9A48F5"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Số: 143-HĐBT</w:t>
            </w:r>
          </w:p>
        </w:tc>
        <w:tc>
          <w:tcPr>
            <w:tcW w:w="3050" w:type="pct"/>
            <w:shd w:val="clear" w:color="auto" w:fill="FFFFFF"/>
            <w:tcMar>
              <w:top w:w="57" w:type="dxa"/>
              <w:left w:w="108" w:type="dxa"/>
              <w:bottom w:w="57" w:type="dxa"/>
              <w:right w:w="108" w:type="dxa"/>
            </w:tcMar>
            <w:hideMark/>
          </w:tcPr>
          <w:p w14:paraId="1FEDA18B"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i/>
                <w:iCs/>
                <w:color w:val="000000"/>
                <w:sz w:val="18"/>
                <w:szCs w:val="18"/>
              </w:rPr>
              <w:t>Hà Nội, ngày 18 tháng 11 năm 1986</w:t>
            </w:r>
          </w:p>
        </w:tc>
      </w:tr>
    </w:tbl>
    <w:p w14:paraId="128F8279" w14:textId="77777777" w:rsidR="0013449C" w:rsidRPr="0013449C" w:rsidRDefault="0013449C" w:rsidP="0013449C">
      <w:pPr>
        <w:shd w:val="clear" w:color="auto" w:fill="FFFFFF"/>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b/>
          <w:bCs/>
          <w:color w:val="000000"/>
          <w:sz w:val="18"/>
          <w:szCs w:val="18"/>
        </w:rPr>
        <w:t> </w:t>
      </w:r>
    </w:p>
    <w:p w14:paraId="268D28E9" w14:textId="77777777" w:rsidR="0013449C" w:rsidRPr="0013449C" w:rsidRDefault="0013449C" w:rsidP="0013449C">
      <w:pPr>
        <w:shd w:val="clear" w:color="auto" w:fill="FFFFFF"/>
        <w:spacing w:after="0" w:line="234" w:lineRule="atLeast"/>
        <w:jc w:val="center"/>
        <w:rPr>
          <w:rFonts w:ascii="Arial" w:eastAsia="Times New Roman" w:hAnsi="Arial" w:cs="Arial"/>
          <w:color w:val="000000"/>
          <w:sz w:val="18"/>
          <w:szCs w:val="18"/>
        </w:rPr>
      </w:pPr>
      <w:bookmarkStart w:id="0" w:name="loai_1"/>
      <w:r w:rsidRPr="0013449C">
        <w:rPr>
          <w:rFonts w:ascii="Arial" w:eastAsia="Times New Roman" w:hAnsi="Arial" w:cs="Arial"/>
          <w:b/>
          <w:bCs/>
          <w:color w:val="000000"/>
          <w:sz w:val="24"/>
          <w:szCs w:val="24"/>
        </w:rPr>
        <w:t>NGHỊ ĐỊNH</w:t>
      </w:r>
      <w:bookmarkEnd w:id="0"/>
    </w:p>
    <w:p w14:paraId="10673B07" w14:textId="77777777" w:rsidR="0013449C" w:rsidRPr="0013449C" w:rsidRDefault="0013449C" w:rsidP="0013449C">
      <w:pPr>
        <w:shd w:val="clear" w:color="auto" w:fill="FFFFFF"/>
        <w:spacing w:after="0" w:line="234" w:lineRule="atLeast"/>
        <w:jc w:val="center"/>
        <w:rPr>
          <w:rFonts w:ascii="Arial" w:eastAsia="Times New Roman" w:hAnsi="Arial" w:cs="Arial"/>
          <w:color w:val="000000"/>
          <w:sz w:val="18"/>
          <w:szCs w:val="18"/>
        </w:rPr>
      </w:pPr>
      <w:bookmarkStart w:id="1" w:name="loai_1_name"/>
      <w:r w:rsidRPr="0013449C">
        <w:rPr>
          <w:rFonts w:ascii="Arial" w:eastAsia="Times New Roman" w:hAnsi="Arial" w:cs="Arial"/>
          <w:color w:val="000000"/>
          <w:sz w:val="18"/>
          <w:szCs w:val="18"/>
        </w:rPr>
        <w:t>CỦA HỘI ĐỒNG BỘ TRƯỞNG SỐ 143-HĐBT NGÀY 18-11-1986 VỀ VIỆC THI HÀNH PHÁP LỆNH CỦA HỘI ĐỒNG NHÀ NƯỚC NGÀY 6-11-1986 VÀ VỀ VIỆC BỔ SUNG NGHỊ ĐỊNH CỦA HỘI ĐỒNG BỘ TRƯỞNG SỐ 19-HĐBT NGÀY 23-3-1983 VỀ THUẾ CÔNG THƯƠNG NGHIỆP</w:t>
      </w:r>
      <w:bookmarkEnd w:id="1"/>
    </w:p>
    <w:p w14:paraId="635040DA" w14:textId="77777777" w:rsidR="0013449C" w:rsidRPr="0013449C" w:rsidRDefault="0013449C" w:rsidP="0013449C">
      <w:pPr>
        <w:shd w:val="clear" w:color="auto" w:fill="FFFFFF"/>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b/>
          <w:bCs/>
          <w:color w:val="000000"/>
          <w:sz w:val="24"/>
          <w:szCs w:val="24"/>
        </w:rPr>
        <w:t>HỘI ĐỒNG BỘ TRƯỞNG </w:t>
      </w:r>
      <w:r w:rsidRPr="0013449C">
        <w:rPr>
          <w:rFonts w:ascii="Arial" w:eastAsia="Times New Roman" w:hAnsi="Arial" w:cs="Arial"/>
          <w:color w:val="000000"/>
          <w:sz w:val="18"/>
          <w:szCs w:val="18"/>
        </w:rPr>
        <w:t> </w:t>
      </w:r>
    </w:p>
    <w:p w14:paraId="18D4C5B6"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i/>
          <w:iCs/>
          <w:color w:val="000000"/>
          <w:sz w:val="18"/>
          <w:szCs w:val="18"/>
        </w:rPr>
        <w:t>Căn cứ Luật tổ chức Hội đồng Bộ trưởng ngày 4-7-1981;</w:t>
      </w:r>
      <w:r w:rsidRPr="0013449C">
        <w:rPr>
          <w:rFonts w:ascii="Arial" w:eastAsia="Times New Roman" w:hAnsi="Arial" w:cs="Arial"/>
          <w:i/>
          <w:iCs/>
          <w:color w:val="000000"/>
          <w:sz w:val="18"/>
          <w:szCs w:val="18"/>
        </w:rPr>
        <w:br/>
        <w:t>Căn cứ Pháp lệnh của Hội đồng Nhà nước ngày 6-11-1986 sửa đổi việc tính các định mức bằng tiền trong Điều lệ thuế công thương nghiệp và Điều lệ thuế hàng hoá;</w:t>
      </w:r>
      <w:r w:rsidRPr="0013449C">
        <w:rPr>
          <w:rFonts w:ascii="Arial" w:eastAsia="Times New Roman" w:hAnsi="Arial" w:cs="Arial"/>
          <w:i/>
          <w:iCs/>
          <w:color w:val="000000"/>
          <w:sz w:val="18"/>
          <w:szCs w:val="18"/>
        </w:rPr>
        <w:br/>
        <w:t>Tiếp theo Nghị định của Hội đồng Bộ trưởng số 19-HĐBT ngày 23-3-1983 quy định chi tiết thi hành Pháp lệnh ngày 26 tháng 2 năm 1983,</w:t>
      </w:r>
    </w:p>
    <w:p w14:paraId="35B19AC7" w14:textId="77777777" w:rsidR="0013449C" w:rsidRPr="0013449C" w:rsidRDefault="0013449C" w:rsidP="0013449C">
      <w:pPr>
        <w:shd w:val="clear" w:color="auto" w:fill="FFFFFF"/>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b/>
          <w:bCs/>
          <w:color w:val="000000"/>
          <w:sz w:val="24"/>
          <w:szCs w:val="24"/>
        </w:rPr>
        <w:t>NGHỊ ĐỊNH :</w:t>
      </w:r>
    </w:p>
    <w:p w14:paraId="798B9EF4" w14:textId="77777777" w:rsidR="0013449C" w:rsidRPr="0013449C" w:rsidRDefault="0013449C" w:rsidP="0013449C">
      <w:pPr>
        <w:shd w:val="clear" w:color="auto" w:fill="FFFFFF"/>
        <w:spacing w:after="0" w:line="234" w:lineRule="atLeast"/>
        <w:rPr>
          <w:rFonts w:ascii="Arial" w:eastAsia="Times New Roman" w:hAnsi="Arial" w:cs="Arial"/>
          <w:color w:val="000000"/>
          <w:sz w:val="18"/>
          <w:szCs w:val="18"/>
        </w:rPr>
      </w:pPr>
      <w:bookmarkStart w:id="2" w:name="dieu_1"/>
      <w:r w:rsidRPr="0013449C">
        <w:rPr>
          <w:rFonts w:ascii="Arial" w:eastAsia="Times New Roman" w:hAnsi="Arial" w:cs="Arial"/>
          <w:b/>
          <w:bCs/>
          <w:color w:val="000000"/>
          <w:sz w:val="18"/>
          <w:szCs w:val="18"/>
        </w:rPr>
        <w:t>Điều 1.</w:t>
      </w:r>
      <w:r w:rsidRPr="0013449C">
        <w:rPr>
          <w:rFonts w:ascii="Arial" w:eastAsia="Times New Roman" w:hAnsi="Arial" w:cs="Arial"/>
          <w:color w:val="000000"/>
          <w:sz w:val="18"/>
          <w:szCs w:val="18"/>
        </w:rPr>
        <w:t> - Nay tính lại các định mức bằng tiền về thuế công thương nghiệp và thuế hàng hoá theo các phụ lục đính kèm, gồm:</w:t>
      </w:r>
      <w:bookmarkEnd w:id="2"/>
    </w:p>
    <w:p w14:paraId="7C5DEE99"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Phụ lục 1: Các định mức bằng tiền về thuế lợi tức doanh nghiệp.</w:t>
      </w:r>
    </w:p>
    <w:p w14:paraId="3A975C71"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Phụ lục 2: Các định mức bằng tiền về thuế buôn chuyến.</w:t>
      </w:r>
    </w:p>
    <w:p w14:paraId="5BC23470"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Phụ lục 3: Các định mức bằng tiền về thuế môn bài.</w:t>
      </w:r>
    </w:p>
    <w:p w14:paraId="4462A147"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Phụ lục 4: Các định mức bằng tiền về xử lý các vi phạm Điều lệ thuế công thương nghiệp và Điều lệ thuế hàng hoá.</w:t>
      </w:r>
    </w:p>
    <w:p w14:paraId="16D1EC8C" w14:textId="77777777" w:rsidR="0013449C" w:rsidRPr="0013449C" w:rsidRDefault="0013449C" w:rsidP="0013449C">
      <w:pPr>
        <w:shd w:val="clear" w:color="auto" w:fill="FFFFFF"/>
        <w:spacing w:after="0" w:line="234" w:lineRule="atLeast"/>
        <w:rPr>
          <w:rFonts w:ascii="Arial" w:eastAsia="Times New Roman" w:hAnsi="Arial" w:cs="Arial"/>
          <w:color w:val="000000"/>
          <w:sz w:val="18"/>
          <w:szCs w:val="18"/>
        </w:rPr>
      </w:pPr>
      <w:bookmarkStart w:id="3" w:name="dieu_2"/>
      <w:r w:rsidRPr="0013449C">
        <w:rPr>
          <w:rFonts w:ascii="Arial" w:eastAsia="Times New Roman" w:hAnsi="Arial" w:cs="Arial"/>
          <w:b/>
          <w:bCs/>
          <w:color w:val="000000"/>
          <w:sz w:val="18"/>
          <w:szCs w:val="18"/>
        </w:rPr>
        <w:t>Điều 2.</w:t>
      </w:r>
      <w:r w:rsidRPr="0013449C">
        <w:rPr>
          <w:rFonts w:ascii="Arial" w:eastAsia="Times New Roman" w:hAnsi="Arial" w:cs="Arial"/>
          <w:color w:val="000000"/>
          <w:sz w:val="18"/>
          <w:szCs w:val="18"/>
        </w:rPr>
        <w:t> - Thuế suất đặc biệt (100%) thu vào lợi tức do:</w:t>
      </w:r>
      <w:bookmarkEnd w:id="3"/>
    </w:p>
    <w:p w14:paraId="0E6C82D7"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Đầu cơ nâng giá,</w:t>
      </w:r>
    </w:p>
    <w:p w14:paraId="73E42C9F"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Bán cao hơn giá quy định của Nhà nước,</w:t>
      </w:r>
    </w:p>
    <w:p w14:paraId="1390CAA6"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Bán cao hơn giá niêm yết.</w:t>
      </w:r>
    </w:p>
    <w:p w14:paraId="34BAF196"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Đối với khoản chênh lệch giá hàng tồn kho (trong trường hợp Nhà nước thay đổi giá bán) cũng áp dụng thuế suất đặc biệt (100%).</w:t>
      </w:r>
    </w:p>
    <w:p w14:paraId="02D2D293" w14:textId="77777777" w:rsidR="0013449C" w:rsidRPr="0013449C" w:rsidRDefault="0013449C" w:rsidP="0013449C">
      <w:pPr>
        <w:shd w:val="clear" w:color="auto" w:fill="FFFFFF"/>
        <w:spacing w:after="0" w:line="234" w:lineRule="atLeast"/>
        <w:rPr>
          <w:rFonts w:ascii="Arial" w:eastAsia="Times New Roman" w:hAnsi="Arial" w:cs="Arial"/>
          <w:color w:val="000000"/>
          <w:sz w:val="18"/>
          <w:szCs w:val="18"/>
        </w:rPr>
      </w:pPr>
      <w:bookmarkStart w:id="4" w:name="dieu_3"/>
      <w:r w:rsidRPr="0013449C">
        <w:rPr>
          <w:rFonts w:ascii="Arial" w:eastAsia="Times New Roman" w:hAnsi="Arial" w:cs="Arial"/>
          <w:b/>
          <w:bCs/>
          <w:color w:val="000000"/>
          <w:sz w:val="18"/>
          <w:szCs w:val="18"/>
        </w:rPr>
        <w:t>Điều 3.</w:t>
      </w:r>
      <w:r w:rsidRPr="0013449C">
        <w:rPr>
          <w:rFonts w:ascii="Arial" w:eastAsia="Times New Roman" w:hAnsi="Arial" w:cs="Arial"/>
          <w:color w:val="000000"/>
          <w:sz w:val="18"/>
          <w:szCs w:val="18"/>
        </w:rPr>
        <w:t> - Nghị định này thi hành kể từ tháng 11 năm 1986.</w:t>
      </w:r>
      <w:bookmarkEnd w:id="4"/>
    </w:p>
    <w:p w14:paraId="6CE50507" w14:textId="77777777" w:rsidR="0013449C" w:rsidRPr="0013449C" w:rsidRDefault="0013449C" w:rsidP="0013449C">
      <w:pPr>
        <w:shd w:val="clear" w:color="auto" w:fill="FFFFFF"/>
        <w:spacing w:after="0" w:line="234" w:lineRule="atLeast"/>
        <w:rPr>
          <w:rFonts w:ascii="Arial" w:eastAsia="Times New Roman" w:hAnsi="Arial" w:cs="Arial"/>
          <w:color w:val="000000"/>
          <w:sz w:val="18"/>
          <w:szCs w:val="18"/>
        </w:rPr>
      </w:pPr>
      <w:bookmarkStart w:id="5" w:name="dieu_4"/>
      <w:r w:rsidRPr="0013449C">
        <w:rPr>
          <w:rFonts w:ascii="Arial" w:eastAsia="Times New Roman" w:hAnsi="Arial" w:cs="Arial"/>
          <w:b/>
          <w:bCs/>
          <w:color w:val="000000"/>
          <w:sz w:val="18"/>
          <w:szCs w:val="18"/>
        </w:rPr>
        <w:t>Điều 4.</w:t>
      </w:r>
      <w:r w:rsidRPr="0013449C">
        <w:rPr>
          <w:rFonts w:ascii="Arial" w:eastAsia="Times New Roman" w:hAnsi="Arial" w:cs="Arial"/>
          <w:color w:val="000000"/>
          <w:sz w:val="18"/>
          <w:szCs w:val="18"/>
        </w:rPr>
        <w:t> - Bộ trưởng Bộ Tài chính hướng dẫn chi tiết thi hành Nghị định này.</w:t>
      </w:r>
      <w:bookmarkEnd w:id="5"/>
    </w:p>
    <w:p w14:paraId="28FEBD28"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3"/>
        <w:gridCol w:w="4279"/>
      </w:tblGrid>
      <w:tr w:rsidR="0013449C" w:rsidRPr="0013449C" w14:paraId="5781B9A5" w14:textId="77777777" w:rsidTr="0013449C">
        <w:trPr>
          <w:tblCellSpacing w:w="0" w:type="dxa"/>
        </w:trPr>
        <w:tc>
          <w:tcPr>
            <w:tcW w:w="4243" w:type="dxa"/>
            <w:shd w:val="clear" w:color="auto" w:fill="FFFFFF"/>
            <w:tcMar>
              <w:top w:w="0" w:type="dxa"/>
              <w:left w:w="108" w:type="dxa"/>
              <w:bottom w:w="0" w:type="dxa"/>
              <w:right w:w="108" w:type="dxa"/>
            </w:tcMar>
            <w:hideMark/>
          </w:tcPr>
          <w:p w14:paraId="4FAB6965"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b/>
                <w:bCs/>
                <w:color w:val="000000"/>
                <w:sz w:val="18"/>
                <w:szCs w:val="18"/>
              </w:rPr>
              <w:t> </w:t>
            </w:r>
          </w:p>
        </w:tc>
        <w:tc>
          <w:tcPr>
            <w:tcW w:w="4279" w:type="dxa"/>
            <w:shd w:val="clear" w:color="auto" w:fill="FFFFFF"/>
            <w:tcMar>
              <w:top w:w="0" w:type="dxa"/>
              <w:left w:w="108" w:type="dxa"/>
              <w:bottom w:w="0" w:type="dxa"/>
              <w:right w:w="108" w:type="dxa"/>
            </w:tcMar>
            <w:hideMark/>
          </w:tcPr>
          <w:p w14:paraId="7DF71490"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b/>
                <w:bCs/>
                <w:color w:val="000000"/>
                <w:sz w:val="18"/>
                <w:szCs w:val="18"/>
              </w:rPr>
              <w:t>Võ Chí Công</w:t>
            </w:r>
          </w:p>
          <w:p w14:paraId="0ADCE674"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(Đã ký)</w:t>
            </w:r>
          </w:p>
        </w:tc>
      </w:tr>
    </w:tbl>
    <w:p w14:paraId="26BBD00D"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w:t>
      </w:r>
    </w:p>
    <w:p w14:paraId="0E2945C9" w14:textId="77777777" w:rsidR="0013449C" w:rsidRPr="0013449C" w:rsidRDefault="0013449C" w:rsidP="0013449C">
      <w:pPr>
        <w:shd w:val="clear" w:color="auto" w:fill="FFFFFF"/>
        <w:spacing w:after="0" w:line="234" w:lineRule="atLeast"/>
        <w:jc w:val="center"/>
        <w:rPr>
          <w:rFonts w:ascii="Arial" w:eastAsia="Times New Roman" w:hAnsi="Arial" w:cs="Arial"/>
          <w:color w:val="000000"/>
          <w:sz w:val="18"/>
          <w:szCs w:val="18"/>
        </w:rPr>
      </w:pPr>
      <w:bookmarkStart w:id="6" w:name="chuong_pl_1"/>
      <w:r w:rsidRPr="0013449C">
        <w:rPr>
          <w:rFonts w:ascii="Arial" w:eastAsia="Times New Roman" w:hAnsi="Arial" w:cs="Arial"/>
          <w:b/>
          <w:bCs/>
          <w:color w:val="000000"/>
          <w:sz w:val="24"/>
          <w:szCs w:val="24"/>
        </w:rPr>
        <w:t>PHỤ LỤC 1</w:t>
      </w:r>
      <w:bookmarkEnd w:id="6"/>
      <w:r w:rsidRPr="0013449C">
        <w:rPr>
          <w:rFonts w:ascii="Arial" w:eastAsia="Times New Roman" w:hAnsi="Arial" w:cs="Arial"/>
          <w:b/>
          <w:bCs/>
          <w:color w:val="000000"/>
          <w:sz w:val="24"/>
          <w:szCs w:val="24"/>
        </w:rPr>
        <w:br/>
      </w:r>
      <w:bookmarkStart w:id="7" w:name="chuong_pl_1_name"/>
      <w:r w:rsidRPr="0013449C">
        <w:rPr>
          <w:rFonts w:ascii="Arial" w:eastAsia="Times New Roman" w:hAnsi="Arial" w:cs="Arial"/>
          <w:color w:val="000000"/>
          <w:sz w:val="18"/>
          <w:szCs w:val="18"/>
        </w:rPr>
        <w:t>CÁC ĐỊNH MỨC BẰNG TIỀN VỀ THUẾ LỢI TỨC DOANH NGHIỆP</w:t>
      </w:r>
      <w:bookmarkEnd w:id="7"/>
      <w:r w:rsidRPr="0013449C">
        <w:rPr>
          <w:rFonts w:ascii="Arial" w:eastAsia="Times New Roman" w:hAnsi="Arial" w:cs="Arial"/>
          <w:color w:val="000000"/>
          <w:sz w:val="18"/>
          <w:szCs w:val="18"/>
        </w:rPr>
        <w:br/>
      </w:r>
      <w:r w:rsidRPr="0013449C">
        <w:rPr>
          <w:rFonts w:ascii="Arial" w:eastAsia="Times New Roman" w:hAnsi="Arial" w:cs="Arial"/>
          <w:i/>
          <w:iCs/>
          <w:color w:val="000000"/>
          <w:sz w:val="18"/>
          <w:szCs w:val="18"/>
        </w:rPr>
        <w:t>(Kèm theo Nghị định của Hội đồng Bộ trưởng số 143-HĐBT ngày18-11-1986).</w:t>
      </w:r>
    </w:p>
    <w:p w14:paraId="6066F94C"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 Mức miễn thu:</w:t>
      </w:r>
    </w:p>
    <w:p w14:paraId="6976CB2C"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lastRenderedPageBreak/>
        <w:t>Những người thường xuyên tham gia sản xuất kinh doanh được trừ suất miễn thu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76"/>
        <w:gridCol w:w="3364"/>
      </w:tblGrid>
      <w:tr w:rsidR="0013449C" w:rsidRPr="0013449C" w14:paraId="5A10F2C2" w14:textId="77777777" w:rsidTr="0013449C">
        <w:trPr>
          <w:tblCellSpacing w:w="0" w:type="dxa"/>
        </w:trPr>
        <w:tc>
          <w:tcPr>
            <w:tcW w:w="453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D5D4CC6"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b/>
                <w:bCs/>
                <w:color w:val="000000"/>
                <w:sz w:val="18"/>
                <w:szCs w:val="18"/>
              </w:rPr>
              <w:t>Địa phương</w:t>
            </w:r>
          </w:p>
        </w:tc>
        <w:tc>
          <w:tcPr>
            <w:tcW w:w="25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F571016"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b/>
                <w:bCs/>
                <w:color w:val="000000"/>
                <w:sz w:val="18"/>
                <w:szCs w:val="18"/>
              </w:rPr>
              <w:t>Suất miễn thu 1 tháng</w:t>
            </w:r>
          </w:p>
        </w:tc>
      </w:tr>
      <w:tr w:rsidR="0013449C" w:rsidRPr="0013449C" w14:paraId="281A1069" w14:textId="77777777" w:rsidTr="0013449C">
        <w:trPr>
          <w:tblCellSpacing w:w="0" w:type="dxa"/>
        </w:trPr>
        <w:tc>
          <w:tcPr>
            <w:tcW w:w="453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73DE35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 Nội thành thành phố Hà Nội và thành phố</w:t>
            </w:r>
          </w:p>
          <w:p w14:paraId="7C47DC97"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Hồ Chí Minh</w:t>
            </w:r>
          </w:p>
          <w:p w14:paraId="6BE69872"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2. Các thành phố khác, các thị xã và ngoại</w:t>
            </w:r>
          </w:p>
          <w:p w14:paraId="0873368B"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thành hai thành phố trên</w:t>
            </w:r>
          </w:p>
          <w:p w14:paraId="47001FF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3. Các nơi khác</w:t>
            </w:r>
          </w:p>
        </w:tc>
        <w:tc>
          <w:tcPr>
            <w:tcW w:w="25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AD79D79"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400 đồng</w:t>
            </w:r>
          </w:p>
          <w:p w14:paraId="6CC11B1F"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360 đồng</w:t>
            </w:r>
          </w:p>
          <w:p w14:paraId="473A7151"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320 đồng</w:t>
            </w:r>
          </w:p>
        </w:tc>
      </w:tr>
    </w:tbl>
    <w:p w14:paraId="0AF459C6"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2. Biểu thức thuế lợi tức doanh nghiệp luỹ tiến toàn phần áp dụng đối với các hộ riêng lẻ kinh doanh công thương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4"/>
        <w:gridCol w:w="2487"/>
        <w:gridCol w:w="2109"/>
        <w:gridCol w:w="1713"/>
        <w:gridCol w:w="2257"/>
      </w:tblGrid>
      <w:tr w:rsidR="0013449C" w:rsidRPr="0013449C" w14:paraId="0BFAD44A" w14:textId="77777777" w:rsidTr="0013449C">
        <w:trPr>
          <w:tblCellSpacing w:w="0" w:type="dxa"/>
        </w:trPr>
        <w:tc>
          <w:tcPr>
            <w:tcW w:w="70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B24BB4C"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24"/>
                <w:szCs w:val="24"/>
              </w:rPr>
              <w:t> </w:t>
            </w:r>
          </w:p>
        </w:tc>
        <w:tc>
          <w:tcPr>
            <w:tcW w:w="226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B323F8F"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Lợi tức chịu</w:t>
            </w:r>
          </w:p>
        </w:tc>
        <w:tc>
          <w:tcPr>
            <w:tcW w:w="5535" w:type="dxa"/>
            <w:gridSpan w:val="3"/>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1BD0879"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Thuế suất (%)</w:t>
            </w:r>
          </w:p>
        </w:tc>
      </w:tr>
      <w:tr w:rsidR="0013449C" w:rsidRPr="0013449C" w14:paraId="1236A915" w14:textId="77777777" w:rsidTr="0013449C">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0AED58E"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Bậc</w:t>
            </w:r>
          </w:p>
        </w:tc>
        <w:tc>
          <w:tcPr>
            <w:tcW w:w="2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E4364AE"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thuế một tháng</w:t>
            </w:r>
          </w:p>
        </w:tc>
        <w:tc>
          <w:tcPr>
            <w:tcW w:w="19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A7A349D"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Ngành sản xuất</w:t>
            </w:r>
          </w:p>
          <w:p w14:paraId="7D4136DC"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vận tải</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9E28F3B"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Ngành</w:t>
            </w:r>
          </w:p>
          <w:p w14:paraId="139DA746"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phục vụ</w:t>
            </w:r>
          </w:p>
        </w:tc>
        <w:tc>
          <w:tcPr>
            <w:tcW w:w="205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226DDEE"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Ngành thương</w:t>
            </w:r>
          </w:p>
          <w:p w14:paraId="481CC176"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nghiệp, ăn uống</w:t>
            </w:r>
          </w:p>
        </w:tc>
      </w:tr>
      <w:tr w:rsidR="0013449C" w:rsidRPr="0013449C" w14:paraId="4F83EFB5" w14:textId="77777777" w:rsidTr="0013449C">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6013C9B"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w:t>
            </w:r>
          </w:p>
          <w:p w14:paraId="087EE612"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2</w:t>
            </w:r>
          </w:p>
          <w:p w14:paraId="074CF943"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3</w:t>
            </w:r>
          </w:p>
          <w:p w14:paraId="2F034613"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4</w:t>
            </w:r>
          </w:p>
          <w:p w14:paraId="2BA40C5D"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5</w:t>
            </w:r>
          </w:p>
          <w:p w14:paraId="4F7B0DDF"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6</w:t>
            </w:r>
          </w:p>
        </w:tc>
        <w:tc>
          <w:tcPr>
            <w:tcW w:w="2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ED005CB"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Đến 500 đồng</w:t>
            </w:r>
          </w:p>
          <w:p w14:paraId="4D7B1828"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Đến 1.000 đồng</w:t>
            </w:r>
          </w:p>
          <w:p w14:paraId="065AA774"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Đến 1.500 đồng</w:t>
            </w:r>
          </w:p>
          <w:p w14:paraId="5ED6B65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Đến 2.000 đồng</w:t>
            </w:r>
          </w:p>
          <w:p w14:paraId="6E1E70C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Đến 2.500 đồng</w:t>
            </w:r>
          </w:p>
          <w:p w14:paraId="20D9C3E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Đến 3.000 đồng</w:t>
            </w:r>
          </w:p>
        </w:tc>
        <w:tc>
          <w:tcPr>
            <w:tcW w:w="19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3D82E8"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12</w:t>
            </w:r>
          </w:p>
          <w:p w14:paraId="1BD3E024"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15</w:t>
            </w:r>
          </w:p>
          <w:p w14:paraId="2A4A8119"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18</w:t>
            </w:r>
          </w:p>
          <w:p w14:paraId="07476285"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22</w:t>
            </w:r>
          </w:p>
          <w:p w14:paraId="589B31E7"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26</w:t>
            </w:r>
          </w:p>
          <w:p w14:paraId="54D63D7D"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30</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A01C4B2"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16</w:t>
            </w:r>
          </w:p>
          <w:p w14:paraId="70E3A3CC"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20</w:t>
            </w:r>
          </w:p>
          <w:p w14:paraId="680FBFB8"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24</w:t>
            </w:r>
          </w:p>
          <w:p w14:paraId="3F3AE45D"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29</w:t>
            </w:r>
          </w:p>
          <w:p w14:paraId="51579A8D"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34</w:t>
            </w:r>
          </w:p>
          <w:p w14:paraId="28D0FA1A"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40</w:t>
            </w:r>
          </w:p>
        </w:tc>
        <w:tc>
          <w:tcPr>
            <w:tcW w:w="205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41779FB"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24</w:t>
            </w:r>
          </w:p>
          <w:p w14:paraId="43AF7769"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30</w:t>
            </w:r>
          </w:p>
          <w:p w14:paraId="3D84E045"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38</w:t>
            </w:r>
          </w:p>
          <w:p w14:paraId="2D9C8AD6"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46</w:t>
            </w:r>
          </w:p>
          <w:p w14:paraId="6987106D"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54</w:t>
            </w:r>
          </w:p>
          <w:p w14:paraId="7D8E19E2"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60</w:t>
            </w:r>
          </w:p>
        </w:tc>
      </w:tr>
    </w:tbl>
    <w:p w14:paraId="138FCF4B"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Nếu lợi tức chịu thuế vượt quá 3.000 đồng/tháng thì ngoài thuế suất tối đa trên đây, còn phải chịu thuế suất bổ sung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1"/>
        <w:gridCol w:w="2685"/>
        <w:gridCol w:w="2454"/>
      </w:tblGrid>
      <w:tr w:rsidR="0013449C" w:rsidRPr="0013449C" w14:paraId="47D641DE" w14:textId="77777777" w:rsidTr="0013449C">
        <w:trPr>
          <w:tblCellSpacing w:w="0" w:type="dxa"/>
        </w:trPr>
        <w:tc>
          <w:tcPr>
            <w:tcW w:w="382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F10303D"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24"/>
                <w:szCs w:val="24"/>
              </w:rPr>
              <w:t> </w:t>
            </w:r>
          </w:p>
        </w:tc>
        <w:tc>
          <w:tcPr>
            <w:tcW w:w="4680"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7B174C47"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Thuế suất bổ sung (%)</w:t>
            </w:r>
          </w:p>
        </w:tc>
      </w:tr>
      <w:tr w:rsidR="0013449C" w:rsidRPr="0013449C" w14:paraId="07133A93" w14:textId="77777777" w:rsidTr="0013449C">
        <w:trPr>
          <w:tblCellSpacing w:w="0" w:type="dxa"/>
        </w:trPr>
        <w:tc>
          <w:tcPr>
            <w:tcW w:w="382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1A9C814"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Lợi tức thuế</w:t>
            </w:r>
          </w:p>
        </w:tc>
        <w:tc>
          <w:tcPr>
            <w:tcW w:w="24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96D665A"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Ngành sản xuất, vận tải</w:t>
            </w:r>
          </w:p>
        </w:tc>
        <w:tc>
          <w:tcPr>
            <w:tcW w:w="22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4FC88A7"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Ngành phục vụ, thương nghiệp, ăn uống</w:t>
            </w:r>
          </w:p>
        </w:tc>
      </w:tr>
      <w:tr w:rsidR="0013449C" w:rsidRPr="0013449C" w14:paraId="59C80443" w14:textId="77777777" w:rsidTr="0013449C">
        <w:trPr>
          <w:tblCellSpacing w:w="0" w:type="dxa"/>
        </w:trPr>
        <w:tc>
          <w:tcPr>
            <w:tcW w:w="382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7BACCF5"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3.000 đồng đến 5.000 đồng</w:t>
            </w:r>
          </w:p>
          <w:p w14:paraId="24558548"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5.000 đồng</w:t>
            </w:r>
          </w:p>
        </w:tc>
        <w:tc>
          <w:tcPr>
            <w:tcW w:w="24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FE6F06C"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5%</w:t>
            </w:r>
          </w:p>
          <w:p w14:paraId="59A25432"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10%</w:t>
            </w:r>
          </w:p>
        </w:tc>
        <w:tc>
          <w:tcPr>
            <w:tcW w:w="22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384F0D5"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10%</w:t>
            </w:r>
          </w:p>
          <w:p w14:paraId="5E180015"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20%</w:t>
            </w:r>
          </w:p>
        </w:tc>
      </w:tr>
    </w:tbl>
    <w:p w14:paraId="695867FD"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Các hợp tác xã sản xuất, vận tải, phục vụ không phải chịu thuế suất bổ sung.</w:t>
      </w:r>
    </w:p>
    <w:p w14:paraId="7F9A3317"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w:t>
      </w:r>
    </w:p>
    <w:p w14:paraId="59A705EB" w14:textId="77777777" w:rsidR="0013449C" w:rsidRPr="0013449C" w:rsidRDefault="0013449C" w:rsidP="0013449C">
      <w:pPr>
        <w:shd w:val="clear" w:color="auto" w:fill="FFFFFF"/>
        <w:spacing w:after="0" w:line="234" w:lineRule="atLeast"/>
        <w:jc w:val="center"/>
        <w:rPr>
          <w:rFonts w:ascii="Arial" w:eastAsia="Times New Roman" w:hAnsi="Arial" w:cs="Arial"/>
          <w:color w:val="000000"/>
          <w:sz w:val="18"/>
          <w:szCs w:val="18"/>
        </w:rPr>
      </w:pPr>
      <w:bookmarkStart w:id="8" w:name="chuong_pl_2"/>
      <w:r w:rsidRPr="0013449C">
        <w:rPr>
          <w:rFonts w:ascii="Arial" w:eastAsia="Times New Roman" w:hAnsi="Arial" w:cs="Arial"/>
          <w:b/>
          <w:bCs/>
          <w:color w:val="000000"/>
          <w:sz w:val="24"/>
          <w:szCs w:val="24"/>
        </w:rPr>
        <w:t>PHỤ LỤC 2</w:t>
      </w:r>
      <w:bookmarkEnd w:id="8"/>
      <w:r w:rsidRPr="0013449C">
        <w:rPr>
          <w:rFonts w:ascii="Arial" w:eastAsia="Times New Roman" w:hAnsi="Arial" w:cs="Arial"/>
          <w:b/>
          <w:bCs/>
          <w:color w:val="000000"/>
          <w:sz w:val="24"/>
          <w:szCs w:val="24"/>
        </w:rPr>
        <w:br/>
      </w:r>
      <w:bookmarkStart w:id="9" w:name="chuong_pl_2_name"/>
      <w:r w:rsidRPr="0013449C">
        <w:rPr>
          <w:rFonts w:ascii="Arial" w:eastAsia="Times New Roman" w:hAnsi="Arial" w:cs="Arial"/>
          <w:color w:val="000000"/>
          <w:sz w:val="18"/>
          <w:szCs w:val="18"/>
        </w:rPr>
        <w:t>CÁC ĐỊNH MỨC BẰNG TIỀN VỀ THUẾ BUÔN CHUYẾN</w:t>
      </w:r>
      <w:bookmarkEnd w:id="9"/>
      <w:r w:rsidRPr="0013449C">
        <w:rPr>
          <w:rFonts w:ascii="Arial" w:eastAsia="Times New Roman" w:hAnsi="Arial" w:cs="Arial"/>
          <w:color w:val="000000"/>
          <w:sz w:val="18"/>
          <w:szCs w:val="18"/>
        </w:rPr>
        <w:br/>
      </w:r>
      <w:r w:rsidRPr="0013449C">
        <w:rPr>
          <w:rFonts w:ascii="Arial" w:eastAsia="Times New Roman" w:hAnsi="Arial" w:cs="Arial"/>
          <w:i/>
          <w:iCs/>
          <w:color w:val="000000"/>
          <w:sz w:val="18"/>
          <w:szCs w:val="18"/>
        </w:rPr>
        <w:t>(Kèm theo Nghị định của Hội đồng Bộ trưởng số 143-HĐBT ngày 18-11-1986).</w:t>
      </w:r>
    </w:p>
    <w:p w14:paraId="779AFF47"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Thuế suất thuế buôn chuyến đối với từng nhóm hàng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03"/>
        <w:gridCol w:w="3203"/>
        <w:gridCol w:w="2934"/>
      </w:tblGrid>
      <w:tr w:rsidR="0013449C" w:rsidRPr="0013449C" w14:paraId="70DDF5BC" w14:textId="77777777" w:rsidTr="0013449C">
        <w:trPr>
          <w:tblCellSpacing w:w="0" w:type="dxa"/>
        </w:trPr>
        <w:tc>
          <w:tcPr>
            <w:tcW w:w="286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040511D"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lastRenderedPageBreak/>
              <w:t>Loại hàng</w:t>
            </w:r>
          </w:p>
        </w:tc>
        <w:tc>
          <w:tcPr>
            <w:tcW w:w="286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E748501"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Doanh số một chuyến hàng</w:t>
            </w:r>
          </w:p>
        </w:tc>
        <w:tc>
          <w:tcPr>
            <w:tcW w:w="262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71F2512"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Thuế suất (%)</w:t>
            </w:r>
          </w:p>
        </w:tc>
      </w:tr>
      <w:tr w:rsidR="0013449C" w:rsidRPr="0013449C" w14:paraId="5F8C2B84" w14:textId="77777777" w:rsidTr="0013449C">
        <w:trPr>
          <w:tblCellSpacing w:w="0" w:type="dxa"/>
        </w:trPr>
        <w:tc>
          <w:tcPr>
            <w:tcW w:w="286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E29111B"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 Tất cả các loại hàng,</w:t>
            </w:r>
          </w:p>
          <w:p w14:paraId="5881EA2F"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không phân biệt mặt hàng</w:t>
            </w:r>
          </w:p>
          <w:p w14:paraId="0B0201D1"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2. Các loại hàng lương thực</w:t>
            </w:r>
          </w:p>
          <w:p w14:paraId="670C6240"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phụ, thực phẩm phụ, hàng</w:t>
            </w:r>
          </w:p>
          <w:p w14:paraId="61221B5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thủ công (trừ thủ côngmỹ</w:t>
            </w:r>
          </w:p>
          <w:p w14:paraId="748006F6"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nghệ)</w:t>
            </w:r>
          </w:p>
          <w:p w14:paraId="6E97FF34"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3. Các loại hàng lương</w:t>
            </w:r>
          </w:p>
          <w:p w14:paraId="58266733"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thực, nông sản, thực phẩm</w:t>
            </w:r>
          </w:p>
          <w:p w14:paraId="5451EC5D"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(chưa nói ở điểm 2 trên),</w:t>
            </w:r>
          </w:p>
          <w:p w14:paraId="65E587A5"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thuỷ sản,hải sản,lâm sản</w:t>
            </w:r>
          </w:p>
          <w:p w14:paraId="3191B94E"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4. Các loại hàng công</w:t>
            </w:r>
          </w:p>
          <w:p w14:paraId="3E7EC28C"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nghiệp và tiểu công</w:t>
            </w:r>
          </w:p>
          <w:p w14:paraId="1FFA4D34"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nghiệp, hàng thủ công mỹ</w:t>
            </w:r>
          </w:p>
          <w:p w14:paraId="60707D4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nghệ</w:t>
            </w:r>
          </w:p>
        </w:tc>
        <w:tc>
          <w:tcPr>
            <w:tcW w:w="28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683389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Đến 300 đồng</w:t>
            </w:r>
          </w:p>
          <w:p w14:paraId="031F590C"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300 đến 1.000 đồng</w:t>
            </w:r>
          </w:p>
          <w:p w14:paraId="64A7C074"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1.000 đến 3.000 đồng</w:t>
            </w:r>
          </w:p>
          <w:p w14:paraId="128F0A9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3.000 đồng</w:t>
            </w:r>
          </w:p>
          <w:p w14:paraId="14963BA5"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300 đến 1.000 đồng</w:t>
            </w:r>
          </w:p>
          <w:p w14:paraId="627AD4EC"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1.000 đến 3.000 đồng</w:t>
            </w:r>
          </w:p>
          <w:p w14:paraId="1D47537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3.000 đồng</w:t>
            </w:r>
          </w:p>
          <w:p w14:paraId="545A3ED1"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300 đến 3.000 đồng</w:t>
            </w:r>
          </w:p>
          <w:p w14:paraId="2528CD6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3.000 đồng</w:t>
            </w:r>
          </w:p>
        </w:tc>
        <w:tc>
          <w:tcPr>
            <w:tcW w:w="26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95D2E28"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5</w:t>
            </w:r>
          </w:p>
          <w:p w14:paraId="76C0756B"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7</w:t>
            </w:r>
          </w:p>
          <w:p w14:paraId="50656F40"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10</w:t>
            </w:r>
          </w:p>
          <w:p w14:paraId="5E69BAF2"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12</w:t>
            </w:r>
          </w:p>
          <w:p w14:paraId="1935C7CF"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10</w:t>
            </w:r>
          </w:p>
          <w:p w14:paraId="3F3F0746"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12</w:t>
            </w:r>
          </w:p>
          <w:p w14:paraId="7006CF4F"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15</w:t>
            </w:r>
          </w:p>
          <w:p w14:paraId="504C0375"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12</w:t>
            </w:r>
          </w:p>
          <w:p w14:paraId="0F2D7FC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15</w:t>
            </w:r>
          </w:p>
        </w:tc>
      </w:tr>
    </w:tbl>
    <w:p w14:paraId="1F6E5D91" w14:textId="77777777" w:rsidR="0013449C" w:rsidRPr="0013449C" w:rsidRDefault="0013449C" w:rsidP="0013449C">
      <w:pPr>
        <w:shd w:val="clear" w:color="auto" w:fill="FFFFFF"/>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 </w:t>
      </w:r>
    </w:p>
    <w:p w14:paraId="68084BC1" w14:textId="77777777" w:rsidR="0013449C" w:rsidRPr="0013449C" w:rsidRDefault="0013449C" w:rsidP="0013449C">
      <w:pPr>
        <w:shd w:val="clear" w:color="auto" w:fill="FFFFFF"/>
        <w:spacing w:after="0" w:line="234" w:lineRule="atLeast"/>
        <w:jc w:val="center"/>
        <w:rPr>
          <w:rFonts w:ascii="Arial" w:eastAsia="Times New Roman" w:hAnsi="Arial" w:cs="Arial"/>
          <w:color w:val="000000"/>
          <w:sz w:val="18"/>
          <w:szCs w:val="18"/>
        </w:rPr>
      </w:pPr>
      <w:bookmarkStart w:id="10" w:name="chuong_pl_3"/>
      <w:r w:rsidRPr="0013449C">
        <w:rPr>
          <w:rFonts w:ascii="Arial" w:eastAsia="Times New Roman" w:hAnsi="Arial" w:cs="Arial"/>
          <w:b/>
          <w:bCs/>
          <w:color w:val="000000"/>
          <w:sz w:val="24"/>
          <w:szCs w:val="24"/>
        </w:rPr>
        <w:t>PHỤ LỤC 3</w:t>
      </w:r>
      <w:bookmarkEnd w:id="10"/>
      <w:r w:rsidRPr="0013449C">
        <w:rPr>
          <w:rFonts w:ascii="Arial" w:eastAsia="Times New Roman" w:hAnsi="Arial" w:cs="Arial"/>
          <w:b/>
          <w:bCs/>
          <w:color w:val="000000"/>
          <w:sz w:val="24"/>
          <w:szCs w:val="24"/>
        </w:rPr>
        <w:br/>
      </w:r>
      <w:bookmarkStart w:id="11" w:name="chuong_pl_3_name"/>
      <w:r w:rsidRPr="0013449C">
        <w:rPr>
          <w:rFonts w:ascii="Arial" w:eastAsia="Times New Roman" w:hAnsi="Arial" w:cs="Arial"/>
          <w:color w:val="000000"/>
          <w:sz w:val="18"/>
          <w:szCs w:val="18"/>
        </w:rPr>
        <w:t>CÁC ĐỊNH MỨC BẰNG TIỀN VỀ THUẾ MÔN BÀI</w:t>
      </w:r>
      <w:bookmarkEnd w:id="11"/>
      <w:r w:rsidRPr="0013449C">
        <w:rPr>
          <w:rFonts w:ascii="Arial" w:eastAsia="Times New Roman" w:hAnsi="Arial" w:cs="Arial"/>
          <w:color w:val="000000"/>
          <w:sz w:val="18"/>
          <w:szCs w:val="18"/>
        </w:rPr>
        <w:br/>
      </w:r>
      <w:r w:rsidRPr="0013449C">
        <w:rPr>
          <w:rFonts w:ascii="Arial" w:eastAsia="Times New Roman" w:hAnsi="Arial" w:cs="Arial"/>
          <w:i/>
          <w:iCs/>
          <w:color w:val="000000"/>
          <w:sz w:val="18"/>
          <w:szCs w:val="18"/>
        </w:rPr>
        <w:t>(Kèm theo Nghị định của Hội đồng Bộ trưởng số 143-HĐBT ngày 18-11-1986).</w:t>
      </w:r>
    </w:p>
    <w:p w14:paraId="214F2147"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 Các hộ kinh doanh riêng lẻ nộp thuế môn bài theo các bậc thuế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68"/>
        <w:gridCol w:w="4077"/>
        <w:gridCol w:w="3395"/>
      </w:tblGrid>
      <w:tr w:rsidR="0013449C" w:rsidRPr="0013449C" w14:paraId="5ED66740" w14:textId="77777777" w:rsidTr="0013449C">
        <w:trPr>
          <w:tblCellSpacing w:w="0" w:type="dxa"/>
        </w:trPr>
        <w:tc>
          <w:tcPr>
            <w:tcW w:w="156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3BC656D"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Bậc thuế</w:t>
            </w:r>
          </w:p>
        </w:tc>
        <w:tc>
          <w:tcPr>
            <w:tcW w:w="340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D8BEF20"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Thu nhập một tháng</w:t>
            </w:r>
          </w:p>
        </w:tc>
        <w:tc>
          <w:tcPr>
            <w:tcW w:w="283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C616117"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Mức thuế cả năm</w:t>
            </w:r>
          </w:p>
        </w:tc>
      </w:tr>
      <w:tr w:rsidR="0013449C" w:rsidRPr="0013449C" w14:paraId="7B7EE1D8" w14:textId="77777777" w:rsidTr="0013449C">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243EF6B"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w:t>
            </w:r>
          </w:p>
          <w:p w14:paraId="6344CEA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2</w:t>
            </w:r>
          </w:p>
          <w:p w14:paraId="61B90DB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3</w:t>
            </w:r>
          </w:p>
          <w:p w14:paraId="1350545E"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4</w:t>
            </w:r>
          </w:p>
          <w:p w14:paraId="0BC14BAE"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5</w:t>
            </w:r>
          </w:p>
          <w:p w14:paraId="1181082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6</w:t>
            </w:r>
          </w:p>
        </w:tc>
        <w:tc>
          <w:tcPr>
            <w:tcW w:w="34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E22DE58"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5.000 đồng</w:t>
            </w:r>
          </w:p>
          <w:p w14:paraId="3AB89A74"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3.000 đồng đến 5.000 đồng</w:t>
            </w:r>
          </w:p>
          <w:p w14:paraId="570A2EBA"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2.000 đồng đến 3.000 đồng</w:t>
            </w:r>
          </w:p>
          <w:p w14:paraId="3CAF8690"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1.000 đồng đến 2.000 đồng</w:t>
            </w:r>
          </w:p>
          <w:p w14:paraId="34CA18DB"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500 đồng đến 1.000 đồng</w:t>
            </w:r>
          </w:p>
          <w:p w14:paraId="48285B88"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Từ 500 đồng trở xuống</w:t>
            </w:r>
          </w:p>
        </w:tc>
        <w:tc>
          <w:tcPr>
            <w:tcW w:w="28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F4C3F4E"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5.000 đồng</w:t>
            </w:r>
          </w:p>
          <w:p w14:paraId="3B257771"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3.000 đồng</w:t>
            </w:r>
          </w:p>
          <w:p w14:paraId="2763F74E"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1.000 đồng</w:t>
            </w:r>
          </w:p>
          <w:p w14:paraId="4113293A"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500 đồng</w:t>
            </w:r>
          </w:p>
          <w:p w14:paraId="17217143"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200 đồng</w:t>
            </w:r>
          </w:p>
          <w:p w14:paraId="7902CCFC"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100 đồng</w:t>
            </w:r>
          </w:p>
        </w:tc>
      </w:tr>
    </w:tbl>
    <w:p w14:paraId="4DAB16E0"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2. Các tổ chức kinh tế tập thể và công tư hợp doanh chia lãi nộp thuế môn bài theo các bậc thuế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5"/>
        <w:gridCol w:w="4976"/>
        <w:gridCol w:w="3159"/>
      </w:tblGrid>
      <w:tr w:rsidR="0013449C" w:rsidRPr="0013449C" w14:paraId="27BE92B5" w14:textId="77777777" w:rsidTr="0013449C">
        <w:trPr>
          <w:tblCellSpacing w:w="0" w:type="dxa"/>
        </w:trPr>
        <w:tc>
          <w:tcPr>
            <w:tcW w:w="91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7996F82"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Bậc thuế</w:t>
            </w:r>
          </w:p>
        </w:tc>
        <w:tc>
          <w:tcPr>
            <w:tcW w:w="378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457A9CB"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Thu nhập một tháng</w:t>
            </w:r>
          </w:p>
        </w:tc>
        <w:tc>
          <w:tcPr>
            <w:tcW w:w="240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21982E1" w14:textId="77777777" w:rsidR="0013449C" w:rsidRPr="0013449C" w:rsidRDefault="0013449C" w:rsidP="0013449C">
            <w:pPr>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Mức thuế cả năm</w:t>
            </w:r>
          </w:p>
        </w:tc>
      </w:tr>
      <w:tr w:rsidR="0013449C" w:rsidRPr="0013449C" w14:paraId="0B1381E5" w14:textId="77777777" w:rsidTr="0013449C">
        <w:trPr>
          <w:tblCellSpacing w:w="0" w:type="dxa"/>
        </w:trPr>
        <w:tc>
          <w:tcPr>
            <w:tcW w:w="9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50F009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w:t>
            </w:r>
          </w:p>
        </w:tc>
        <w:tc>
          <w:tcPr>
            <w:tcW w:w="3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B96CC11"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50.000 đồng</w:t>
            </w:r>
          </w:p>
        </w:tc>
        <w:tc>
          <w:tcPr>
            <w:tcW w:w="24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31F83E4"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5.000 đồng</w:t>
            </w:r>
          </w:p>
        </w:tc>
      </w:tr>
      <w:tr w:rsidR="0013449C" w:rsidRPr="0013449C" w14:paraId="79B6CB5E" w14:textId="77777777" w:rsidTr="0013449C">
        <w:trPr>
          <w:tblCellSpacing w:w="0" w:type="dxa"/>
        </w:trPr>
        <w:tc>
          <w:tcPr>
            <w:tcW w:w="9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66AED49"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2</w:t>
            </w:r>
          </w:p>
        </w:tc>
        <w:tc>
          <w:tcPr>
            <w:tcW w:w="3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F1DBABF"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20.000 đồng đến 50.000 đồng</w:t>
            </w:r>
          </w:p>
        </w:tc>
        <w:tc>
          <w:tcPr>
            <w:tcW w:w="24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2921830"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3.000 đồng</w:t>
            </w:r>
          </w:p>
        </w:tc>
      </w:tr>
      <w:tr w:rsidR="0013449C" w:rsidRPr="0013449C" w14:paraId="63E5DC3D" w14:textId="77777777" w:rsidTr="0013449C">
        <w:trPr>
          <w:tblCellSpacing w:w="0" w:type="dxa"/>
        </w:trPr>
        <w:tc>
          <w:tcPr>
            <w:tcW w:w="9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4A4BE7F"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lastRenderedPageBreak/>
              <w:t>3</w:t>
            </w:r>
          </w:p>
        </w:tc>
        <w:tc>
          <w:tcPr>
            <w:tcW w:w="3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F2CF6F5"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Trên 10.000 đồng đến 20.000 đồng</w:t>
            </w:r>
          </w:p>
        </w:tc>
        <w:tc>
          <w:tcPr>
            <w:tcW w:w="24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B0B19B4"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1.000 đồng</w:t>
            </w:r>
          </w:p>
        </w:tc>
      </w:tr>
      <w:tr w:rsidR="0013449C" w:rsidRPr="0013449C" w14:paraId="37D008D4" w14:textId="77777777" w:rsidTr="0013449C">
        <w:trPr>
          <w:tblCellSpacing w:w="0" w:type="dxa"/>
        </w:trPr>
        <w:tc>
          <w:tcPr>
            <w:tcW w:w="9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43F05CD"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4</w:t>
            </w:r>
          </w:p>
        </w:tc>
        <w:tc>
          <w:tcPr>
            <w:tcW w:w="3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0CE43B2" w14:textId="77777777" w:rsidR="0013449C" w:rsidRPr="0013449C" w:rsidRDefault="0013449C" w:rsidP="0013449C">
            <w:pPr>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Từ 10.000 đồng trở xuống</w:t>
            </w:r>
          </w:p>
        </w:tc>
        <w:tc>
          <w:tcPr>
            <w:tcW w:w="24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407BC50" w14:textId="77777777" w:rsidR="0013449C" w:rsidRPr="0013449C" w:rsidRDefault="0013449C" w:rsidP="0013449C">
            <w:pPr>
              <w:spacing w:before="120" w:after="120" w:line="234" w:lineRule="atLeast"/>
              <w:jc w:val="right"/>
              <w:rPr>
                <w:rFonts w:ascii="Arial" w:eastAsia="Times New Roman" w:hAnsi="Arial" w:cs="Arial"/>
                <w:color w:val="000000"/>
                <w:sz w:val="18"/>
                <w:szCs w:val="18"/>
              </w:rPr>
            </w:pPr>
            <w:r w:rsidRPr="0013449C">
              <w:rPr>
                <w:rFonts w:ascii="Arial" w:eastAsia="Times New Roman" w:hAnsi="Arial" w:cs="Arial"/>
                <w:color w:val="000000"/>
                <w:sz w:val="18"/>
                <w:szCs w:val="18"/>
              </w:rPr>
              <w:t>500 đồng</w:t>
            </w:r>
          </w:p>
        </w:tc>
      </w:tr>
    </w:tbl>
    <w:p w14:paraId="42EF8218" w14:textId="77777777" w:rsidR="0013449C" w:rsidRPr="0013449C" w:rsidRDefault="0013449C" w:rsidP="0013449C">
      <w:pPr>
        <w:shd w:val="clear" w:color="auto" w:fill="FFFFFF"/>
        <w:spacing w:before="120" w:after="120" w:line="234" w:lineRule="atLeast"/>
        <w:jc w:val="center"/>
        <w:rPr>
          <w:rFonts w:ascii="Arial" w:eastAsia="Times New Roman" w:hAnsi="Arial" w:cs="Arial"/>
          <w:color w:val="000000"/>
          <w:sz w:val="18"/>
          <w:szCs w:val="18"/>
        </w:rPr>
      </w:pPr>
      <w:r w:rsidRPr="0013449C">
        <w:rPr>
          <w:rFonts w:ascii="Arial" w:eastAsia="Times New Roman" w:hAnsi="Arial" w:cs="Arial"/>
          <w:color w:val="000000"/>
          <w:sz w:val="18"/>
          <w:szCs w:val="18"/>
        </w:rPr>
        <w:t> </w:t>
      </w:r>
    </w:p>
    <w:p w14:paraId="795E9B79" w14:textId="77777777" w:rsidR="0013449C" w:rsidRPr="0013449C" w:rsidRDefault="0013449C" w:rsidP="0013449C">
      <w:pPr>
        <w:shd w:val="clear" w:color="auto" w:fill="FFFFFF"/>
        <w:spacing w:after="0" w:line="234" w:lineRule="atLeast"/>
        <w:jc w:val="center"/>
        <w:rPr>
          <w:rFonts w:ascii="Arial" w:eastAsia="Times New Roman" w:hAnsi="Arial" w:cs="Arial"/>
          <w:color w:val="000000"/>
          <w:sz w:val="18"/>
          <w:szCs w:val="18"/>
        </w:rPr>
      </w:pPr>
      <w:bookmarkStart w:id="12" w:name="chuong_pl_4"/>
      <w:r w:rsidRPr="0013449C">
        <w:rPr>
          <w:rFonts w:ascii="Arial" w:eastAsia="Times New Roman" w:hAnsi="Arial" w:cs="Arial"/>
          <w:b/>
          <w:bCs/>
          <w:color w:val="000000"/>
          <w:sz w:val="24"/>
          <w:szCs w:val="24"/>
        </w:rPr>
        <w:t>PHỤ LỤC 4</w:t>
      </w:r>
      <w:bookmarkEnd w:id="12"/>
      <w:r w:rsidRPr="0013449C">
        <w:rPr>
          <w:rFonts w:ascii="Arial" w:eastAsia="Times New Roman" w:hAnsi="Arial" w:cs="Arial"/>
          <w:b/>
          <w:bCs/>
          <w:color w:val="000000"/>
          <w:sz w:val="24"/>
          <w:szCs w:val="24"/>
        </w:rPr>
        <w:br/>
      </w:r>
      <w:bookmarkStart w:id="13" w:name="chuong_pl_4_name"/>
      <w:r w:rsidRPr="0013449C">
        <w:rPr>
          <w:rFonts w:ascii="Arial" w:eastAsia="Times New Roman" w:hAnsi="Arial" w:cs="Arial"/>
          <w:color w:val="000000"/>
          <w:sz w:val="18"/>
          <w:szCs w:val="18"/>
        </w:rPr>
        <w:t>CÁC ĐỊNH MỨC BẰNG TIỀN VỀ XỬ LÝ CÁC VỤ VI PHẠM</w:t>
      </w:r>
      <w:bookmarkEnd w:id="13"/>
      <w:r w:rsidRPr="0013449C">
        <w:rPr>
          <w:rFonts w:ascii="Arial" w:eastAsia="Times New Roman" w:hAnsi="Arial" w:cs="Arial"/>
          <w:color w:val="000000"/>
          <w:sz w:val="18"/>
          <w:szCs w:val="18"/>
        </w:rPr>
        <w:br/>
      </w:r>
      <w:bookmarkStart w:id="14" w:name="chuong_pl_4_name_name"/>
      <w:r w:rsidRPr="0013449C">
        <w:rPr>
          <w:rFonts w:ascii="Arial" w:eastAsia="Times New Roman" w:hAnsi="Arial" w:cs="Arial"/>
          <w:color w:val="000000"/>
          <w:sz w:val="18"/>
          <w:szCs w:val="18"/>
        </w:rPr>
        <w:t>ĐIỀU LỆ THUẾ CÔNG THƯƠNG NGHIỆP VÀ ĐIỀU LỆ THUẾ HÀNG HOÁ</w:t>
      </w:r>
      <w:bookmarkEnd w:id="14"/>
      <w:r w:rsidRPr="0013449C">
        <w:rPr>
          <w:rFonts w:ascii="Arial" w:eastAsia="Times New Roman" w:hAnsi="Arial" w:cs="Arial"/>
          <w:color w:val="000000"/>
          <w:sz w:val="18"/>
          <w:szCs w:val="18"/>
        </w:rPr>
        <w:br/>
      </w:r>
      <w:r w:rsidRPr="0013449C">
        <w:rPr>
          <w:rFonts w:ascii="Arial" w:eastAsia="Times New Roman" w:hAnsi="Arial" w:cs="Arial"/>
          <w:i/>
          <w:iCs/>
          <w:color w:val="000000"/>
          <w:sz w:val="18"/>
          <w:szCs w:val="18"/>
        </w:rPr>
        <w:t>(Kèm theo Nghị định của Hội đồng Bộ trưởngsố 143-HĐBT ngày 18-11-1986)</w:t>
      </w:r>
    </w:p>
    <w:p w14:paraId="3D7F591C"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1. Về thuế công thương nghiệp:</w:t>
      </w:r>
    </w:p>
    <w:p w14:paraId="598A4D3B"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Thẩm quyền xử phạt các vi phạm Điều lệ thuế công thương nghiệp như sau:</w:t>
      </w:r>
    </w:p>
    <w:p w14:paraId="29C1A3E8"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Trưởng trạm thuế được phạt đến 500 đồng.</w:t>
      </w:r>
    </w:p>
    <w:p w14:paraId="04B9BC19"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Trưởng phòng thuế huyện, quận, thị xã, thành phố thuộc tỉnh được phạt đến 2.000 đồng. Mức phạt từ trên 2.000 đồng đến 5.0000 đồng phải do Uỷ ban nhân dân huyện, quận, thị xã, thành phố thuộc tỉnh quyết định.</w:t>
      </w:r>
    </w:p>
    <w:p w14:paraId="6471C320"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Chi cục trưởng thuế tỉnh, thành phố trực thuộc Trung ương hoặc đơn vị hành chính tương đương được phạt đến 10.000 đồng. Mức phạt trên 10. 000 đồng phải do Uỷ ban nhân dân tỉnh, thành phố trực thuộc trung ương hoặc đơn vị hành chính tương đương quyết định.</w:t>
      </w:r>
    </w:p>
    <w:p w14:paraId="7B579DBB"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2. Về thuế hàng hoá:</w:t>
      </w:r>
    </w:p>
    <w:p w14:paraId="6B4AF97B"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a) Nếu không làm đúng những quy định về khai báo, giữ sổ sách kế toán ghi trong điều 14 của Điều lệ thuế hàng hoá thì bị phạt tiền từ 200 đồng đến 2.000 đồng; nếu tái phạm hoặc vi phạm có tình tiết nghiêm trọng thì bị phạt đến 5.000 đồng.</w:t>
      </w:r>
    </w:p>
    <w:p w14:paraId="3651C8EA"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b) Thẩm quyền xử phạt các vi phạm Điều lệ thuế hàng hoá như sau:</w:t>
      </w:r>
    </w:p>
    <w:p w14:paraId="7A957BC4"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Trưởng trạm thuế được phạt đến 500 đồng.</w:t>
      </w:r>
    </w:p>
    <w:p w14:paraId="53BA0856"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Trưởng trạm phòng thuế huyện, quận, thị xã, thành phố thuộc tỉnh được phạt đến 2.000 đồng. Mức phạt từ trên 2.000 đồng đến 5. 000 đồng phải do Uỷ ban nhân dân huyện, quận, thị xã, thành phố thuộc tỉnh quyết định.</w:t>
      </w:r>
    </w:p>
    <w:p w14:paraId="22DEA815" w14:textId="77777777" w:rsidR="0013449C" w:rsidRPr="0013449C" w:rsidRDefault="0013449C" w:rsidP="0013449C">
      <w:pPr>
        <w:shd w:val="clear" w:color="auto" w:fill="FFFFFF"/>
        <w:spacing w:before="120" w:after="120" w:line="234" w:lineRule="atLeast"/>
        <w:rPr>
          <w:rFonts w:ascii="Arial" w:eastAsia="Times New Roman" w:hAnsi="Arial" w:cs="Arial"/>
          <w:color w:val="000000"/>
          <w:sz w:val="18"/>
          <w:szCs w:val="18"/>
        </w:rPr>
      </w:pPr>
      <w:r w:rsidRPr="0013449C">
        <w:rPr>
          <w:rFonts w:ascii="Arial" w:eastAsia="Times New Roman" w:hAnsi="Arial" w:cs="Arial"/>
          <w:color w:val="000000"/>
          <w:sz w:val="18"/>
          <w:szCs w:val="18"/>
        </w:rPr>
        <w:t>- Chi cục trưởng thuế tỉnh, thành phố trực thuộc Trung ương hoặc đơn vị hành chính tương đương được phạt đến 10.000 đồng. Mức phạt trên 10. 000 đồng phải do Uỷ ban nhân dân tỉnh, thành phố trực thuộc Trung ương hoặc đơn vị hành chính tương đương quyết định.</w:t>
      </w:r>
    </w:p>
    <w:p w14:paraId="46B4B5C4" w14:textId="77777777" w:rsidR="00B75D57" w:rsidRDefault="00B75D57">
      <w:bookmarkStart w:id="15" w:name="_GoBack"/>
      <w:bookmarkEnd w:id="1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9C"/>
    <w:rsid w:val="0013449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0757"/>
  <w15:chartTrackingRefBased/>
  <w15:docId w15:val="{0E57A553-20A5-4A43-8F4A-C125E3E1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4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2022-07-20T07:32:00Z</dcterms:created>
  <dcterms:modified xsi:type="dcterms:W3CDTF">2022-07-20T07:33:00Z</dcterms:modified>
</cp:coreProperties>
</file>