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435"/>
      </w:tblGrid>
      <w:tr w:rsidR="00292567" w:rsidRPr="00292567" w14:paraId="47752C95" w14:textId="77777777" w:rsidTr="00292567"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080D47" w14:textId="77777777" w:rsidR="00292567" w:rsidRPr="00292567" w:rsidRDefault="00292567" w:rsidP="0029256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9256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CHÍNH PHỦ</w:t>
            </w:r>
            <w:r w:rsidRPr="0029256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F21750" w14:textId="77777777" w:rsidR="00292567" w:rsidRPr="00292567" w:rsidRDefault="00292567" w:rsidP="0029256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9256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29256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Độc lập - Tự do - Hạnh phúc</w:t>
            </w:r>
            <w:r w:rsidRPr="0029256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292567" w:rsidRPr="00292567" w14:paraId="55AE6EDD" w14:textId="77777777" w:rsidTr="00292567"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3C25C5" w14:textId="77777777" w:rsidR="00292567" w:rsidRPr="00292567" w:rsidRDefault="00292567" w:rsidP="0029256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9256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Số: 53-CP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F81E803" w14:textId="77777777" w:rsidR="00292567" w:rsidRPr="00292567" w:rsidRDefault="00292567" w:rsidP="00292567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9256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 Nội, ngày 28 tháng 5 năm 1997</w:t>
            </w:r>
          </w:p>
        </w:tc>
      </w:tr>
    </w:tbl>
    <w:p w14:paraId="1FE001D5" w14:textId="77777777" w:rsidR="00292567" w:rsidRPr="00292567" w:rsidRDefault="00292567" w:rsidP="0029256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92567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6FB31148" w14:textId="77777777" w:rsidR="00292567" w:rsidRPr="00292567" w:rsidRDefault="00292567" w:rsidP="0029256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92567">
        <w:rPr>
          <w:rFonts w:ascii="Arial" w:eastAsia="Times New Roman" w:hAnsi="Arial" w:cs="Arial"/>
          <w:color w:val="333333"/>
          <w:sz w:val="24"/>
          <w:szCs w:val="24"/>
        </w:rPr>
        <w:t>CỦA CHÍNH PHỦ SỐ 53-CP NGÀY 28 THÁNG 5 NĂM 1997 VỀ VIỆC THÀNH LẬP THỊ TRẤN YÊN LẠC THUỘC HUYỆN YÊN LẠC, TỈNH VĨNH PHÚC</w:t>
      </w:r>
    </w:p>
    <w:p w14:paraId="43AAED3E" w14:textId="77777777" w:rsidR="00292567" w:rsidRPr="00292567" w:rsidRDefault="00292567" w:rsidP="002925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92567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CHÍNH PHỦ</w:t>
      </w:r>
    </w:p>
    <w:p w14:paraId="0F5C478E" w14:textId="77777777" w:rsidR="00292567" w:rsidRPr="00292567" w:rsidRDefault="00292567" w:rsidP="0029256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292567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 cứ Luật Chính phủ ngày 30 tháng 9 năm 1992;</w:t>
      </w:r>
    </w:p>
    <w:p w14:paraId="6231D8DE" w14:textId="77777777" w:rsidR="00292567" w:rsidRPr="00292567" w:rsidRDefault="00292567" w:rsidP="0029256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29256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292567">
        <w:rPr>
          <w:rFonts w:ascii="Arial" w:eastAsia="Times New Roman" w:hAnsi="Arial" w:cs="Arial"/>
          <w:i/>
          <w:iCs/>
          <w:color w:val="333333"/>
          <w:sz w:val="24"/>
          <w:szCs w:val="24"/>
        </w:rPr>
        <w:t>Xét đề nghị của Chủ tịch Uỷ ban nhân dân tỉnh Vĩnh Phúc và Bộ Trưởng - Trưởng ban Ban Tổ chức – Cán bộ Chính phủ,</w:t>
      </w:r>
    </w:p>
    <w:p w14:paraId="2D59A506" w14:textId="77777777" w:rsidR="00292567" w:rsidRPr="00292567" w:rsidRDefault="00292567" w:rsidP="0029256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92567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631CB1FE" w14:textId="77777777" w:rsidR="00292567" w:rsidRPr="00292567" w:rsidRDefault="00292567" w:rsidP="002925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92567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</w:p>
    <w:p w14:paraId="5EE53CCE" w14:textId="77777777" w:rsidR="00292567" w:rsidRPr="00292567" w:rsidRDefault="00292567" w:rsidP="002925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92567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 1.-</w:t>
      </w:r>
      <w:r w:rsidRPr="00292567">
        <w:rPr>
          <w:rFonts w:ascii="Arial" w:eastAsia="Times New Roman" w:hAnsi="Arial" w:cs="Arial"/>
          <w:color w:val="333333"/>
          <w:sz w:val="24"/>
          <w:szCs w:val="24"/>
        </w:rPr>
        <w:t> Nay thành lập thị trấn Yên Lạc thuộc huyện Yên Lạc trên cơ sở toàn bộ diện tích và dân số của xã Minh Tân.</w:t>
      </w:r>
    </w:p>
    <w:p w14:paraId="1B5A9B61" w14:textId="77777777" w:rsidR="00292567" w:rsidRPr="00292567" w:rsidRDefault="00292567" w:rsidP="0029256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92567">
        <w:rPr>
          <w:rFonts w:ascii="Arial" w:eastAsia="Times New Roman" w:hAnsi="Arial" w:cs="Arial"/>
          <w:color w:val="333333"/>
          <w:sz w:val="24"/>
          <w:szCs w:val="24"/>
        </w:rPr>
        <w:t>Thị trấn Yên Lạc có 644 ha diện tích tự nhiên và 11.968 nhânkhẩu.</w:t>
      </w:r>
    </w:p>
    <w:p w14:paraId="7E07AB55" w14:textId="77777777" w:rsidR="00292567" w:rsidRPr="00292567" w:rsidRDefault="00292567" w:rsidP="002925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92567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 2.- </w:t>
      </w:r>
      <w:r w:rsidRPr="00292567">
        <w:rPr>
          <w:rFonts w:ascii="Arial" w:eastAsia="Times New Roman" w:hAnsi="Arial" w:cs="Arial"/>
          <w:color w:val="333333"/>
          <w:sz w:val="24"/>
          <w:szCs w:val="24"/>
        </w:rPr>
        <w:t>Nghị định này có hiệu lực sau15 ngày kể từ ngày ban hành. Mọi quy định trước đây trái với Nghị định này đều bãi bỏ.</w:t>
      </w:r>
    </w:p>
    <w:p w14:paraId="0744C695" w14:textId="77777777" w:rsidR="00292567" w:rsidRPr="00292567" w:rsidRDefault="00292567" w:rsidP="002925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92567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 3.-</w:t>
      </w:r>
      <w:r w:rsidRPr="00292567">
        <w:rPr>
          <w:rFonts w:ascii="Arial" w:eastAsia="Times New Roman" w:hAnsi="Arial" w:cs="Arial"/>
          <w:color w:val="333333"/>
          <w:sz w:val="24"/>
          <w:szCs w:val="24"/>
        </w:rPr>
        <w:t> Chủ tịch Uỷ ban nhân dân tỉnhVĩnh Phúc và Bộ trưởng Trưởng ban Ban Tổ chức - Cán bộ Chính phủ chịu trách nhiệm thi hành Nghị định này.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292567" w:rsidRPr="00292567" w14:paraId="5AECBBAE" w14:textId="77777777" w:rsidTr="00292567">
        <w:tc>
          <w:tcPr>
            <w:tcW w:w="4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E86A" w14:textId="77777777" w:rsidR="00292567" w:rsidRPr="00292567" w:rsidRDefault="00292567" w:rsidP="002925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23BE" w14:textId="77777777" w:rsidR="00292567" w:rsidRPr="00292567" w:rsidRDefault="00292567" w:rsidP="0029256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Phan Văn Khải</w:t>
            </w:r>
          </w:p>
          <w:p w14:paraId="753705F7" w14:textId="77777777" w:rsidR="00292567" w:rsidRPr="00292567" w:rsidRDefault="00292567" w:rsidP="0029256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567">
              <w:rPr>
                <w:rFonts w:ascii="Times New Roman" w:eastAsia="Times New Roman" w:hAnsi="Times New Roman" w:cs="Times New Roman"/>
                <w:sz w:val="24"/>
                <w:szCs w:val="24"/>
              </w:rPr>
              <w:t>(Đã ký)</w:t>
            </w:r>
          </w:p>
        </w:tc>
      </w:tr>
    </w:tbl>
    <w:p w14:paraId="46E8F23B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67"/>
    <w:rsid w:val="00292567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53D5"/>
  <w15:chartTrackingRefBased/>
  <w15:docId w15:val="{9C9A0959-ADBD-4275-8AE3-BED3F383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2022-07-25T04:08:00Z</dcterms:created>
  <dcterms:modified xsi:type="dcterms:W3CDTF">2022-07-25T04:09:00Z</dcterms:modified>
</cp:coreProperties>
</file>