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6521CA" w14:paraId="2A7BCA96"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E34386A" w14:textId="77777777" w:rsidR="006521CA" w:rsidRDefault="006521CA">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4653A56" w14:textId="77777777" w:rsidR="006521CA" w:rsidRDefault="006521CA">
            <w:pPr>
              <w:jc w:val="center"/>
            </w:pPr>
            <w:r>
              <w:rPr>
                <w:b/>
                <w:bCs/>
              </w:rPr>
              <w:t>CỘNG HOÀ XÃ HỘI CHỦ NGHĨA VIỆT NAM</w:t>
            </w:r>
            <w:r>
              <w:rPr>
                <w:b/>
                <w:bCs/>
              </w:rPr>
              <w:br/>
              <w:t>Độc lập - Tự do - Hạnh phúc</w:t>
            </w:r>
            <w:r>
              <w:rPr>
                <w:b/>
                <w:bCs/>
              </w:rPr>
              <w:br/>
              <w:t>********</w:t>
            </w:r>
          </w:p>
        </w:tc>
      </w:tr>
      <w:tr w:rsidR="006521CA" w14:paraId="48CCE2D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A17B20F" w14:textId="77777777" w:rsidR="006521CA" w:rsidRDefault="006521CA">
            <w:pPr>
              <w:jc w:val="center"/>
            </w:pPr>
            <w:r>
              <w:t>Số: 36/1998/NĐ-CP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A16D3ED" w14:textId="77777777" w:rsidR="006521CA" w:rsidRDefault="006521CA">
            <w:pPr>
              <w:jc w:val="right"/>
            </w:pPr>
            <w:r>
              <w:rPr>
                <w:i/>
                <w:iCs/>
              </w:rPr>
              <w:t>Hà Nội, ngày 09 tháng 6 năm 1998</w:t>
            </w:r>
          </w:p>
        </w:tc>
      </w:tr>
    </w:tbl>
    <w:p w14:paraId="772757B3" w14:textId="77777777" w:rsidR="006521CA" w:rsidRDefault="006521CA">
      <w:pPr>
        <w:spacing w:after="120"/>
        <w:jc w:val="center"/>
      </w:pPr>
      <w:r>
        <w:rPr>
          <w:b/>
          <w:bCs/>
        </w:rPr>
        <w:t> </w:t>
      </w:r>
    </w:p>
    <w:p w14:paraId="3B5C690F" w14:textId="77777777" w:rsidR="006521CA" w:rsidRDefault="006521CA">
      <w:pPr>
        <w:spacing w:after="120"/>
        <w:jc w:val="center"/>
      </w:pPr>
      <w:r>
        <w:rPr>
          <w:b/>
          <w:bCs/>
        </w:rPr>
        <w:t>NGHỊ ĐỊNH</w:t>
      </w:r>
    </w:p>
    <w:p w14:paraId="6337482D" w14:textId="77777777" w:rsidR="006521CA" w:rsidRDefault="006521CA">
      <w:pPr>
        <w:spacing w:after="120"/>
        <w:jc w:val="center"/>
      </w:pPr>
      <w:r>
        <w:t>CỦA CHÍNH PHỦ SỐ 36/1998/NĐ-CP NGÀY 09 THÁNG 6 NĂM 1998 VỀ VIỆC CHIA HUYỆN TAM ĐẢO THUỘC TỈNH VĨNH PHÚC THÀNH HUYỆN TAM DƯƠNG VÀ HUYỆN BÌNH XUYÊN</w:t>
      </w:r>
    </w:p>
    <w:p w14:paraId="5AD8DD7B" w14:textId="77777777" w:rsidR="006521CA" w:rsidRDefault="006521CA">
      <w:pPr>
        <w:spacing w:after="120"/>
        <w:jc w:val="center"/>
      </w:pPr>
      <w:r>
        <w:rPr>
          <w:b/>
          <w:bCs/>
        </w:rPr>
        <w:t>CHÍNH PHỦ</w:t>
      </w:r>
    </w:p>
    <w:p w14:paraId="4CB5B08B" w14:textId="77777777" w:rsidR="006521CA" w:rsidRDefault="006521CA">
      <w:pPr>
        <w:spacing w:after="120"/>
      </w:pPr>
      <w:r>
        <w:rPr>
          <w:i/>
          <w:iCs/>
        </w:rPr>
        <w:t>Căn cứ Luật Tổ chức Chính phủ ngày 30 tháng 9 năm 1992;</w:t>
      </w:r>
      <w:r>
        <w:br/>
      </w:r>
      <w:r>
        <w:rPr>
          <w:i/>
          <w:iCs/>
        </w:rPr>
        <w:t>Xét đề nghị của Chủ tịch Uỷ ban nhân dân tỉnh Vĩnh Phúc và Bộ trưởng, Trưởng ban Ban Tổ chức - Cán bộ Chính phủ,</w:t>
      </w:r>
    </w:p>
    <w:p w14:paraId="71429DCF" w14:textId="77777777" w:rsidR="006521CA" w:rsidRDefault="006521CA">
      <w:pPr>
        <w:spacing w:after="120"/>
        <w:jc w:val="center"/>
      </w:pPr>
      <w:r>
        <w:rPr>
          <w:b/>
          <w:bCs/>
        </w:rPr>
        <w:t>NGHỊ ĐỊNH:</w:t>
      </w:r>
    </w:p>
    <w:p w14:paraId="23ACFBD2" w14:textId="77777777" w:rsidR="006521CA" w:rsidRDefault="006521CA">
      <w:pPr>
        <w:spacing w:after="120"/>
      </w:pPr>
      <w:r>
        <w:rPr>
          <w:b/>
          <w:bCs/>
        </w:rPr>
        <w:t>Điều 1.-</w:t>
      </w:r>
      <w:r>
        <w:t xml:space="preserve"> Nay chia huyện Tam Đảo thuộc tỉnh Vĩnh Phúc thành huyện Tam Dương và huyện Bình Xuyên.</w:t>
      </w:r>
    </w:p>
    <w:p w14:paraId="3E45773D" w14:textId="77777777" w:rsidR="006521CA" w:rsidRDefault="006521CA">
      <w:pPr>
        <w:spacing w:after="120"/>
      </w:pPr>
      <w:r>
        <w:t>Huyện Tam Dương có 20.988 ha diện tích tự nhiên và 135.171 nhân khẩu, gồm 18 đơn vị hành chính cấp xã: Hợp Thịnh, Duy Phiên, Vân Hội, Hoàng Lâu, An Hoà, Hợp Hoà, Hoàng Đan, Đạo Tú, Thanh Vân, Đồng Tĩnh, Hướng Đạo, Hợp Châu, Kim Long, Tam Quan, Hoàng Hoa, Hồ Sơn, Đại Đình và thị trấn Tam Dương.</w:t>
      </w:r>
    </w:p>
    <w:p w14:paraId="09FC31BC" w14:textId="77777777" w:rsidR="006521CA" w:rsidRDefault="006521CA">
      <w:pPr>
        <w:spacing w:after="120"/>
      </w:pPr>
      <w:r>
        <w:t>Địa giới hành chính huyện Tam Dương: Đông giáp huyện Bình Xuyên và thị xã Vĩnh Yên; Tây giáp huyện Lập Thạch; Nam giáp huyện Vĩnh Tường và huyện Yên Lạc; Bắc giáp huyện Lập Thạch (cùng tỉnh) và huyện Đại Từ tỉnh Thái Nguyên.</w:t>
      </w:r>
    </w:p>
    <w:p w14:paraId="2B0CB338" w14:textId="77777777" w:rsidR="006521CA" w:rsidRDefault="006521CA">
      <w:pPr>
        <w:spacing w:after="120"/>
      </w:pPr>
      <w:r>
        <w:t>Huyện Bình Xuyên có 21.401 ha diện tích tự nhiên và 115.546 nhân khẩu, gồm 14 đơn vị hành chính cấp xã: Đạo Đức, Phú Xuân, Thanh Lãng, Tân Phong, Sơn Lôi, Quất Lưu, Tam Hợp, Hương Sơn, Gia Khánh, Thiện Kế, Minh Quang, Bá Hiến, Trung Mỹ và thị trấn Hương Canh.</w:t>
      </w:r>
    </w:p>
    <w:p w14:paraId="21442E7B" w14:textId="77777777" w:rsidR="006521CA" w:rsidRDefault="006521CA">
      <w:pPr>
        <w:spacing w:after="120"/>
      </w:pPr>
      <w:r>
        <w:t>Địa giới hành chính huyện Bình Xuyên: Đông giáp huyện Mê Linh; Tây giáp huyện Tam Dương và thị xã Vĩnh Yên; Nam giáp huyện Yên Lạc; Bắc giáp huyện Đại Từ và huyện Phổ Yên tỉnh Thái Nguyên.</w:t>
      </w:r>
    </w:p>
    <w:p w14:paraId="4FB7F4EE" w14:textId="77777777" w:rsidR="006521CA" w:rsidRDefault="006521CA">
      <w:pPr>
        <w:spacing w:after="120"/>
      </w:pPr>
      <w:r>
        <w:rPr>
          <w:b/>
          <w:bCs/>
        </w:rPr>
        <w:t>Điều 2.-</w:t>
      </w:r>
      <w:r>
        <w:t xml:space="preserve"> Nghị định này có hiệu lực thi hành sau 15 ngày kể từ ban hành. Mọi quy định trước đây trái với Nghị định này đều bãi bỏ.</w:t>
      </w:r>
    </w:p>
    <w:p w14:paraId="5F3C3CE7" w14:textId="77777777" w:rsidR="006521CA" w:rsidRDefault="006521CA">
      <w:pPr>
        <w:spacing w:after="120"/>
      </w:pPr>
      <w:r>
        <w:rPr>
          <w:b/>
          <w:bCs/>
        </w:rPr>
        <w:t>Điều 3.-</w:t>
      </w:r>
      <w:r>
        <w:t xml:space="preserve"> Chủ tịch Uỷ ban nhân dân tỉnh Vĩnh Phúc, Bộ trưởng, Trưởng ban Ban Tổ chức - Cán bộ Chính phủ và Thủ trưởng các cơ quan liên quan chịu trách nhiệm thi hành Nghị định này.</w:t>
      </w:r>
    </w:p>
    <w:p w14:paraId="24F96015" w14:textId="77777777" w:rsidR="006521CA" w:rsidRDefault="006521C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6521CA" w14:paraId="6CD5AF8F"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0DE7CA44" w14:textId="77777777" w:rsidR="006521CA" w:rsidRDefault="006521CA">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04754DE" w14:textId="77777777" w:rsidR="006521CA" w:rsidRDefault="006521CA">
            <w:pPr>
              <w:spacing w:after="120"/>
              <w:jc w:val="center"/>
            </w:pPr>
            <w:r>
              <w:rPr>
                <w:b/>
                <w:bCs/>
              </w:rPr>
              <w:t>Phan Văn Khải</w:t>
            </w:r>
          </w:p>
          <w:p w14:paraId="1B8F8B0A" w14:textId="77777777" w:rsidR="006521CA" w:rsidRDefault="006521CA">
            <w:pPr>
              <w:jc w:val="center"/>
            </w:pPr>
            <w:r>
              <w:t>(Đã ký)</w:t>
            </w:r>
          </w:p>
        </w:tc>
      </w:tr>
    </w:tbl>
    <w:p w14:paraId="5CBCF23D" w14:textId="77777777" w:rsidR="006521CA" w:rsidRDefault="006521CA">
      <w:pPr>
        <w:spacing w:after="120"/>
      </w:pPr>
      <w:r>
        <w:t> </w:t>
      </w:r>
    </w:p>
    <w:sectPr w:rsidR="006521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918"/>
    <w:rsid w:val="006521CA"/>
    <w:rsid w:val="00AF0918"/>
    <w:rsid w:val="00CF467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70EF41"/>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1614</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1893</CharactersWithSpaces>
  <SharedDoc>false</SharedDoc>
  <HyperlinkBase>http://vanbanphapluat.co/nghi-dinh-36-1998-nd-cp-chia-tach-huyen-tam-dao-thuoc-tinh-vinh-phuc-thanh-huyen-tam-duong-va-huyen-binh-xuyen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2022-07-25T07:16:00Z</dcterms:created>
  <dcterms:modified xsi:type="dcterms:W3CDTF">2022-07-25T07:16:00Z</dcterms:modified>
</cp:coreProperties>
</file>