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TIỀN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630/QĐ-UBND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 xml:space="preserve">Tiền Giang, ngày 13 tháng 3 năm 2018 </w:t>
            </w:r>
          </w:p>
        </w:tc>
      </w:tr>
    </w:tbl>
    <w:p w:rsidR="00000000" w:rsidRDefault="00000000">
      <w:pPr>
        <w:spacing w:before="120" w:after="280" w:afterAutospacing="1"/>
      </w:pPr>
      <w:r>
        <w:rPr>
          <w:b/>
          <w:bCs/>
        </w:rP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VỀ VIỆC CÔNG BỐ DANH MỤC THỦ TỤC HÀNH CHÍNH LĨNH VỰC DƯỢC PHẨM THUỘC THẨM QUYỀN GIẢI QUYẾT CỦA SỞ Y TẾ TỈNH TIỀN GIANG</w:t>
      </w:r>
    </w:p>
    <w:p w:rsidR="00000000" w:rsidRDefault="00000000">
      <w:pPr>
        <w:spacing w:before="120" w:after="280" w:afterAutospacing="1"/>
        <w:jc w:val="center"/>
      </w:pPr>
      <w:r>
        <w:rPr>
          <w:b/>
          <w:bCs/>
        </w:rPr>
        <w:t>CHỦ TỊCH ỦY BAN NHÂN DÂN TỈNH TIỀN GIANG</w:t>
      </w:r>
    </w:p>
    <w:p w:rsidR="00000000" w:rsidRDefault="00000000">
      <w:pPr>
        <w:spacing w:before="120" w:after="280" w:afterAutospacing="1"/>
      </w:pPr>
      <w:r>
        <w:rPr>
          <w:i/>
          <w:iCs/>
        </w:rPr>
        <w:t>Căn cứ Luật Tổ chức Chính quyền địa phương ngày 19 tháng 6 năm 2015;</w:t>
      </w:r>
    </w:p>
    <w:p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w:t>
      </w:r>
    </w:p>
    <w:p w:rsidR="00000000" w:rsidRDefault="00000000">
      <w:pPr>
        <w:spacing w:before="120" w:after="280" w:afterAutospacing="1"/>
      </w:pPr>
      <w:r>
        <w:rPr>
          <w:i/>
          <w:iCs/>
        </w:rPr>
        <w:t>Căn cứ Quyết định số 2416/QĐ-BYT ngày 09 tháng 6 năm 2017 của Bộ trưởng Bộ Y tế về công bố thủ tục hành chính được ban hành tại Nghị định số 54/2017/NĐ-CP ngày 08 tháng 5 năm 2017 của Chính phủ về quy định chi tiết một số điều và biện pháp thi hành Luật Dược;</w:t>
      </w:r>
    </w:p>
    <w:p w:rsidR="00000000" w:rsidRDefault="00000000">
      <w:pPr>
        <w:spacing w:before="120" w:after="280" w:afterAutospacing="1"/>
      </w:pPr>
      <w:r>
        <w:rPr>
          <w:i/>
          <w:iCs/>
        </w:rPr>
        <w:t>Xét đề nghị của Giám đốc Sở Y tế,</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Điều 1.</w:t>
      </w:r>
      <w:r>
        <w:t xml:space="preserve"> Công bố kèm theo Quyết định này Danh mục 23 thủ tục hành chính lĩnh vực Dược phẩm thuộc thẩm quyền giải quyết của Sở Y tế tỉnh Tiền Giang (</w:t>
      </w:r>
      <w:r>
        <w:rPr>
          <w:i/>
          <w:iCs/>
        </w:rPr>
        <w:t>có danh mục kèm theo</w:t>
      </w:r>
      <w:r>
        <w:t xml:space="preserve">). </w:t>
      </w:r>
    </w:p>
    <w:p w:rsidR="00000000" w:rsidRDefault="00000000">
      <w:pPr>
        <w:spacing w:before="120" w:after="280" w:afterAutospacing="1"/>
      </w:pPr>
      <w:r>
        <w:t>Nội dung chi tiết của các thủ tục hành chính được ban hành kèm theo Quyết định số 2416/QĐ-BTP ngày 09 tháng 6 năm 2017 của Bộ trưởng Bộ Y tế về công bố thủ tục hành chính được ban hành tại Nghị định số 54/2017/NĐ-CP ngày 08 tháng 5 năm 2017 của Chính phủ về quy định chi tiết một số điều và biện pháp thi hành Luật Dược.</w:t>
      </w:r>
    </w:p>
    <w:p w:rsidR="00000000" w:rsidRDefault="00000000">
      <w:pPr>
        <w:spacing w:before="120" w:after="280" w:afterAutospacing="1"/>
      </w:pPr>
      <w:r>
        <w:t>Giao Giám đốc Sở Y tế chịu trách nhiệm về hình thức, nội dung công khai thủ tục hành chính tại đơn vị theo đúng quy định.</w:t>
      </w:r>
    </w:p>
    <w:p w:rsidR="00000000" w:rsidRDefault="00000000">
      <w:pPr>
        <w:spacing w:before="120" w:after="280" w:afterAutospacing="1"/>
      </w:pPr>
      <w:r>
        <w:rPr>
          <w:b/>
          <w:bCs/>
        </w:rPr>
        <w:t xml:space="preserve">Điều 2. </w:t>
      </w:r>
      <w:r>
        <w:t>Quyết định này có hiệu lực thi hành kể từ ngày ký, bãi bỏ 38 thủ tục hành chính thuộc lĩnh vực Dược phẩm được công bố tại Quyết định số 2537/QĐ-UBND ngày 13 tháng 9 năm 2016 của Chủ tịch Ủy ban nhân dân tỉnh về công bố thủ tục hành chính thuộc thẩm quyền giải quyết của Sở Y tế tỉnh Tiền Giang đã chuẩn hóa về nội dung.</w:t>
      </w:r>
    </w:p>
    <w:p w:rsidR="00000000" w:rsidRDefault="00000000">
      <w:pPr>
        <w:spacing w:before="120" w:after="280" w:afterAutospacing="1"/>
      </w:pPr>
      <w:r>
        <w:rPr>
          <w:b/>
          <w:bCs/>
        </w:rPr>
        <w:lastRenderedPageBreak/>
        <w:t>Điều 3.</w:t>
      </w:r>
      <w:r>
        <w:t xml:space="preserve"> Chánh Văn phòng Ủy ban nhân dân tỉnh, Giám đốc Sở Y tế; Thủ trưởng các cơ quan, đơn vị, tổ chức và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br/>
            </w:r>
            <w:r>
              <w:rPr>
                <w:b/>
                <w:bCs/>
                <w:i/>
                <w:iCs/>
              </w:rPr>
              <w:t>Nơi nhận:</w:t>
            </w:r>
            <w:r>
              <w:rPr>
                <w:b/>
                <w:bCs/>
                <w:i/>
                <w:iCs/>
              </w:rPr>
              <w:br/>
            </w:r>
            <w:r>
              <w:rPr>
                <w:sz w:val="16"/>
              </w:rPr>
              <w:t>- Như Điều 3;</w:t>
            </w:r>
            <w:r>
              <w:rPr>
                <w:sz w:val="16"/>
              </w:rPr>
              <w:br/>
              <w:t>- Văn phòng Chính phủ (Cục KS TTHC);</w:t>
            </w:r>
            <w:r>
              <w:rPr>
                <w:sz w:val="16"/>
              </w:rPr>
              <w:br/>
              <w:t>- CT, các PCT. UBND tỉnh;</w:t>
            </w:r>
            <w:r>
              <w:rPr>
                <w:sz w:val="16"/>
              </w:rPr>
              <w:br/>
              <w:t>- VPUB: CVP, PVP Trần Văn Đồng, P. KSTTHC;</w:t>
            </w:r>
            <w:r>
              <w:rPr>
                <w:sz w:val="16"/>
              </w:rPr>
              <w:br/>
              <w:t>- Cổng TTĐT tỉnh;</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CHỦ TỊCH</w:t>
            </w:r>
            <w:r>
              <w:rPr>
                <w:b/>
                <w:bCs/>
              </w:rPr>
              <w:br/>
              <w:t>PHÓ CHỦ TỊCH</w:t>
            </w:r>
            <w:r>
              <w:rPr>
                <w:b/>
                <w:bCs/>
              </w:rPr>
              <w:br/>
            </w:r>
            <w:r>
              <w:br/>
            </w:r>
            <w:r>
              <w:br/>
            </w:r>
            <w:r>
              <w:br/>
            </w:r>
            <w:r>
              <w:br/>
            </w:r>
            <w:r>
              <w:rPr>
                <w:b/>
                <w:bCs/>
              </w:rPr>
              <w:t>Trần Thanh Đức</w:t>
            </w:r>
          </w:p>
        </w:tc>
      </w:tr>
    </w:tbl>
    <w:p w:rsidR="00000000" w:rsidRDefault="00000000">
      <w:pPr>
        <w:spacing w:before="120" w:after="280" w:afterAutospacing="1"/>
      </w:pPr>
      <w:r>
        <w:t> </w:t>
      </w:r>
    </w:p>
    <w:p w:rsidR="00000000" w:rsidRDefault="00000000">
      <w:pPr>
        <w:spacing w:before="120" w:after="280" w:afterAutospacing="1"/>
        <w:jc w:val="center"/>
      </w:pPr>
      <w:r>
        <w:rPr>
          <w:b/>
          <w:bCs/>
        </w:rPr>
        <w:t xml:space="preserve">DANH MỤC </w:t>
      </w:r>
    </w:p>
    <w:p w:rsidR="00000000" w:rsidRDefault="00000000">
      <w:pPr>
        <w:spacing w:before="120" w:after="280" w:afterAutospacing="1"/>
        <w:jc w:val="center"/>
      </w:pPr>
      <w:r>
        <w:t>THỦ TỤC HÀNH CHÍNH THUỘC THẨM QUYỀN GIẢI QUYẾT CỦA SỞ Y TẾ TỈNH TIỀN GIANG</w:t>
      </w:r>
      <w:r>
        <w:br/>
      </w:r>
      <w:r>
        <w:rPr>
          <w:i/>
          <w:iCs/>
        </w:rPr>
        <w:t>(Ban hành kèm theo Quyết định số 630/QĐ-UBND ngày 13 tháng 3 năm 2018 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403"/>
        <w:gridCol w:w="1851"/>
        <w:gridCol w:w="1554"/>
        <w:gridCol w:w="1285"/>
        <w:gridCol w:w="1939"/>
        <w:gridCol w:w="2303"/>
      </w:tblGrid>
      <w:tr w:rsidR="00000000">
        <w:tc>
          <w:tcPr>
            <w:tcW w:w="218" w:type="pct"/>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9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thủ tục hành chính</w:t>
            </w:r>
          </w:p>
        </w:tc>
        <w:tc>
          <w:tcPr>
            <w:tcW w:w="8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Thời hạn giải quyết</w:t>
            </w:r>
          </w:p>
        </w:tc>
        <w:tc>
          <w:tcPr>
            <w:tcW w:w="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Địa điểm thực hiện</w:t>
            </w:r>
          </w:p>
        </w:tc>
        <w:tc>
          <w:tcPr>
            <w:tcW w:w="10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Phí, lệ phí (nếu có)</w:t>
            </w:r>
          </w:p>
        </w:tc>
        <w:tc>
          <w:tcPr>
            <w:tcW w:w="1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LĨNH VỰC DƯỢC PHẨM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LĨNH VỰC DƯỢC PHẨM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LĨNH VỰC DƯỢC PHẨM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LĨNH VỰC DƯỢC PHẨM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LĨNH VỰC DƯỢC PHẨM</w:t>
            </w:r>
          </w:p>
        </w:tc>
        <w:tc>
          <w:tcPr>
            <w:tcW w:w="5000"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LĨNH VỰC DƯỢC PHẨM</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Công bố cơ sở đào tạo, cập nhật kiến thức chuyên môn về dược - BYT-TGG-286935</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30 ngày kể từ ngày ghi trên Phiếu tiếp nhận hồ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Bộ phận tiếp nhận và trả kết quả của Sở Y tế Tiền Giang (Số 04, Hùng Vương, phường 1, TP. Mỹ Tho, tỉnh Tiền Giang).</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Không</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Luật dược năm 2016; </w:t>
            </w:r>
          </w:p>
          <w:p w:rsidR="00000000" w:rsidRDefault="00000000">
            <w:pPr>
              <w:spacing w:before="120"/>
            </w:pPr>
            <w:r>
              <w:t>- Nghị định số 54/2017/NĐ-CP ngày 08 tháng 5 năm 2017 của Chính phủ về quy định chi tiết một số điều và biện pháp thi hành Luật dược (Nghị định số 54/2017/NĐ-CP).</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02</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Điều chỉnh công bố cơ sở tổ chức đào tạo, cập nhật kiến thức chuyên môn về dược - BYT-TGG-286936</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10 ngày làm việc kể từ ngày ghi trên Phiếu tiếp nhận hồ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Không</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Luật dược năm 2016; </w:t>
            </w:r>
          </w:p>
          <w:p w:rsidR="00000000" w:rsidRDefault="00000000">
            <w:pPr>
              <w:spacing w:before="120"/>
            </w:pPr>
            <w:r>
              <w:t>- Nghị định số 54/2017/NĐ-CP.</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03</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 - BYT-TGG-286937</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20 ngày kể từ ngày ghi trên Phiếu tiếp nhận hồ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Thẩm định hồ sơ cấp chứng chỉ hành nghề dược: 500.000 đồng/Hồ sơ</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Luật dược năm 2016;</w:t>
            </w:r>
          </w:p>
          <w:p w:rsidR="00000000" w:rsidRDefault="00000000">
            <w:pPr>
              <w:spacing w:before="120" w:after="280" w:afterAutospacing="1"/>
            </w:pPr>
            <w:r>
              <w:t>- Nghị định số 54/2017/NĐ-CP;</w:t>
            </w:r>
          </w:p>
          <w:p w:rsidR="00000000" w:rsidRDefault="00000000">
            <w:pPr>
              <w:spacing w:before="120"/>
            </w:pPr>
            <w:r>
              <w:t>- Thông tư số 277/2016/TT-BTC ngày 14/11/2016 của Bộ Tài chính về quy định mức thu, chế độ thu, nộp, quản lý và sử dụng phí trong lĩnh vực dược, mỹ phẩm (Thông tư số 277/2016/TT-BTC).</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04</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Cấp Chứng chỉ hành nghề dược theo hình thức xét hồ sơ trong trường hợp Chứng chỉ hành nghề dược bị ghi sai do lỗi của cơ quan cấp Chứng chỉ hành nghề dược - BYT-TGG-286938</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05 ngày làm việc kể từ ngày ghi trên Phiếu tiếp nhận hồ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Không</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Luật dược năm 2016;</w:t>
            </w:r>
          </w:p>
          <w:p w:rsidR="00000000" w:rsidRDefault="00000000">
            <w:pPr>
              <w:spacing w:before="120"/>
            </w:pPr>
            <w:r>
              <w:t>- Nghị định số 54/2017/NĐ-CP.</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05</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Cấp lại Chứng chỉ hành nghề dược theo hình thức xét hồ sơ (trường hợp bị hư hỏng hoặc bị mất) - BYT-TGG-286939</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10 ngày kể từ ngày ghi trên Phiếu tiếp nhận hồ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Thẩm định hồ sơ cấp chứng chỉ hành nghề dược: 500.000 đồng/Hồ sơ</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06</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Điều chỉnh nội dung Chứng chỉ hành nghề dược theo hình thức xét hồ sơ - BYT-TGG-286940</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10 ngày kể từ ngày ghi trên Phiếu tiếp nhận hồ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Thẩm định hồ sơ cấp chứng chỉ hành nghề dược: 500.000 đồng/Hồ sơ</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07</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cơ sở chuyên bán lẻ dược liệu, thuốc dược liệu, thuốc cổ truyền) </w:t>
            </w:r>
            <w:r>
              <w:rPr>
                <w:shd w:val="solid" w:color="FFFFFF" w:fill="auto"/>
              </w:rPr>
              <w:t>- BYT-TGG-286941</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30 ngày kể từ ngày ghi trên Phiếu tiếp nhận hồ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w:t>
            </w:r>
            <w:r>
              <w:rPr>
                <w:shd w:val="solid" w:color="FFFFFF" w:fill="auto"/>
              </w:rPr>
              <w:t>Thẩm định điều kiện kinh doanh thuốc đối với cơ sở bán buôn (GDP): 4.000.000 đồng/hồ sơ.</w:t>
            </w:r>
          </w:p>
          <w:p w:rsidR="00000000" w:rsidRDefault="00000000">
            <w:pPr>
              <w:spacing w:before="120" w:after="280" w:afterAutospacing="1"/>
            </w:pPr>
            <w:r>
              <w:rPr>
                <w:shd w:val="solid" w:color="FFFFFF" w:fill="auto"/>
              </w:rPr>
              <w:t>- Thẩm định điều kiện, tiêu chuẩn bán lẻ thuốc (GPP) hoặc tiêu chuẩn và điều kiện hành nghề dược đối với các cơ sở bán lẻ thuốc chưa bắt buộc thực hiện nguyên tắc, tiêu chuẩn thực hành tốt nhà thuốc theo lộ trình: 1.000.000 đồng/cơ sở</w:t>
            </w:r>
          </w:p>
          <w:p w:rsidR="00000000" w:rsidRDefault="00000000">
            <w:pPr>
              <w:spacing w:before="120" w:after="280" w:afterAutospacing="1"/>
            </w:pPr>
            <w:r>
              <w:rPr>
                <w:shd w:val="solid" w:color="FFFFFF" w:fill="auto"/>
              </w:rPr>
              <w:t>- Thẩm định điều kiện, tiêu chuẩn bán lẻ thuốc (GPP) đối với cơ sở bán lẻ tại các địa bàn thuộc vùng khó khăn, miền núi, hải đảo: 500.000 đồng/cơ sở.</w:t>
            </w:r>
          </w:p>
          <w:p w:rsidR="00000000" w:rsidRDefault="00000000">
            <w:pPr>
              <w:spacing w:before="120"/>
            </w:pPr>
            <w:r>
              <w:rPr>
                <w:shd w:val="solid" w:color="FFFFFF" w:fill="auto"/>
              </w:rPr>
              <w:t>Đối với cơ sở đã đạt GDP và GPP thì không thu phí thẩm định.</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Luật dược năm 2016;</w:t>
            </w:r>
          </w:p>
          <w:p w:rsidR="00000000" w:rsidRDefault="00000000">
            <w:pPr>
              <w:spacing w:before="120" w:after="280" w:afterAutospacing="1"/>
            </w:pPr>
            <w:r>
              <w:t>- Nghị định số 54/2017/NĐ-CP;</w:t>
            </w:r>
          </w:p>
          <w:p w:rsidR="00000000" w:rsidRDefault="00000000">
            <w:pPr>
              <w:spacing w:before="120"/>
            </w:pPr>
            <w:r>
              <w:t>- Thông tư số 277/2016/TT-BTC.</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08</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hd w:val="solid" w:color="FFFFFF" w:fill="auto"/>
              </w:rPr>
              <w:t>Cấp Giấy chứng nhận đủ điều kiện kinh doanh dược cho cơ sở thay đổi loại hình kinh doanh dược hoặc thay đổi phạm vi kinh doanh dược có làm thay đổi Điều kiện kinh doanh; thay đổi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 BYT-TGG-286942</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hd w:val="solid" w:color="FFFFFF" w:fill="auto"/>
              </w:rPr>
              <w:t xml:space="preserve">30 ngày </w:t>
            </w:r>
            <w:r>
              <w:t>kể từ ngày ghi trên Phiếu tiếp nhận hồ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w:t>
            </w:r>
            <w:r>
              <w:rPr>
                <w:shd w:val="solid" w:color="FFFFFF" w:fill="auto"/>
              </w:rPr>
              <w:t>Thẩm định điều kiện kinh doanh thuốc đối với cơ sở bán buôn (GDP): 4.000.000 đồng/hồ sơ;</w:t>
            </w:r>
          </w:p>
          <w:p w:rsidR="00000000" w:rsidRDefault="00000000">
            <w:pPr>
              <w:spacing w:before="120" w:after="280" w:afterAutospacing="1"/>
            </w:pPr>
            <w:r>
              <w:rPr>
                <w:shd w:val="solid" w:color="FFFFFF" w:fill="auto"/>
              </w:rPr>
              <w:t>- Thẩm định điều kiện, tiêu chuẩn bán lẻ thuốc (GPP) hoặc tiêu chuẩn và điều kiện hành nghề dược đối với các cơ sở bán lẻ thuốc chưa bắt buộc thực hiện nguyên tắc, tiêu chuẩn thực hành tốt nhà thuốc theo lộ trình: 1.000.000 đồng/hồ sơ;</w:t>
            </w:r>
          </w:p>
          <w:p w:rsidR="00000000" w:rsidRDefault="00000000">
            <w:pPr>
              <w:spacing w:before="120" w:after="280" w:afterAutospacing="1"/>
            </w:pPr>
            <w:r>
              <w:rPr>
                <w:shd w:val="solid" w:color="FFFFFF" w:fill="auto"/>
              </w:rPr>
              <w:t>- Thẩm định điều kiện, tiêu chuẩn bán lẻ thuốc (GPP) đối với cơ sở bán lẻ tại các địa bàn thuộc vùng khó khăn, miền núi, hải đảo: 500.000 đồng/hồ sơ.</w:t>
            </w:r>
          </w:p>
          <w:p w:rsidR="00000000" w:rsidRDefault="00000000">
            <w:pPr>
              <w:spacing w:before="120"/>
            </w:pPr>
            <w:r>
              <w:rPr>
                <w:shd w:val="solid" w:color="FFFFFF" w:fill="auto"/>
              </w:rPr>
              <w:t>Đối với cơ sở đã đạt GDP và GPP thì không thu phí thẩm định.</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09</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 BYT-TGG-286943</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shd w:val="solid" w:color="FFFFFF" w:fill="auto"/>
              </w:rPr>
              <w:t>- 20 ngày kể từ ngày ghi trên Phiếu tiếp nhận hồ sơ đối với trường hợp mất, hỏng.</w:t>
            </w:r>
          </w:p>
          <w:p w:rsidR="00000000" w:rsidRDefault="00000000">
            <w:pPr>
              <w:spacing w:before="120"/>
            </w:pPr>
            <w:r>
              <w:t>- 07</w:t>
            </w:r>
            <w:r>
              <w:rPr>
                <w:shd w:val="solid" w:color="FFFFFF" w:fill="auto"/>
              </w:rPr>
              <w:t xml:space="preserve"> ngày làm việc kể từ ngày ghi trên Phiếu tiếp nhận hồ sơ đối với t</w:t>
            </w:r>
            <w:r>
              <w:t>rường hợp cấp lại do lỗi của cơ quan cấp Giấy chứng nhận đủ điều kiện kinh doanh dược.</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Không</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Điều chỉnh Giấy chứng nhận đủ điều kiện kinh doanh dược thuộc thẩm quyền của Sở Y tế (Cơ sở bán buôn thuốc, nguyên liệu làm thuốc; Cơ sở bán lẻ thuốc bao gồm nhà thuốc, quầy thuốc, tủ thuốc trạm y tế, cơ sở chuyên bán lẻ dược liệu, thuốc dược liệu, thuốc cổ truyền) </w:t>
            </w:r>
            <w:r>
              <w:rPr>
                <w:shd w:val="solid" w:color="FFFFFF" w:fill="auto"/>
              </w:rPr>
              <w:t>- BYT-TGG-286944</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hd w:val="solid" w:color="FFFFFF" w:fill="auto"/>
              </w:rPr>
              <w:t>20 ngày kể từ ngày ghi trên Phiếu tiếp nhận hồ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Không</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Thông báo hoạt động bán lẻ thuốc lưu động </w:t>
            </w:r>
            <w:r>
              <w:rPr>
                <w:shd w:val="solid" w:color="FFFFFF" w:fill="auto"/>
              </w:rPr>
              <w:t>- BYT-TGG-286945</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hd w:val="solid" w:color="FFFFFF" w:fill="auto"/>
              </w:rPr>
              <w:t>05 ngày làm việc kể từ ngày ghi trên Phiếu tiếp nhận hồ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Không</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hd w:val="solid" w:color="FFFFFF" w:fill="auto"/>
              </w:rP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 - BYT-TGG-286946</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hd w:val="solid" w:color="FFFFFF" w:fill="auto"/>
              </w:rPr>
              <w:t>30 ngày kể từ ngày ghi trên Phiếu tiếp nhận hồ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Không</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hd w:val="solid" w:color="FFFFFF" w:fill="auto"/>
              </w:rPr>
              <w:t>Cấp giấy chứng nhận đủ điều kiện kinh doanh dược cho cơ sở bán buôn, bán lẻ thuốc gây nghiện, thuốc hướng thần, thuốc tiền chất, thuốc phóng xạ - BYT-TGG-286947</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95 </w:t>
            </w:r>
            <w:r>
              <w:rPr>
                <w:shd w:val="solid" w:color="FFFFFF" w:fill="auto"/>
              </w:rPr>
              <w:t xml:space="preserve">làm việc kể từ ngày ghi trên Phiếu tiếp nhận hồ sơ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1.000.000 đồng</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Cấp giấy chứng nhận đủ điều kiện kinh doanh dược cho cơ sở bán buôn, bán lẻ thuốc dạng phối hợp có chứa dược chất gây nghiện, thuốc dạng phối hợp có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 - BYT-TGG-286948</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shd w:val="solid" w:color="FFFFFF" w:fill="auto"/>
              </w:rPr>
              <w:t>- Sau 30 ngày làm việc kể từ ngày ghi trên Phiếu tiếp nhận hồ sơ đối với cơ sở đã được cấp giấy chứng nhận đủ điều kiện kinh doanh dược và đáp ứng thực hành tốt đối với phạm vi hoạt động đề nghị</w:t>
            </w:r>
          </w:p>
          <w:p w:rsidR="00000000" w:rsidRDefault="00000000">
            <w:pPr>
              <w:spacing w:before="120"/>
            </w:pPr>
            <w:r>
              <w:rPr>
                <w:shd w:val="solid" w:color="FFFFFF" w:fill="auto"/>
              </w:rPr>
              <w:t>- Sau 50 ngày làm việc kể từ ngày ghi trên Phiếu tiếp nhận hồ sơ đối với cơ sở cấp lần đầu hoặc cơ sở đã được cấp giấy chứng nhận đủ điều kiện kinh doanh dược nhưng chưa đáp ứng thực hành tốt đối với phạm vi hoạt động đề nghị</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1.000.000 đồng</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Cho phép mua thuốc gây nghiện, thuốc hướng thần, thuốc tiền chất thuộc thẩm quyền của Sở Y tế - BYT-TGG-286949</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30</w:t>
            </w:r>
            <w:r>
              <w:rPr>
                <w:shd w:val="solid" w:color="FFFFFF" w:fill="auto"/>
              </w:rPr>
              <w:t xml:space="preserve"> ngày kể từ ngày ghi trên Phiếu tiếp nhận hồ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Không</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Luật dược năm 2016;</w:t>
            </w:r>
          </w:p>
          <w:p w:rsidR="00000000" w:rsidRDefault="00000000">
            <w:pPr>
              <w:spacing w:before="120" w:after="280" w:afterAutospacing="1"/>
            </w:pPr>
            <w:r>
              <w:rPr>
                <w:shd w:val="solid" w:color="FFFFFF" w:fill="auto"/>
              </w:rPr>
              <w:t>- Nghị định số 54/2017/NĐ-CP;</w:t>
            </w:r>
          </w:p>
          <w:p w:rsidR="00000000" w:rsidRDefault="00000000">
            <w:pPr>
              <w:spacing w:before="120"/>
            </w:pPr>
            <w:r>
              <w:rPr>
                <w:shd w:val="solid" w:color="FFFFFF" w:fill="auto"/>
              </w:rPr>
              <w:t>- Thông tư số 20/2017/TT-BYT ngày 10/5/2017 của Bộ trưởng Bộ Y tế quy định chi tiết một số điều của Luật dược và Nghị định số 54/2017/NĐ-CP ngày 08 tháng 5 năm 2017 của Chính phủ về thuốc và nguyên liệu làm thuốc phải kiểm soát đặc biệt.</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Cho phép bán lẻ thuốc thuộc Danh mục hạn chế bán lẻ đối với cơ sở chưa được cấp giấy chứng nhận đủ điều kiện kinh doanh </w:t>
            </w:r>
            <w:r>
              <w:rPr>
                <w:shd w:val="solid" w:color="FFFFFF" w:fill="auto"/>
              </w:rPr>
              <w:t>dược - BYT-TGG-286950</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30 </w:t>
            </w:r>
            <w:r>
              <w:rPr>
                <w:shd w:val="solid" w:color="FFFFFF" w:fill="auto"/>
              </w:rPr>
              <w:t>ngày kể từ ngày ghi trên Phiếu tiếp nhận hồ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shd w:val="solid" w:color="FFFFFF" w:fill="auto"/>
              </w:rPr>
              <w:t>- Thẩm</w:t>
            </w:r>
            <w:r>
              <w:t> </w:t>
            </w:r>
            <w:r>
              <w:rPr>
                <w:shd w:val="solid" w:color="FFFFFF" w:fill="auto"/>
              </w:rPr>
              <w:t>định điều kiện, tiêu chuẩn bán lẻ thuốc (GPP) hoặc tiêu chuẩn và điều kiện hành nghề dược đối với các cơ sở bán lẻ thuốc chưa bắt buộc thực hiện nguyên tắc, tiêu chuẩn thực hành tốt nhà thuốc theo lộ trình: 1.000.000 đồng/cơ sở;</w:t>
            </w:r>
          </w:p>
          <w:p w:rsidR="00000000" w:rsidRDefault="00000000">
            <w:pPr>
              <w:spacing w:before="120"/>
            </w:pPr>
            <w:r>
              <w:rPr>
                <w:shd w:val="solid" w:color="FFFFFF" w:fill="auto"/>
              </w:rPr>
              <w:t>- Thẩm định điều kiện, tiêu chuẩn bán</w:t>
            </w:r>
            <w:r>
              <w:t> </w:t>
            </w:r>
            <w:r>
              <w:rPr>
                <w:shd w:val="solid" w:color="FFFFFF" w:fill="auto"/>
              </w:rPr>
              <w:t>lẻ</w:t>
            </w:r>
            <w:r>
              <w:t> </w:t>
            </w:r>
            <w:r>
              <w:rPr>
                <w:shd w:val="solid" w:color="FFFFFF" w:fill="auto"/>
              </w:rPr>
              <w:t>thuốc (GPP) đối với cơ sở bán lẻ</w:t>
            </w:r>
            <w:r>
              <w:t> </w:t>
            </w:r>
            <w:r>
              <w:rPr>
                <w:shd w:val="solid" w:color="FFFFFF" w:fill="auto"/>
              </w:rPr>
              <w:t>tại các địa bàn thuộc vùng khó khăn, miền núi, hải đảo: 500.000 đồng/cơ sở.</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Luật dược năm 2016;</w:t>
            </w:r>
          </w:p>
          <w:p w:rsidR="00000000" w:rsidRDefault="00000000">
            <w:pPr>
              <w:spacing w:before="120" w:after="280" w:afterAutospacing="1"/>
            </w:pPr>
            <w:r>
              <w:t>- Nghị định số 54/2017/NĐ-CP;</w:t>
            </w:r>
          </w:p>
          <w:p w:rsidR="00000000" w:rsidRDefault="00000000">
            <w:pPr>
              <w:spacing w:before="120"/>
            </w:pPr>
            <w:r>
              <w:t>- Thông tư số 277/2016/TT-BTC.</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Cho phép bán lẻ thuốc thuộc Danh mục hạn chế bán lẻ đối với cơ sở đã được cấp giấy chứng nhận đủ điều kiện kinh doanh dược </w:t>
            </w:r>
            <w:r>
              <w:rPr>
                <w:shd w:val="solid" w:color="FFFFFF" w:fill="auto"/>
              </w:rPr>
              <w:t>- BYT-TGG-286951</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07 </w:t>
            </w:r>
            <w:r>
              <w:rPr>
                <w:shd w:val="solid" w:color="FFFFFF" w:fill="auto"/>
              </w:rPr>
              <w:t>ngày làm việc kể từ ngày ghi trên Phiếu tiếp nhận hồ sơ</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hd w:val="solid" w:color="FFFFFF" w:fill="auto"/>
              </w:rPr>
              <w:t>Không</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Luật dược năm 2016;</w:t>
            </w:r>
          </w:p>
          <w:p w:rsidR="00000000" w:rsidRDefault="00000000">
            <w:pPr>
              <w:spacing w:before="120"/>
            </w:pPr>
            <w:r>
              <w:t>- Nghị định số 54/2017/NĐ-CP.</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 - BYT-TGG-286952</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07 ngày làm việc kể từ ngày nhận đủ hồ sơ hợp lệ</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Không</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19</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Cấp phép nhập khẩu thuốc thuộc hành lý cá nhân của tổ chức, cá nhân nhập cảnh gửi theo vận tải đơn, hàng hóa mang theo người của tổ chức, cá nhân nhập cảnh để điều trị cho bản thân người nhập cảnh - BYT-TGG-286953</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07 ngày làm việc kể từ ngày nhận đủ hồ sơ hợp lệ</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Không</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Cấp Giấy xác nhận nội dung thông tin thuốc theo hình thức hội thảo giới thiệu thuốc - BYT-TGG-286954</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15 ngày kể từ ngày nhận đủ hồ sơ hợp lệ</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Thẩm định xác nhận nội dung thông tin, quảng cáo thuốc, mỹ phẩm: 1.600.000 đồng/hồ sơ</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Luật dược năm 2016;</w:t>
            </w:r>
          </w:p>
          <w:p w:rsidR="00000000" w:rsidRDefault="00000000">
            <w:pPr>
              <w:spacing w:before="120" w:after="280" w:afterAutospacing="1"/>
            </w:pPr>
            <w:r>
              <w:t>- Nghị định số 54/2017/NĐ-CP;</w:t>
            </w:r>
          </w:p>
          <w:p w:rsidR="00000000" w:rsidRDefault="00000000">
            <w:pPr>
              <w:spacing w:before="120"/>
            </w:pPr>
            <w:r>
              <w:t>- Thông tư số 114/2017/TT-BTC</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Cấp lại Giấy xác nhận nội dung thông tin thuốc thuộc thẩm quyền của Sở Y tế - BYT-TGG-286955 </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10 ngày làm việc kể từ ngày nhận đủ hồ sơ hợp lệ</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Không</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Luật dược năm 2016;</w:t>
            </w:r>
          </w:p>
          <w:p w:rsidR="00000000" w:rsidRDefault="00000000">
            <w:pPr>
              <w:spacing w:before="120"/>
            </w:pPr>
            <w:r>
              <w:t>- Nghị định số 54/2017/NĐ-CP;</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Điều chỉnh nội dung thông tin thuốc đã được cấp Giấy xác nhận thuộc thẩm quyền của Sở Y tế - BYT-TGG-286956</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07 ngày làm việc kể từ ngày nhận được văn bản đề nghị điều chỉnh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Không</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r>
      <w:tr w:rsidR="00000000">
        <w:tblPrEx>
          <w:tblBorders>
            <w:top w:val="none" w:sz="0" w:space="0" w:color="auto"/>
            <w:bottom w:val="none" w:sz="0" w:space="0" w:color="auto"/>
            <w:insideH w:val="none" w:sz="0" w:space="0" w:color="auto"/>
            <w:insideV w:val="none" w:sz="0" w:space="0" w:color="auto"/>
          </w:tblBorders>
        </w:tblPrEx>
        <w:tc>
          <w:tcPr>
            <w:tcW w:w="21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Kê khai lại giá thuốc sản xuất trong nước - BYT-TGG-286957</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25 ngày kể từ ngày tiếp nhận đủ hồ sơ theo quy định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100.000 đồng/hồ sơ</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Luật dược năm 2016;</w:t>
            </w:r>
          </w:p>
          <w:p w:rsidR="00000000" w:rsidRDefault="00000000">
            <w:pPr>
              <w:spacing w:before="120" w:after="280" w:afterAutospacing="1"/>
            </w:pPr>
            <w:r>
              <w:t>- Nghị định số 54/2017/NĐ-CP;</w:t>
            </w:r>
          </w:p>
          <w:p w:rsidR="00000000" w:rsidRDefault="00000000">
            <w:pPr>
              <w:spacing w:before="120"/>
            </w:pPr>
            <w:r>
              <w:t>- Thông tư số 277/2016/TT-BTC.</w:t>
            </w:r>
          </w:p>
        </w:tc>
      </w:tr>
    </w:tbl>
    <w:p w:rsidR="002B2162" w:rsidRDefault="00000000">
      <w:pPr>
        <w:spacing w:before="120" w:after="280" w:afterAutospacing="1"/>
      </w:pPr>
      <w:r>
        <w:t> </w:t>
      </w:r>
    </w:p>
    <w:sectPr w:rsidR="002B21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CF"/>
    <w:rsid w:val="002B2162"/>
    <w:rsid w:val="00B87E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1878</Words>
  <Characters>10706</Characters>
  <Application>Microsoft Office Word</Application>
  <DocSecurity>0</DocSecurity>
  <Lines>89</Lines>
  <Paragraphs>25</Paragraphs>
  <ScaleCrop>false</ScaleCrop>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2022-09-20T09:16:00Z</dcterms:created>
  <dcterms:modified xsi:type="dcterms:W3CDTF">2022-09-20T09:16:00Z</dcterms:modified>
</cp:coreProperties>
</file>