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14:paraId="0EC508BD"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69EDF1" w14:textId="77777777" w:rsidR="00000000" w:rsidRDefault="00000000">
            <w:pPr>
              <w:spacing w:before="120"/>
              <w:jc w:val="center"/>
            </w:pPr>
            <w:r>
              <w:rPr>
                <w:b/>
                <w:bCs/>
              </w:rPr>
              <w:t>ỦY BAN NHÂN DÂN</w:t>
            </w:r>
            <w:r>
              <w:br/>
            </w:r>
            <w:r>
              <w:rPr>
                <w:b/>
                <w:bCs/>
              </w:rPr>
              <w:t>TỈNH NINH THUẬN</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3DA0A2B" w14:textId="77777777"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14:paraId="5894829A"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37ECEA8A" w14:textId="77777777" w:rsidR="00000000" w:rsidRDefault="00000000">
            <w:pPr>
              <w:spacing w:before="120"/>
              <w:jc w:val="center"/>
            </w:pPr>
            <w:r>
              <w:t>Số: 592/QĐ-UBND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16EE8C99" w14:textId="77777777" w:rsidR="00000000" w:rsidRDefault="00000000">
            <w:pPr>
              <w:spacing w:before="120"/>
              <w:jc w:val="right"/>
            </w:pPr>
            <w:r>
              <w:rPr>
                <w:i/>
                <w:iCs/>
              </w:rPr>
              <w:t>Ninh Thuận, ngày 03 tháng 11 năm 2022</w:t>
            </w:r>
          </w:p>
        </w:tc>
      </w:tr>
    </w:tbl>
    <w:p w14:paraId="5463308D" w14:textId="77777777" w:rsidR="00000000" w:rsidRDefault="00000000">
      <w:pPr>
        <w:spacing w:before="120" w:after="280" w:afterAutospacing="1"/>
        <w:jc w:val="center"/>
      </w:pPr>
      <w:r>
        <w:rPr>
          <w:b/>
          <w:bCs/>
        </w:rPr>
        <w:t> </w:t>
      </w:r>
    </w:p>
    <w:p w14:paraId="7C4A6C8F" w14:textId="77777777" w:rsidR="00000000" w:rsidRDefault="00000000">
      <w:pPr>
        <w:spacing w:before="120" w:after="280" w:afterAutospacing="1"/>
        <w:jc w:val="center"/>
      </w:pPr>
      <w:r>
        <w:rPr>
          <w:b/>
          <w:bCs/>
        </w:rPr>
        <w:t>QUYẾT ĐỊNH</w:t>
      </w:r>
    </w:p>
    <w:p w14:paraId="4E3393E6" w14:textId="77777777" w:rsidR="00000000" w:rsidRDefault="00000000">
      <w:pPr>
        <w:spacing w:before="120" w:after="280" w:afterAutospacing="1"/>
        <w:jc w:val="center"/>
      </w:pPr>
      <w:r>
        <w:t>VỀ VIỆC ĐÍNH CHÍNH VĂN BẢN QUY PHẠM PHÁP LUẬT</w:t>
      </w:r>
    </w:p>
    <w:p w14:paraId="2BBDB267" w14:textId="77777777" w:rsidR="00000000" w:rsidRDefault="00000000">
      <w:pPr>
        <w:spacing w:before="120" w:after="280" w:afterAutospacing="1"/>
        <w:jc w:val="center"/>
      </w:pPr>
      <w:r>
        <w:rPr>
          <w:b/>
          <w:bCs/>
        </w:rPr>
        <w:t>ỦY BAN NHÂN DÂN TỈNH NINH THUẬN</w:t>
      </w:r>
    </w:p>
    <w:p w14:paraId="2771D6B6" w14:textId="77777777" w:rsidR="00000000" w:rsidRDefault="00000000">
      <w:pPr>
        <w:spacing w:before="120" w:after="280" w:afterAutospacing="1"/>
      </w:pPr>
      <w:r>
        <w:rPr>
          <w:i/>
          <w:iCs/>
        </w:rPr>
        <w:t>Căn cứ Luật Tổ chức chính quyền địa phương năm 2015;</w:t>
      </w:r>
    </w:p>
    <w:p w14:paraId="5546CDEC" w14:textId="77777777" w:rsidR="00000000" w:rsidRDefault="00000000">
      <w:pPr>
        <w:spacing w:before="120" w:after="280" w:afterAutospacing="1"/>
      </w:pPr>
      <w:r>
        <w:rPr>
          <w:i/>
          <w:iCs/>
        </w:rPr>
        <w:t>Căn cứ Luật Sửa đổi, bổ sung một số điều của Luật tổ chức Chính phủ và Luật tổ chức chính quyền địa phương năm 2019;</w:t>
      </w:r>
    </w:p>
    <w:p w14:paraId="1856AD5B" w14:textId="77777777" w:rsidR="00000000" w:rsidRDefault="00000000">
      <w:pPr>
        <w:spacing w:before="120" w:after="280" w:afterAutospacing="1"/>
      </w:pPr>
      <w:r>
        <w:rPr>
          <w:i/>
          <w:iCs/>
        </w:rPr>
        <w:t>Căn cứ Luật Ban hành văn bản quy phạm pháp luật năm 2015;</w:t>
      </w:r>
    </w:p>
    <w:p w14:paraId="50452EA2" w14:textId="77777777" w:rsidR="00000000" w:rsidRDefault="00000000">
      <w:pPr>
        <w:spacing w:before="120" w:after="280" w:afterAutospacing="1"/>
      </w:pPr>
      <w:r>
        <w:rPr>
          <w:i/>
          <w:iCs/>
        </w:rPr>
        <w:t>Căn cứ Luật Sửa đổi, bổ sung một số điều của Luật ban hành văn bản quy phạm pháp luật năm 2020;</w:t>
      </w:r>
    </w:p>
    <w:p w14:paraId="091AEDFF" w14:textId="77777777" w:rsidR="00000000" w:rsidRDefault="00000000">
      <w:pPr>
        <w:spacing w:before="120" w:after="280" w:afterAutospacing="1"/>
      </w:pPr>
      <w:r>
        <w:rPr>
          <w:i/>
          <w:iCs/>
        </w:rPr>
        <w:t>Căn cứ Nghị định số 34/2016/NĐ-CP ngày 14/5/2016 của Chính phủ quy định chi tiết một số điều và biện pháp thi hành Luật ban hành văn bản quy phạm pháp luật;</w:t>
      </w:r>
    </w:p>
    <w:p w14:paraId="69290DC0" w14:textId="77777777" w:rsidR="00000000" w:rsidRDefault="00000000">
      <w:pPr>
        <w:spacing w:before="120" w:after="280" w:afterAutospacing="1"/>
      </w:pPr>
      <w:r>
        <w:rPr>
          <w:i/>
          <w:iCs/>
        </w:rPr>
        <w:t>Căn cứ Nghị định số 154/2020/NĐ-CP ngày 31/12/2020 của Chính phủ sửa đổi, bổ sung một số điều của Nghị định số 34/2016/NĐ-CP ngày 14/5/2016 của Chính phủ quy định chi tiết một số điều và biện pháp thi hành Luật ban hành văn bản quy phạm pháp luật;</w:t>
      </w:r>
    </w:p>
    <w:p w14:paraId="67016ED7" w14:textId="77777777" w:rsidR="00000000" w:rsidRDefault="00000000">
      <w:pPr>
        <w:spacing w:before="120" w:after="280" w:afterAutospacing="1"/>
      </w:pPr>
      <w:r>
        <w:rPr>
          <w:i/>
          <w:iCs/>
        </w:rPr>
        <w:t>Theo đề nghị của Giám đốc Sở Tư pháp tại Tờ trình số 2597/TTr-STP ngày 01 tháng 11 năm 2022.</w:t>
      </w:r>
    </w:p>
    <w:p w14:paraId="3D06241E" w14:textId="77777777" w:rsidR="00000000" w:rsidRDefault="00000000">
      <w:pPr>
        <w:spacing w:before="120" w:after="280" w:afterAutospacing="1"/>
        <w:jc w:val="center"/>
      </w:pPr>
      <w:r>
        <w:rPr>
          <w:b/>
          <w:bCs/>
        </w:rPr>
        <w:t>QUYẾT ĐỊNH:</w:t>
      </w:r>
    </w:p>
    <w:p w14:paraId="2FA46FF6" w14:textId="77777777" w:rsidR="00000000" w:rsidRDefault="00000000">
      <w:pPr>
        <w:spacing w:before="120" w:after="280" w:afterAutospacing="1"/>
      </w:pPr>
      <w:bookmarkStart w:id="0" w:name="dieu_1"/>
      <w:r>
        <w:rPr>
          <w:b/>
          <w:bCs/>
        </w:rPr>
        <w:t>Điều 1.</w:t>
      </w:r>
      <w:bookmarkEnd w:id="0"/>
      <w:r>
        <w:rPr>
          <w:b/>
          <w:bCs/>
        </w:rPr>
        <w:t xml:space="preserve"> </w:t>
      </w:r>
      <w:bookmarkStart w:id="1" w:name="dieu_1_name"/>
      <w:r>
        <w:t>Đính chính căn cứ pháp lý, thể thức, kỹ thuật trình bày các văn bản quy phạm pháp luật sau đây:</w:t>
      </w:r>
      <w:bookmarkEnd w:id="1"/>
    </w:p>
    <w:p w14:paraId="5267FAC5" w14:textId="77777777" w:rsidR="00000000" w:rsidRDefault="00000000">
      <w:pPr>
        <w:spacing w:before="120" w:after="280" w:afterAutospacing="1"/>
      </w:pPr>
      <w:r>
        <w:t>1. Quyết định số 08/2021/QĐ-UBND ngày 22/3/2021 của Ủy ban nhân dân tỉnh quy định nội dung chi và mức chi cho công tác phổ cập giáo dục, xóa mù chữ trên địa bàn tỉnh Ninh Thuận.</w:t>
      </w:r>
    </w:p>
    <w:p w14:paraId="7A0C3F90" w14:textId="77777777" w:rsidR="00000000" w:rsidRDefault="00000000">
      <w:pPr>
        <w:spacing w:before="120" w:after="280" w:afterAutospacing="1"/>
      </w:pPr>
      <w:r>
        <w:t>- Nội dung đã quy định: Tại phần căn cứ pháp lý quy định: “</w:t>
      </w:r>
      <w:r>
        <w:rPr>
          <w:i/>
          <w:iCs/>
        </w:rPr>
        <w:t xml:space="preserve">Căn cứ Thông tư số 07/2018/TT-BTC ngày 24 tháng 01 năm 2018 của Bộ trưởng Bộ Tài chính về hướng dẫn quản lý và sử dụng kinh phí thực hiện Đề án “Xây dựng xã hội học tập giai đoạn 2016 - 2020 </w:t>
      </w:r>
      <w:r>
        <w:t>”</w:t>
      </w:r>
    </w:p>
    <w:p w14:paraId="42EF7C03" w14:textId="77777777" w:rsidR="00000000" w:rsidRDefault="00000000">
      <w:pPr>
        <w:spacing w:before="120" w:after="280" w:afterAutospacing="1"/>
      </w:pPr>
      <w:r>
        <w:lastRenderedPageBreak/>
        <w:t>- Nội dung đính chính: “</w:t>
      </w:r>
      <w:r>
        <w:rPr>
          <w:i/>
          <w:iCs/>
        </w:rPr>
        <w:t xml:space="preserve">Căn cứ Thông tư số 07/2018/TT-BTC ngày 24 tháng 01 năm 2018 của Bộ trưởng Bộ Tài chính về hướng dẫn quản lý và sử dụng kinh phí thực hiện Đề án “Xây dựng xã hội học tập giai đoạn </w:t>
      </w:r>
      <w:r>
        <w:rPr>
          <w:i/>
          <w:iCs/>
          <w:u w:val="single"/>
        </w:rPr>
        <w:t>2012-2020</w:t>
      </w:r>
      <w:r>
        <w:t>”.</w:t>
      </w:r>
    </w:p>
    <w:p w14:paraId="78754CF0" w14:textId="77777777" w:rsidR="00000000" w:rsidRDefault="00000000">
      <w:pPr>
        <w:spacing w:before="120" w:after="280" w:afterAutospacing="1"/>
      </w:pPr>
      <w:r>
        <w:t>2. Quyết định số 16/2021/QĐ-UBND ngày 13/4/2021 của Ủy ban nhân dân tỉnh ban hành Quy chế phối hợp quản lý cụm công nghiệp, giải quyết các thủ tục triển khai dự án đầu tư xây dựng hạ tầng kỹ thuật và dự án sản xuất kinh doanh trong cụm công nghiệp trên địa bàn tỉnh Ninh Thuận</w:t>
      </w:r>
    </w:p>
    <w:p w14:paraId="471588D3" w14:textId="77777777" w:rsidR="00000000" w:rsidRDefault="00000000">
      <w:pPr>
        <w:spacing w:before="120" w:after="280" w:afterAutospacing="1"/>
      </w:pPr>
      <w:r>
        <w:t>- Nội dung đã quy định: Tại Khoản 3 Điều 11 Quy chế quy định: “</w:t>
      </w:r>
      <w:r>
        <w:rPr>
          <w:i/>
          <w:iCs/>
        </w:rPr>
        <w:t>3. Nội dung, thủ tục lập, thẩm định, phê duyệt và quản lý dự án đầu tư xây dựng hạ tầng kỹ thuật cụm công nghiệp được thực hiện theo quy định tại Nghị định số 59/2015/NĐ-CP ngày 18/6/2015 của Chính phủ; Nghị định số 42/2017/NĐ- CP ngày 05/4/2017 của Chính phủ và Nghị định số 100/2018/NĐ-CP ngày 16/7/2018 của Chính phủ.</w:t>
      </w:r>
      <w:r>
        <w:t>”</w:t>
      </w:r>
    </w:p>
    <w:p w14:paraId="202EE763" w14:textId="77777777" w:rsidR="00000000" w:rsidRDefault="00000000">
      <w:pPr>
        <w:spacing w:before="120" w:after="280" w:afterAutospacing="1"/>
      </w:pPr>
      <w:r>
        <w:t>- Nội dung đính chính: “</w:t>
      </w:r>
      <w:r>
        <w:rPr>
          <w:i/>
          <w:iCs/>
        </w:rPr>
        <w:t>3. Nội dung, thủ tục lập, thẩm định, phê duyệt và quản lý dự án đầu tư xây dựng hạ tầng kỹ thuật cụm công nghiệp được thực hiện theo quy định của pháp luật về quản lý dự án đầu tư xây dựng hiện hành</w:t>
      </w:r>
      <w:r>
        <w:t>”.</w:t>
      </w:r>
    </w:p>
    <w:p w14:paraId="426F878C" w14:textId="77777777" w:rsidR="00000000" w:rsidRDefault="00000000">
      <w:pPr>
        <w:spacing w:before="120" w:after="280" w:afterAutospacing="1"/>
      </w:pPr>
      <w:r>
        <w:t>3. Quyết định số 42/2021/QĐ-UBND ngày 22/7/2021 của Ủy ban nhân dân tỉnh bãi bỏ Quyết định số 37/2014/QĐ-UBND ngày 13/5/2014 của Ủy ban nhân dân tỉnh quy định chế độ báo cáo công tác thanh tra, giải quyết khiếu nại, tố cáo và phòng, chống tham nhũng trên địa bàn tỉnh Ninh Thuận.</w:t>
      </w:r>
    </w:p>
    <w:p w14:paraId="4BAFE3BE" w14:textId="77777777" w:rsidR="00000000" w:rsidRDefault="00000000">
      <w:pPr>
        <w:spacing w:before="120" w:after="280" w:afterAutospacing="1"/>
      </w:pPr>
      <w:r>
        <w:t>- Nội dung đã quy định: Tại khoản 1 Điều 2 quy định: “</w:t>
      </w:r>
      <w:r>
        <w:rPr>
          <w:i/>
          <w:iCs/>
        </w:rPr>
        <w:t>1. Quyết định có hiệu lực thi hành sau 10 ngày, kể từ ngày ký ban hành</w:t>
      </w:r>
      <w:r>
        <w:t>”</w:t>
      </w:r>
    </w:p>
    <w:p w14:paraId="35C0E0B7" w14:textId="77777777" w:rsidR="00000000" w:rsidRDefault="00000000">
      <w:pPr>
        <w:spacing w:before="120" w:after="280" w:afterAutospacing="1"/>
      </w:pPr>
      <w:r>
        <w:t>- Nội dung đính chính: “</w:t>
      </w:r>
      <w:r>
        <w:rPr>
          <w:i/>
          <w:iCs/>
        </w:rPr>
        <w:t>1. Quyết định có hiệu lực thi hành kể từ ngày 01/8/2021</w:t>
      </w:r>
      <w:r>
        <w:t>”.</w:t>
      </w:r>
    </w:p>
    <w:p w14:paraId="4379AD83" w14:textId="77777777" w:rsidR="00000000" w:rsidRDefault="00000000">
      <w:pPr>
        <w:spacing w:before="120" w:after="280" w:afterAutospacing="1"/>
      </w:pPr>
      <w:r>
        <w:rPr>
          <w:b/>
          <w:bCs/>
        </w:rPr>
        <w:t xml:space="preserve">Điều 2. </w:t>
      </w:r>
      <w:r>
        <w:t>Quyết định này có hiệu lực kể từ ngày ký.</w:t>
      </w:r>
    </w:p>
    <w:p w14:paraId="2E025D0C" w14:textId="77777777" w:rsidR="00000000" w:rsidRDefault="00000000">
      <w:pPr>
        <w:spacing w:before="120" w:after="280" w:afterAutospacing="1"/>
      </w:pPr>
      <w:r>
        <w:t>Chánh Văn phòng Ủy ban nhân dân tỉnh, Giám đốc các Sở, Thủ trưởng các ban, ngành thuộc Ủy ban nhân dân tỉnh; Chủ tịch Ủy ban nhân dân các huyện, thành phố và các tổ chức, cá nhân có liên quan chịu trách nhiệm thi hành Quyết định này./.</w:t>
      </w:r>
    </w:p>
    <w:p w14:paraId="2BB862C3" w14:textId="77777777"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14:paraId="2F343DF0"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5BB19EAA" w14:textId="77777777" w:rsidR="00000000" w:rsidRDefault="00000000">
            <w:pPr>
              <w:spacing w:before="120"/>
            </w:pPr>
            <w:r>
              <w:rPr>
                <w:b/>
                <w:bCs/>
                <w:i/>
                <w:iCs/>
              </w:rPr>
              <w:br/>
              <w:t>Nơi nhận:</w:t>
            </w:r>
            <w:r>
              <w:rPr>
                <w:b/>
                <w:bCs/>
                <w:i/>
                <w:iCs/>
              </w:rPr>
              <w:br/>
            </w:r>
            <w:r>
              <w:rPr>
                <w:sz w:val="16"/>
              </w:rPr>
              <w:t>- Như Điều 2;</w:t>
            </w:r>
            <w:r>
              <w:rPr>
                <w:sz w:val="16"/>
              </w:rPr>
              <w:br/>
              <w:t>- Cục KTVBQPPL (Bộ Tư pháp);</w:t>
            </w:r>
            <w:r>
              <w:rPr>
                <w:sz w:val="16"/>
              </w:rPr>
              <w:br/>
              <w:t>- Các Bộ: BGDĐT, BXD, Thanh tra CP;</w:t>
            </w:r>
            <w:r>
              <w:rPr>
                <w:sz w:val="16"/>
              </w:rPr>
              <w:br/>
              <w:t>- TT: Tỉnh uỷ, HĐND tỉnh;</w:t>
            </w:r>
            <w:r>
              <w:rPr>
                <w:sz w:val="16"/>
              </w:rPr>
              <w:br/>
              <w:t>- Đoàn ĐBQH tỉnh;</w:t>
            </w:r>
            <w:r>
              <w:rPr>
                <w:sz w:val="16"/>
              </w:rPr>
              <w:br/>
              <w:t>- CT, PCT UBND tỉnh;</w:t>
            </w:r>
            <w:r>
              <w:rPr>
                <w:sz w:val="16"/>
              </w:rPr>
              <w:br/>
              <w:t>- Cổng TTĐT tỉnh;</w:t>
            </w:r>
            <w:r>
              <w:rPr>
                <w:sz w:val="16"/>
              </w:rPr>
              <w:br/>
              <w:t>- Trung tâm CNTTTT;</w:t>
            </w:r>
            <w:r>
              <w:rPr>
                <w:sz w:val="16"/>
              </w:rPr>
              <w:br/>
              <w:t>- Lưu: VT, TCDNC. VTTT</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4820D911" w14:textId="77777777" w:rsidR="00000000" w:rsidRDefault="00000000">
            <w:pPr>
              <w:spacing w:before="120"/>
              <w:jc w:val="center"/>
            </w:pPr>
            <w:r>
              <w:rPr>
                <w:b/>
                <w:bCs/>
              </w:rPr>
              <w:t>TM. ỦY BAN NHÂN DÂN</w:t>
            </w:r>
            <w:r>
              <w:br/>
            </w:r>
            <w:r>
              <w:rPr>
                <w:b/>
                <w:bCs/>
              </w:rPr>
              <w:t>KT. CHỦ TỊCH</w:t>
            </w:r>
            <w:r>
              <w:rPr>
                <w:b/>
                <w:bCs/>
              </w:rPr>
              <w:br/>
              <w:t>PHÓ CHỦ TỊCH</w:t>
            </w:r>
            <w:r>
              <w:br/>
            </w:r>
            <w:r>
              <w:br/>
            </w:r>
            <w:r>
              <w:br/>
            </w:r>
            <w:r>
              <w:br/>
            </w:r>
            <w:r>
              <w:br/>
            </w:r>
            <w:r>
              <w:rPr>
                <w:b/>
                <w:bCs/>
              </w:rPr>
              <w:t>Nguyễn Long Biên</w:t>
            </w:r>
          </w:p>
        </w:tc>
      </w:tr>
    </w:tbl>
    <w:p w14:paraId="0238F516" w14:textId="77777777" w:rsidR="008E6156" w:rsidRDefault="00000000">
      <w:pPr>
        <w:spacing w:before="120" w:after="280" w:afterAutospacing="1"/>
        <w:jc w:val="center"/>
      </w:pPr>
      <w:r>
        <w:t> </w:t>
      </w:r>
    </w:p>
    <w:sectPr w:rsidR="008E615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8A7"/>
    <w:rsid w:val="008E6156"/>
    <w:rsid w:val="00A078A7"/>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39BA96"/>
  <w15:chartTrackingRefBased/>
  <w15:docId w15:val="{D7AA38DC-6683-4481-BFDE-D40636C85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566</Words>
  <Characters>3232</Characters>
  <Application>Microsoft Office Word</Application>
  <DocSecurity>0</DocSecurity>
  <Lines>26</Lines>
  <Paragraphs>7</Paragraphs>
  <ScaleCrop>false</ScaleCrop>
  <Company/>
  <LinksUpToDate>false</LinksUpToDate>
  <CharactersWithSpaces>3791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VinasecoPc</dc:creator>
  <cp:keywords/>
  <cp:lastModifiedBy>VinasecoPc</cp:lastModifiedBy>
  <cp:revision>2</cp:revision>
  <cp:lastPrinted>1601-01-01T00:00:00Z</cp:lastPrinted>
  <dcterms:created xsi:type="dcterms:W3CDTF">2022-11-15T03:35:00Z</dcterms:created>
  <dcterms:modified xsi:type="dcterms:W3CDTF">2022-11-15T03:35:00Z</dcterms:modified>
</cp:coreProperties>
</file>