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Look w:val="01E0" w:firstRow="1" w:lastRow="1" w:firstColumn="1" w:lastColumn="1" w:noHBand="0" w:noVBand="0"/>
      </w:tblPr>
      <w:tblGrid>
        <w:gridCol w:w="3048"/>
        <w:gridCol w:w="5880"/>
      </w:tblGrid>
      <w:tr w:rsidR="00DB745C" w:rsidRPr="00B464F5" w:rsidTr="00B464F5">
        <w:tc>
          <w:tcPr>
            <w:tcW w:w="3048" w:type="dxa"/>
          </w:tcPr>
          <w:p w:rsidR="00DB745C" w:rsidRPr="00B464F5" w:rsidRDefault="00DB745C" w:rsidP="00B464F5">
            <w:pPr>
              <w:spacing w:after="120"/>
              <w:jc w:val="center"/>
              <w:rPr>
                <w:rFonts w:ascii="Arial" w:hAnsi="Arial" w:cs="Arial"/>
                <w:color w:val="000000"/>
                <w:sz w:val="20"/>
                <w:szCs w:val="20"/>
              </w:rPr>
            </w:pPr>
            <w:bookmarkStart w:id="0" w:name="_GoBack"/>
            <w:bookmarkEnd w:id="0"/>
            <w:r w:rsidRPr="00B464F5">
              <w:rPr>
                <w:rFonts w:ascii="Arial" w:hAnsi="Arial" w:cs="Arial"/>
                <w:b/>
                <w:sz w:val="20"/>
                <w:szCs w:val="20"/>
              </w:rPr>
              <w:t>CHÍNH PHỦ</w:t>
            </w:r>
            <w:r w:rsidRPr="00B464F5">
              <w:rPr>
                <w:rFonts w:ascii="Arial" w:hAnsi="Arial" w:cs="Arial"/>
                <w:b/>
                <w:sz w:val="20"/>
                <w:szCs w:val="20"/>
              </w:rPr>
              <w:br/>
              <w:t>-----</w:t>
            </w:r>
          </w:p>
        </w:tc>
        <w:tc>
          <w:tcPr>
            <w:tcW w:w="5880" w:type="dxa"/>
          </w:tcPr>
          <w:p w:rsidR="00DB745C" w:rsidRPr="00B464F5" w:rsidRDefault="00DB745C" w:rsidP="00B464F5">
            <w:pPr>
              <w:spacing w:after="120"/>
              <w:jc w:val="center"/>
              <w:rPr>
                <w:rFonts w:ascii="Arial" w:hAnsi="Arial" w:cs="Arial"/>
                <w:i/>
                <w:color w:val="000000"/>
                <w:sz w:val="20"/>
                <w:szCs w:val="20"/>
              </w:rPr>
            </w:pPr>
            <w:r w:rsidRPr="00B464F5">
              <w:rPr>
                <w:rFonts w:ascii="Arial" w:hAnsi="Arial" w:cs="Arial"/>
                <w:b/>
                <w:sz w:val="20"/>
                <w:szCs w:val="20"/>
              </w:rPr>
              <w:t xml:space="preserve">CỘNG HOÀ XÃ HỘI CHỦ NGHĨA VIỆT </w:t>
            </w:r>
            <w:smartTag w:uri="urn:schemas-microsoft-com:office:smarttags" w:element="country-region">
              <w:smartTag w:uri="urn:schemas-microsoft-com:office:smarttags" w:element="place">
                <w:r w:rsidRPr="00B464F5">
                  <w:rPr>
                    <w:rFonts w:ascii="Arial" w:hAnsi="Arial" w:cs="Arial"/>
                    <w:b/>
                    <w:sz w:val="20"/>
                    <w:szCs w:val="20"/>
                  </w:rPr>
                  <w:t>NAM</w:t>
                </w:r>
              </w:smartTag>
            </w:smartTag>
            <w:r w:rsidRPr="00B464F5">
              <w:rPr>
                <w:rFonts w:ascii="Arial" w:hAnsi="Arial" w:cs="Arial"/>
                <w:b/>
                <w:sz w:val="20"/>
                <w:szCs w:val="20"/>
              </w:rPr>
              <w:br/>
              <w:t>Độc lập - Tự do - Hạnh phúc</w:t>
            </w:r>
            <w:r w:rsidRPr="00B464F5">
              <w:rPr>
                <w:rFonts w:ascii="Arial" w:hAnsi="Arial" w:cs="Arial"/>
                <w:b/>
                <w:sz w:val="20"/>
                <w:szCs w:val="20"/>
              </w:rPr>
              <w:br/>
              <w:t>-------</w:t>
            </w:r>
          </w:p>
        </w:tc>
      </w:tr>
      <w:tr w:rsidR="00DB745C" w:rsidRPr="00B464F5" w:rsidTr="00B464F5">
        <w:tc>
          <w:tcPr>
            <w:tcW w:w="3048" w:type="dxa"/>
          </w:tcPr>
          <w:p w:rsidR="00DB745C" w:rsidRPr="00B464F5" w:rsidRDefault="00DB745C" w:rsidP="00B464F5">
            <w:pPr>
              <w:spacing w:after="120"/>
              <w:jc w:val="center"/>
              <w:rPr>
                <w:rFonts w:ascii="Arial" w:hAnsi="Arial" w:cs="Arial"/>
                <w:b/>
                <w:sz w:val="20"/>
                <w:szCs w:val="20"/>
              </w:rPr>
            </w:pPr>
            <w:r w:rsidRPr="00B464F5">
              <w:rPr>
                <w:rFonts w:ascii="Arial" w:hAnsi="Arial" w:cs="Arial"/>
                <w:sz w:val="20"/>
                <w:szCs w:val="20"/>
              </w:rPr>
              <w:t>Số: 82</w:t>
            </w:r>
            <w:r w:rsidR="001538D2" w:rsidRPr="00B464F5">
              <w:rPr>
                <w:rFonts w:ascii="Arial" w:hAnsi="Arial" w:cs="Arial"/>
                <w:sz w:val="20"/>
                <w:szCs w:val="20"/>
              </w:rPr>
              <w:t>/</w:t>
            </w:r>
            <w:r w:rsidRPr="00B464F5">
              <w:rPr>
                <w:rFonts w:ascii="Arial" w:hAnsi="Arial" w:cs="Arial"/>
                <w:sz w:val="20"/>
                <w:szCs w:val="20"/>
              </w:rPr>
              <w:t>2007</w:t>
            </w:r>
            <w:r w:rsidR="001538D2" w:rsidRPr="00B464F5">
              <w:rPr>
                <w:rFonts w:ascii="Arial" w:hAnsi="Arial" w:cs="Arial"/>
                <w:sz w:val="20"/>
                <w:szCs w:val="20"/>
              </w:rPr>
              <w:t>/</w:t>
            </w:r>
            <w:r w:rsidRPr="00B464F5">
              <w:rPr>
                <w:rFonts w:ascii="Arial" w:hAnsi="Arial" w:cs="Arial"/>
                <w:sz w:val="20"/>
                <w:szCs w:val="20"/>
              </w:rPr>
              <w:t>NĐ-CP</w:t>
            </w:r>
          </w:p>
        </w:tc>
        <w:tc>
          <w:tcPr>
            <w:tcW w:w="5880" w:type="dxa"/>
          </w:tcPr>
          <w:p w:rsidR="00DB745C" w:rsidRPr="00B464F5" w:rsidRDefault="00DB745C" w:rsidP="00B464F5">
            <w:pPr>
              <w:spacing w:after="120"/>
              <w:jc w:val="right"/>
              <w:rPr>
                <w:rFonts w:ascii="Arial" w:hAnsi="Arial" w:cs="Arial"/>
                <w:b/>
                <w:sz w:val="20"/>
                <w:szCs w:val="20"/>
              </w:rPr>
            </w:pPr>
            <w:r w:rsidRPr="00B464F5">
              <w:rPr>
                <w:rFonts w:ascii="Arial" w:hAnsi="Arial" w:cs="Arial"/>
                <w:i/>
                <w:sz w:val="20"/>
                <w:szCs w:val="20"/>
              </w:rPr>
              <w:t>Hà Nội, ngày 23 tháng 5 năm 2007</w:t>
            </w:r>
          </w:p>
        </w:tc>
      </w:tr>
    </w:tbl>
    <w:p w:rsidR="00E33F3F" w:rsidRPr="001538D2" w:rsidRDefault="00E33F3F" w:rsidP="00DB745C">
      <w:pPr>
        <w:spacing w:after="120"/>
        <w:rPr>
          <w:rFonts w:ascii="Arial" w:hAnsi="Arial" w:cs="Arial"/>
          <w:b/>
          <w:color w:val="000000"/>
          <w:sz w:val="20"/>
          <w:szCs w:val="20"/>
        </w:rPr>
      </w:pPr>
    </w:p>
    <w:p w:rsidR="00E33F3F" w:rsidRPr="001538D2" w:rsidRDefault="00E33F3F" w:rsidP="00DB745C">
      <w:pPr>
        <w:spacing w:after="120"/>
        <w:jc w:val="center"/>
        <w:rPr>
          <w:rFonts w:ascii="Arial" w:hAnsi="Arial" w:cs="Arial"/>
          <w:b/>
          <w:szCs w:val="20"/>
        </w:rPr>
      </w:pPr>
      <w:bookmarkStart w:id="1" w:name="loai_1"/>
      <w:r w:rsidRPr="001538D2">
        <w:rPr>
          <w:rFonts w:ascii="Arial" w:hAnsi="Arial" w:cs="Arial"/>
          <w:b/>
          <w:szCs w:val="20"/>
        </w:rPr>
        <w:t>NGHỊ ĐỊNH</w:t>
      </w:r>
      <w:bookmarkEnd w:id="1"/>
      <w:r w:rsidRPr="001538D2">
        <w:rPr>
          <w:rFonts w:ascii="Arial" w:hAnsi="Arial" w:cs="Arial"/>
          <w:b/>
          <w:szCs w:val="20"/>
        </w:rPr>
        <w:t xml:space="preserve"> </w:t>
      </w:r>
    </w:p>
    <w:p w:rsidR="00E33F3F" w:rsidRPr="001538D2" w:rsidRDefault="00E33F3F" w:rsidP="00DB745C">
      <w:pPr>
        <w:spacing w:after="120"/>
        <w:jc w:val="center"/>
        <w:rPr>
          <w:rFonts w:ascii="Arial" w:hAnsi="Arial" w:cs="Arial"/>
          <w:sz w:val="20"/>
          <w:szCs w:val="20"/>
        </w:rPr>
      </w:pPr>
      <w:bookmarkStart w:id="2" w:name="loai_1_name"/>
      <w:r w:rsidRPr="001538D2">
        <w:rPr>
          <w:rFonts w:ascii="Arial" w:hAnsi="Arial" w:cs="Arial"/>
          <w:sz w:val="20"/>
          <w:szCs w:val="20"/>
        </w:rPr>
        <w:t>QUY ĐỊNH CUNG CẤP THÔNG TIN PHỤC VỤ XÂY DỰNG VÀ ĐIỀU HÀNH CHÍNH SÁCH TIỀN TỆ QUỐC GIA</w:t>
      </w:r>
      <w:bookmarkEnd w:id="2"/>
      <w:r w:rsidRPr="001538D2">
        <w:rPr>
          <w:rFonts w:ascii="Arial" w:hAnsi="Arial" w:cs="Arial"/>
          <w:sz w:val="20"/>
          <w:szCs w:val="20"/>
        </w:rPr>
        <w:t xml:space="preserve"> </w:t>
      </w:r>
    </w:p>
    <w:p w:rsidR="00E33F3F" w:rsidRPr="001538D2" w:rsidRDefault="00E33F3F" w:rsidP="00DB745C">
      <w:pPr>
        <w:spacing w:after="120"/>
        <w:jc w:val="center"/>
        <w:rPr>
          <w:rFonts w:ascii="Arial" w:hAnsi="Arial" w:cs="Arial"/>
          <w:b/>
          <w:bCs/>
          <w:szCs w:val="20"/>
        </w:rPr>
      </w:pPr>
      <w:r w:rsidRPr="001538D2">
        <w:rPr>
          <w:rFonts w:ascii="Arial" w:hAnsi="Arial" w:cs="Arial"/>
          <w:b/>
          <w:bCs/>
          <w:szCs w:val="20"/>
        </w:rPr>
        <w:t>CHÍNH PHỦ</w:t>
      </w:r>
    </w:p>
    <w:p w:rsidR="00E33F3F" w:rsidRPr="001538D2" w:rsidRDefault="00E33F3F" w:rsidP="00DB745C">
      <w:pPr>
        <w:spacing w:after="120"/>
        <w:rPr>
          <w:rFonts w:ascii="Arial" w:hAnsi="Arial" w:cs="Arial"/>
          <w:i/>
          <w:sz w:val="20"/>
          <w:szCs w:val="20"/>
        </w:rPr>
      </w:pPr>
      <w:r w:rsidRPr="001538D2">
        <w:rPr>
          <w:rFonts w:ascii="Arial" w:hAnsi="Arial" w:cs="Arial"/>
          <w:i/>
          <w:sz w:val="20"/>
          <w:szCs w:val="20"/>
        </w:rPr>
        <w:t xml:space="preserve">Căn cứ </w:t>
      </w:r>
      <w:r w:rsidR="001538D2" w:rsidRPr="001538D2">
        <w:rPr>
          <w:rFonts w:ascii="Arial" w:hAnsi="Arial" w:cs="Arial"/>
          <w:i/>
          <w:sz w:val="20"/>
          <w:szCs w:val="20"/>
        </w:rPr>
        <w:t>Luật</w:t>
      </w:r>
      <w:r w:rsidRPr="001538D2">
        <w:rPr>
          <w:rFonts w:ascii="Arial" w:hAnsi="Arial" w:cs="Arial"/>
          <w:i/>
          <w:sz w:val="20"/>
          <w:szCs w:val="20"/>
        </w:rPr>
        <w:t xml:space="preserve"> Tổ chức Chính phủ ngày 25 tháng 12 năm 2001;</w:t>
      </w:r>
      <w:r w:rsidR="00DB745C" w:rsidRPr="001538D2">
        <w:rPr>
          <w:rFonts w:ascii="Arial" w:hAnsi="Arial" w:cs="Arial"/>
          <w:i/>
          <w:sz w:val="20"/>
          <w:szCs w:val="20"/>
        </w:rPr>
        <w:br/>
      </w:r>
      <w:r w:rsidRPr="001538D2">
        <w:rPr>
          <w:rFonts w:ascii="Arial" w:hAnsi="Arial" w:cs="Arial"/>
          <w:i/>
          <w:sz w:val="20"/>
          <w:szCs w:val="20"/>
        </w:rPr>
        <w:t xml:space="preserve">Căn cứ </w:t>
      </w:r>
      <w:r w:rsidR="001538D2" w:rsidRPr="001538D2">
        <w:rPr>
          <w:rFonts w:ascii="Arial" w:hAnsi="Arial" w:cs="Arial"/>
          <w:i/>
          <w:sz w:val="20"/>
          <w:szCs w:val="20"/>
        </w:rPr>
        <w:t>Luật</w:t>
      </w:r>
      <w:r w:rsidRPr="001538D2">
        <w:rPr>
          <w:rFonts w:ascii="Arial" w:hAnsi="Arial" w:cs="Arial"/>
          <w:i/>
          <w:sz w:val="20"/>
          <w:szCs w:val="20"/>
        </w:rPr>
        <w:t xml:space="preserve"> Ngân hàng Nhà nước Việt Nam ngày 12 tháng 12 năm 1997 và </w:t>
      </w:r>
      <w:r w:rsidR="001538D2" w:rsidRPr="001538D2">
        <w:rPr>
          <w:rFonts w:ascii="Arial" w:hAnsi="Arial" w:cs="Arial"/>
          <w:i/>
          <w:sz w:val="20"/>
          <w:szCs w:val="20"/>
        </w:rPr>
        <w:t>Luật</w:t>
      </w:r>
      <w:r w:rsidRPr="001538D2">
        <w:rPr>
          <w:rFonts w:ascii="Arial" w:hAnsi="Arial" w:cs="Arial"/>
          <w:i/>
          <w:sz w:val="20"/>
          <w:szCs w:val="20"/>
        </w:rPr>
        <w:t xml:space="preserve"> sửa đổi, bổ sung một số </w:t>
      </w:r>
      <w:r w:rsidR="001538D2" w:rsidRPr="001538D2">
        <w:rPr>
          <w:rFonts w:ascii="Arial" w:hAnsi="Arial" w:cs="Arial"/>
          <w:i/>
          <w:sz w:val="20"/>
          <w:szCs w:val="20"/>
        </w:rPr>
        <w:t>điều</w:t>
      </w:r>
      <w:r w:rsidRPr="001538D2">
        <w:rPr>
          <w:rFonts w:ascii="Arial" w:hAnsi="Arial" w:cs="Arial"/>
          <w:i/>
          <w:sz w:val="20"/>
          <w:szCs w:val="20"/>
        </w:rPr>
        <w:t xml:space="preserve"> </w:t>
      </w:r>
      <w:r w:rsidR="001538D2" w:rsidRPr="001538D2">
        <w:rPr>
          <w:rFonts w:ascii="Arial" w:hAnsi="Arial" w:cs="Arial"/>
          <w:i/>
          <w:sz w:val="20"/>
          <w:szCs w:val="20"/>
        </w:rPr>
        <w:t>Luật</w:t>
      </w:r>
      <w:r w:rsidRPr="001538D2">
        <w:rPr>
          <w:rFonts w:ascii="Arial" w:hAnsi="Arial" w:cs="Arial"/>
          <w:i/>
          <w:sz w:val="20"/>
          <w:szCs w:val="20"/>
        </w:rPr>
        <w:t xml:space="preserve"> Ngân hàng Nhà nước Việt Nam ngày 17 tháng 6 năm 2003;</w:t>
      </w:r>
      <w:r w:rsidR="00DB745C" w:rsidRPr="001538D2">
        <w:rPr>
          <w:rFonts w:ascii="Arial" w:hAnsi="Arial" w:cs="Arial"/>
          <w:i/>
          <w:sz w:val="20"/>
          <w:szCs w:val="20"/>
        </w:rPr>
        <w:br/>
      </w:r>
      <w:r w:rsidRPr="001538D2">
        <w:rPr>
          <w:rFonts w:ascii="Arial" w:hAnsi="Arial" w:cs="Arial"/>
          <w:i/>
          <w:spacing w:val="-4"/>
          <w:sz w:val="20"/>
          <w:szCs w:val="20"/>
        </w:rPr>
        <w:t xml:space="preserve">Căn cứ </w:t>
      </w:r>
      <w:r w:rsidR="001538D2" w:rsidRPr="001538D2">
        <w:rPr>
          <w:rFonts w:ascii="Arial" w:hAnsi="Arial" w:cs="Arial"/>
          <w:i/>
          <w:spacing w:val="-4"/>
          <w:sz w:val="20"/>
          <w:szCs w:val="20"/>
        </w:rPr>
        <w:t>Luật</w:t>
      </w:r>
      <w:r w:rsidRPr="001538D2">
        <w:rPr>
          <w:rFonts w:ascii="Arial" w:hAnsi="Arial" w:cs="Arial"/>
          <w:i/>
          <w:spacing w:val="-4"/>
          <w:sz w:val="20"/>
          <w:szCs w:val="20"/>
        </w:rPr>
        <w:t xml:space="preserve"> các Tổ chức tín dụng ngày 12 tháng 12 năm 1997 và </w:t>
      </w:r>
      <w:r w:rsidR="001538D2" w:rsidRPr="001538D2">
        <w:rPr>
          <w:rFonts w:ascii="Arial" w:hAnsi="Arial" w:cs="Arial"/>
          <w:i/>
          <w:spacing w:val="-4"/>
          <w:sz w:val="20"/>
          <w:szCs w:val="20"/>
        </w:rPr>
        <w:t>Luật</w:t>
      </w:r>
      <w:r w:rsidRPr="001538D2">
        <w:rPr>
          <w:rFonts w:ascii="Arial" w:hAnsi="Arial" w:cs="Arial"/>
          <w:i/>
          <w:spacing w:val="-4"/>
          <w:sz w:val="20"/>
          <w:szCs w:val="20"/>
        </w:rPr>
        <w:t xml:space="preserve"> sửa đổi, bổ sung một số </w:t>
      </w:r>
      <w:r w:rsidR="001538D2" w:rsidRPr="001538D2">
        <w:rPr>
          <w:rFonts w:ascii="Arial" w:hAnsi="Arial" w:cs="Arial"/>
          <w:i/>
          <w:spacing w:val="-4"/>
          <w:sz w:val="20"/>
          <w:szCs w:val="20"/>
        </w:rPr>
        <w:t>điều</w:t>
      </w:r>
      <w:r w:rsidRPr="001538D2">
        <w:rPr>
          <w:rFonts w:ascii="Arial" w:hAnsi="Arial" w:cs="Arial"/>
          <w:i/>
          <w:spacing w:val="-4"/>
          <w:sz w:val="20"/>
          <w:szCs w:val="20"/>
        </w:rPr>
        <w:t xml:space="preserve"> </w:t>
      </w:r>
      <w:r w:rsidR="001538D2" w:rsidRPr="001538D2">
        <w:rPr>
          <w:rFonts w:ascii="Arial" w:hAnsi="Arial" w:cs="Arial"/>
          <w:i/>
          <w:spacing w:val="-4"/>
          <w:sz w:val="20"/>
          <w:szCs w:val="20"/>
        </w:rPr>
        <w:t>Luật</w:t>
      </w:r>
      <w:r w:rsidRPr="001538D2">
        <w:rPr>
          <w:rFonts w:ascii="Arial" w:hAnsi="Arial" w:cs="Arial"/>
          <w:i/>
          <w:spacing w:val="-4"/>
          <w:sz w:val="20"/>
          <w:szCs w:val="20"/>
        </w:rPr>
        <w:t xml:space="preserve"> các Tổ chức tín dụng ngày 15 tháng 6 năm 2004;</w:t>
      </w:r>
      <w:r w:rsidR="00DB745C" w:rsidRPr="001538D2">
        <w:rPr>
          <w:rFonts w:ascii="Arial" w:hAnsi="Arial" w:cs="Arial"/>
          <w:i/>
          <w:spacing w:val="-4"/>
          <w:sz w:val="20"/>
          <w:szCs w:val="20"/>
        </w:rPr>
        <w:br/>
      </w:r>
      <w:r w:rsidRPr="001538D2">
        <w:rPr>
          <w:rFonts w:ascii="Arial" w:hAnsi="Arial" w:cs="Arial"/>
          <w:i/>
          <w:sz w:val="20"/>
          <w:szCs w:val="20"/>
        </w:rPr>
        <w:t xml:space="preserve">Căn cứ </w:t>
      </w:r>
      <w:r w:rsidR="001538D2" w:rsidRPr="001538D2">
        <w:rPr>
          <w:rFonts w:ascii="Arial" w:hAnsi="Arial" w:cs="Arial"/>
          <w:i/>
          <w:sz w:val="20"/>
          <w:szCs w:val="20"/>
        </w:rPr>
        <w:t>Luật</w:t>
      </w:r>
      <w:r w:rsidRPr="001538D2">
        <w:rPr>
          <w:rFonts w:ascii="Arial" w:hAnsi="Arial" w:cs="Arial"/>
          <w:i/>
          <w:sz w:val="20"/>
          <w:szCs w:val="20"/>
        </w:rPr>
        <w:t xml:space="preserve"> Thống kê ngày 17 tháng 6 năm 2003;</w:t>
      </w:r>
      <w:r w:rsidR="00DB745C" w:rsidRPr="001538D2">
        <w:rPr>
          <w:rFonts w:ascii="Arial" w:hAnsi="Arial" w:cs="Arial"/>
          <w:i/>
          <w:sz w:val="20"/>
          <w:szCs w:val="20"/>
        </w:rPr>
        <w:br/>
      </w:r>
      <w:r w:rsidRPr="001538D2">
        <w:rPr>
          <w:rFonts w:ascii="Arial" w:hAnsi="Arial" w:cs="Arial"/>
          <w:i/>
          <w:sz w:val="20"/>
          <w:szCs w:val="20"/>
        </w:rPr>
        <w:t xml:space="preserve">Xét đề nghị của Thống đốc Ngân hàng Nhà nước Việt Nam, </w:t>
      </w:r>
    </w:p>
    <w:p w:rsidR="00E33F3F" w:rsidRPr="001538D2" w:rsidRDefault="00E33F3F" w:rsidP="00DB745C">
      <w:pPr>
        <w:spacing w:after="120"/>
        <w:jc w:val="center"/>
        <w:rPr>
          <w:rFonts w:ascii="Arial" w:hAnsi="Arial" w:cs="Arial"/>
          <w:b/>
          <w:szCs w:val="20"/>
        </w:rPr>
      </w:pPr>
      <w:r w:rsidRPr="001538D2">
        <w:rPr>
          <w:rFonts w:ascii="Arial" w:hAnsi="Arial" w:cs="Arial"/>
          <w:b/>
          <w:szCs w:val="20"/>
        </w:rPr>
        <w:t>NGHỊ ĐỊNH:</w:t>
      </w:r>
    </w:p>
    <w:p w:rsidR="00E33F3F" w:rsidRPr="001538D2" w:rsidRDefault="00E33F3F" w:rsidP="00DB745C">
      <w:pPr>
        <w:spacing w:after="120"/>
        <w:rPr>
          <w:rFonts w:ascii="Arial" w:hAnsi="Arial" w:cs="Arial"/>
          <w:b/>
          <w:sz w:val="20"/>
          <w:szCs w:val="20"/>
        </w:rPr>
      </w:pPr>
      <w:bookmarkStart w:id="3" w:name="chuong_1"/>
      <w:r w:rsidRPr="001538D2">
        <w:rPr>
          <w:rFonts w:ascii="Arial" w:hAnsi="Arial" w:cs="Arial"/>
          <w:b/>
          <w:sz w:val="20"/>
          <w:szCs w:val="20"/>
        </w:rPr>
        <w:t>Chương I</w:t>
      </w:r>
      <w:r w:rsidR="00DB745C" w:rsidRPr="001538D2">
        <w:rPr>
          <w:rFonts w:ascii="Arial" w:hAnsi="Arial" w:cs="Arial"/>
          <w:b/>
          <w:sz w:val="20"/>
          <w:szCs w:val="20"/>
        </w:rPr>
        <w:t>.</w:t>
      </w:r>
    </w:p>
    <w:p w:rsidR="00E33F3F" w:rsidRPr="001538D2" w:rsidRDefault="00E33F3F" w:rsidP="00DB745C">
      <w:pPr>
        <w:spacing w:after="120"/>
        <w:jc w:val="center"/>
        <w:rPr>
          <w:rFonts w:ascii="Arial" w:hAnsi="Arial" w:cs="Arial"/>
          <w:b/>
          <w:szCs w:val="20"/>
        </w:rPr>
      </w:pPr>
      <w:bookmarkStart w:id="4" w:name="chuong_1_name"/>
      <w:bookmarkEnd w:id="3"/>
      <w:r w:rsidRPr="001538D2">
        <w:rPr>
          <w:rFonts w:ascii="Arial" w:hAnsi="Arial" w:cs="Arial"/>
          <w:b/>
          <w:szCs w:val="20"/>
        </w:rPr>
        <w:t>NHỮNG QUY ĐỊNH CHUNG</w:t>
      </w:r>
    </w:p>
    <w:p w:rsidR="003B32C7" w:rsidRPr="001538D2" w:rsidRDefault="001538D2" w:rsidP="00DB745C">
      <w:pPr>
        <w:spacing w:after="120"/>
        <w:jc w:val="both"/>
        <w:rPr>
          <w:rFonts w:ascii="Arial" w:hAnsi="Arial" w:cs="Arial"/>
          <w:b/>
          <w:sz w:val="20"/>
          <w:szCs w:val="20"/>
        </w:rPr>
      </w:pPr>
      <w:bookmarkStart w:id="5" w:name="dieu_1"/>
      <w:bookmarkEnd w:id="4"/>
      <w:r w:rsidRPr="001538D2">
        <w:rPr>
          <w:rFonts w:ascii="Arial" w:hAnsi="Arial" w:cs="Arial"/>
          <w:b/>
          <w:sz w:val="20"/>
          <w:szCs w:val="20"/>
        </w:rPr>
        <w:t>Điều</w:t>
      </w:r>
      <w:r w:rsidR="003B32C7" w:rsidRPr="001538D2">
        <w:rPr>
          <w:rFonts w:ascii="Arial" w:hAnsi="Arial" w:cs="Arial"/>
          <w:b/>
          <w:sz w:val="20"/>
          <w:szCs w:val="20"/>
        </w:rPr>
        <w:t xml:space="preserve"> 1. Phạm vi </w:t>
      </w:r>
      <w:r w:rsidRPr="001538D2">
        <w:rPr>
          <w:rFonts w:ascii="Arial" w:hAnsi="Arial" w:cs="Arial"/>
          <w:b/>
          <w:sz w:val="20"/>
          <w:szCs w:val="20"/>
        </w:rPr>
        <w:t>điều</w:t>
      </w:r>
      <w:r w:rsidR="003B32C7" w:rsidRPr="001538D2">
        <w:rPr>
          <w:rFonts w:ascii="Arial" w:hAnsi="Arial" w:cs="Arial"/>
          <w:b/>
          <w:sz w:val="20"/>
          <w:szCs w:val="20"/>
        </w:rPr>
        <w:t xml:space="preserve"> chỉnh</w:t>
      </w:r>
    </w:p>
    <w:bookmarkEnd w:id="5"/>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Nghị định này quy định các tổ chức, cá nhân cung cấp thông tin cho Ngân hàng Nhà nước Việt Nam (sau đây gọi tắt là Ngân hàng Nhà nước) để xây dựng Bảng cân đối tiền tệ của khu vực thể chế tài chính, đánh giá và dự báo xu hướng phát triển kinh tế và thị trường tài chính, tiền tệ nhằm phục vụ việc xây dựng và </w:t>
      </w:r>
      <w:r w:rsidR="001538D2" w:rsidRPr="001538D2">
        <w:rPr>
          <w:rFonts w:ascii="Arial" w:hAnsi="Arial" w:cs="Arial"/>
          <w:sz w:val="20"/>
          <w:szCs w:val="20"/>
        </w:rPr>
        <w:t>điều</w:t>
      </w:r>
      <w:r w:rsidRPr="001538D2">
        <w:rPr>
          <w:rFonts w:ascii="Arial" w:hAnsi="Arial" w:cs="Arial"/>
          <w:sz w:val="20"/>
          <w:szCs w:val="20"/>
        </w:rPr>
        <w:t xml:space="preserve"> hành chính sách tiền tệ quốc gia.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Việc cung cấp thông tin của các tổ chức tín dụng cho Ngân hàng Nhà nước không thuộc phạm vi </w:t>
      </w:r>
      <w:r w:rsidR="001538D2" w:rsidRPr="001538D2">
        <w:rPr>
          <w:rFonts w:ascii="Arial" w:hAnsi="Arial" w:cs="Arial"/>
          <w:sz w:val="20"/>
          <w:szCs w:val="20"/>
        </w:rPr>
        <w:t>điều</w:t>
      </w:r>
      <w:r w:rsidRPr="001538D2">
        <w:rPr>
          <w:rFonts w:ascii="Arial" w:hAnsi="Arial" w:cs="Arial"/>
          <w:sz w:val="20"/>
          <w:szCs w:val="20"/>
        </w:rPr>
        <w:t xml:space="preserve"> chỉnh của Nghị định này. </w:t>
      </w:r>
    </w:p>
    <w:p w:rsidR="00E33F3F" w:rsidRPr="001538D2" w:rsidRDefault="001538D2" w:rsidP="00DB745C">
      <w:pPr>
        <w:spacing w:after="120"/>
        <w:jc w:val="both"/>
        <w:rPr>
          <w:rFonts w:ascii="Arial" w:hAnsi="Arial" w:cs="Arial"/>
          <w:b/>
          <w:sz w:val="20"/>
          <w:szCs w:val="20"/>
        </w:rPr>
      </w:pPr>
      <w:bookmarkStart w:id="6" w:name="dieu_2"/>
      <w:r w:rsidRPr="001538D2">
        <w:rPr>
          <w:rFonts w:ascii="Arial" w:hAnsi="Arial" w:cs="Arial"/>
          <w:b/>
          <w:sz w:val="20"/>
          <w:szCs w:val="20"/>
        </w:rPr>
        <w:t>Điều</w:t>
      </w:r>
      <w:r w:rsidR="00E33F3F" w:rsidRPr="001538D2">
        <w:rPr>
          <w:rFonts w:ascii="Arial" w:hAnsi="Arial" w:cs="Arial"/>
          <w:b/>
          <w:sz w:val="20"/>
          <w:szCs w:val="20"/>
        </w:rPr>
        <w:t xml:space="preserve"> 2. Đối tượng cung cấp thông tin</w:t>
      </w:r>
    </w:p>
    <w:bookmarkEnd w:id="6"/>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1. Các Bộ:</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a) Bộ Tài chính;</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b) Bộ Kế hoạch và Đầu tư;</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c) Bộ Lao động - Thương binh và Xã hội.</w:t>
      </w:r>
      <w:r w:rsidRPr="001538D2">
        <w:rPr>
          <w:rFonts w:ascii="Arial" w:hAnsi="Arial" w:cs="Arial"/>
          <w:bCs/>
          <w:sz w:val="20"/>
          <w:szCs w:val="20"/>
        </w:rPr>
        <w:tab/>
      </w:r>
      <w:r w:rsidRPr="001538D2">
        <w:rPr>
          <w:rFonts w:ascii="Arial" w:hAnsi="Arial" w:cs="Arial"/>
          <w:bCs/>
          <w:sz w:val="20"/>
          <w:szCs w:val="20"/>
        </w:rPr>
        <w:tab/>
      </w:r>
      <w:r w:rsidRPr="001538D2">
        <w:rPr>
          <w:rFonts w:ascii="Arial" w:hAnsi="Arial" w:cs="Arial"/>
          <w:bCs/>
          <w:sz w:val="20"/>
          <w:szCs w:val="20"/>
        </w:rPr>
        <w:tab/>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Các tổ chức được thành lập và hoạt động theo pháp </w:t>
      </w:r>
      <w:r w:rsidR="001538D2" w:rsidRPr="001538D2">
        <w:rPr>
          <w:rFonts w:ascii="Arial" w:hAnsi="Arial" w:cs="Arial"/>
          <w:sz w:val="20"/>
          <w:szCs w:val="20"/>
        </w:rPr>
        <w:t>luật</w:t>
      </w:r>
      <w:r w:rsidRPr="001538D2">
        <w:rPr>
          <w:rFonts w:ascii="Arial" w:hAnsi="Arial" w:cs="Arial"/>
          <w:sz w:val="20"/>
          <w:szCs w:val="20"/>
        </w:rPr>
        <w:t xml:space="preserve"> Việt Nam không phải là tổ chức tín dụng (dưới đây gọi tắt là các tổ chức không phải là tổ chức tín dụng) thực hiện một hoặc một số hoạt động sau đây: nhận tiền gửi; cho vay, chiết khấu, cho thuê tài chính, bảo lãnh ngân hàng và các hình thức cấp tín dụng khác; đầu tư; kinh doanh ngoại hối; cung ứng các dịch vụ thanh toán; môi giới và cung cấp dịch vụ bảo hiểm; môi giới và kinh doanh chứng khoán; bao gồm: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a) Bảo hiểm tiền gửi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b) Bảo hiểm xã hội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w:t>
      </w:r>
    </w:p>
    <w:p w:rsidR="00E33F3F" w:rsidRPr="001538D2" w:rsidRDefault="00E33F3F" w:rsidP="00DB745C">
      <w:pPr>
        <w:spacing w:after="120"/>
        <w:jc w:val="both"/>
        <w:rPr>
          <w:rFonts w:ascii="Arial" w:hAnsi="Arial" w:cs="Arial"/>
          <w:bCs/>
          <w:sz w:val="20"/>
          <w:szCs w:val="20"/>
        </w:rPr>
      </w:pPr>
      <w:r w:rsidRPr="001538D2">
        <w:rPr>
          <w:rFonts w:ascii="Arial" w:hAnsi="Arial" w:cs="Arial"/>
          <w:sz w:val="20"/>
          <w:szCs w:val="20"/>
        </w:rPr>
        <w:t>c) Công ty Dịch vụ tiết kiệm bưu điện</w:t>
      </w:r>
      <w:r w:rsidRPr="001538D2">
        <w:rPr>
          <w:rFonts w:ascii="Arial" w:hAnsi="Arial" w:cs="Arial"/>
          <w:bCs/>
          <w:sz w:val="20"/>
          <w:szCs w:val="20"/>
        </w:rPr>
        <w:t>;</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d) Quỹ Đầu tư phát triển tỉnh, thành phố trực thuộc trung ương;</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đ) Doanh nghiệp bảo hiểm;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e) Quỹ Bảo lãnh tín dụng cho doanh nghiệp nhỏ và vừa;</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g) Tổ chức cung ứng dịch vụ thanh toán (thẻ tín dụng, thẻ thanh toán, chuyển tiền kiều hối,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h) Công ty chuyên cho vay tiêu dùng trả góp, cho vay tiêu dùng, mua nhà trả góp;</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i) Công ty chuyên thực hiện nghiệp vụ bao thanh toán;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k) Công ty chứng khoán, công ty quản lý quỹ đầu tư chứng khoán;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lastRenderedPageBreak/>
        <w:t>l) Các tổ chức khác.</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3. Cá nhân, các tổ chức khác ngoài các tổ chức được quy định tại     </w:t>
      </w:r>
      <w:r w:rsidR="001538D2" w:rsidRPr="001538D2">
        <w:rPr>
          <w:rFonts w:ascii="Arial" w:hAnsi="Arial" w:cs="Arial"/>
          <w:sz w:val="20"/>
          <w:szCs w:val="20"/>
        </w:rPr>
        <w:t>khoản</w:t>
      </w:r>
      <w:r w:rsidRPr="001538D2">
        <w:rPr>
          <w:rFonts w:ascii="Arial" w:hAnsi="Arial" w:cs="Arial"/>
          <w:sz w:val="20"/>
          <w:szCs w:val="20"/>
        </w:rPr>
        <w:t xml:space="preserve"> 1 và 2 </w:t>
      </w:r>
      <w:r w:rsidR="001538D2" w:rsidRPr="001538D2">
        <w:rPr>
          <w:rFonts w:ascii="Arial" w:hAnsi="Arial" w:cs="Arial"/>
          <w:sz w:val="20"/>
          <w:szCs w:val="20"/>
        </w:rPr>
        <w:t>Điều</w:t>
      </w:r>
      <w:r w:rsidRPr="001538D2">
        <w:rPr>
          <w:rFonts w:ascii="Arial" w:hAnsi="Arial" w:cs="Arial"/>
          <w:sz w:val="20"/>
          <w:szCs w:val="20"/>
        </w:rPr>
        <w:t xml:space="preserve"> này cung cấp thông tin theo quy định trong các cuộc </w:t>
      </w:r>
      <w:r w:rsidR="001538D2" w:rsidRPr="001538D2">
        <w:rPr>
          <w:rFonts w:ascii="Arial" w:hAnsi="Arial" w:cs="Arial"/>
          <w:sz w:val="20"/>
          <w:szCs w:val="20"/>
        </w:rPr>
        <w:t>điều</w:t>
      </w:r>
      <w:r w:rsidRPr="001538D2">
        <w:rPr>
          <w:rFonts w:ascii="Arial" w:hAnsi="Arial" w:cs="Arial"/>
          <w:sz w:val="20"/>
          <w:szCs w:val="20"/>
        </w:rPr>
        <w:t xml:space="preserve"> tra thống kê tiền tệ. </w:t>
      </w:r>
      <w:r w:rsidRPr="001538D2">
        <w:rPr>
          <w:rFonts w:ascii="Arial" w:hAnsi="Arial" w:cs="Arial"/>
          <w:b/>
          <w:sz w:val="20"/>
          <w:szCs w:val="20"/>
        </w:rPr>
        <w:tab/>
      </w:r>
    </w:p>
    <w:p w:rsidR="00E33F3F" w:rsidRPr="001538D2" w:rsidRDefault="001538D2" w:rsidP="00DB745C">
      <w:pPr>
        <w:spacing w:after="120"/>
        <w:jc w:val="both"/>
        <w:rPr>
          <w:rFonts w:ascii="Arial" w:hAnsi="Arial" w:cs="Arial"/>
          <w:b/>
          <w:i/>
          <w:sz w:val="20"/>
          <w:szCs w:val="20"/>
        </w:rPr>
      </w:pPr>
      <w:bookmarkStart w:id="7" w:name="dieu_3"/>
      <w:r w:rsidRPr="001538D2">
        <w:rPr>
          <w:rFonts w:ascii="Arial" w:hAnsi="Arial" w:cs="Arial"/>
          <w:b/>
          <w:sz w:val="20"/>
          <w:szCs w:val="20"/>
        </w:rPr>
        <w:t>Điều</w:t>
      </w:r>
      <w:r w:rsidR="00E33F3F" w:rsidRPr="001538D2">
        <w:rPr>
          <w:rFonts w:ascii="Arial" w:hAnsi="Arial" w:cs="Arial"/>
          <w:b/>
          <w:sz w:val="20"/>
          <w:szCs w:val="20"/>
        </w:rPr>
        <w:t xml:space="preserve"> 3. Giải thích từ ngữ</w:t>
      </w:r>
    </w:p>
    <w:bookmarkEnd w:id="7"/>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Trong Nghị định này, các từ ngữ dưới đây được hiểu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w:t>
      </w:r>
      <w:r w:rsidRPr="001538D2">
        <w:rPr>
          <w:rFonts w:ascii="Arial" w:hAnsi="Arial" w:cs="Arial"/>
          <w:bCs/>
          <w:sz w:val="20"/>
          <w:szCs w:val="20"/>
        </w:rPr>
        <w:t>Chính sách tiền tệ quốc gia</w:t>
      </w:r>
      <w:r w:rsidRPr="001538D2">
        <w:rPr>
          <w:rFonts w:ascii="Arial" w:hAnsi="Arial" w:cs="Arial"/>
          <w:sz w:val="20"/>
          <w:szCs w:val="20"/>
        </w:rPr>
        <w:t xml:space="preserve"> là một bộ phận của chính sách kinh tế - tài chính của Nhà nước nhằm ổn định giá trị đồng tiền, kiềm chế lạm phát, góp phần thúc đẩy phát triển kinh tế - xã hội, bảo đảm quốc phòng, an ninh và nâng cao đời sống của nhân dân. </w:t>
      </w:r>
    </w:p>
    <w:p w:rsidR="00E33F3F" w:rsidRPr="001538D2" w:rsidRDefault="00E33F3F" w:rsidP="00DB745C">
      <w:pPr>
        <w:spacing w:after="120"/>
        <w:jc w:val="both"/>
        <w:rPr>
          <w:rFonts w:ascii="Arial" w:hAnsi="Arial" w:cs="Arial"/>
          <w:sz w:val="20"/>
          <w:szCs w:val="20"/>
        </w:rPr>
      </w:pPr>
      <w:r w:rsidRPr="001538D2">
        <w:rPr>
          <w:rFonts w:ascii="Arial" w:hAnsi="Arial" w:cs="Arial"/>
          <w:iCs/>
          <w:sz w:val="20"/>
          <w:szCs w:val="20"/>
        </w:rPr>
        <w:t>2.</w:t>
      </w:r>
      <w:r w:rsidRPr="001538D2">
        <w:rPr>
          <w:rFonts w:ascii="Arial" w:hAnsi="Arial" w:cs="Arial"/>
          <w:b/>
          <w:bCs/>
          <w:iCs/>
          <w:sz w:val="20"/>
          <w:szCs w:val="20"/>
        </w:rPr>
        <w:t xml:space="preserve"> </w:t>
      </w:r>
      <w:r w:rsidRPr="001538D2">
        <w:rPr>
          <w:rFonts w:ascii="Arial" w:hAnsi="Arial" w:cs="Arial"/>
          <w:bCs/>
          <w:sz w:val="20"/>
          <w:szCs w:val="20"/>
        </w:rPr>
        <w:t>Khu vực thể chế tài chính</w:t>
      </w:r>
      <w:r w:rsidRPr="001538D2">
        <w:rPr>
          <w:rFonts w:ascii="Arial" w:hAnsi="Arial" w:cs="Arial"/>
          <w:sz w:val="20"/>
          <w:szCs w:val="20"/>
        </w:rPr>
        <w:t xml:space="preserve"> bao gồm: Ngân hàng Nhà nước, các tổ chức tín dụng và các tổ chức không phải là tổ chức tín dụng hoạt động tại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 xml:space="preserve"> quy định tại </w:t>
      </w:r>
      <w:r w:rsidR="001538D2" w:rsidRPr="001538D2">
        <w:rPr>
          <w:rFonts w:ascii="Arial" w:hAnsi="Arial" w:cs="Arial"/>
          <w:sz w:val="20"/>
          <w:szCs w:val="20"/>
        </w:rPr>
        <w:t>khoản</w:t>
      </w:r>
      <w:r w:rsidRPr="001538D2">
        <w:rPr>
          <w:rFonts w:ascii="Arial" w:hAnsi="Arial" w:cs="Arial"/>
          <w:sz w:val="20"/>
          <w:szCs w:val="20"/>
        </w:rPr>
        <w:t xml:space="preserve"> 2 </w:t>
      </w:r>
      <w:r w:rsidR="001538D2" w:rsidRPr="001538D2">
        <w:rPr>
          <w:rFonts w:ascii="Arial" w:hAnsi="Arial" w:cs="Arial"/>
          <w:sz w:val="20"/>
          <w:szCs w:val="20"/>
        </w:rPr>
        <w:t>Điều</w:t>
      </w:r>
      <w:r w:rsidRPr="001538D2">
        <w:rPr>
          <w:rFonts w:ascii="Arial" w:hAnsi="Arial" w:cs="Arial"/>
          <w:sz w:val="20"/>
          <w:szCs w:val="20"/>
        </w:rPr>
        <w:t xml:space="preserve"> 2 Nghị định này.</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3. </w:t>
      </w:r>
      <w:r w:rsidRPr="001538D2">
        <w:rPr>
          <w:rFonts w:ascii="Arial" w:hAnsi="Arial" w:cs="Arial"/>
          <w:bCs/>
          <w:sz w:val="20"/>
          <w:szCs w:val="20"/>
        </w:rPr>
        <w:t>Bảng cân đối tiền tệ của khu vực thể chế tài chính</w:t>
      </w:r>
      <w:r w:rsidRPr="001538D2">
        <w:rPr>
          <w:rFonts w:ascii="Arial" w:hAnsi="Arial" w:cs="Arial"/>
          <w:sz w:val="20"/>
          <w:szCs w:val="20"/>
        </w:rPr>
        <w:t xml:space="preserve"> là báo cáo tổng hợp phản ánh tình hình tài sản có và tài sản nợ tài chính và phi tài chính giữa khu vực thể chế tài chính với các khu vực khác của nền kinh tế trong một thời kỳ nhất định.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4. </w:t>
      </w:r>
      <w:r w:rsidR="001538D2" w:rsidRPr="001538D2">
        <w:rPr>
          <w:rFonts w:ascii="Arial" w:hAnsi="Arial" w:cs="Arial"/>
          <w:bCs/>
          <w:iCs/>
          <w:sz w:val="20"/>
          <w:szCs w:val="20"/>
        </w:rPr>
        <w:t>Điều</w:t>
      </w:r>
      <w:r w:rsidRPr="001538D2">
        <w:rPr>
          <w:rFonts w:ascii="Arial" w:hAnsi="Arial" w:cs="Arial"/>
          <w:bCs/>
          <w:iCs/>
          <w:sz w:val="20"/>
          <w:szCs w:val="20"/>
        </w:rPr>
        <w:t xml:space="preserve"> tra thống kê tiền tệ</w:t>
      </w:r>
      <w:r w:rsidRPr="001538D2">
        <w:rPr>
          <w:rFonts w:ascii="Arial" w:hAnsi="Arial" w:cs="Arial"/>
          <w:sz w:val="20"/>
          <w:szCs w:val="20"/>
        </w:rPr>
        <w:t xml:space="preserve"> là hình thức thu thập thông tin về tiền tệ theo phương pháp </w:t>
      </w:r>
      <w:r w:rsidR="001538D2" w:rsidRPr="001538D2">
        <w:rPr>
          <w:rFonts w:ascii="Arial" w:hAnsi="Arial" w:cs="Arial"/>
          <w:sz w:val="20"/>
          <w:szCs w:val="20"/>
        </w:rPr>
        <w:t>điều</w:t>
      </w:r>
      <w:r w:rsidRPr="001538D2">
        <w:rPr>
          <w:rFonts w:ascii="Arial" w:hAnsi="Arial" w:cs="Arial"/>
          <w:sz w:val="20"/>
          <w:szCs w:val="20"/>
        </w:rPr>
        <w:t xml:space="preserve"> tra thống kê. Các cuộc </w:t>
      </w:r>
      <w:r w:rsidR="001538D2" w:rsidRPr="001538D2">
        <w:rPr>
          <w:rFonts w:ascii="Arial" w:hAnsi="Arial" w:cs="Arial"/>
          <w:sz w:val="20"/>
          <w:szCs w:val="20"/>
        </w:rPr>
        <w:t>điều</w:t>
      </w:r>
      <w:r w:rsidRPr="001538D2">
        <w:rPr>
          <w:rFonts w:ascii="Arial" w:hAnsi="Arial" w:cs="Arial"/>
          <w:sz w:val="20"/>
          <w:szCs w:val="20"/>
        </w:rPr>
        <w:t xml:space="preserve"> tra này nằm ngoài chương trình </w:t>
      </w:r>
      <w:r w:rsidR="001538D2" w:rsidRPr="001538D2">
        <w:rPr>
          <w:rFonts w:ascii="Arial" w:hAnsi="Arial" w:cs="Arial"/>
          <w:sz w:val="20"/>
          <w:szCs w:val="20"/>
        </w:rPr>
        <w:t>điều</w:t>
      </w:r>
      <w:r w:rsidRPr="001538D2">
        <w:rPr>
          <w:rFonts w:ascii="Arial" w:hAnsi="Arial" w:cs="Arial"/>
          <w:sz w:val="20"/>
          <w:szCs w:val="20"/>
        </w:rPr>
        <w:t xml:space="preserve"> tra thống kê quốc gia và được thực hiện theo quy định của pháp </w:t>
      </w:r>
      <w:r w:rsidR="001538D2" w:rsidRPr="001538D2">
        <w:rPr>
          <w:rFonts w:ascii="Arial" w:hAnsi="Arial" w:cs="Arial"/>
          <w:sz w:val="20"/>
          <w:szCs w:val="20"/>
        </w:rPr>
        <w:t>luật</w:t>
      </w:r>
      <w:r w:rsidRPr="001538D2">
        <w:rPr>
          <w:rFonts w:ascii="Arial" w:hAnsi="Arial" w:cs="Arial"/>
          <w:sz w:val="20"/>
          <w:szCs w:val="20"/>
        </w:rPr>
        <w:t xml:space="preserve"> về thống kê.</w:t>
      </w:r>
    </w:p>
    <w:p w:rsidR="00E33F3F" w:rsidRPr="001538D2" w:rsidRDefault="00E33F3F" w:rsidP="00DB745C">
      <w:pPr>
        <w:spacing w:after="120"/>
        <w:rPr>
          <w:rFonts w:ascii="Arial" w:hAnsi="Arial" w:cs="Arial"/>
          <w:b/>
          <w:sz w:val="20"/>
          <w:szCs w:val="20"/>
        </w:rPr>
      </w:pPr>
      <w:bookmarkStart w:id="8" w:name="chuong_2"/>
      <w:r w:rsidRPr="001538D2">
        <w:rPr>
          <w:rFonts w:ascii="Arial" w:hAnsi="Arial" w:cs="Arial"/>
          <w:b/>
          <w:sz w:val="20"/>
          <w:szCs w:val="20"/>
        </w:rPr>
        <w:t>Chương II</w:t>
      </w:r>
      <w:r w:rsidR="00DB745C" w:rsidRPr="001538D2">
        <w:rPr>
          <w:rFonts w:ascii="Arial" w:hAnsi="Arial" w:cs="Arial"/>
          <w:b/>
          <w:sz w:val="20"/>
          <w:szCs w:val="20"/>
        </w:rPr>
        <w:t>.</w:t>
      </w:r>
    </w:p>
    <w:p w:rsidR="00E33F3F" w:rsidRPr="001538D2" w:rsidRDefault="00E33F3F" w:rsidP="00DB745C">
      <w:pPr>
        <w:spacing w:after="120"/>
        <w:jc w:val="center"/>
        <w:rPr>
          <w:rFonts w:ascii="Arial" w:hAnsi="Arial" w:cs="Arial"/>
          <w:b/>
          <w:szCs w:val="20"/>
        </w:rPr>
      </w:pPr>
      <w:bookmarkStart w:id="9" w:name="chuong_2_name"/>
      <w:bookmarkEnd w:id="8"/>
      <w:r w:rsidRPr="001538D2">
        <w:rPr>
          <w:rFonts w:ascii="Arial" w:hAnsi="Arial" w:cs="Arial"/>
          <w:b/>
          <w:szCs w:val="20"/>
        </w:rPr>
        <w:t>NHỮNG QUY ĐỊNH CỤ THỂ</w:t>
      </w:r>
    </w:p>
    <w:p w:rsidR="00E33F3F" w:rsidRPr="001538D2" w:rsidRDefault="001538D2" w:rsidP="00DB745C">
      <w:pPr>
        <w:spacing w:after="120"/>
        <w:jc w:val="both"/>
        <w:rPr>
          <w:rFonts w:ascii="Arial" w:hAnsi="Arial" w:cs="Arial"/>
          <w:b/>
          <w:color w:val="000000"/>
          <w:sz w:val="20"/>
          <w:szCs w:val="20"/>
        </w:rPr>
      </w:pPr>
      <w:bookmarkStart w:id="10" w:name="dieu_4"/>
      <w:bookmarkEnd w:id="9"/>
      <w:r w:rsidRPr="001538D2">
        <w:rPr>
          <w:rFonts w:ascii="Arial" w:hAnsi="Arial" w:cs="Arial"/>
          <w:b/>
          <w:sz w:val="20"/>
          <w:szCs w:val="20"/>
        </w:rPr>
        <w:t>Điều</w:t>
      </w:r>
      <w:r w:rsidR="00E33F3F" w:rsidRPr="001538D2">
        <w:rPr>
          <w:rFonts w:ascii="Arial" w:hAnsi="Arial" w:cs="Arial"/>
          <w:b/>
          <w:sz w:val="20"/>
          <w:szCs w:val="20"/>
        </w:rPr>
        <w:t xml:space="preserve"> 4. Loại thông tin và kỳ hạn cung cấp thông tin</w:t>
      </w:r>
    </w:p>
    <w:bookmarkEnd w:id="10"/>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Loại thông tin do các bộ cung cấp cho Ngân hàng Nhà nước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a) Chủ trương, chính sách, chiến lược phát triển kinh tế - xã hội của Việt Nam trong từng thời kỳ; kế hoạch phát triển kinh tế ngắn hạn và dài hạn; kế hoạch và tình hình đầu tư của nước ngoài vào Việt Nam, đầu tư của Việt Nam ra nước ngoài; kế hoạch vốn đầu tư phát triển toàn xã hội;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b) Chính sách tài khoá ngắn hạn và dài hạn; kế hoạch thu - chi ngân sách nhà nước ngắn hạn và dài hạn; kế hoạch huy động vốn của ngân sách nhà nước ngắn hạn và dài hạn từ thị trường trong và ngoài nước; tình hình thu - chi ngân sách nhà nước theo kỳ hạn tháng, năm;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c) Các chỉ tiêu thống kê có liên quan đến chính sách tiền tệ trong hệ thống chỉ tiêu thống kê quốc gia do Thủ tướng Chính phủ giao Bộ Kế hoạch và Đầu tư (Tổng cục Thống kê) và các Bộ, ngành khác chịu trách nhiệm chính thu thập;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d) Chính sách, tình hình lao động, thị trường lao động và thất nghiệp theo kỳ hạn quý, năm;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đ) Số lượng và giá trị chứng khoán niêm yết, giao dịch, lưu ký và môi giới theo kỳ hạn tháng, quý và năm;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e) Các thông tin khác theo yêu cầu của Ngân hàng Nhà nước để phục vụ xây dựng và </w:t>
      </w:r>
      <w:r w:rsidR="001538D2" w:rsidRPr="001538D2">
        <w:rPr>
          <w:rFonts w:ascii="Arial" w:hAnsi="Arial" w:cs="Arial"/>
          <w:sz w:val="20"/>
          <w:szCs w:val="20"/>
        </w:rPr>
        <w:t>điều</w:t>
      </w:r>
      <w:r w:rsidRPr="001538D2">
        <w:rPr>
          <w:rFonts w:ascii="Arial" w:hAnsi="Arial" w:cs="Arial"/>
          <w:sz w:val="20"/>
          <w:szCs w:val="20"/>
        </w:rPr>
        <w:t xml:space="preserve"> hành chính sách tiền tệ quốc gia.</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Loại thông tin do các tổ chức không phải là tổ chức tín dụng cung cấp để phục vụ, xây dựng và </w:t>
      </w:r>
      <w:r w:rsidR="001538D2" w:rsidRPr="001538D2">
        <w:rPr>
          <w:rFonts w:ascii="Arial" w:hAnsi="Arial" w:cs="Arial"/>
          <w:sz w:val="20"/>
          <w:szCs w:val="20"/>
        </w:rPr>
        <w:t>điều</w:t>
      </w:r>
      <w:r w:rsidRPr="001538D2">
        <w:rPr>
          <w:rFonts w:ascii="Arial" w:hAnsi="Arial" w:cs="Arial"/>
          <w:sz w:val="20"/>
          <w:szCs w:val="20"/>
        </w:rPr>
        <w:t xml:space="preserve"> hành chính sách tiền tệ quốc gia của Ngân hàng Nhà nước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a) Báo cáo tình hình tài sản có, tài sản nợ kỳ hạn tháng, quý và năm;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b) Các thông tin khác theo yêu cầu của Ngân hàng Nhà nước.</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3. Loại thông tin do cá nhân và các tổ chức cung cấp cho Ngân hàng Nhà nước phục vụ yêu cầu </w:t>
      </w:r>
      <w:r w:rsidR="001538D2" w:rsidRPr="001538D2">
        <w:rPr>
          <w:rFonts w:ascii="Arial" w:hAnsi="Arial" w:cs="Arial"/>
          <w:sz w:val="20"/>
          <w:szCs w:val="20"/>
        </w:rPr>
        <w:t>điều</w:t>
      </w:r>
      <w:r w:rsidRPr="001538D2">
        <w:rPr>
          <w:rFonts w:ascii="Arial" w:hAnsi="Arial" w:cs="Arial"/>
          <w:sz w:val="20"/>
          <w:szCs w:val="20"/>
        </w:rPr>
        <w:t xml:space="preserve"> tra thống kê tiền tệ định kỳ hoặc đột xuất do Ngân hàng Nhà nước quy định.</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 xml:space="preserve">4. Kỳ hạn cung cấp thông tin: </w:t>
      </w:r>
    </w:p>
    <w:p w:rsidR="00E33F3F" w:rsidRPr="001538D2" w:rsidRDefault="00E33F3F" w:rsidP="00DB745C">
      <w:pPr>
        <w:spacing w:after="120"/>
        <w:jc w:val="both"/>
        <w:rPr>
          <w:rFonts w:ascii="Arial" w:hAnsi="Arial" w:cs="Arial"/>
          <w:bCs/>
          <w:spacing w:val="-6"/>
          <w:sz w:val="20"/>
          <w:szCs w:val="20"/>
        </w:rPr>
      </w:pPr>
      <w:r w:rsidRPr="001538D2">
        <w:rPr>
          <w:rFonts w:ascii="Arial" w:hAnsi="Arial" w:cs="Arial"/>
          <w:bCs/>
          <w:spacing w:val="-6"/>
          <w:sz w:val="20"/>
          <w:szCs w:val="20"/>
        </w:rPr>
        <w:t xml:space="preserve">a) Các tổ chức cung cấp thông tin cho Ngân hàng Nhà nước theo kỳ hạn quy định tại </w:t>
      </w:r>
      <w:r w:rsidR="001538D2" w:rsidRPr="001538D2">
        <w:rPr>
          <w:rFonts w:ascii="Arial" w:hAnsi="Arial" w:cs="Arial"/>
          <w:bCs/>
          <w:spacing w:val="-6"/>
          <w:sz w:val="20"/>
          <w:szCs w:val="20"/>
        </w:rPr>
        <w:t>điểm</w:t>
      </w:r>
      <w:r w:rsidRPr="001538D2">
        <w:rPr>
          <w:rFonts w:ascii="Arial" w:hAnsi="Arial" w:cs="Arial"/>
          <w:bCs/>
          <w:spacing w:val="-6"/>
          <w:sz w:val="20"/>
          <w:szCs w:val="20"/>
        </w:rPr>
        <w:t xml:space="preserve"> 1, 2 </w:t>
      </w:r>
      <w:r w:rsidR="001538D2" w:rsidRPr="001538D2">
        <w:rPr>
          <w:rFonts w:ascii="Arial" w:hAnsi="Arial" w:cs="Arial"/>
          <w:bCs/>
          <w:spacing w:val="-6"/>
          <w:sz w:val="20"/>
          <w:szCs w:val="20"/>
        </w:rPr>
        <w:t>Điều</w:t>
      </w:r>
      <w:r w:rsidRPr="001538D2">
        <w:rPr>
          <w:rFonts w:ascii="Arial" w:hAnsi="Arial" w:cs="Arial"/>
          <w:bCs/>
          <w:spacing w:val="-6"/>
          <w:sz w:val="20"/>
          <w:szCs w:val="20"/>
        </w:rPr>
        <w:t xml:space="preserve"> này và các Phụ lục ban hành kèm theo Nghị định này; </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b) Bộ Kế hoạch và Đầu tư, Bộ Tài chính, Bộ Lao động - Thương binh và Xã hội cung cấp các thông tin về chủ trương, chính sách, chiến lược, kế hoạch ngắn và dài hạn cho Ngân hàng Nhà nước khi các tài liệu về thông tin này được hoàn thành, phát hành.</w:t>
      </w:r>
    </w:p>
    <w:p w:rsidR="00E33F3F" w:rsidRPr="001538D2" w:rsidRDefault="001538D2" w:rsidP="00DB745C">
      <w:pPr>
        <w:spacing w:after="120"/>
        <w:jc w:val="both"/>
        <w:rPr>
          <w:rFonts w:ascii="Arial" w:hAnsi="Arial" w:cs="Arial"/>
          <w:b/>
          <w:bCs/>
          <w:sz w:val="20"/>
          <w:szCs w:val="20"/>
        </w:rPr>
      </w:pPr>
      <w:bookmarkStart w:id="11" w:name="dieu_5"/>
      <w:r w:rsidRPr="001538D2">
        <w:rPr>
          <w:rFonts w:ascii="Arial" w:hAnsi="Arial" w:cs="Arial"/>
          <w:b/>
          <w:bCs/>
          <w:sz w:val="20"/>
          <w:szCs w:val="20"/>
        </w:rPr>
        <w:t>Điều</w:t>
      </w:r>
      <w:r w:rsidR="00E33F3F" w:rsidRPr="001538D2">
        <w:rPr>
          <w:rFonts w:ascii="Arial" w:hAnsi="Arial" w:cs="Arial"/>
          <w:b/>
          <w:bCs/>
          <w:sz w:val="20"/>
          <w:szCs w:val="20"/>
        </w:rPr>
        <w:t xml:space="preserve"> 5. Nguyên tắc cung cấp thông tin</w:t>
      </w:r>
    </w:p>
    <w:bookmarkEnd w:id="11"/>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Các Bộ, các tổ chức (sau đây gọi chung là tổ chức) và cá nhân cung cấp thông tin cho Ngân hàng Nhà nước phải bảo đảm các nguyên tắc sau đây:</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Bảo đảm tính trung thực, khách quan, chính xác, đầy đủ, kịp thời và đúng thời hạn quy định.</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Thống nhất về chỉ tiêu, biểu mẫu, phương pháp tính, đơn vị đo lường, niên độ thống kê và báo cáo đúng phương thức cung cấp thông tin.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Không trùng lặp, chồng chéo giữa các chỉ tiêu cung cấp.</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4. Không được cung cấp thông tin sai sự thật gây khó khăn cho việc xây dựng và </w:t>
      </w:r>
      <w:r w:rsidR="001538D2" w:rsidRPr="001538D2">
        <w:rPr>
          <w:rFonts w:ascii="Arial" w:hAnsi="Arial" w:cs="Arial"/>
          <w:sz w:val="20"/>
          <w:szCs w:val="20"/>
        </w:rPr>
        <w:t>điều</w:t>
      </w:r>
      <w:r w:rsidRPr="001538D2">
        <w:rPr>
          <w:rFonts w:ascii="Arial" w:hAnsi="Arial" w:cs="Arial"/>
          <w:sz w:val="20"/>
          <w:szCs w:val="20"/>
        </w:rPr>
        <w:t xml:space="preserve"> hành chính sách tiền tệ quốc gia.</w:t>
      </w:r>
    </w:p>
    <w:p w:rsidR="00E33F3F" w:rsidRPr="001538D2" w:rsidRDefault="001538D2" w:rsidP="00DB745C">
      <w:pPr>
        <w:spacing w:after="120"/>
        <w:jc w:val="both"/>
        <w:rPr>
          <w:rFonts w:ascii="Arial" w:hAnsi="Arial" w:cs="Arial"/>
          <w:b/>
          <w:bCs/>
          <w:sz w:val="20"/>
          <w:szCs w:val="20"/>
        </w:rPr>
      </w:pPr>
      <w:bookmarkStart w:id="12" w:name="dieu_6"/>
      <w:r w:rsidRPr="001538D2">
        <w:rPr>
          <w:rFonts w:ascii="Arial" w:hAnsi="Arial" w:cs="Arial"/>
          <w:b/>
          <w:bCs/>
          <w:sz w:val="20"/>
          <w:szCs w:val="20"/>
        </w:rPr>
        <w:t>Điều</w:t>
      </w:r>
      <w:r w:rsidR="00E33F3F" w:rsidRPr="001538D2">
        <w:rPr>
          <w:rFonts w:ascii="Arial" w:hAnsi="Arial" w:cs="Arial"/>
          <w:b/>
          <w:bCs/>
          <w:sz w:val="20"/>
          <w:szCs w:val="20"/>
        </w:rPr>
        <w:t xml:space="preserve"> 6. Phương thức cung cấp thông tin</w:t>
      </w:r>
    </w:p>
    <w:bookmarkEnd w:id="12"/>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Đối với những thông tin không thuộc danh </w:t>
      </w:r>
      <w:r w:rsidR="001538D2" w:rsidRPr="001538D2">
        <w:rPr>
          <w:rFonts w:ascii="Arial" w:hAnsi="Arial" w:cs="Arial"/>
          <w:sz w:val="20"/>
          <w:szCs w:val="20"/>
        </w:rPr>
        <w:t>mục</w:t>
      </w:r>
      <w:r w:rsidRPr="001538D2">
        <w:rPr>
          <w:rFonts w:ascii="Arial" w:hAnsi="Arial" w:cs="Arial"/>
          <w:sz w:val="20"/>
          <w:szCs w:val="20"/>
        </w:rPr>
        <w:t xml:space="preserve"> bảo vệ bí mật Nhà nước, các tổ chức, cá nhân cung cấp cho Ngân hàng Nhà nước bằng văn bản, fax hoặc dữ liệu điện tử trên vật mang tin, truyền qua mạng máy tính.</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Đối với những thông tin thuộc danh </w:t>
      </w:r>
      <w:r w:rsidR="001538D2" w:rsidRPr="001538D2">
        <w:rPr>
          <w:rFonts w:ascii="Arial" w:hAnsi="Arial" w:cs="Arial"/>
          <w:sz w:val="20"/>
          <w:szCs w:val="20"/>
        </w:rPr>
        <w:t>mục</w:t>
      </w:r>
      <w:r w:rsidRPr="001538D2">
        <w:rPr>
          <w:rFonts w:ascii="Arial" w:hAnsi="Arial" w:cs="Arial"/>
          <w:sz w:val="20"/>
          <w:szCs w:val="20"/>
        </w:rPr>
        <w:t xml:space="preserve"> bảo vệ bí mật Nhà nước, các tổ chức cung cấp cho Ngân hàng Nhà nước theo đúng quy định của pháp </w:t>
      </w:r>
      <w:r w:rsidR="001538D2" w:rsidRPr="001538D2">
        <w:rPr>
          <w:rFonts w:ascii="Arial" w:hAnsi="Arial" w:cs="Arial"/>
          <w:sz w:val="20"/>
          <w:szCs w:val="20"/>
        </w:rPr>
        <w:t>luật</w:t>
      </w:r>
      <w:r w:rsidRPr="001538D2">
        <w:rPr>
          <w:rFonts w:ascii="Arial" w:hAnsi="Arial" w:cs="Arial"/>
          <w:sz w:val="20"/>
          <w:szCs w:val="20"/>
        </w:rPr>
        <w:t xml:space="preserve"> về bảo vệ bí mật Nhà nước.</w:t>
      </w:r>
    </w:p>
    <w:p w:rsidR="00E33F3F" w:rsidRPr="001538D2" w:rsidRDefault="001538D2" w:rsidP="00DB745C">
      <w:pPr>
        <w:spacing w:after="120"/>
        <w:jc w:val="both"/>
        <w:rPr>
          <w:rFonts w:ascii="Arial" w:hAnsi="Arial" w:cs="Arial"/>
          <w:b/>
          <w:sz w:val="20"/>
          <w:szCs w:val="20"/>
        </w:rPr>
      </w:pPr>
      <w:bookmarkStart w:id="13" w:name="dieu_7"/>
      <w:r w:rsidRPr="001538D2">
        <w:rPr>
          <w:rFonts w:ascii="Arial" w:hAnsi="Arial" w:cs="Arial"/>
          <w:b/>
          <w:sz w:val="20"/>
          <w:szCs w:val="20"/>
        </w:rPr>
        <w:t>Điều</w:t>
      </w:r>
      <w:r w:rsidR="00E33F3F" w:rsidRPr="001538D2">
        <w:rPr>
          <w:rFonts w:ascii="Arial" w:hAnsi="Arial" w:cs="Arial"/>
          <w:b/>
          <w:sz w:val="20"/>
          <w:szCs w:val="20"/>
        </w:rPr>
        <w:t xml:space="preserve"> 7.</w:t>
      </w:r>
      <w:r w:rsidR="00E33F3F" w:rsidRPr="001538D2">
        <w:rPr>
          <w:rFonts w:ascii="Arial" w:hAnsi="Arial" w:cs="Arial"/>
          <w:b/>
          <w:i/>
          <w:sz w:val="20"/>
          <w:szCs w:val="20"/>
        </w:rPr>
        <w:t xml:space="preserve"> </w:t>
      </w:r>
      <w:r w:rsidRPr="001538D2">
        <w:rPr>
          <w:rFonts w:ascii="Arial" w:hAnsi="Arial" w:cs="Arial"/>
          <w:b/>
          <w:sz w:val="20"/>
          <w:szCs w:val="20"/>
        </w:rPr>
        <w:t>Điều</w:t>
      </w:r>
      <w:r w:rsidR="00E33F3F" w:rsidRPr="001538D2">
        <w:rPr>
          <w:rFonts w:ascii="Arial" w:hAnsi="Arial" w:cs="Arial"/>
          <w:b/>
          <w:sz w:val="20"/>
          <w:szCs w:val="20"/>
        </w:rPr>
        <w:t xml:space="preserve"> tra thống kê tiền tệ  </w:t>
      </w:r>
    </w:p>
    <w:bookmarkEnd w:id="13"/>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Các cuộc </w:t>
      </w:r>
      <w:r w:rsidR="001538D2" w:rsidRPr="001538D2">
        <w:rPr>
          <w:rFonts w:ascii="Arial" w:hAnsi="Arial" w:cs="Arial"/>
          <w:sz w:val="20"/>
          <w:szCs w:val="20"/>
        </w:rPr>
        <w:t>điều</w:t>
      </w:r>
      <w:r w:rsidRPr="001538D2">
        <w:rPr>
          <w:rFonts w:ascii="Arial" w:hAnsi="Arial" w:cs="Arial"/>
          <w:sz w:val="20"/>
          <w:szCs w:val="20"/>
        </w:rPr>
        <w:t xml:space="preserve"> tra thống kê tiền tệ do Ngân hàng Nhà nước tiến hành trong chương trình </w:t>
      </w:r>
      <w:r w:rsidR="001538D2" w:rsidRPr="001538D2">
        <w:rPr>
          <w:rFonts w:ascii="Arial" w:hAnsi="Arial" w:cs="Arial"/>
          <w:sz w:val="20"/>
          <w:szCs w:val="20"/>
        </w:rPr>
        <w:t>điều</w:t>
      </w:r>
      <w:r w:rsidRPr="001538D2">
        <w:rPr>
          <w:rFonts w:ascii="Arial" w:hAnsi="Arial" w:cs="Arial"/>
          <w:sz w:val="20"/>
          <w:szCs w:val="20"/>
        </w:rPr>
        <w:t xml:space="preserve"> tra thống kê quốc gia hoặc ngoài chương trình này để thu thập các thông tin về tiền tệ và hoạt động ngân hàng phục vụ việc xây dựng và </w:t>
      </w:r>
      <w:r w:rsidR="001538D2" w:rsidRPr="001538D2">
        <w:rPr>
          <w:rFonts w:ascii="Arial" w:hAnsi="Arial" w:cs="Arial"/>
          <w:sz w:val="20"/>
          <w:szCs w:val="20"/>
        </w:rPr>
        <w:t>điều</w:t>
      </w:r>
      <w:r w:rsidRPr="001538D2">
        <w:rPr>
          <w:rFonts w:ascii="Arial" w:hAnsi="Arial" w:cs="Arial"/>
          <w:sz w:val="20"/>
          <w:szCs w:val="20"/>
        </w:rPr>
        <w:t xml:space="preserve"> hành chính sách tiền tệ quốc gia.</w:t>
      </w:r>
      <w:r w:rsidRPr="001538D2">
        <w:rPr>
          <w:rFonts w:ascii="Arial" w:hAnsi="Arial" w:cs="Arial"/>
          <w:b/>
          <w:sz w:val="20"/>
          <w:szCs w:val="20"/>
        </w:rPr>
        <w:tab/>
      </w:r>
    </w:p>
    <w:p w:rsidR="00E33F3F" w:rsidRPr="001538D2" w:rsidRDefault="00E33F3F" w:rsidP="00DB745C">
      <w:pPr>
        <w:spacing w:after="120"/>
        <w:jc w:val="both"/>
        <w:rPr>
          <w:rFonts w:ascii="Arial" w:hAnsi="Arial" w:cs="Arial"/>
          <w:sz w:val="20"/>
          <w:szCs w:val="20"/>
        </w:rPr>
      </w:pPr>
      <w:r w:rsidRPr="001538D2">
        <w:rPr>
          <w:rFonts w:ascii="Arial" w:hAnsi="Arial" w:cs="Arial"/>
          <w:bCs/>
          <w:sz w:val="20"/>
          <w:szCs w:val="20"/>
        </w:rPr>
        <w:t>2.</w:t>
      </w:r>
      <w:r w:rsidRPr="001538D2">
        <w:rPr>
          <w:rFonts w:ascii="Arial" w:hAnsi="Arial" w:cs="Arial"/>
          <w:b/>
          <w:sz w:val="20"/>
          <w:szCs w:val="20"/>
        </w:rPr>
        <w:t xml:space="preserve"> </w:t>
      </w:r>
      <w:r w:rsidRPr="001538D2">
        <w:rPr>
          <w:rFonts w:ascii="Arial" w:hAnsi="Arial" w:cs="Arial"/>
          <w:sz w:val="20"/>
          <w:szCs w:val="20"/>
        </w:rPr>
        <w:t xml:space="preserve">Ngân hàng Nhà nước quyết định, chủ trì các cuộc </w:t>
      </w:r>
      <w:r w:rsidR="001538D2" w:rsidRPr="001538D2">
        <w:rPr>
          <w:rFonts w:ascii="Arial" w:hAnsi="Arial" w:cs="Arial"/>
          <w:sz w:val="20"/>
          <w:szCs w:val="20"/>
        </w:rPr>
        <w:t>điều</w:t>
      </w:r>
      <w:r w:rsidRPr="001538D2">
        <w:rPr>
          <w:rFonts w:ascii="Arial" w:hAnsi="Arial" w:cs="Arial"/>
          <w:sz w:val="20"/>
          <w:szCs w:val="20"/>
        </w:rPr>
        <w:t xml:space="preserve"> tra thống kê tiền tệ nằm ngoài chương trình </w:t>
      </w:r>
      <w:r w:rsidR="001538D2" w:rsidRPr="001538D2">
        <w:rPr>
          <w:rFonts w:ascii="Arial" w:hAnsi="Arial" w:cs="Arial"/>
          <w:sz w:val="20"/>
          <w:szCs w:val="20"/>
        </w:rPr>
        <w:t>điều</w:t>
      </w:r>
      <w:r w:rsidRPr="001538D2">
        <w:rPr>
          <w:rFonts w:ascii="Arial" w:hAnsi="Arial" w:cs="Arial"/>
          <w:sz w:val="20"/>
          <w:szCs w:val="20"/>
        </w:rPr>
        <w:t xml:space="preserve"> tra thống kê quốc gia theo định kỳ hoặc đột xuất từ các tổ chức và cá nhân trên lãnh thổ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 xml:space="preserve"> phù hợp với quy định của pháp </w:t>
      </w:r>
      <w:r w:rsidR="001538D2" w:rsidRPr="001538D2">
        <w:rPr>
          <w:rFonts w:ascii="Arial" w:hAnsi="Arial" w:cs="Arial"/>
          <w:sz w:val="20"/>
          <w:szCs w:val="20"/>
        </w:rPr>
        <w:t>luật</w:t>
      </w:r>
      <w:r w:rsidRPr="001538D2">
        <w:rPr>
          <w:rFonts w:ascii="Arial" w:hAnsi="Arial" w:cs="Arial"/>
          <w:sz w:val="20"/>
          <w:szCs w:val="20"/>
        </w:rPr>
        <w:t xml:space="preserve"> về thống kê.</w:t>
      </w:r>
    </w:p>
    <w:p w:rsidR="00E33F3F" w:rsidRPr="001538D2" w:rsidRDefault="001538D2" w:rsidP="00DB745C">
      <w:pPr>
        <w:spacing w:after="120"/>
        <w:jc w:val="both"/>
        <w:rPr>
          <w:rFonts w:ascii="Arial" w:hAnsi="Arial" w:cs="Arial"/>
          <w:b/>
          <w:sz w:val="20"/>
          <w:szCs w:val="20"/>
        </w:rPr>
      </w:pPr>
      <w:bookmarkStart w:id="14" w:name="dieu_8"/>
      <w:r w:rsidRPr="001538D2">
        <w:rPr>
          <w:rFonts w:ascii="Arial" w:hAnsi="Arial" w:cs="Arial"/>
          <w:b/>
          <w:sz w:val="20"/>
          <w:szCs w:val="20"/>
        </w:rPr>
        <w:t>Điều</w:t>
      </w:r>
      <w:r w:rsidR="00E33F3F" w:rsidRPr="001538D2">
        <w:rPr>
          <w:rFonts w:ascii="Arial" w:hAnsi="Arial" w:cs="Arial"/>
          <w:b/>
          <w:sz w:val="20"/>
          <w:szCs w:val="20"/>
        </w:rPr>
        <w:t xml:space="preserve"> 8. Trách nhiệm của các tổ chức và Ngân hàng Nhà nước </w:t>
      </w:r>
    </w:p>
    <w:bookmarkEnd w:id="14"/>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1. Các bộ có trách nhiệm cung cấp các thông tin cho Ngân hàng Nhà nước như sau:</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 xml:space="preserve">a) Bộ Kế hoạch và Đầu tư cung cấp các thông tin theo quy định tại    </w:t>
      </w:r>
      <w:r w:rsidR="001538D2" w:rsidRPr="001538D2">
        <w:rPr>
          <w:rFonts w:ascii="Arial" w:hAnsi="Arial" w:cs="Arial"/>
          <w:bCs/>
          <w:sz w:val="20"/>
          <w:szCs w:val="20"/>
        </w:rPr>
        <w:t>điểm</w:t>
      </w:r>
      <w:r w:rsidRPr="001538D2">
        <w:rPr>
          <w:rFonts w:ascii="Arial" w:hAnsi="Arial" w:cs="Arial"/>
          <w:bCs/>
          <w:sz w:val="20"/>
          <w:szCs w:val="20"/>
        </w:rPr>
        <w:t xml:space="preserve"> a, c </w:t>
      </w:r>
      <w:r w:rsidR="001538D2" w:rsidRPr="001538D2">
        <w:rPr>
          <w:rFonts w:ascii="Arial" w:hAnsi="Arial" w:cs="Arial"/>
          <w:bCs/>
          <w:sz w:val="20"/>
          <w:szCs w:val="20"/>
        </w:rPr>
        <w:t>khoản</w:t>
      </w:r>
      <w:r w:rsidRPr="001538D2">
        <w:rPr>
          <w:rFonts w:ascii="Arial" w:hAnsi="Arial" w:cs="Arial"/>
          <w:bCs/>
          <w:sz w:val="20"/>
          <w:szCs w:val="20"/>
        </w:rPr>
        <w:t xml:space="preserve"> 1 </w:t>
      </w:r>
      <w:r w:rsidR="001538D2" w:rsidRPr="001538D2">
        <w:rPr>
          <w:rFonts w:ascii="Arial" w:hAnsi="Arial" w:cs="Arial"/>
          <w:bCs/>
          <w:sz w:val="20"/>
          <w:szCs w:val="20"/>
        </w:rPr>
        <w:t>Điều</w:t>
      </w:r>
      <w:r w:rsidRPr="001538D2">
        <w:rPr>
          <w:rFonts w:ascii="Arial" w:hAnsi="Arial" w:cs="Arial"/>
          <w:bCs/>
          <w:sz w:val="20"/>
          <w:szCs w:val="20"/>
        </w:rPr>
        <w:t xml:space="preserve"> 4 và Phụ lục I, II ban hành kèm theo Nghị định này;</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 xml:space="preserve">b) Bộ Tài chính cung cấp các thông tin theo quy định tại </w:t>
      </w:r>
      <w:r w:rsidR="001538D2" w:rsidRPr="001538D2">
        <w:rPr>
          <w:rFonts w:ascii="Arial" w:hAnsi="Arial" w:cs="Arial"/>
          <w:bCs/>
          <w:sz w:val="20"/>
          <w:szCs w:val="20"/>
        </w:rPr>
        <w:t>điểm</w:t>
      </w:r>
      <w:r w:rsidRPr="001538D2">
        <w:rPr>
          <w:rFonts w:ascii="Arial" w:hAnsi="Arial" w:cs="Arial"/>
          <w:bCs/>
          <w:sz w:val="20"/>
          <w:szCs w:val="20"/>
        </w:rPr>
        <w:t xml:space="preserve"> b, </w:t>
      </w:r>
      <w:r w:rsidR="001538D2" w:rsidRPr="001538D2">
        <w:rPr>
          <w:rFonts w:ascii="Arial" w:hAnsi="Arial" w:cs="Arial"/>
          <w:bCs/>
          <w:sz w:val="20"/>
          <w:szCs w:val="20"/>
        </w:rPr>
        <w:t>điểm</w:t>
      </w:r>
      <w:r w:rsidRPr="001538D2">
        <w:rPr>
          <w:rFonts w:ascii="Arial" w:hAnsi="Arial" w:cs="Arial"/>
          <w:bCs/>
          <w:sz w:val="20"/>
          <w:szCs w:val="20"/>
        </w:rPr>
        <w:t xml:space="preserve"> đ </w:t>
      </w:r>
      <w:r w:rsidR="001538D2" w:rsidRPr="001538D2">
        <w:rPr>
          <w:rFonts w:ascii="Arial" w:hAnsi="Arial" w:cs="Arial"/>
          <w:bCs/>
          <w:sz w:val="20"/>
          <w:szCs w:val="20"/>
        </w:rPr>
        <w:t>khoản</w:t>
      </w:r>
      <w:r w:rsidRPr="001538D2">
        <w:rPr>
          <w:rFonts w:ascii="Arial" w:hAnsi="Arial" w:cs="Arial"/>
          <w:bCs/>
          <w:sz w:val="20"/>
          <w:szCs w:val="20"/>
        </w:rPr>
        <w:t xml:space="preserve"> 1 </w:t>
      </w:r>
      <w:r w:rsidR="001538D2" w:rsidRPr="001538D2">
        <w:rPr>
          <w:rFonts w:ascii="Arial" w:hAnsi="Arial" w:cs="Arial"/>
          <w:bCs/>
          <w:sz w:val="20"/>
          <w:szCs w:val="20"/>
        </w:rPr>
        <w:t>Điều</w:t>
      </w:r>
      <w:r w:rsidRPr="001538D2">
        <w:rPr>
          <w:rFonts w:ascii="Arial" w:hAnsi="Arial" w:cs="Arial"/>
          <w:bCs/>
          <w:sz w:val="20"/>
          <w:szCs w:val="20"/>
        </w:rPr>
        <w:t xml:space="preserve"> 4 và Phụ lục I ban hành kèm theo Nghị định này;</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 xml:space="preserve">c) Bộ Lao động - Thương binh và Xã hội cung cấp các thông tin theo quy định tại </w:t>
      </w:r>
      <w:r w:rsidR="001538D2" w:rsidRPr="001538D2">
        <w:rPr>
          <w:rFonts w:ascii="Arial" w:hAnsi="Arial" w:cs="Arial"/>
          <w:bCs/>
          <w:sz w:val="20"/>
          <w:szCs w:val="20"/>
        </w:rPr>
        <w:t>điểm</w:t>
      </w:r>
      <w:r w:rsidRPr="001538D2">
        <w:rPr>
          <w:rFonts w:ascii="Arial" w:hAnsi="Arial" w:cs="Arial"/>
          <w:bCs/>
          <w:sz w:val="20"/>
          <w:szCs w:val="20"/>
        </w:rPr>
        <w:t xml:space="preserve"> d </w:t>
      </w:r>
      <w:r w:rsidR="001538D2" w:rsidRPr="001538D2">
        <w:rPr>
          <w:rFonts w:ascii="Arial" w:hAnsi="Arial" w:cs="Arial"/>
          <w:bCs/>
          <w:sz w:val="20"/>
          <w:szCs w:val="20"/>
        </w:rPr>
        <w:t>khoản</w:t>
      </w:r>
      <w:r w:rsidRPr="001538D2">
        <w:rPr>
          <w:rFonts w:ascii="Arial" w:hAnsi="Arial" w:cs="Arial"/>
          <w:bCs/>
          <w:sz w:val="20"/>
          <w:szCs w:val="20"/>
        </w:rPr>
        <w:t xml:space="preserve"> 1 </w:t>
      </w:r>
      <w:r w:rsidR="001538D2" w:rsidRPr="001538D2">
        <w:rPr>
          <w:rFonts w:ascii="Arial" w:hAnsi="Arial" w:cs="Arial"/>
          <w:bCs/>
          <w:sz w:val="20"/>
          <w:szCs w:val="20"/>
        </w:rPr>
        <w:t>Điều</w:t>
      </w:r>
      <w:r w:rsidRPr="001538D2">
        <w:rPr>
          <w:rFonts w:ascii="Arial" w:hAnsi="Arial" w:cs="Arial"/>
          <w:bCs/>
          <w:sz w:val="20"/>
          <w:szCs w:val="20"/>
        </w:rPr>
        <w:t xml:space="preserve"> 4 Nghị định này.</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 xml:space="preserve">2. Các tổ chức không phải là tổ chức tín dụng có trách nhiệm cung cấp các thông tin theo quy định tại </w:t>
      </w:r>
      <w:r w:rsidR="001538D2" w:rsidRPr="001538D2">
        <w:rPr>
          <w:rFonts w:ascii="Arial" w:hAnsi="Arial" w:cs="Arial"/>
          <w:bCs/>
          <w:sz w:val="20"/>
          <w:szCs w:val="20"/>
        </w:rPr>
        <w:t>khoản</w:t>
      </w:r>
      <w:r w:rsidRPr="001538D2">
        <w:rPr>
          <w:rFonts w:ascii="Arial" w:hAnsi="Arial" w:cs="Arial"/>
          <w:bCs/>
          <w:sz w:val="20"/>
          <w:szCs w:val="20"/>
        </w:rPr>
        <w:t xml:space="preserve"> 2 </w:t>
      </w:r>
      <w:r w:rsidR="001538D2" w:rsidRPr="001538D2">
        <w:rPr>
          <w:rFonts w:ascii="Arial" w:hAnsi="Arial" w:cs="Arial"/>
          <w:bCs/>
          <w:sz w:val="20"/>
          <w:szCs w:val="20"/>
        </w:rPr>
        <w:t>Điều</w:t>
      </w:r>
      <w:r w:rsidRPr="001538D2">
        <w:rPr>
          <w:rFonts w:ascii="Arial" w:hAnsi="Arial" w:cs="Arial"/>
          <w:bCs/>
          <w:sz w:val="20"/>
          <w:szCs w:val="20"/>
        </w:rPr>
        <w:t xml:space="preserve"> 4 và Phụ lục III ban hành kèm theo Nghị định này cho Ngân hàng Nhà nước.</w:t>
      </w:r>
    </w:p>
    <w:p w:rsidR="00E33F3F" w:rsidRPr="001538D2" w:rsidRDefault="00E33F3F" w:rsidP="00DB745C">
      <w:pPr>
        <w:spacing w:after="120"/>
        <w:jc w:val="both"/>
        <w:rPr>
          <w:rFonts w:ascii="Arial" w:hAnsi="Arial" w:cs="Arial"/>
          <w:bCs/>
          <w:sz w:val="20"/>
          <w:szCs w:val="20"/>
        </w:rPr>
      </w:pPr>
      <w:r w:rsidRPr="001538D2">
        <w:rPr>
          <w:rFonts w:ascii="Arial" w:hAnsi="Arial" w:cs="Arial"/>
          <w:bCs/>
          <w:sz w:val="20"/>
          <w:szCs w:val="20"/>
        </w:rPr>
        <w:t>3. Ngân hàng Nhà nước có trách nhiệm:</w:t>
      </w:r>
    </w:p>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a) Tổ chức thu nhận các thông tin do các tổ chức, cá nhân cung cấp để xây dựng bảng cân đối tiền tệ của khu vực thể chế tài chính, đánh giá, dự báo xu hướng phát triển kinh tế và thị trường tiền tệ;</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b) Sử dụng, lưu trữ, cung cấp và công bố thông tin phù hợp với quy định của pháp </w:t>
      </w:r>
      <w:r w:rsidR="001538D2" w:rsidRPr="001538D2">
        <w:rPr>
          <w:rFonts w:ascii="Arial" w:hAnsi="Arial" w:cs="Arial"/>
          <w:sz w:val="20"/>
          <w:szCs w:val="20"/>
        </w:rPr>
        <w:t>luật</w:t>
      </w:r>
      <w:r w:rsidRPr="001538D2">
        <w:rPr>
          <w:rFonts w:ascii="Arial" w:hAnsi="Arial" w:cs="Arial"/>
          <w:sz w:val="20"/>
          <w:szCs w:val="20"/>
        </w:rPr>
        <w:t xml:space="preserve"> về bảo vệ bí mật Nhà nước, pháp </w:t>
      </w:r>
      <w:r w:rsidR="001538D2" w:rsidRPr="001538D2">
        <w:rPr>
          <w:rFonts w:ascii="Arial" w:hAnsi="Arial" w:cs="Arial"/>
          <w:sz w:val="20"/>
          <w:szCs w:val="20"/>
        </w:rPr>
        <w:t>luật</w:t>
      </w:r>
      <w:r w:rsidRPr="001538D2">
        <w:rPr>
          <w:rFonts w:ascii="Arial" w:hAnsi="Arial" w:cs="Arial"/>
          <w:sz w:val="20"/>
          <w:szCs w:val="20"/>
        </w:rPr>
        <w:t xml:space="preserve"> thống kê và pháp </w:t>
      </w:r>
      <w:r w:rsidR="001538D2" w:rsidRPr="001538D2">
        <w:rPr>
          <w:rFonts w:ascii="Arial" w:hAnsi="Arial" w:cs="Arial"/>
          <w:sz w:val="20"/>
          <w:szCs w:val="20"/>
        </w:rPr>
        <w:t>luật</w:t>
      </w:r>
      <w:r w:rsidRPr="001538D2">
        <w:rPr>
          <w:rFonts w:ascii="Arial" w:hAnsi="Arial" w:cs="Arial"/>
          <w:sz w:val="20"/>
          <w:szCs w:val="20"/>
        </w:rPr>
        <w:t xml:space="preserve"> khác có liên quan;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c) Tổ chức </w:t>
      </w:r>
      <w:r w:rsidR="001538D2" w:rsidRPr="001538D2">
        <w:rPr>
          <w:rFonts w:ascii="Arial" w:hAnsi="Arial" w:cs="Arial"/>
          <w:sz w:val="20"/>
          <w:szCs w:val="20"/>
        </w:rPr>
        <w:t>điều</w:t>
      </w:r>
      <w:r w:rsidRPr="001538D2">
        <w:rPr>
          <w:rFonts w:ascii="Arial" w:hAnsi="Arial" w:cs="Arial"/>
          <w:sz w:val="20"/>
          <w:szCs w:val="20"/>
        </w:rPr>
        <w:t xml:space="preserve"> tra, tổng hợp và xử lý kết quả </w:t>
      </w:r>
      <w:r w:rsidR="001538D2" w:rsidRPr="001538D2">
        <w:rPr>
          <w:rFonts w:ascii="Arial" w:hAnsi="Arial" w:cs="Arial"/>
          <w:sz w:val="20"/>
          <w:szCs w:val="20"/>
        </w:rPr>
        <w:t>điều</w:t>
      </w:r>
      <w:r w:rsidRPr="001538D2">
        <w:rPr>
          <w:rFonts w:ascii="Arial" w:hAnsi="Arial" w:cs="Arial"/>
          <w:sz w:val="20"/>
          <w:szCs w:val="20"/>
        </w:rPr>
        <w:t xml:space="preserve"> tra thống kê tiền tệ định kỳ hàng năm hoặc đột xuất;</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d) Quy định tiêu chuẩn kỹ thuật, cách thức trao đổi thông tin qua mạng máy tính;</w:t>
      </w:r>
    </w:p>
    <w:p w:rsidR="00E33F3F" w:rsidRPr="001538D2" w:rsidRDefault="00E33F3F" w:rsidP="00DB745C">
      <w:pPr>
        <w:spacing w:after="120"/>
        <w:jc w:val="both"/>
        <w:rPr>
          <w:rFonts w:ascii="Arial" w:hAnsi="Arial" w:cs="Arial"/>
          <w:spacing w:val="-4"/>
          <w:sz w:val="20"/>
          <w:szCs w:val="20"/>
        </w:rPr>
      </w:pPr>
      <w:r w:rsidRPr="001538D2">
        <w:rPr>
          <w:rFonts w:ascii="Arial" w:hAnsi="Arial" w:cs="Arial"/>
          <w:spacing w:val="-4"/>
          <w:sz w:val="20"/>
          <w:szCs w:val="20"/>
        </w:rPr>
        <w:t>đ) Hướng dẫn việc cung cấp thông tin theo các Phụ lục ban hành kèm theo Nghị định này trên cơ sở thống nhất với các Bộ và các tổ chức khác liên quan;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e) Cung cấp các thông tin về tiền tệ và các thông tin tổng hợp khác theo yêu cầu cụ thể của các Bộ liên quan. </w:t>
      </w:r>
    </w:p>
    <w:p w:rsidR="00E33F3F" w:rsidRPr="001538D2" w:rsidRDefault="001538D2" w:rsidP="00DB745C">
      <w:pPr>
        <w:spacing w:after="120"/>
        <w:jc w:val="both"/>
        <w:rPr>
          <w:rFonts w:ascii="Arial" w:hAnsi="Arial" w:cs="Arial"/>
          <w:b/>
          <w:sz w:val="20"/>
          <w:szCs w:val="20"/>
        </w:rPr>
      </w:pPr>
      <w:bookmarkStart w:id="15" w:name="dieu_9"/>
      <w:r w:rsidRPr="001538D2">
        <w:rPr>
          <w:rFonts w:ascii="Arial" w:hAnsi="Arial" w:cs="Arial"/>
          <w:b/>
          <w:sz w:val="20"/>
          <w:szCs w:val="20"/>
        </w:rPr>
        <w:t>Điều</w:t>
      </w:r>
      <w:r w:rsidR="00E33F3F" w:rsidRPr="001538D2">
        <w:rPr>
          <w:rFonts w:ascii="Arial" w:hAnsi="Arial" w:cs="Arial"/>
          <w:b/>
          <w:sz w:val="20"/>
          <w:szCs w:val="20"/>
        </w:rPr>
        <w:t xml:space="preserve"> 9. Kiểm tra và xử lý vi phạm </w:t>
      </w:r>
    </w:p>
    <w:bookmarkEnd w:id="15"/>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Ngân hàng Nhà nước chịu trách nhiệm đôn đốc, kiểm tra và báo cáo Chính phủ việc thực hiện cung cấp thông tin của các tổ chức theo quy định của Nghị định này. </w:t>
      </w:r>
    </w:p>
    <w:p w:rsidR="00E33F3F" w:rsidRPr="001538D2" w:rsidRDefault="00E33F3F" w:rsidP="00DB745C">
      <w:pPr>
        <w:spacing w:after="120"/>
        <w:jc w:val="both"/>
        <w:rPr>
          <w:rFonts w:ascii="Arial" w:hAnsi="Arial" w:cs="Arial"/>
          <w:spacing w:val="-4"/>
          <w:sz w:val="20"/>
          <w:szCs w:val="20"/>
        </w:rPr>
      </w:pPr>
      <w:r w:rsidRPr="001538D2">
        <w:rPr>
          <w:rFonts w:ascii="Arial" w:hAnsi="Arial" w:cs="Arial"/>
          <w:spacing w:val="-4"/>
          <w:sz w:val="20"/>
          <w:szCs w:val="20"/>
        </w:rPr>
        <w:t xml:space="preserve">2. Các tổ chức, cá nhân có hành vi vi phạm các quy định tại Nghị định này và các văn bản pháp </w:t>
      </w:r>
      <w:r w:rsidR="001538D2" w:rsidRPr="001538D2">
        <w:rPr>
          <w:rFonts w:ascii="Arial" w:hAnsi="Arial" w:cs="Arial"/>
          <w:spacing w:val="-4"/>
          <w:sz w:val="20"/>
          <w:szCs w:val="20"/>
        </w:rPr>
        <w:t>luật</w:t>
      </w:r>
      <w:r w:rsidRPr="001538D2">
        <w:rPr>
          <w:rFonts w:ascii="Arial" w:hAnsi="Arial" w:cs="Arial"/>
          <w:spacing w:val="-4"/>
          <w:sz w:val="20"/>
          <w:szCs w:val="20"/>
        </w:rPr>
        <w:t xml:space="preserve"> liên quan, tuỳ theo tính chất, mức độ vi phạm sẽ bị xử lý theo quy định của pháp </w:t>
      </w:r>
      <w:r w:rsidR="001538D2" w:rsidRPr="001538D2">
        <w:rPr>
          <w:rFonts w:ascii="Arial" w:hAnsi="Arial" w:cs="Arial"/>
          <w:spacing w:val="-4"/>
          <w:sz w:val="20"/>
          <w:szCs w:val="20"/>
        </w:rPr>
        <w:t>luật</w:t>
      </w:r>
      <w:r w:rsidRPr="001538D2">
        <w:rPr>
          <w:rFonts w:ascii="Arial" w:hAnsi="Arial" w:cs="Arial"/>
          <w:spacing w:val="-4"/>
          <w:sz w:val="20"/>
          <w:szCs w:val="20"/>
        </w:rPr>
        <w:t>.</w:t>
      </w:r>
    </w:p>
    <w:p w:rsidR="00E33F3F" w:rsidRPr="001538D2" w:rsidRDefault="00E33F3F" w:rsidP="00DB745C">
      <w:pPr>
        <w:pStyle w:val="Heading1"/>
        <w:keepNext w:val="0"/>
        <w:spacing w:after="120"/>
        <w:jc w:val="left"/>
        <w:rPr>
          <w:rFonts w:ascii="Arial" w:hAnsi="Arial" w:cs="Arial"/>
          <w:sz w:val="20"/>
          <w:szCs w:val="20"/>
        </w:rPr>
      </w:pPr>
      <w:bookmarkStart w:id="16" w:name="chuong_3"/>
      <w:r w:rsidRPr="001538D2">
        <w:rPr>
          <w:rFonts w:ascii="Arial" w:hAnsi="Arial" w:cs="Arial"/>
          <w:sz w:val="20"/>
          <w:szCs w:val="20"/>
        </w:rPr>
        <w:t>Chương III</w:t>
      </w:r>
      <w:r w:rsidR="00DB745C" w:rsidRPr="001538D2">
        <w:rPr>
          <w:rFonts w:ascii="Arial" w:hAnsi="Arial" w:cs="Arial"/>
          <w:sz w:val="20"/>
          <w:szCs w:val="20"/>
        </w:rPr>
        <w:t>.</w:t>
      </w:r>
    </w:p>
    <w:p w:rsidR="00E33F3F" w:rsidRPr="001538D2" w:rsidRDefault="00E33F3F" w:rsidP="00DB745C">
      <w:pPr>
        <w:spacing w:after="120"/>
        <w:jc w:val="center"/>
        <w:rPr>
          <w:rFonts w:ascii="Arial" w:hAnsi="Arial" w:cs="Arial"/>
          <w:b/>
          <w:szCs w:val="20"/>
        </w:rPr>
      </w:pPr>
      <w:bookmarkStart w:id="17" w:name="chuong_3_name"/>
      <w:bookmarkEnd w:id="16"/>
      <w:r w:rsidRPr="001538D2">
        <w:rPr>
          <w:rFonts w:ascii="Arial" w:hAnsi="Arial" w:cs="Arial"/>
          <w:b/>
          <w:szCs w:val="20"/>
        </w:rPr>
        <w:t>TỔ CHỨC THỰC HIỆN</w:t>
      </w:r>
    </w:p>
    <w:p w:rsidR="00E33F3F" w:rsidRPr="001538D2" w:rsidRDefault="001538D2" w:rsidP="00DB745C">
      <w:pPr>
        <w:spacing w:after="120"/>
        <w:jc w:val="both"/>
        <w:rPr>
          <w:rFonts w:ascii="Arial" w:hAnsi="Arial" w:cs="Arial"/>
          <w:b/>
          <w:sz w:val="20"/>
          <w:szCs w:val="20"/>
        </w:rPr>
      </w:pPr>
      <w:bookmarkStart w:id="18" w:name="dieu_10"/>
      <w:bookmarkEnd w:id="17"/>
      <w:r w:rsidRPr="001538D2">
        <w:rPr>
          <w:rFonts w:ascii="Arial" w:hAnsi="Arial" w:cs="Arial"/>
          <w:b/>
          <w:sz w:val="20"/>
          <w:szCs w:val="20"/>
        </w:rPr>
        <w:t>Điều</w:t>
      </w:r>
      <w:r w:rsidR="00E33F3F" w:rsidRPr="001538D2">
        <w:rPr>
          <w:rFonts w:ascii="Arial" w:hAnsi="Arial" w:cs="Arial"/>
          <w:b/>
          <w:sz w:val="20"/>
          <w:szCs w:val="20"/>
        </w:rPr>
        <w:t xml:space="preserve"> 10. </w:t>
      </w:r>
      <w:r w:rsidR="00E33F3F" w:rsidRPr="001538D2">
        <w:rPr>
          <w:rFonts w:ascii="Arial" w:hAnsi="Arial" w:cs="Arial"/>
          <w:b/>
          <w:bCs/>
          <w:sz w:val="20"/>
          <w:szCs w:val="20"/>
        </w:rPr>
        <w:t>Hiệu</w:t>
      </w:r>
      <w:r w:rsidR="00E33F3F" w:rsidRPr="001538D2">
        <w:rPr>
          <w:rFonts w:ascii="Arial" w:hAnsi="Arial" w:cs="Arial"/>
          <w:b/>
          <w:sz w:val="20"/>
          <w:szCs w:val="20"/>
        </w:rPr>
        <w:t xml:space="preserve"> lực thi hành và </w:t>
      </w:r>
      <w:r w:rsidR="00E33F3F" w:rsidRPr="001538D2">
        <w:rPr>
          <w:rFonts w:ascii="Arial" w:hAnsi="Arial" w:cs="Arial"/>
          <w:b/>
          <w:bCs/>
          <w:sz w:val="20"/>
          <w:szCs w:val="20"/>
        </w:rPr>
        <w:t>trách nhiệm tổ chức thực hiện</w:t>
      </w:r>
    </w:p>
    <w:bookmarkEnd w:id="18"/>
    <w:p w:rsidR="00E33F3F" w:rsidRPr="001538D2" w:rsidRDefault="00E33F3F" w:rsidP="00DB745C">
      <w:pPr>
        <w:spacing w:after="120"/>
        <w:jc w:val="both"/>
        <w:rPr>
          <w:rFonts w:ascii="Arial" w:hAnsi="Arial" w:cs="Arial"/>
          <w:spacing w:val="-8"/>
          <w:sz w:val="20"/>
          <w:szCs w:val="20"/>
        </w:rPr>
      </w:pPr>
      <w:r w:rsidRPr="001538D2">
        <w:rPr>
          <w:rFonts w:ascii="Arial" w:hAnsi="Arial" w:cs="Arial"/>
          <w:spacing w:val="-8"/>
          <w:sz w:val="20"/>
          <w:szCs w:val="20"/>
        </w:rPr>
        <w:t>1. Nghị định này có hiệu lực thi hành sau 15 ngày, kể từ ngày đăng Công báo.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Các Bộ trưởng, Thủ trưởng cơ quan ngang Bộ, Thủ trưởng cơ quan  thuộc Chính phủ, Chủ tịch Ủy ban nhân dân các tỉnh, thành phố trực thuộc Trung ương, Tổng giám đốc (Giám đốc) các tổ chức không phải là tổ chức tín dụng, các tổ chức khác và cá nhân liên quan chịu trách nhiệm thi hành Nghị định này.</w:t>
      </w:r>
      <w:r w:rsidR="001538D2" w:rsidRPr="001538D2">
        <w:rPr>
          <w:rFonts w:ascii="Arial" w:hAnsi="Arial" w:cs="Arial"/>
          <w:sz w:val="20"/>
          <w:szCs w:val="20"/>
        </w:rPr>
        <w:t>/</w:t>
      </w:r>
      <w:r w:rsidRPr="001538D2">
        <w:rPr>
          <w:rFonts w:ascii="Arial" w:hAnsi="Arial" w:cs="Arial"/>
          <w:sz w:val="20"/>
          <w:szCs w:val="20"/>
        </w:rPr>
        <w:t>.</w:t>
      </w:r>
    </w:p>
    <w:p w:rsidR="00DB745C" w:rsidRPr="001538D2" w:rsidRDefault="00DB745C" w:rsidP="00DB745C">
      <w:pPr>
        <w:spacing w:after="120"/>
        <w:jc w:val="both"/>
        <w:rPr>
          <w:rFonts w:ascii="Arial" w:hAnsi="Arial" w:cs="Arial"/>
          <w:sz w:val="20"/>
          <w:szCs w:val="20"/>
        </w:rPr>
      </w:pPr>
    </w:p>
    <w:tbl>
      <w:tblPr>
        <w:tblW w:w="0" w:type="auto"/>
        <w:tblLook w:val="01E0" w:firstRow="1" w:lastRow="1" w:firstColumn="1" w:lastColumn="1" w:noHBand="0" w:noVBand="0"/>
      </w:tblPr>
      <w:tblGrid>
        <w:gridCol w:w="4503"/>
        <w:gridCol w:w="4503"/>
      </w:tblGrid>
      <w:tr w:rsidR="00E33F3F" w:rsidRPr="00B464F5" w:rsidTr="00B464F5">
        <w:tc>
          <w:tcPr>
            <w:tcW w:w="4503" w:type="dxa"/>
          </w:tcPr>
          <w:p w:rsidR="00DB745C" w:rsidRPr="00B464F5" w:rsidRDefault="00DB745C" w:rsidP="00B464F5">
            <w:pPr>
              <w:spacing w:after="120"/>
              <w:rPr>
                <w:rFonts w:ascii="Arial" w:hAnsi="Arial" w:cs="Arial"/>
                <w:b/>
                <w:i/>
                <w:sz w:val="16"/>
                <w:szCs w:val="20"/>
                <w:lang w:val="de-DE"/>
              </w:rPr>
            </w:pPr>
          </w:p>
          <w:p w:rsidR="00E33F3F" w:rsidRPr="00B464F5" w:rsidRDefault="00E33F3F" w:rsidP="00B464F5">
            <w:pPr>
              <w:spacing w:after="120"/>
              <w:rPr>
                <w:rFonts w:ascii="Arial" w:hAnsi="Arial" w:cs="Arial"/>
                <w:b/>
                <w:color w:val="000000"/>
                <w:sz w:val="16"/>
                <w:szCs w:val="20"/>
                <w:lang w:val="de-DE"/>
              </w:rPr>
            </w:pPr>
            <w:r w:rsidRPr="00B464F5">
              <w:rPr>
                <w:rFonts w:ascii="Arial" w:hAnsi="Arial" w:cs="Arial"/>
                <w:b/>
                <w:i/>
                <w:sz w:val="20"/>
                <w:szCs w:val="20"/>
                <w:lang w:val="de-DE"/>
              </w:rPr>
              <w:t>Nơi nhận:</w:t>
            </w:r>
            <w:r w:rsidR="00DB745C" w:rsidRPr="00B464F5">
              <w:rPr>
                <w:rFonts w:ascii="Arial" w:hAnsi="Arial" w:cs="Arial"/>
                <w:color w:val="000000"/>
                <w:sz w:val="20"/>
                <w:szCs w:val="20"/>
                <w:lang w:val="de-DE"/>
              </w:rPr>
              <w:br/>
            </w:r>
            <w:r w:rsidRPr="00B464F5">
              <w:rPr>
                <w:rFonts w:ascii="Arial" w:hAnsi="Arial" w:cs="Arial"/>
                <w:sz w:val="16"/>
                <w:szCs w:val="20"/>
                <w:lang w:val="nl-NL"/>
              </w:rPr>
              <w:t>- Ban Bí thư Trung ương Đảng;</w:t>
            </w:r>
            <w:r w:rsidR="00DB745C" w:rsidRPr="00B464F5">
              <w:rPr>
                <w:rFonts w:ascii="Arial" w:eastAsia="Batang" w:hAnsi="Arial" w:cs="Arial"/>
                <w:sz w:val="16"/>
                <w:szCs w:val="20"/>
                <w:lang w:val="nl-NL"/>
              </w:rPr>
              <w:br/>
            </w:r>
            <w:r w:rsidRPr="00B464F5">
              <w:rPr>
                <w:rFonts w:ascii="Arial" w:hAnsi="Arial" w:cs="Arial"/>
                <w:sz w:val="16"/>
                <w:szCs w:val="20"/>
                <w:lang w:val="nl-NL"/>
              </w:rPr>
              <w:t>- Thủ tướng, các Phó Thủ tướng Chính phủ;</w:t>
            </w:r>
            <w:r w:rsidR="00DB745C" w:rsidRPr="00B464F5">
              <w:rPr>
                <w:rFonts w:ascii="Arial" w:hAnsi="Arial" w:cs="Arial"/>
                <w:sz w:val="16"/>
                <w:szCs w:val="20"/>
                <w:lang w:val="nl-NL"/>
              </w:rPr>
              <w:t xml:space="preserve"> </w:t>
            </w:r>
            <w:r w:rsidR="00DB745C" w:rsidRPr="00B464F5">
              <w:rPr>
                <w:rFonts w:ascii="Arial" w:eastAsia="Batang" w:hAnsi="Arial" w:cs="Arial"/>
                <w:sz w:val="16"/>
                <w:szCs w:val="20"/>
                <w:lang w:val="nl-NL"/>
              </w:rPr>
              <w:br/>
            </w:r>
            <w:r w:rsidRPr="00B464F5">
              <w:rPr>
                <w:rFonts w:ascii="Arial" w:hAnsi="Arial" w:cs="Arial"/>
                <w:sz w:val="16"/>
                <w:szCs w:val="20"/>
                <w:lang w:val="nl-NL"/>
              </w:rPr>
              <w:t>- Các Bộ, cơ quan ngang Bộ,</w:t>
            </w:r>
            <w:r w:rsidRPr="00B464F5">
              <w:rPr>
                <w:rFonts w:ascii="Arial" w:eastAsia="Batang" w:hAnsi="Arial" w:cs="Arial"/>
                <w:sz w:val="16"/>
                <w:szCs w:val="20"/>
                <w:lang w:val="nl-NL"/>
              </w:rPr>
              <w:t xml:space="preserve"> </w:t>
            </w:r>
            <w:r w:rsidRPr="00B464F5">
              <w:rPr>
                <w:rFonts w:ascii="Arial" w:hAnsi="Arial" w:cs="Arial"/>
                <w:sz w:val="16"/>
                <w:szCs w:val="20"/>
                <w:lang w:val="nl-NL"/>
              </w:rPr>
              <w:t>cơ quan thuộc Chính phủ</w:t>
            </w:r>
            <w:r w:rsidR="00DB745C" w:rsidRPr="00B464F5">
              <w:rPr>
                <w:rFonts w:ascii="Arial" w:hAnsi="Arial" w:cs="Arial"/>
                <w:sz w:val="16"/>
                <w:szCs w:val="20"/>
                <w:lang w:val="nl-NL"/>
              </w:rPr>
              <w:br/>
            </w:r>
            <w:r w:rsidRPr="00B464F5">
              <w:rPr>
                <w:rFonts w:ascii="Arial" w:hAnsi="Arial" w:cs="Arial"/>
                <w:sz w:val="16"/>
                <w:szCs w:val="20"/>
                <w:lang w:val="nl-NL"/>
              </w:rPr>
              <w:t>- VP BCĐ TW về phòng, chống tham nhũng;</w:t>
            </w:r>
            <w:r w:rsidR="00DB745C" w:rsidRPr="00B464F5">
              <w:rPr>
                <w:rFonts w:ascii="Arial" w:hAnsi="Arial" w:cs="Arial"/>
                <w:sz w:val="16"/>
                <w:szCs w:val="20"/>
                <w:lang w:val="nl-NL"/>
              </w:rPr>
              <w:br/>
            </w:r>
            <w:r w:rsidRPr="00B464F5">
              <w:rPr>
                <w:rFonts w:ascii="Arial" w:hAnsi="Arial" w:cs="Arial"/>
                <w:sz w:val="16"/>
                <w:szCs w:val="20"/>
                <w:lang w:val="nl-NL"/>
              </w:rPr>
              <w:t>- HĐND, UBND các tỉnh,</w:t>
            </w:r>
            <w:r w:rsidR="00DB745C" w:rsidRPr="00B464F5">
              <w:rPr>
                <w:rFonts w:ascii="Arial" w:eastAsia="Batang" w:hAnsi="Arial" w:cs="Arial"/>
                <w:sz w:val="16"/>
                <w:szCs w:val="20"/>
                <w:lang w:val="nl-NL"/>
              </w:rPr>
              <w:br/>
            </w:r>
            <w:r w:rsidR="00DB745C" w:rsidRPr="00B464F5">
              <w:rPr>
                <w:rFonts w:ascii="Arial" w:hAnsi="Arial" w:cs="Arial"/>
                <w:sz w:val="16"/>
                <w:szCs w:val="20"/>
                <w:lang w:val="nl-NL"/>
              </w:rPr>
              <w:t xml:space="preserve"> </w:t>
            </w:r>
            <w:r w:rsidRPr="00B464F5">
              <w:rPr>
                <w:rFonts w:ascii="Arial" w:hAnsi="Arial" w:cs="Arial"/>
                <w:sz w:val="16"/>
                <w:szCs w:val="20"/>
                <w:lang w:val="nl-NL"/>
              </w:rPr>
              <w:t>thành phố trực thuộc Trung ương;</w:t>
            </w:r>
            <w:r w:rsidR="00DB745C" w:rsidRPr="00B464F5">
              <w:rPr>
                <w:rFonts w:ascii="Arial" w:eastAsia="Batang" w:hAnsi="Arial" w:cs="Arial"/>
                <w:sz w:val="16"/>
                <w:szCs w:val="20"/>
                <w:lang w:val="nl-NL"/>
              </w:rPr>
              <w:br/>
            </w:r>
            <w:r w:rsidRPr="00B464F5">
              <w:rPr>
                <w:rFonts w:ascii="Arial" w:hAnsi="Arial" w:cs="Arial"/>
                <w:sz w:val="16"/>
                <w:szCs w:val="20"/>
                <w:lang w:val="nl-NL"/>
              </w:rPr>
              <w:t>- Văn phòng Trung ương và các Ban của Đảng;</w:t>
            </w:r>
            <w:r w:rsidR="00DB745C" w:rsidRPr="00B464F5">
              <w:rPr>
                <w:rFonts w:ascii="Arial" w:eastAsia="Batang" w:hAnsi="Arial" w:cs="Arial"/>
                <w:sz w:val="16"/>
                <w:szCs w:val="20"/>
                <w:lang w:val="nl-NL"/>
              </w:rPr>
              <w:br/>
            </w:r>
            <w:r w:rsidRPr="00B464F5">
              <w:rPr>
                <w:rFonts w:ascii="Arial" w:hAnsi="Arial" w:cs="Arial"/>
                <w:sz w:val="16"/>
                <w:szCs w:val="20"/>
                <w:lang w:val="nl-NL"/>
              </w:rPr>
              <w:t>- Văn phòng Chủ tịch nước;</w:t>
            </w:r>
            <w:r w:rsidR="00DB745C" w:rsidRPr="00B464F5">
              <w:rPr>
                <w:rFonts w:ascii="Arial" w:hAnsi="Arial" w:cs="Arial"/>
                <w:sz w:val="16"/>
                <w:szCs w:val="20"/>
                <w:lang w:val="nl-NL"/>
              </w:rPr>
              <w:t xml:space="preserve"> </w:t>
            </w:r>
            <w:r w:rsidR="00DB745C" w:rsidRPr="00B464F5">
              <w:rPr>
                <w:rFonts w:ascii="Arial" w:hAnsi="Arial" w:cs="Arial"/>
                <w:b/>
                <w:sz w:val="16"/>
                <w:szCs w:val="20"/>
                <w:lang w:val="nl-NL"/>
              </w:rPr>
              <w:br/>
            </w:r>
            <w:r w:rsidRPr="00B464F5">
              <w:rPr>
                <w:rFonts w:ascii="Arial" w:hAnsi="Arial" w:cs="Arial"/>
                <w:sz w:val="16"/>
                <w:szCs w:val="20"/>
                <w:lang w:val="nl-NL"/>
              </w:rPr>
              <w:t>- Hội đồng Dân tộc và các Ủy ban của Quốc hội;</w:t>
            </w:r>
            <w:r w:rsidR="00DB745C" w:rsidRPr="00B464F5">
              <w:rPr>
                <w:rFonts w:ascii="Arial" w:hAnsi="Arial" w:cs="Arial"/>
                <w:sz w:val="16"/>
                <w:szCs w:val="20"/>
                <w:lang w:val="nl-NL"/>
              </w:rPr>
              <w:t xml:space="preserve"> </w:t>
            </w:r>
            <w:r w:rsidRPr="00B464F5">
              <w:rPr>
                <w:rFonts w:ascii="Arial" w:hAnsi="Arial" w:cs="Arial"/>
                <w:sz w:val="16"/>
                <w:szCs w:val="20"/>
                <w:lang w:val="nl-NL"/>
              </w:rPr>
              <w:t>- Văn phòng Quốc hội;</w:t>
            </w:r>
            <w:r w:rsidR="00DB745C" w:rsidRPr="00B464F5">
              <w:rPr>
                <w:rFonts w:ascii="Arial" w:eastAsia="Batang" w:hAnsi="Arial" w:cs="Arial"/>
                <w:sz w:val="16"/>
                <w:szCs w:val="20"/>
                <w:lang w:val="nl-NL"/>
              </w:rPr>
              <w:br/>
            </w:r>
            <w:r w:rsidRPr="00B464F5">
              <w:rPr>
                <w:rFonts w:ascii="Arial" w:hAnsi="Arial" w:cs="Arial"/>
                <w:sz w:val="16"/>
                <w:szCs w:val="20"/>
                <w:lang w:val="nl-NL"/>
              </w:rPr>
              <w:t>- Toà án nhân dân tối cao;</w:t>
            </w:r>
            <w:r w:rsidR="00DB745C" w:rsidRPr="00B464F5">
              <w:rPr>
                <w:rFonts w:ascii="Arial" w:hAnsi="Arial" w:cs="Arial"/>
                <w:sz w:val="16"/>
                <w:szCs w:val="20"/>
                <w:lang w:val="nl-NL"/>
              </w:rPr>
              <w:t xml:space="preserve"> </w:t>
            </w:r>
            <w:r w:rsidR="00DB745C" w:rsidRPr="00B464F5">
              <w:rPr>
                <w:rFonts w:ascii="Arial" w:eastAsia="Batang" w:hAnsi="Arial" w:cs="Arial"/>
                <w:sz w:val="16"/>
                <w:szCs w:val="20"/>
                <w:lang w:val="nl-NL"/>
              </w:rPr>
              <w:br/>
            </w:r>
            <w:r w:rsidRPr="00B464F5">
              <w:rPr>
                <w:rFonts w:ascii="Arial" w:hAnsi="Arial" w:cs="Arial"/>
                <w:sz w:val="16"/>
                <w:szCs w:val="20"/>
                <w:lang w:val="nl-NL"/>
              </w:rPr>
              <w:t>- Viện Kiểm sát nhân dân tối cao;</w:t>
            </w:r>
            <w:r w:rsidR="00DB745C" w:rsidRPr="00B464F5">
              <w:rPr>
                <w:rFonts w:ascii="Arial" w:hAnsi="Arial" w:cs="Arial"/>
                <w:sz w:val="16"/>
                <w:szCs w:val="20"/>
                <w:lang w:val="nl-NL"/>
              </w:rPr>
              <w:br/>
            </w:r>
            <w:r w:rsidRPr="00B464F5">
              <w:rPr>
                <w:rFonts w:ascii="Arial" w:hAnsi="Arial" w:cs="Arial"/>
                <w:sz w:val="16"/>
                <w:szCs w:val="20"/>
                <w:lang w:val="nl-NL"/>
              </w:rPr>
              <w:t>- Kiểm toán Nhà nước;</w:t>
            </w:r>
            <w:r w:rsidR="00DB745C" w:rsidRPr="00B464F5">
              <w:rPr>
                <w:rFonts w:ascii="Arial" w:eastAsia="Batang" w:hAnsi="Arial" w:cs="Arial"/>
                <w:sz w:val="16"/>
                <w:szCs w:val="20"/>
                <w:lang w:val="nl-NL"/>
              </w:rPr>
              <w:br/>
            </w:r>
            <w:r w:rsidRPr="00B464F5">
              <w:rPr>
                <w:rFonts w:ascii="Arial" w:hAnsi="Arial" w:cs="Arial"/>
                <w:sz w:val="16"/>
                <w:szCs w:val="20"/>
                <w:lang w:val="de-DE"/>
              </w:rPr>
              <w:t>- UBTW Mặt trận Tổ quốc Việt Nam;</w:t>
            </w:r>
            <w:r w:rsidR="00DB745C" w:rsidRPr="00B464F5">
              <w:rPr>
                <w:rFonts w:ascii="Arial" w:hAnsi="Arial" w:cs="Arial"/>
                <w:sz w:val="16"/>
                <w:szCs w:val="20"/>
                <w:lang w:val="de-DE"/>
              </w:rPr>
              <w:br/>
            </w:r>
            <w:r w:rsidRPr="00B464F5">
              <w:rPr>
                <w:rFonts w:ascii="Arial" w:hAnsi="Arial" w:cs="Arial"/>
                <w:sz w:val="16"/>
                <w:szCs w:val="20"/>
                <w:lang w:val="de-DE"/>
              </w:rPr>
              <w:t>- Cơ quan Trung ương của các đoàn thể;</w:t>
            </w:r>
            <w:r w:rsidR="00DB745C" w:rsidRPr="00B464F5">
              <w:rPr>
                <w:rFonts w:ascii="Arial" w:eastAsia="Batang" w:hAnsi="Arial" w:cs="Arial"/>
                <w:sz w:val="16"/>
                <w:szCs w:val="20"/>
                <w:lang w:val="de-DE"/>
              </w:rPr>
              <w:br/>
            </w:r>
            <w:r w:rsidRPr="00B464F5">
              <w:rPr>
                <w:rFonts w:ascii="Arial" w:hAnsi="Arial" w:cs="Arial"/>
                <w:sz w:val="16"/>
                <w:szCs w:val="20"/>
                <w:lang w:val="de-DE"/>
              </w:rPr>
              <w:t>- VPCP: BTCN, các PCN,</w:t>
            </w:r>
            <w:r w:rsidR="00DB745C" w:rsidRPr="00B464F5">
              <w:rPr>
                <w:rFonts w:ascii="Arial" w:hAnsi="Arial" w:cs="Arial"/>
                <w:sz w:val="16"/>
                <w:szCs w:val="20"/>
                <w:lang w:val="de-DE"/>
              </w:rPr>
              <w:t xml:space="preserve"> </w:t>
            </w:r>
            <w:r w:rsidRPr="00B464F5">
              <w:rPr>
                <w:rFonts w:ascii="Arial" w:hAnsi="Arial" w:cs="Arial"/>
                <w:sz w:val="16"/>
                <w:szCs w:val="20"/>
                <w:lang w:val="de-DE"/>
              </w:rPr>
              <w:t xml:space="preserve">Website Chính phủ, Ban </w:t>
            </w:r>
            <w:r w:rsidR="001538D2" w:rsidRPr="00B464F5">
              <w:rPr>
                <w:rFonts w:ascii="Arial" w:hAnsi="Arial" w:cs="Arial"/>
                <w:sz w:val="16"/>
                <w:szCs w:val="20"/>
                <w:lang w:val="de-DE"/>
              </w:rPr>
              <w:t>Điều</w:t>
            </w:r>
            <w:r w:rsidRPr="00B464F5">
              <w:rPr>
                <w:rFonts w:ascii="Arial" w:hAnsi="Arial" w:cs="Arial"/>
                <w:sz w:val="16"/>
                <w:szCs w:val="20"/>
                <w:lang w:val="de-DE"/>
              </w:rPr>
              <w:t xml:space="preserve"> hành 112,</w:t>
            </w:r>
            <w:r w:rsidR="00DB745C" w:rsidRPr="00B464F5">
              <w:rPr>
                <w:rFonts w:ascii="Arial" w:hAnsi="Arial" w:cs="Arial"/>
                <w:sz w:val="16"/>
                <w:szCs w:val="20"/>
                <w:lang w:val="de-DE"/>
              </w:rPr>
              <w:t xml:space="preserve"> </w:t>
            </w:r>
            <w:r w:rsidRPr="00B464F5">
              <w:rPr>
                <w:rFonts w:ascii="Arial" w:hAnsi="Arial" w:cs="Arial"/>
                <w:sz w:val="16"/>
                <w:szCs w:val="20"/>
                <w:lang w:val="de-DE"/>
              </w:rPr>
              <w:t>Người phát ngôn của Thủ tướng Chính phủ,</w:t>
            </w:r>
            <w:r w:rsidR="00DB745C" w:rsidRPr="00B464F5">
              <w:rPr>
                <w:rFonts w:ascii="Arial" w:hAnsi="Arial" w:cs="Arial"/>
                <w:sz w:val="16"/>
                <w:szCs w:val="20"/>
                <w:lang w:val="de-DE"/>
              </w:rPr>
              <w:t xml:space="preserve"> </w:t>
            </w:r>
            <w:r w:rsidRPr="00B464F5">
              <w:rPr>
                <w:rFonts w:ascii="Arial" w:hAnsi="Arial" w:cs="Arial"/>
                <w:sz w:val="16"/>
                <w:szCs w:val="20"/>
                <w:lang w:val="de-DE"/>
              </w:rPr>
              <w:t>các Vụ, Cục, đơn vị trực thuộc, Công báo;</w:t>
            </w:r>
            <w:r w:rsidR="00DB745C" w:rsidRPr="00B464F5">
              <w:rPr>
                <w:rFonts w:ascii="Arial" w:eastAsia="Batang" w:hAnsi="Arial" w:cs="Arial"/>
                <w:sz w:val="16"/>
                <w:szCs w:val="20"/>
                <w:lang w:val="de-DE"/>
              </w:rPr>
              <w:br/>
            </w:r>
            <w:r w:rsidRPr="00B464F5">
              <w:rPr>
                <w:rFonts w:ascii="Arial" w:hAnsi="Arial" w:cs="Arial"/>
                <w:sz w:val="16"/>
                <w:szCs w:val="20"/>
                <w:lang w:val="de-DE"/>
              </w:rPr>
              <w:t>- Lưu: Văn thư, KTTH (5b). XH</w:t>
            </w:r>
            <w:r w:rsidR="00DB745C" w:rsidRPr="00B464F5">
              <w:rPr>
                <w:rFonts w:ascii="Arial" w:hAnsi="Arial" w:cs="Arial"/>
                <w:sz w:val="16"/>
                <w:szCs w:val="20"/>
                <w:lang w:val="de-DE"/>
              </w:rPr>
              <w:br/>
            </w:r>
          </w:p>
        </w:tc>
        <w:tc>
          <w:tcPr>
            <w:tcW w:w="4503" w:type="dxa"/>
          </w:tcPr>
          <w:p w:rsidR="00E33F3F" w:rsidRPr="00B464F5" w:rsidRDefault="00E33F3F" w:rsidP="00B464F5">
            <w:pPr>
              <w:spacing w:after="120"/>
              <w:jc w:val="center"/>
              <w:rPr>
                <w:rFonts w:ascii="Arial" w:eastAsia="Batang" w:hAnsi="Arial" w:cs="Arial"/>
                <w:b/>
                <w:sz w:val="20"/>
                <w:szCs w:val="20"/>
                <w:lang w:val="de-DE"/>
              </w:rPr>
            </w:pPr>
            <w:r w:rsidRPr="00B464F5">
              <w:rPr>
                <w:rFonts w:ascii="Arial" w:hAnsi="Arial" w:cs="Arial"/>
                <w:b/>
                <w:sz w:val="20"/>
                <w:szCs w:val="20"/>
                <w:lang w:val="de-DE"/>
              </w:rPr>
              <w:t>TM. CHÍNH PHỦ</w:t>
            </w:r>
            <w:r w:rsidR="00DB745C" w:rsidRPr="00B464F5">
              <w:rPr>
                <w:rFonts w:ascii="Arial" w:hAnsi="Arial" w:cs="Arial"/>
                <w:b/>
                <w:sz w:val="20"/>
                <w:szCs w:val="20"/>
                <w:lang w:val="de-DE"/>
              </w:rPr>
              <w:br/>
            </w:r>
            <w:r w:rsidRPr="00B464F5">
              <w:rPr>
                <w:rFonts w:ascii="Arial" w:hAnsi="Arial" w:cs="Arial"/>
                <w:b/>
                <w:sz w:val="20"/>
                <w:szCs w:val="20"/>
                <w:lang w:val="de-DE"/>
              </w:rPr>
              <w:t>THỦ TƯỚNG</w:t>
            </w:r>
            <w:r w:rsidR="00DB745C" w:rsidRPr="00B464F5">
              <w:rPr>
                <w:rFonts w:ascii="Arial" w:hAnsi="Arial" w:cs="Arial"/>
                <w:b/>
                <w:sz w:val="20"/>
                <w:szCs w:val="20"/>
                <w:lang w:val="de-DE"/>
              </w:rPr>
              <w:br/>
            </w:r>
            <w:r w:rsidR="00DB745C" w:rsidRPr="00B464F5">
              <w:rPr>
                <w:rFonts w:ascii="Arial" w:hAnsi="Arial" w:cs="Arial"/>
                <w:b/>
                <w:sz w:val="20"/>
                <w:szCs w:val="20"/>
                <w:lang w:val="de-DE"/>
              </w:rPr>
              <w:br/>
            </w:r>
            <w:r w:rsidR="00DB745C" w:rsidRPr="00B464F5">
              <w:rPr>
                <w:rFonts w:ascii="Arial" w:hAnsi="Arial" w:cs="Arial"/>
                <w:b/>
                <w:sz w:val="20"/>
                <w:szCs w:val="20"/>
                <w:lang w:val="de-DE"/>
              </w:rPr>
              <w:br/>
            </w:r>
            <w:r w:rsidR="00DB745C" w:rsidRPr="00B464F5">
              <w:rPr>
                <w:rFonts w:ascii="Arial" w:hAnsi="Arial" w:cs="Arial"/>
                <w:b/>
                <w:sz w:val="20"/>
                <w:szCs w:val="20"/>
                <w:lang w:val="de-DE"/>
              </w:rPr>
              <w:br/>
            </w:r>
            <w:r w:rsidR="00DB745C" w:rsidRPr="00B464F5">
              <w:rPr>
                <w:rFonts w:ascii="Arial" w:hAnsi="Arial" w:cs="Arial"/>
                <w:b/>
                <w:sz w:val="20"/>
                <w:szCs w:val="20"/>
                <w:lang w:val="de-DE"/>
              </w:rPr>
              <w:br/>
            </w:r>
            <w:r w:rsidRPr="00B464F5">
              <w:rPr>
                <w:rFonts w:ascii="Arial" w:hAnsi="Arial" w:cs="Arial"/>
                <w:b/>
                <w:sz w:val="20"/>
                <w:szCs w:val="20"/>
                <w:lang w:val="nl-NL"/>
              </w:rPr>
              <w:t>Nguyễn Tấn Dũng</w:t>
            </w:r>
          </w:p>
          <w:p w:rsidR="00E33F3F" w:rsidRPr="00B464F5" w:rsidRDefault="00E33F3F" w:rsidP="00B464F5">
            <w:pPr>
              <w:spacing w:after="120"/>
              <w:rPr>
                <w:rFonts w:ascii="Arial" w:hAnsi="Arial" w:cs="Arial"/>
                <w:b/>
                <w:color w:val="000000"/>
                <w:sz w:val="20"/>
                <w:szCs w:val="20"/>
                <w:lang w:val="de-DE"/>
              </w:rPr>
            </w:pPr>
          </w:p>
        </w:tc>
      </w:tr>
    </w:tbl>
    <w:p w:rsidR="00E33F3F" w:rsidRPr="001538D2" w:rsidRDefault="00E33F3F" w:rsidP="00DB745C">
      <w:pPr>
        <w:spacing w:after="120"/>
        <w:rPr>
          <w:rFonts w:ascii="Arial" w:hAnsi="Arial" w:cs="Arial"/>
          <w:color w:val="000000"/>
          <w:sz w:val="20"/>
          <w:szCs w:val="20"/>
        </w:rPr>
      </w:pPr>
    </w:p>
    <w:p w:rsidR="00DB745C" w:rsidRPr="001538D2" w:rsidRDefault="00DB745C" w:rsidP="00DB745C">
      <w:pPr>
        <w:spacing w:after="120"/>
        <w:jc w:val="center"/>
        <w:rPr>
          <w:rFonts w:ascii="Arial" w:hAnsi="Arial" w:cs="Arial"/>
          <w:b/>
          <w:szCs w:val="20"/>
        </w:rPr>
      </w:pPr>
      <w:bookmarkStart w:id="19" w:name="chuong_phuluc1"/>
      <w:r w:rsidRPr="001538D2">
        <w:rPr>
          <w:rFonts w:ascii="Arial" w:hAnsi="Arial" w:cs="Arial"/>
          <w:b/>
          <w:szCs w:val="20"/>
        </w:rPr>
        <w:t>PHỤ LỤC I</w:t>
      </w:r>
    </w:p>
    <w:p w:rsidR="00DB745C" w:rsidRPr="001538D2" w:rsidRDefault="00DB745C" w:rsidP="00DB745C">
      <w:pPr>
        <w:spacing w:after="120"/>
        <w:jc w:val="center"/>
        <w:rPr>
          <w:rFonts w:ascii="Arial" w:hAnsi="Arial" w:cs="Arial"/>
          <w:sz w:val="20"/>
          <w:szCs w:val="20"/>
        </w:rPr>
      </w:pPr>
      <w:bookmarkStart w:id="20" w:name="chuong_phuluc1_name"/>
      <w:bookmarkEnd w:id="19"/>
      <w:r w:rsidRPr="001538D2">
        <w:rPr>
          <w:rFonts w:ascii="Arial" w:hAnsi="Arial" w:cs="Arial"/>
          <w:sz w:val="20"/>
          <w:szCs w:val="20"/>
        </w:rPr>
        <w:t>THÔNG TIN VỀ HOẠT ĐỘNG CỦA NGÂN SÁCH NHÀ NƯỚC,</w:t>
      </w:r>
      <w:bookmarkEnd w:id="20"/>
    </w:p>
    <w:p w:rsidR="00DB745C" w:rsidRPr="001538D2" w:rsidRDefault="00DB745C" w:rsidP="00DB745C">
      <w:pPr>
        <w:spacing w:after="120"/>
        <w:jc w:val="center"/>
        <w:rPr>
          <w:rFonts w:ascii="Arial" w:hAnsi="Arial" w:cs="Arial"/>
          <w:sz w:val="20"/>
          <w:szCs w:val="20"/>
        </w:rPr>
      </w:pPr>
      <w:bookmarkStart w:id="21" w:name="chuong_phuluc1_name_name"/>
      <w:r w:rsidRPr="001538D2">
        <w:rPr>
          <w:rFonts w:ascii="Arial" w:hAnsi="Arial" w:cs="Arial"/>
          <w:sz w:val="20"/>
          <w:szCs w:val="20"/>
        </w:rPr>
        <w:t>THỊ TRƯỜNG CHỨNG KHOÁN,</w:t>
      </w:r>
      <w:bookmarkEnd w:id="21"/>
    </w:p>
    <w:p w:rsidR="00DB745C" w:rsidRPr="001538D2" w:rsidRDefault="00DB745C" w:rsidP="00DB745C">
      <w:pPr>
        <w:spacing w:after="120"/>
        <w:jc w:val="center"/>
        <w:rPr>
          <w:rFonts w:ascii="Arial" w:hAnsi="Arial" w:cs="Arial"/>
          <w:sz w:val="20"/>
          <w:szCs w:val="20"/>
        </w:rPr>
      </w:pPr>
      <w:bookmarkStart w:id="22" w:name="chuong_phuluc1_name_name_name"/>
      <w:r w:rsidRPr="001538D2">
        <w:rPr>
          <w:rFonts w:ascii="Arial" w:hAnsi="Arial" w:cs="Arial"/>
          <w:sz w:val="20"/>
          <w:szCs w:val="20"/>
        </w:rPr>
        <w:t>KẾ HOẠCH VỐN ĐẦU TƯ PHÁT TRIỂN TOÀN XÃ HỘI</w:t>
      </w:r>
      <w:bookmarkEnd w:id="22"/>
    </w:p>
    <w:tbl>
      <w:tblPr>
        <w:tblW w:w="0" w:type="auto"/>
        <w:tblLook w:val="01E0" w:firstRow="1" w:lastRow="1" w:firstColumn="1" w:lastColumn="1" w:noHBand="0" w:noVBand="0"/>
      </w:tblPr>
      <w:tblGrid>
        <w:gridCol w:w="3708"/>
        <w:gridCol w:w="5160"/>
      </w:tblGrid>
      <w:tr w:rsidR="00C83FC5" w:rsidRPr="00B464F5" w:rsidTr="00B464F5">
        <w:tc>
          <w:tcPr>
            <w:tcW w:w="3708" w:type="dxa"/>
          </w:tcPr>
          <w:p w:rsidR="00C83FC5" w:rsidRPr="00B464F5" w:rsidRDefault="00C83FC5" w:rsidP="00B464F5">
            <w:pPr>
              <w:spacing w:after="120"/>
              <w:rPr>
                <w:rFonts w:ascii="Arial" w:hAnsi="Arial" w:cs="Arial"/>
                <w:b/>
                <w:color w:val="000000"/>
                <w:sz w:val="20"/>
                <w:szCs w:val="20"/>
              </w:rPr>
            </w:pPr>
            <w:r w:rsidRPr="00B464F5">
              <w:rPr>
                <w:rFonts w:ascii="Arial" w:hAnsi="Arial" w:cs="Arial"/>
                <w:sz w:val="20"/>
                <w:szCs w:val="20"/>
              </w:rPr>
              <w:t>Nơi gửi: Bộ Tài chính</w:t>
            </w:r>
          </w:p>
          <w:p w:rsidR="00C83FC5" w:rsidRPr="00B464F5" w:rsidRDefault="00C83FC5" w:rsidP="00B464F5">
            <w:pPr>
              <w:spacing w:after="120"/>
              <w:rPr>
                <w:rFonts w:ascii="Arial" w:hAnsi="Arial" w:cs="Arial"/>
                <w:sz w:val="20"/>
                <w:szCs w:val="20"/>
              </w:rPr>
            </w:pPr>
            <w:r w:rsidRPr="00B464F5">
              <w:rPr>
                <w:rFonts w:ascii="Arial" w:hAnsi="Arial" w:cs="Arial"/>
                <w:sz w:val="20"/>
                <w:szCs w:val="20"/>
              </w:rPr>
              <w:t>Nơi nhận: Ngân hàng Nhà nước</w:t>
            </w:r>
          </w:p>
        </w:tc>
        <w:tc>
          <w:tcPr>
            <w:tcW w:w="5160" w:type="dxa"/>
          </w:tcPr>
          <w:p w:rsidR="00C83FC5" w:rsidRPr="00B464F5" w:rsidRDefault="00C83FC5" w:rsidP="00B464F5">
            <w:pPr>
              <w:spacing w:after="120"/>
              <w:jc w:val="center"/>
              <w:rPr>
                <w:rFonts w:ascii="Arial" w:hAnsi="Arial" w:cs="Arial"/>
                <w:sz w:val="20"/>
                <w:szCs w:val="20"/>
              </w:rPr>
            </w:pPr>
            <w:r w:rsidRPr="00B464F5">
              <w:rPr>
                <w:rFonts w:ascii="Arial" w:hAnsi="Arial" w:cs="Arial"/>
                <w:b/>
                <w:sz w:val="20"/>
                <w:szCs w:val="20"/>
              </w:rPr>
              <w:t>Phụ lục I - Biểu số 1.1-NHNN</w:t>
            </w:r>
          </w:p>
        </w:tc>
      </w:tr>
    </w:tbl>
    <w:p w:rsidR="00E33F3F" w:rsidRPr="001538D2" w:rsidRDefault="00E33F3F" w:rsidP="00DB745C">
      <w:pPr>
        <w:spacing w:after="120"/>
        <w:rPr>
          <w:rFonts w:ascii="Arial" w:hAnsi="Arial" w:cs="Arial"/>
          <w:sz w:val="20"/>
          <w:szCs w:val="20"/>
        </w:rPr>
      </w:pPr>
    </w:p>
    <w:p w:rsidR="00DB745C" w:rsidRPr="001538D2" w:rsidRDefault="00DB745C" w:rsidP="00DB745C">
      <w:pPr>
        <w:spacing w:after="120"/>
        <w:jc w:val="center"/>
        <w:rPr>
          <w:rFonts w:ascii="Arial" w:hAnsi="Arial" w:cs="Arial"/>
          <w:b/>
          <w:sz w:val="20"/>
          <w:szCs w:val="20"/>
        </w:rPr>
      </w:pPr>
      <w:r w:rsidRPr="001538D2">
        <w:rPr>
          <w:rFonts w:ascii="Arial" w:hAnsi="Arial" w:cs="Arial"/>
          <w:b/>
          <w:sz w:val="20"/>
          <w:szCs w:val="20"/>
        </w:rPr>
        <w:t>KẾT QUẢ PHÁT HÀNH - THANH TOÁN TRÁI PHIẾU CHÍNH PHỦ</w:t>
      </w:r>
    </w:p>
    <w:p w:rsidR="00DB745C" w:rsidRPr="001538D2" w:rsidRDefault="00DB745C" w:rsidP="00DB745C">
      <w:pPr>
        <w:spacing w:after="120"/>
        <w:jc w:val="center"/>
        <w:rPr>
          <w:rFonts w:ascii="Arial" w:hAnsi="Arial" w:cs="Arial"/>
          <w:b/>
          <w:sz w:val="20"/>
          <w:szCs w:val="20"/>
        </w:rPr>
      </w:pPr>
      <w:r w:rsidRPr="001538D2">
        <w:rPr>
          <w:rFonts w:ascii="Arial" w:hAnsi="Arial" w:cs="Arial"/>
          <w:b/>
          <w:sz w:val="20"/>
          <w:szCs w:val="20"/>
        </w:rPr>
        <w:t xml:space="preserve">BẰNG ĐỒNG VIỆT </w:t>
      </w:r>
      <w:smartTag w:uri="urn:schemas-microsoft-com:office:smarttags" w:element="place">
        <w:smartTag w:uri="urn:schemas-microsoft-com:office:smarttags" w:element="country-region">
          <w:r w:rsidRPr="001538D2">
            <w:rPr>
              <w:rFonts w:ascii="Arial" w:hAnsi="Arial" w:cs="Arial"/>
              <w:b/>
              <w:sz w:val="20"/>
              <w:szCs w:val="20"/>
            </w:rPr>
            <w:t>NAM</w:t>
          </w:r>
        </w:smartTag>
      </w:smartTag>
    </w:p>
    <w:p w:rsidR="00DB745C" w:rsidRPr="001538D2" w:rsidRDefault="00DB745C" w:rsidP="00DB745C">
      <w:pPr>
        <w:spacing w:after="120"/>
        <w:jc w:val="center"/>
        <w:rPr>
          <w:rFonts w:ascii="Arial" w:hAnsi="Arial" w:cs="Arial"/>
          <w:iCs/>
          <w:sz w:val="20"/>
          <w:szCs w:val="20"/>
        </w:rPr>
      </w:pPr>
      <w:r w:rsidRPr="001538D2">
        <w:rPr>
          <w:rFonts w:ascii="Arial" w:hAnsi="Arial" w:cs="Arial"/>
          <w:iCs/>
          <w:sz w:val="20"/>
          <w:szCs w:val="20"/>
        </w:rPr>
        <w:t xml:space="preserve">tháng       năm </w:t>
      </w:r>
    </w:p>
    <w:p w:rsidR="00DB745C" w:rsidRPr="001538D2" w:rsidRDefault="00DB745C" w:rsidP="00C83FC5">
      <w:pPr>
        <w:spacing w:after="120"/>
        <w:ind w:left="5040"/>
        <w:jc w:val="right"/>
        <w:rPr>
          <w:rFonts w:ascii="Arial" w:hAnsi="Arial" w:cs="Arial"/>
          <w:i/>
          <w:iCs/>
          <w:sz w:val="20"/>
          <w:szCs w:val="20"/>
        </w:rPr>
      </w:pPr>
      <w:r w:rsidRPr="001538D2">
        <w:rPr>
          <w:rFonts w:ascii="Arial" w:hAnsi="Arial" w:cs="Arial"/>
          <w:i/>
          <w:iCs/>
          <w:sz w:val="20"/>
          <w:szCs w:val="20"/>
        </w:rPr>
        <w:t>Đơn vị: triệu đồng, %</w:t>
      </w:r>
      <w:r w:rsidR="001538D2" w:rsidRPr="001538D2">
        <w:rPr>
          <w:rFonts w:ascii="Arial" w:hAnsi="Arial" w:cs="Arial"/>
          <w:i/>
          <w:iCs/>
          <w:sz w:val="20"/>
          <w:szCs w:val="20"/>
        </w:rPr>
        <w:t>/</w:t>
      </w:r>
      <w:r w:rsidRPr="001538D2">
        <w:rPr>
          <w:rFonts w:ascii="Arial" w:hAnsi="Arial" w:cs="Arial"/>
          <w:i/>
          <w:iCs/>
          <w:sz w:val="20"/>
          <w:szCs w:val="20"/>
        </w:rPr>
        <w:t>năm</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2724"/>
        <w:gridCol w:w="1355"/>
        <w:gridCol w:w="1258"/>
        <w:gridCol w:w="1081"/>
        <w:gridCol w:w="721"/>
        <w:gridCol w:w="1440"/>
      </w:tblGrid>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Số dư đầu kỳ</w:t>
            </w: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Doanh số phát hành</w:t>
            </w: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Thanh toán gốc</w:t>
            </w: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Lãi suất</w:t>
            </w: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DB745C" w:rsidRPr="001538D2">
        <w:trPr>
          <w:trHeight w:val="386"/>
        </w:trPr>
        <w:tc>
          <w:tcPr>
            <w:tcW w:w="529"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r w:rsidRPr="001538D2">
              <w:rPr>
                <w:rFonts w:ascii="Arial" w:hAnsi="Arial" w:cs="Arial"/>
                <w:b/>
                <w:sz w:val="20"/>
                <w:szCs w:val="20"/>
              </w:rPr>
              <w:t>I</w:t>
            </w:r>
          </w:p>
        </w:tc>
        <w:tc>
          <w:tcPr>
            <w:tcW w:w="2724"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r w:rsidRPr="001538D2">
              <w:rPr>
                <w:rFonts w:ascii="Arial" w:hAnsi="Arial" w:cs="Arial"/>
                <w:b/>
                <w:sz w:val="20"/>
                <w:szCs w:val="20"/>
              </w:rPr>
              <w:t>Phát hành cho NSNN</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1</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Bán lẻ</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2</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Đấu thầu qua 2 TTGDCK</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3</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Bảo lãnh</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419"/>
        </w:trPr>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4</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Công trái giáo dục</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418"/>
        </w:trPr>
        <w:tc>
          <w:tcPr>
            <w:tcW w:w="529" w:type="dxa"/>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spacing w:after="120"/>
              <w:rPr>
                <w:rFonts w:ascii="Arial" w:hAnsi="Arial" w:cs="Arial"/>
                <w:b/>
                <w:color w:val="000000"/>
                <w:sz w:val="20"/>
                <w:szCs w:val="20"/>
              </w:rPr>
            </w:pPr>
            <w:r w:rsidRPr="001538D2">
              <w:rPr>
                <w:rFonts w:ascii="Arial" w:hAnsi="Arial" w:cs="Arial"/>
                <w:b/>
                <w:sz w:val="20"/>
                <w:szCs w:val="20"/>
              </w:rPr>
              <w:t>II</w:t>
            </w:r>
          </w:p>
        </w:tc>
        <w:tc>
          <w:tcPr>
            <w:tcW w:w="8579" w:type="dxa"/>
            <w:gridSpan w:val="6"/>
            <w:tcBorders>
              <w:top w:val="single" w:sz="4" w:space="0" w:color="auto"/>
              <w:left w:val="single" w:sz="4" w:space="0" w:color="auto"/>
              <w:bottom w:val="single" w:sz="4" w:space="0" w:color="auto"/>
              <w:right w:val="single" w:sz="4" w:space="0" w:color="auto"/>
            </w:tcBorders>
            <w:shd w:val="clear" w:color="auto" w:fill="FFFFFF"/>
          </w:tcPr>
          <w:p w:rsidR="00DB745C" w:rsidRPr="001538D2" w:rsidRDefault="00DB745C" w:rsidP="0045727F">
            <w:pPr>
              <w:tabs>
                <w:tab w:val="left" w:pos="636"/>
              </w:tabs>
              <w:spacing w:after="120"/>
              <w:rPr>
                <w:rFonts w:ascii="Arial" w:hAnsi="Arial" w:cs="Arial"/>
                <w:b/>
                <w:color w:val="000000"/>
                <w:sz w:val="20"/>
                <w:szCs w:val="20"/>
              </w:rPr>
            </w:pPr>
            <w:r w:rsidRPr="001538D2">
              <w:rPr>
                <w:rFonts w:ascii="Arial" w:hAnsi="Arial" w:cs="Arial"/>
                <w:b/>
                <w:sz w:val="20"/>
                <w:szCs w:val="20"/>
              </w:rPr>
              <w:t>Phát hành cho đầu tư phát triển</w:t>
            </w: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1</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Bán lẻ</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2</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Đấu thầu</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3</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Bảo lãnh</w:t>
            </w:r>
          </w:p>
          <w:p w:rsidR="00DB745C" w:rsidRPr="001538D2" w:rsidRDefault="00DB745C" w:rsidP="0045727F">
            <w:pPr>
              <w:spacing w:after="120"/>
              <w:rPr>
                <w:rFonts w:ascii="Arial" w:hAnsi="Arial" w:cs="Arial"/>
                <w:sz w:val="20"/>
                <w:szCs w:val="20"/>
              </w:rPr>
            </w:pPr>
            <w:r w:rsidRPr="001538D2">
              <w:rPr>
                <w:rFonts w:ascii="Arial" w:hAnsi="Arial" w:cs="Arial"/>
                <w:sz w:val="20"/>
                <w:szCs w:val="20"/>
              </w:rPr>
              <w:t>- Kỳ hạn …năm</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Kỳ hạn …năm</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c>
          <w:tcPr>
            <w:tcW w:w="529"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b/>
                <w:bCs/>
                <w:color w:val="000000"/>
                <w:sz w:val="20"/>
                <w:szCs w:val="20"/>
              </w:rPr>
            </w:pPr>
            <w:r w:rsidRPr="001538D2">
              <w:rPr>
                <w:rFonts w:ascii="Arial" w:hAnsi="Arial" w:cs="Arial"/>
                <w:b/>
                <w:bCs/>
                <w:sz w:val="20"/>
                <w:szCs w:val="20"/>
              </w:rPr>
              <w:t>III</w:t>
            </w:r>
          </w:p>
        </w:tc>
        <w:tc>
          <w:tcPr>
            <w:tcW w:w="272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b/>
                <w:bCs/>
                <w:color w:val="000000"/>
                <w:sz w:val="20"/>
                <w:szCs w:val="20"/>
              </w:rPr>
            </w:pPr>
            <w:r w:rsidRPr="001538D2">
              <w:rPr>
                <w:rFonts w:ascii="Arial" w:hAnsi="Arial" w:cs="Arial"/>
                <w:b/>
                <w:bCs/>
                <w:sz w:val="20"/>
                <w:szCs w:val="20"/>
              </w:rPr>
              <w:t>Công trái</w:t>
            </w:r>
          </w:p>
        </w:tc>
        <w:tc>
          <w:tcPr>
            <w:tcW w:w="1355"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721"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bl>
    <w:p w:rsidR="00DB745C" w:rsidRPr="001538D2" w:rsidRDefault="00DB745C" w:rsidP="00DB745C">
      <w:pPr>
        <w:spacing w:after="120"/>
        <w:rPr>
          <w:rFonts w:ascii="Arial" w:hAnsi="Arial" w:cs="Arial"/>
          <w:iCs/>
          <w:sz w:val="20"/>
          <w:szCs w:val="20"/>
        </w:rPr>
      </w:pPr>
    </w:p>
    <w:tbl>
      <w:tblPr>
        <w:tblW w:w="0" w:type="auto"/>
        <w:tblLook w:val="01E0" w:firstRow="1" w:lastRow="1" w:firstColumn="1" w:lastColumn="1" w:noHBand="0" w:noVBand="0"/>
      </w:tblPr>
      <w:tblGrid>
        <w:gridCol w:w="3168"/>
        <w:gridCol w:w="2880"/>
        <w:gridCol w:w="2820"/>
      </w:tblGrid>
      <w:tr w:rsidR="00DB745C" w:rsidRPr="00B464F5" w:rsidTr="00B464F5">
        <w:tc>
          <w:tcPr>
            <w:tcW w:w="3168"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DB745C" w:rsidRPr="001538D2" w:rsidRDefault="00DB745C" w:rsidP="00DB745C">
      <w:pPr>
        <w:spacing w:after="120"/>
        <w:rPr>
          <w:rFonts w:ascii="Arial" w:hAnsi="Arial" w:cs="Arial"/>
          <w:iCs/>
          <w:sz w:val="20"/>
          <w:szCs w:val="20"/>
        </w:rPr>
      </w:pPr>
    </w:p>
    <w:p w:rsidR="00DB745C" w:rsidRPr="001538D2" w:rsidRDefault="00DB745C" w:rsidP="00DB745C">
      <w:pPr>
        <w:spacing w:after="120"/>
        <w:rPr>
          <w:rFonts w:ascii="Arial" w:hAnsi="Arial" w:cs="Arial"/>
          <w:i/>
          <w:sz w:val="20"/>
          <w:szCs w:val="20"/>
        </w:rPr>
      </w:pPr>
    </w:p>
    <w:p w:rsidR="00DB745C" w:rsidRPr="001538D2" w:rsidRDefault="00DB745C" w:rsidP="00DB745C">
      <w:pPr>
        <w:spacing w:after="120"/>
        <w:rPr>
          <w:rFonts w:ascii="Arial" w:hAnsi="Arial" w:cs="Arial"/>
          <w:b/>
          <w:bCs/>
          <w:sz w:val="20"/>
          <w:szCs w:val="20"/>
        </w:rPr>
      </w:pPr>
      <w:r w:rsidRPr="001538D2">
        <w:rPr>
          <w:rFonts w:ascii="Arial" w:hAnsi="Arial" w:cs="Arial"/>
          <w:b/>
          <w:bCs/>
          <w:sz w:val="20"/>
          <w:szCs w:val="20"/>
        </w:rPr>
        <w:t>Thời hạn gửi báo cáo :</w:t>
      </w:r>
    </w:p>
    <w:p w:rsidR="00DB745C" w:rsidRPr="001538D2" w:rsidRDefault="00DB745C" w:rsidP="00DB745C">
      <w:pPr>
        <w:spacing w:after="120"/>
        <w:jc w:val="both"/>
        <w:rPr>
          <w:rFonts w:ascii="Arial" w:hAnsi="Arial" w:cs="Arial"/>
          <w:sz w:val="20"/>
          <w:szCs w:val="20"/>
        </w:rPr>
      </w:pP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w:t>
      </w:r>
    </w:p>
    <w:p w:rsidR="00DB745C" w:rsidRPr="001538D2" w:rsidRDefault="00DB745C" w:rsidP="00DB745C">
      <w:pPr>
        <w:spacing w:after="120"/>
        <w:jc w:val="both"/>
        <w:rPr>
          <w:rFonts w:ascii="Arial" w:hAnsi="Arial" w:cs="Arial"/>
          <w:sz w:val="20"/>
          <w:szCs w:val="20"/>
        </w:rPr>
      </w:pPr>
    </w:p>
    <w:tbl>
      <w:tblPr>
        <w:tblW w:w="0" w:type="auto"/>
        <w:tblLook w:val="01E0" w:firstRow="1" w:lastRow="1" w:firstColumn="1" w:lastColumn="1" w:noHBand="0" w:noVBand="0"/>
      </w:tblPr>
      <w:tblGrid>
        <w:gridCol w:w="3708"/>
        <w:gridCol w:w="5160"/>
      </w:tblGrid>
      <w:tr w:rsidR="00C83FC5" w:rsidRPr="00B464F5" w:rsidTr="00B464F5">
        <w:tc>
          <w:tcPr>
            <w:tcW w:w="3708" w:type="dxa"/>
          </w:tcPr>
          <w:p w:rsidR="00C83FC5" w:rsidRPr="00B464F5" w:rsidRDefault="00C83FC5" w:rsidP="00B464F5">
            <w:pPr>
              <w:spacing w:after="120"/>
              <w:rPr>
                <w:rFonts w:ascii="Arial" w:hAnsi="Arial" w:cs="Arial"/>
                <w:b/>
                <w:sz w:val="20"/>
                <w:szCs w:val="20"/>
              </w:rPr>
            </w:pPr>
            <w:r w:rsidRPr="00B464F5">
              <w:rPr>
                <w:rFonts w:ascii="Arial" w:hAnsi="Arial" w:cs="Arial"/>
                <w:sz w:val="20"/>
                <w:szCs w:val="20"/>
              </w:rPr>
              <w:t>Nơi gửi: Bộ Tài chính</w:t>
            </w:r>
          </w:p>
          <w:p w:rsidR="00C83FC5" w:rsidRPr="00B464F5" w:rsidRDefault="00C83FC5" w:rsidP="00B464F5">
            <w:pPr>
              <w:spacing w:after="120"/>
              <w:rPr>
                <w:rFonts w:ascii="Arial" w:hAnsi="Arial" w:cs="Arial"/>
                <w:sz w:val="20"/>
                <w:szCs w:val="20"/>
              </w:rPr>
            </w:pPr>
            <w:r w:rsidRPr="00B464F5">
              <w:rPr>
                <w:rFonts w:ascii="Arial" w:hAnsi="Arial" w:cs="Arial"/>
                <w:sz w:val="20"/>
                <w:szCs w:val="20"/>
              </w:rPr>
              <w:t>Nơi nhận: Ngân hàng Nhà nước</w:t>
            </w:r>
          </w:p>
        </w:tc>
        <w:tc>
          <w:tcPr>
            <w:tcW w:w="5160" w:type="dxa"/>
          </w:tcPr>
          <w:p w:rsidR="00C83FC5" w:rsidRPr="00B464F5" w:rsidRDefault="00C83FC5" w:rsidP="00B464F5">
            <w:pPr>
              <w:spacing w:after="120"/>
              <w:jc w:val="center"/>
              <w:rPr>
                <w:rFonts w:ascii="Arial" w:hAnsi="Arial" w:cs="Arial"/>
                <w:sz w:val="20"/>
                <w:szCs w:val="20"/>
              </w:rPr>
            </w:pPr>
            <w:r w:rsidRPr="00B464F5">
              <w:rPr>
                <w:rFonts w:ascii="Arial" w:hAnsi="Arial" w:cs="Arial"/>
                <w:b/>
                <w:sz w:val="20"/>
                <w:szCs w:val="20"/>
              </w:rPr>
              <w:t>Phụ lục I - Biểu số 1.2-NHNN</w:t>
            </w:r>
          </w:p>
        </w:tc>
      </w:tr>
    </w:tbl>
    <w:p w:rsidR="00DB745C" w:rsidRPr="001538D2" w:rsidRDefault="00DB745C" w:rsidP="00DB745C">
      <w:pPr>
        <w:spacing w:after="120"/>
        <w:jc w:val="center"/>
        <w:rPr>
          <w:rFonts w:ascii="Arial" w:hAnsi="Arial" w:cs="Arial"/>
          <w:b/>
          <w:sz w:val="20"/>
          <w:szCs w:val="20"/>
        </w:rPr>
      </w:pPr>
      <w:r w:rsidRPr="001538D2">
        <w:rPr>
          <w:rFonts w:ascii="Arial" w:hAnsi="Arial" w:cs="Arial"/>
          <w:b/>
          <w:sz w:val="20"/>
          <w:szCs w:val="20"/>
        </w:rPr>
        <w:t>TÌNH HÌNH THỰC HIỆN NGÂN SÁCH NHÀ NƯỚC</w:t>
      </w:r>
    </w:p>
    <w:p w:rsidR="00DB745C" w:rsidRPr="001538D2" w:rsidRDefault="00DB745C" w:rsidP="00DB745C">
      <w:pPr>
        <w:spacing w:after="120"/>
        <w:jc w:val="center"/>
        <w:rPr>
          <w:rFonts w:ascii="Arial" w:hAnsi="Arial" w:cs="Arial"/>
          <w:iCs/>
          <w:sz w:val="20"/>
          <w:szCs w:val="20"/>
        </w:rPr>
      </w:pPr>
      <w:r w:rsidRPr="001538D2">
        <w:rPr>
          <w:rFonts w:ascii="Arial" w:hAnsi="Arial" w:cs="Arial"/>
          <w:iCs/>
          <w:sz w:val="20"/>
          <w:szCs w:val="20"/>
        </w:rPr>
        <w:t>tháng......năm…....</w:t>
      </w:r>
    </w:p>
    <w:p w:rsidR="00DB745C" w:rsidRPr="001538D2" w:rsidRDefault="00DB745C" w:rsidP="00DB745C">
      <w:pPr>
        <w:spacing w:after="120"/>
        <w:ind w:left="5760"/>
        <w:jc w:val="center"/>
        <w:rPr>
          <w:rFonts w:ascii="Arial" w:hAnsi="Arial" w:cs="Arial"/>
          <w:i/>
          <w:iCs/>
          <w:sz w:val="20"/>
          <w:szCs w:val="20"/>
        </w:rPr>
      </w:pPr>
      <w:r w:rsidRPr="001538D2">
        <w:rPr>
          <w:rFonts w:ascii="Arial" w:hAnsi="Arial" w:cs="Arial"/>
          <w:i/>
          <w:iCs/>
          <w:sz w:val="20"/>
          <w:szCs w:val="20"/>
        </w:rPr>
        <w:t>Đơn vị: triệu đồng</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212"/>
        <w:gridCol w:w="1250"/>
        <w:gridCol w:w="1270"/>
        <w:gridCol w:w="1277"/>
        <w:gridCol w:w="923"/>
        <w:gridCol w:w="1080"/>
      </w:tblGrid>
      <w:tr w:rsidR="00DB745C" w:rsidRPr="001538D2">
        <w:tc>
          <w:tcPr>
            <w:tcW w:w="708"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STT</w:t>
            </w:r>
          </w:p>
        </w:tc>
        <w:tc>
          <w:tcPr>
            <w:tcW w:w="3212"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Dự toán</w:t>
            </w:r>
            <w:r w:rsidR="0045727F" w:rsidRPr="001538D2">
              <w:rPr>
                <w:rFonts w:ascii="Arial" w:hAnsi="Arial" w:cs="Arial"/>
                <w:b/>
                <w:bCs/>
                <w:sz w:val="20"/>
                <w:szCs w:val="20"/>
              </w:rPr>
              <w:t xml:space="preserve"> </w:t>
            </w:r>
            <w:r w:rsidRPr="001538D2">
              <w:rPr>
                <w:rFonts w:ascii="Arial" w:hAnsi="Arial" w:cs="Arial"/>
                <w:b/>
                <w:bCs/>
                <w:sz w:val="20"/>
                <w:szCs w:val="20"/>
              </w:rPr>
              <w:t>năm</w:t>
            </w:r>
          </w:p>
        </w:tc>
        <w:tc>
          <w:tcPr>
            <w:tcW w:w="2547" w:type="dxa"/>
            <w:gridSpan w:val="2"/>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Thực hiện</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Tỷ lệ % thực  hiện... so với</w:t>
            </w:r>
          </w:p>
        </w:tc>
      </w:tr>
      <w:tr w:rsidR="00DB745C" w:rsidRPr="001538D2">
        <w:tc>
          <w:tcPr>
            <w:tcW w:w="708" w:type="dxa"/>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b/>
                <w:bCs/>
                <w:color w:val="000000"/>
                <w:sz w:val="20"/>
                <w:szCs w:val="20"/>
              </w:rPr>
            </w:pPr>
          </w:p>
        </w:tc>
        <w:tc>
          <w:tcPr>
            <w:tcW w:w="3212" w:type="dxa"/>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b/>
                <w:bCs/>
                <w:color w:val="00000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b/>
                <w:bCs/>
                <w:color w:val="000000"/>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Tháng …</w:t>
            </w:r>
          </w:p>
        </w:tc>
        <w:tc>
          <w:tcPr>
            <w:tcW w:w="1277"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Thực hiện ... tháng đầu năm</w:t>
            </w:r>
          </w:p>
        </w:tc>
        <w:tc>
          <w:tcPr>
            <w:tcW w:w="923"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Dự toán năm</w:t>
            </w:r>
          </w:p>
        </w:tc>
        <w:tc>
          <w:tcPr>
            <w:tcW w:w="1080"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Cùng kỳ năm trước</w:t>
            </w:r>
          </w:p>
        </w:tc>
      </w:tr>
      <w:tr w:rsidR="00DB745C" w:rsidRPr="001538D2">
        <w:tc>
          <w:tcPr>
            <w:tcW w:w="70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A</w:t>
            </w: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br/>
              <w:t>1</w:t>
            </w: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t>2</w:t>
            </w: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t>3</w:t>
            </w:r>
          </w:p>
          <w:p w:rsidR="00DB745C" w:rsidRPr="001538D2" w:rsidRDefault="00DB745C" w:rsidP="0045727F">
            <w:pPr>
              <w:spacing w:after="120"/>
              <w:jc w:val="center"/>
              <w:rPr>
                <w:rFonts w:ascii="Arial" w:hAnsi="Arial" w:cs="Arial"/>
                <w:b/>
                <w:color w:val="000000"/>
                <w:sz w:val="20"/>
                <w:szCs w:val="20"/>
              </w:rPr>
            </w:pPr>
            <w:r w:rsidRPr="001538D2">
              <w:rPr>
                <w:rFonts w:ascii="Arial" w:hAnsi="Arial" w:cs="Arial"/>
                <w:bCs/>
                <w:sz w:val="20"/>
                <w:szCs w:val="20"/>
              </w:rPr>
              <w:t>4</w:t>
            </w:r>
          </w:p>
        </w:tc>
        <w:tc>
          <w:tcPr>
            <w:tcW w:w="3212"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BodyText"/>
              <w:spacing w:after="120"/>
              <w:rPr>
                <w:rFonts w:ascii="Arial" w:hAnsi="Arial" w:cs="Arial"/>
                <w:b/>
                <w:sz w:val="20"/>
                <w:szCs w:val="20"/>
              </w:rPr>
            </w:pPr>
            <w:r w:rsidRPr="001538D2">
              <w:rPr>
                <w:rFonts w:ascii="Arial" w:hAnsi="Arial" w:cs="Arial"/>
                <w:b/>
                <w:sz w:val="20"/>
                <w:szCs w:val="20"/>
              </w:rPr>
              <w:t>Tổng thu cân đối ngân sách nhà nước</w:t>
            </w:r>
          </w:p>
          <w:p w:rsidR="00DB745C" w:rsidRPr="001538D2" w:rsidRDefault="00DB745C" w:rsidP="0045727F">
            <w:pPr>
              <w:spacing w:after="120"/>
              <w:rPr>
                <w:rFonts w:ascii="Arial" w:hAnsi="Arial" w:cs="Arial"/>
                <w:bCs/>
                <w:i/>
                <w:sz w:val="20"/>
                <w:szCs w:val="20"/>
              </w:rPr>
            </w:pPr>
            <w:r w:rsidRPr="001538D2">
              <w:rPr>
                <w:rFonts w:ascii="Arial" w:hAnsi="Arial" w:cs="Arial"/>
                <w:bCs/>
                <w:sz w:val="20"/>
                <w:szCs w:val="20"/>
              </w:rPr>
              <w:t xml:space="preserve">Thu nội địa   </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 xml:space="preserve">Thu từ dầu thô </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Thu từ xuất, nhập khẩu</w:t>
            </w:r>
          </w:p>
          <w:p w:rsidR="00DB745C" w:rsidRPr="001538D2" w:rsidRDefault="00DB745C" w:rsidP="0045727F">
            <w:pPr>
              <w:spacing w:after="120"/>
              <w:rPr>
                <w:rFonts w:ascii="Arial" w:hAnsi="Arial" w:cs="Arial"/>
                <w:b/>
                <w:color w:val="000000"/>
                <w:sz w:val="20"/>
                <w:szCs w:val="20"/>
              </w:rPr>
            </w:pPr>
            <w:r w:rsidRPr="001538D2">
              <w:rPr>
                <w:rFonts w:ascii="Arial" w:hAnsi="Arial" w:cs="Arial"/>
                <w:bCs/>
                <w:sz w:val="20"/>
                <w:szCs w:val="20"/>
              </w:rPr>
              <w:t>Thu viện trợ không hoàn lại</w:t>
            </w:r>
          </w:p>
        </w:tc>
        <w:tc>
          <w:tcPr>
            <w:tcW w:w="125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92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644"/>
        </w:trPr>
        <w:tc>
          <w:tcPr>
            <w:tcW w:w="708"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color w:val="000000"/>
                <w:sz w:val="20"/>
                <w:szCs w:val="20"/>
              </w:rPr>
            </w:pPr>
            <w:r w:rsidRPr="001538D2">
              <w:rPr>
                <w:rFonts w:ascii="Arial" w:hAnsi="Arial" w:cs="Arial"/>
                <w:b/>
                <w:sz w:val="20"/>
                <w:szCs w:val="20"/>
              </w:rPr>
              <w:t>B</w:t>
            </w:r>
          </w:p>
        </w:tc>
        <w:tc>
          <w:tcPr>
            <w:tcW w:w="3212"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b/>
                <w:color w:val="000000"/>
                <w:sz w:val="20"/>
                <w:szCs w:val="20"/>
              </w:rPr>
            </w:pPr>
            <w:r w:rsidRPr="001538D2">
              <w:rPr>
                <w:rFonts w:ascii="Arial" w:hAnsi="Arial" w:cs="Arial"/>
                <w:b/>
                <w:sz w:val="20"/>
                <w:szCs w:val="20"/>
              </w:rPr>
              <w:t>Kết chuyển năm trước sang</w:t>
            </w:r>
          </w:p>
        </w:tc>
        <w:tc>
          <w:tcPr>
            <w:tcW w:w="125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92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2435"/>
        </w:trPr>
        <w:tc>
          <w:tcPr>
            <w:tcW w:w="70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b/>
                <w:color w:val="000000"/>
                <w:sz w:val="20"/>
                <w:szCs w:val="20"/>
              </w:rPr>
            </w:pPr>
            <w:r w:rsidRPr="001538D2">
              <w:rPr>
                <w:rFonts w:ascii="Arial" w:hAnsi="Arial" w:cs="Arial"/>
                <w:b/>
                <w:sz w:val="20"/>
                <w:szCs w:val="20"/>
              </w:rPr>
              <w:t>C</w:t>
            </w:r>
          </w:p>
          <w:p w:rsidR="00DB745C" w:rsidRPr="001538D2" w:rsidRDefault="00DB745C" w:rsidP="0045727F">
            <w:pPr>
              <w:spacing w:after="120"/>
              <w:jc w:val="center"/>
              <w:rPr>
                <w:rFonts w:ascii="Arial" w:hAnsi="Arial" w:cs="Arial"/>
                <w:b/>
                <w:sz w:val="20"/>
                <w:szCs w:val="20"/>
              </w:rPr>
            </w:pP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br/>
              <w:t>1</w:t>
            </w: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t>2</w:t>
            </w:r>
          </w:p>
          <w:p w:rsidR="00DB745C" w:rsidRPr="001538D2" w:rsidRDefault="00DB745C" w:rsidP="0045727F">
            <w:pPr>
              <w:pStyle w:val="Footer"/>
              <w:tabs>
                <w:tab w:val="left" w:pos="720"/>
              </w:tabs>
              <w:spacing w:after="120"/>
              <w:jc w:val="center"/>
              <w:rPr>
                <w:rFonts w:ascii="Arial" w:hAnsi="Arial" w:cs="Arial"/>
                <w:bCs/>
                <w:sz w:val="20"/>
                <w:szCs w:val="20"/>
              </w:rPr>
            </w:pPr>
            <w:r w:rsidRPr="001538D2">
              <w:rPr>
                <w:rFonts w:ascii="Arial" w:hAnsi="Arial" w:cs="Arial"/>
                <w:bCs/>
                <w:sz w:val="20"/>
                <w:szCs w:val="20"/>
              </w:rPr>
              <w:t>3</w:t>
            </w:r>
          </w:p>
          <w:p w:rsidR="00DB745C" w:rsidRPr="001538D2" w:rsidRDefault="00DB745C" w:rsidP="0045727F">
            <w:pPr>
              <w:spacing w:after="120"/>
              <w:jc w:val="center"/>
              <w:rPr>
                <w:rFonts w:ascii="Arial" w:hAnsi="Arial" w:cs="Arial"/>
                <w:bCs/>
                <w:sz w:val="20"/>
                <w:szCs w:val="20"/>
              </w:rPr>
            </w:pPr>
          </w:p>
          <w:p w:rsidR="00DB745C" w:rsidRPr="001538D2" w:rsidRDefault="00DB745C" w:rsidP="0045727F">
            <w:pPr>
              <w:spacing w:after="120"/>
              <w:jc w:val="center"/>
              <w:rPr>
                <w:rFonts w:ascii="Arial" w:hAnsi="Arial" w:cs="Arial"/>
                <w:bCs/>
                <w:color w:val="000000"/>
                <w:sz w:val="20"/>
                <w:szCs w:val="20"/>
              </w:rPr>
            </w:pPr>
          </w:p>
        </w:tc>
        <w:tc>
          <w:tcPr>
            <w:tcW w:w="3212"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BodyText"/>
              <w:spacing w:after="120"/>
              <w:rPr>
                <w:rFonts w:ascii="Arial" w:hAnsi="Arial" w:cs="Arial"/>
                <w:sz w:val="20"/>
                <w:szCs w:val="20"/>
              </w:rPr>
            </w:pPr>
            <w:r w:rsidRPr="001538D2">
              <w:rPr>
                <w:rFonts w:ascii="Arial" w:hAnsi="Arial" w:cs="Arial"/>
                <w:sz w:val="20"/>
                <w:szCs w:val="20"/>
              </w:rPr>
              <w:t>Tổng chi cân đối ngân sách nhà nước</w:t>
            </w:r>
          </w:p>
          <w:p w:rsidR="00DB745C" w:rsidRPr="001538D2" w:rsidRDefault="00DB745C" w:rsidP="0045727F">
            <w:pPr>
              <w:pStyle w:val="BodyText"/>
              <w:spacing w:after="120"/>
              <w:rPr>
                <w:rFonts w:ascii="Arial" w:hAnsi="Arial" w:cs="Arial"/>
                <w:b/>
                <w:bCs/>
                <w:i/>
                <w:iCs/>
                <w:sz w:val="20"/>
                <w:szCs w:val="20"/>
              </w:rPr>
            </w:pPr>
            <w:r w:rsidRPr="001538D2">
              <w:rPr>
                <w:rFonts w:ascii="Arial" w:hAnsi="Arial" w:cs="Arial"/>
                <w:b/>
                <w:bCs/>
                <w:i/>
                <w:iCs/>
                <w:sz w:val="20"/>
                <w:szCs w:val="20"/>
              </w:rPr>
              <w:t>Trong đó:</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Chi đầu tư phát triển</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Chi trả nợ và viện trợ</w:t>
            </w:r>
          </w:p>
          <w:p w:rsidR="00DB745C" w:rsidRPr="001538D2" w:rsidRDefault="00DB745C" w:rsidP="0045727F">
            <w:pPr>
              <w:spacing w:after="120"/>
              <w:rPr>
                <w:rFonts w:ascii="Arial" w:hAnsi="Arial" w:cs="Arial"/>
                <w:bCs/>
                <w:color w:val="000000"/>
                <w:sz w:val="20"/>
                <w:szCs w:val="20"/>
              </w:rPr>
            </w:pPr>
            <w:r w:rsidRPr="001538D2">
              <w:rPr>
                <w:rFonts w:ascii="Arial" w:hAnsi="Arial" w:cs="Arial"/>
                <w:bCs/>
                <w:sz w:val="20"/>
                <w:szCs w:val="20"/>
              </w:rPr>
              <w:t>Chi phát triển sự nghiệp kinh tế - xã hội, quốc phòng, an ninh, quản lý hành chính nhà nước, đảng, đoàn thể.</w:t>
            </w:r>
          </w:p>
        </w:tc>
        <w:tc>
          <w:tcPr>
            <w:tcW w:w="125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92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1154"/>
        </w:trPr>
        <w:tc>
          <w:tcPr>
            <w:tcW w:w="708"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jc w:val="center"/>
              <w:rPr>
                <w:rFonts w:ascii="Arial" w:hAnsi="Arial" w:cs="Arial"/>
                <w:sz w:val="20"/>
                <w:szCs w:val="20"/>
              </w:rPr>
            </w:pPr>
          </w:p>
          <w:p w:rsidR="00DB745C" w:rsidRPr="001538D2" w:rsidRDefault="00DB745C" w:rsidP="0045727F">
            <w:pPr>
              <w:spacing w:after="120"/>
              <w:jc w:val="center"/>
              <w:rPr>
                <w:rFonts w:ascii="Arial" w:hAnsi="Arial" w:cs="Arial"/>
                <w:bCs/>
                <w:sz w:val="20"/>
                <w:szCs w:val="20"/>
              </w:rPr>
            </w:pPr>
          </w:p>
          <w:p w:rsidR="00DB745C" w:rsidRPr="001538D2" w:rsidRDefault="00DB745C" w:rsidP="0045727F">
            <w:pPr>
              <w:spacing w:after="120"/>
              <w:jc w:val="center"/>
              <w:rPr>
                <w:rFonts w:ascii="Arial" w:hAnsi="Arial" w:cs="Arial"/>
                <w:bCs/>
                <w:sz w:val="20"/>
                <w:szCs w:val="20"/>
              </w:rPr>
            </w:pPr>
            <w:r w:rsidRPr="001538D2">
              <w:rPr>
                <w:rFonts w:ascii="Arial" w:hAnsi="Arial" w:cs="Arial"/>
                <w:bCs/>
                <w:sz w:val="20"/>
                <w:szCs w:val="20"/>
              </w:rPr>
              <w:t>1</w:t>
            </w:r>
          </w:p>
          <w:p w:rsidR="00DB745C" w:rsidRPr="001538D2" w:rsidRDefault="00DB745C" w:rsidP="0045727F">
            <w:pPr>
              <w:spacing w:after="120"/>
              <w:jc w:val="center"/>
              <w:rPr>
                <w:rFonts w:ascii="Arial" w:hAnsi="Arial" w:cs="Arial"/>
                <w:bCs/>
                <w:color w:val="000000"/>
                <w:sz w:val="20"/>
                <w:szCs w:val="20"/>
              </w:rPr>
            </w:pPr>
            <w:r w:rsidRPr="001538D2">
              <w:rPr>
                <w:rFonts w:ascii="Arial" w:hAnsi="Arial" w:cs="Arial"/>
                <w:bCs/>
                <w:sz w:val="20"/>
                <w:szCs w:val="20"/>
              </w:rPr>
              <w:t>2</w:t>
            </w:r>
          </w:p>
        </w:tc>
        <w:tc>
          <w:tcPr>
            <w:tcW w:w="3212"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Bội chi ngân sách nhà nước</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Nguồn bù đắp</w:t>
            </w:r>
          </w:p>
          <w:p w:rsidR="00DB745C" w:rsidRPr="001538D2" w:rsidRDefault="00DB745C" w:rsidP="0045727F">
            <w:pPr>
              <w:spacing w:after="120"/>
              <w:rPr>
                <w:rFonts w:ascii="Arial" w:hAnsi="Arial" w:cs="Arial"/>
                <w:bCs/>
                <w:sz w:val="20"/>
                <w:szCs w:val="20"/>
              </w:rPr>
            </w:pPr>
            <w:r w:rsidRPr="001538D2">
              <w:rPr>
                <w:rFonts w:ascii="Arial" w:hAnsi="Arial" w:cs="Arial"/>
                <w:bCs/>
                <w:sz w:val="20"/>
                <w:szCs w:val="20"/>
              </w:rPr>
              <w:t>Vay trong nước</w:t>
            </w:r>
          </w:p>
          <w:p w:rsidR="00DB745C" w:rsidRPr="001538D2" w:rsidRDefault="00DB745C" w:rsidP="0045727F">
            <w:pPr>
              <w:spacing w:after="120"/>
              <w:rPr>
                <w:rFonts w:ascii="Arial" w:hAnsi="Arial" w:cs="Arial"/>
                <w:bCs/>
                <w:color w:val="000000"/>
                <w:sz w:val="20"/>
                <w:szCs w:val="20"/>
              </w:rPr>
            </w:pPr>
            <w:r w:rsidRPr="001538D2">
              <w:rPr>
                <w:rFonts w:ascii="Arial" w:hAnsi="Arial" w:cs="Arial"/>
                <w:bCs/>
                <w:sz w:val="20"/>
                <w:szCs w:val="20"/>
              </w:rPr>
              <w:t>Vay nước ngoài</w:t>
            </w:r>
          </w:p>
        </w:tc>
        <w:tc>
          <w:tcPr>
            <w:tcW w:w="125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92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bl>
    <w:p w:rsidR="00DB745C" w:rsidRPr="001538D2" w:rsidRDefault="00DB745C" w:rsidP="00DB745C">
      <w:pPr>
        <w:spacing w:after="120"/>
        <w:jc w:val="center"/>
        <w:rPr>
          <w:rFonts w:ascii="Arial" w:hAnsi="Arial" w:cs="Arial"/>
          <w:color w:val="000000"/>
          <w:sz w:val="20"/>
          <w:szCs w:val="20"/>
        </w:rPr>
      </w:pPr>
    </w:p>
    <w:p w:rsidR="00DB745C" w:rsidRPr="001538D2" w:rsidRDefault="00DB745C" w:rsidP="00DB745C">
      <w:pPr>
        <w:spacing w:after="120"/>
        <w:jc w:val="right"/>
        <w:rPr>
          <w:rFonts w:ascii="Arial" w:hAnsi="Arial" w:cs="Arial"/>
          <w:sz w:val="20"/>
          <w:szCs w:val="20"/>
        </w:rPr>
      </w:pPr>
      <w:r w:rsidRPr="001538D2">
        <w:rPr>
          <w:rFonts w:ascii="Arial" w:hAnsi="Arial" w:cs="Arial"/>
          <w:sz w:val="20"/>
          <w:szCs w:val="20"/>
        </w:rPr>
        <w:t>………, ngày … tháng … năm ……</w:t>
      </w:r>
    </w:p>
    <w:tbl>
      <w:tblPr>
        <w:tblW w:w="0" w:type="auto"/>
        <w:tblLook w:val="01E0" w:firstRow="1" w:lastRow="1" w:firstColumn="1" w:lastColumn="1" w:noHBand="0" w:noVBand="0"/>
      </w:tblPr>
      <w:tblGrid>
        <w:gridCol w:w="3168"/>
        <w:gridCol w:w="2880"/>
        <w:gridCol w:w="2820"/>
      </w:tblGrid>
      <w:tr w:rsidR="00DB745C" w:rsidRPr="00B464F5" w:rsidTr="00B464F5">
        <w:tc>
          <w:tcPr>
            <w:tcW w:w="3168"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DB745C" w:rsidRPr="00B464F5" w:rsidRDefault="00DB745C"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DB745C" w:rsidRPr="001538D2" w:rsidRDefault="00DB745C" w:rsidP="00DB745C">
      <w:pPr>
        <w:spacing w:after="120"/>
        <w:jc w:val="both"/>
        <w:rPr>
          <w:rFonts w:ascii="Arial" w:hAnsi="Arial" w:cs="Arial"/>
          <w:b/>
          <w:bCs/>
          <w:sz w:val="20"/>
          <w:szCs w:val="20"/>
        </w:rPr>
      </w:pPr>
    </w:p>
    <w:p w:rsidR="00DB745C" w:rsidRPr="001538D2" w:rsidRDefault="00DB745C" w:rsidP="00DB745C">
      <w:pPr>
        <w:spacing w:after="120"/>
        <w:jc w:val="both"/>
        <w:rPr>
          <w:rFonts w:ascii="Arial" w:hAnsi="Arial" w:cs="Arial"/>
          <w:b/>
          <w:bCs/>
          <w:sz w:val="20"/>
          <w:szCs w:val="20"/>
        </w:rPr>
      </w:pPr>
    </w:p>
    <w:p w:rsidR="00DB745C" w:rsidRPr="001538D2" w:rsidRDefault="00DB745C"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DB745C" w:rsidRPr="001538D2" w:rsidRDefault="00DB745C" w:rsidP="00DB745C">
      <w:pPr>
        <w:spacing w:after="120"/>
        <w:jc w:val="both"/>
        <w:rPr>
          <w:rFonts w:ascii="Arial" w:hAnsi="Arial" w:cs="Arial"/>
          <w:sz w:val="20"/>
          <w:szCs w:val="20"/>
        </w:rPr>
      </w:pPr>
      <w:r w:rsidRPr="001538D2">
        <w:rPr>
          <w:rFonts w:ascii="Arial" w:hAnsi="Arial" w:cs="Arial"/>
          <w:bCs/>
          <w:sz w:val="20"/>
          <w:szCs w:val="20"/>
        </w:rPr>
        <w:t>Chậm</w:t>
      </w:r>
      <w:r w:rsidRPr="001538D2">
        <w:rPr>
          <w:rFonts w:ascii="Arial" w:hAnsi="Arial" w:cs="Arial"/>
          <w:sz w:val="20"/>
          <w:szCs w:val="20"/>
        </w:rPr>
        <w:t xml:space="preserve"> nhất vào ngày 5 của tháng tiếp theo ngay sau tháng báo cáo.</w:t>
      </w:r>
    </w:p>
    <w:p w:rsidR="00DB745C" w:rsidRPr="001538D2" w:rsidRDefault="00DB745C" w:rsidP="00DB745C">
      <w:pPr>
        <w:spacing w:after="120"/>
        <w:jc w:val="both"/>
        <w:rPr>
          <w:rFonts w:ascii="Arial" w:hAnsi="Arial" w:cs="Arial"/>
          <w:sz w:val="20"/>
          <w:szCs w:val="20"/>
        </w:rPr>
      </w:pPr>
    </w:p>
    <w:tbl>
      <w:tblPr>
        <w:tblW w:w="9540" w:type="dxa"/>
        <w:tblInd w:w="-72" w:type="dxa"/>
        <w:tblLook w:val="0000" w:firstRow="0" w:lastRow="0" w:firstColumn="0" w:lastColumn="0" w:noHBand="0" w:noVBand="0"/>
      </w:tblPr>
      <w:tblGrid>
        <w:gridCol w:w="5580"/>
        <w:gridCol w:w="3960"/>
      </w:tblGrid>
      <w:tr w:rsidR="00DB745C" w:rsidRPr="001538D2">
        <w:tc>
          <w:tcPr>
            <w:tcW w:w="5580" w:type="dxa"/>
          </w:tcPr>
          <w:p w:rsidR="00DB745C" w:rsidRPr="001538D2" w:rsidRDefault="00DB745C" w:rsidP="0045727F">
            <w:pPr>
              <w:spacing w:after="120"/>
              <w:rPr>
                <w:rFonts w:ascii="Arial" w:hAnsi="Arial" w:cs="Arial"/>
                <w:color w:val="000000"/>
                <w:sz w:val="20"/>
                <w:szCs w:val="20"/>
              </w:rPr>
            </w:pPr>
            <w:r w:rsidRPr="001538D2">
              <w:rPr>
                <w:sz w:val="20"/>
                <w:szCs w:val="20"/>
              </w:rPr>
              <w:br w:type="page"/>
            </w:r>
            <w:r w:rsidRPr="001538D2">
              <w:rPr>
                <w:rFonts w:ascii="Arial" w:hAnsi="Arial" w:cs="Arial"/>
                <w:sz w:val="20"/>
                <w:szCs w:val="20"/>
              </w:rPr>
              <w:t>Nơi gửi: Bộ Tài chính (Ủy ban Chứng khoán Nhà nước)</w:t>
            </w:r>
          </w:p>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Nơi nhận: Ngân hàng Nhà Nước</w:t>
            </w:r>
          </w:p>
        </w:tc>
        <w:tc>
          <w:tcPr>
            <w:tcW w:w="3960" w:type="dxa"/>
          </w:tcPr>
          <w:p w:rsidR="00DB745C" w:rsidRPr="001538D2" w:rsidRDefault="00DB745C" w:rsidP="00C83FC5">
            <w:pPr>
              <w:spacing w:after="120"/>
              <w:jc w:val="center"/>
              <w:rPr>
                <w:rFonts w:ascii="Arial" w:hAnsi="Arial" w:cs="Arial"/>
                <w:b/>
                <w:bCs/>
                <w:color w:val="000000"/>
                <w:sz w:val="20"/>
                <w:szCs w:val="20"/>
              </w:rPr>
            </w:pPr>
            <w:r w:rsidRPr="001538D2">
              <w:rPr>
                <w:rFonts w:ascii="Arial" w:hAnsi="Arial" w:cs="Arial"/>
                <w:b/>
                <w:bCs/>
                <w:sz w:val="20"/>
                <w:szCs w:val="20"/>
              </w:rPr>
              <w:t>Phụ lục I - Biểu số: 1.3-NHNN</w:t>
            </w:r>
          </w:p>
        </w:tc>
      </w:tr>
    </w:tbl>
    <w:p w:rsidR="00DB745C" w:rsidRPr="001538D2" w:rsidRDefault="00DB745C" w:rsidP="00DB745C">
      <w:pPr>
        <w:spacing w:after="120"/>
        <w:jc w:val="center"/>
        <w:rPr>
          <w:rFonts w:ascii="Arial" w:hAnsi="Arial" w:cs="Arial"/>
          <w:b/>
          <w:bCs/>
          <w:sz w:val="20"/>
          <w:szCs w:val="20"/>
        </w:rPr>
      </w:pPr>
      <w:r w:rsidRPr="001538D2">
        <w:rPr>
          <w:rFonts w:ascii="Arial" w:hAnsi="Arial" w:cs="Arial"/>
          <w:b/>
          <w:bCs/>
          <w:sz w:val="20"/>
          <w:szCs w:val="20"/>
        </w:rPr>
        <w:t>BÁO CÁO TỔNG HỢP VỀ QUY MÔ THỊ TRƯỜNG CHỨNG KHOÁN</w:t>
      </w:r>
    </w:p>
    <w:p w:rsidR="00DB745C" w:rsidRPr="001538D2" w:rsidRDefault="00DB745C" w:rsidP="00DB745C">
      <w:pPr>
        <w:spacing w:after="120"/>
        <w:jc w:val="center"/>
        <w:rPr>
          <w:rFonts w:ascii="Arial" w:hAnsi="Arial" w:cs="Arial"/>
          <w:sz w:val="20"/>
          <w:szCs w:val="20"/>
        </w:rPr>
      </w:pPr>
      <w:r w:rsidRPr="001538D2">
        <w:rPr>
          <w:rFonts w:ascii="Arial" w:hAnsi="Arial" w:cs="Arial"/>
          <w:sz w:val="20"/>
          <w:szCs w:val="20"/>
        </w:rPr>
        <w:t>tháng … năm ……</w:t>
      </w:r>
    </w:p>
    <w:tbl>
      <w:tblPr>
        <w:tblW w:w="9360" w:type="dxa"/>
        <w:tblInd w:w="-72"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752"/>
        <w:gridCol w:w="4288"/>
        <w:gridCol w:w="1122"/>
        <w:gridCol w:w="1338"/>
        <w:gridCol w:w="1860"/>
      </w:tblGrid>
      <w:tr w:rsidR="00DB745C" w:rsidRPr="001538D2">
        <w:trPr>
          <w:trHeight w:val="789"/>
        </w:trPr>
        <w:tc>
          <w:tcPr>
            <w:tcW w:w="752"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STT</w:t>
            </w:r>
          </w:p>
        </w:tc>
        <w:tc>
          <w:tcPr>
            <w:tcW w:w="4288"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Loại thông tin</w:t>
            </w:r>
          </w:p>
        </w:tc>
        <w:tc>
          <w:tcPr>
            <w:tcW w:w="1122"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Đơn vị tính</w:t>
            </w:r>
          </w:p>
        </w:tc>
        <w:tc>
          <w:tcPr>
            <w:tcW w:w="1338"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Thực hiện trong tháng</w:t>
            </w:r>
          </w:p>
        </w:tc>
        <w:tc>
          <w:tcPr>
            <w:tcW w:w="1860"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Cộng dồn đến cuối kỳ</w:t>
            </w:r>
          </w:p>
        </w:tc>
      </w:tr>
      <w:tr w:rsidR="00DB745C" w:rsidRPr="001538D2">
        <w:trPr>
          <w:trHeight w:val="525"/>
        </w:trPr>
        <w:tc>
          <w:tcPr>
            <w:tcW w:w="752" w:type="dxa"/>
            <w:tcBorders>
              <w:top w:val="single"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1</w:t>
            </w:r>
          </w:p>
        </w:tc>
        <w:tc>
          <w:tcPr>
            <w:tcW w:w="4288" w:type="dxa"/>
            <w:tcBorders>
              <w:top w:val="single"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lượng công ty chứng khoán</w:t>
            </w:r>
          </w:p>
        </w:tc>
        <w:tc>
          <w:tcPr>
            <w:tcW w:w="1122" w:type="dxa"/>
            <w:tcBorders>
              <w:top w:val="single"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single"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single"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2</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loại chứng khoán niêm yết và đăng ký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3</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loại cổ phiếu giao dịch trên thị trường</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4</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loại chứng chỉ quỹ giao dịch trên thị trường</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5</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loại trái phiếu niêm yết và đăng ký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Trái phiếu Chính phủ</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Trái phiếu Doanh nghiệp</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6</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số cổ phiếu niêm yết và đăng ký giao dịch trên thị trường</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7</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số chứng chỉ quỹ giao dịch trên thị trường</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8</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giá trị vốn hoá thị trường (cổ phiếu)</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9</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giá trị cổ phiếu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10</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giá trị chứng chỉ quỹ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11</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Tổng giá trị trái phiếu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12</w:t>
            </w: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Số phiên thực hiện giao dịch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a) Thị trường giao dịch chứng khoán thành phố Hồ Chí Minh</w:t>
            </w:r>
          </w:p>
        </w:tc>
        <w:tc>
          <w:tcPr>
            <w:tcW w:w="1122"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dotted"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r w:rsidR="00DB745C" w:rsidRPr="001538D2">
        <w:trPr>
          <w:trHeight w:val="525"/>
        </w:trPr>
        <w:tc>
          <w:tcPr>
            <w:tcW w:w="752" w:type="dxa"/>
            <w:tcBorders>
              <w:top w:val="dotted"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p>
        </w:tc>
        <w:tc>
          <w:tcPr>
            <w:tcW w:w="4288" w:type="dxa"/>
            <w:tcBorders>
              <w:top w:val="dotted"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both"/>
              <w:rPr>
                <w:rFonts w:ascii="Arial" w:hAnsi="Arial" w:cs="Arial"/>
                <w:color w:val="000000"/>
                <w:sz w:val="20"/>
                <w:szCs w:val="20"/>
              </w:rPr>
            </w:pPr>
            <w:r w:rsidRPr="001538D2">
              <w:rPr>
                <w:rFonts w:ascii="Arial" w:hAnsi="Arial" w:cs="Arial"/>
                <w:sz w:val="20"/>
                <w:szCs w:val="20"/>
              </w:rPr>
              <w:t>b) Thị trường giao dịch chứng khoán Hà Nội</w:t>
            </w:r>
          </w:p>
        </w:tc>
        <w:tc>
          <w:tcPr>
            <w:tcW w:w="1122" w:type="dxa"/>
            <w:tcBorders>
              <w:top w:val="dotted"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338" w:type="dxa"/>
            <w:tcBorders>
              <w:top w:val="dotted"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1860" w:type="dxa"/>
            <w:tcBorders>
              <w:top w:val="dotted"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r>
    </w:tbl>
    <w:p w:rsidR="00DB745C" w:rsidRPr="001538D2" w:rsidRDefault="00DB745C" w:rsidP="00DB745C">
      <w:pPr>
        <w:spacing w:after="120"/>
        <w:rPr>
          <w:rFonts w:ascii="Arial" w:hAnsi="Arial" w:cs="Arial"/>
          <w:color w:val="000000"/>
          <w:sz w:val="20"/>
          <w:szCs w:val="20"/>
        </w:rPr>
      </w:pPr>
    </w:p>
    <w:tbl>
      <w:tblPr>
        <w:tblW w:w="9600" w:type="dxa"/>
        <w:tblInd w:w="-72" w:type="dxa"/>
        <w:tblLook w:val="0000" w:firstRow="0" w:lastRow="0" w:firstColumn="0" w:lastColumn="0" w:noHBand="0" w:noVBand="0"/>
      </w:tblPr>
      <w:tblGrid>
        <w:gridCol w:w="2981"/>
        <w:gridCol w:w="1917"/>
        <w:gridCol w:w="4702"/>
      </w:tblGrid>
      <w:tr w:rsidR="00DB745C" w:rsidRPr="001538D2">
        <w:tc>
          <w:tcPr>
            <w:tcW w:w="2981" w:type="dxa"/>
          </w:tcPr>
          <w:p w:rsidR="00DB745C" w:rsidRPr="001538D2" w:rsidRDefault="00DB745C" w:rsidP="0045727F">
            <w:pPr>
              <w:spacing w:after="120"/>
              <w:rPr>
                <w:rFonts w:ascii="Arial" w:hAnsi="Arial" w:cs="Arial"/>
                <w:b/>
                <w:bCs/>
                <w:color w:val="000000"/>
                <w:sz w:val="20"/>
                <w:szCs w:val="20"/>
              </w:rPr>
            </w:pPr>
          </w:p>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LẬP BIỂU</w:t>
            </w:r>
          </w:p>
        </w:tc>
        <w:tc>
          <w:tcPr>
            <w:tcW w:w="1917" w:type="dxa"/>
          </w:tcPr>
          <w:p w:rsidR="00DB745C" w:rsidRPr="001538D2" w:rsidRDefault="00DB745C" w:rsidP="0045727F">
            <w:pPr>
              <w:spacing w:after="120"/>
              <w:rPr>
                <w:rFonts w:ascii="Arial" w:hAnsi="Arial" w:cs="Arial"/>
                <w:b/>
                <w:bCs/>
                <w:color w:val="000000"/>
                <w:sz w:val="20"/>
                <w:szCs w:val="20"/>
              </w:rPr>
            </w:pPr>
          </w:p>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KIỂM SOÁT</w:t>
            </w:r>
          </w:p>
        </w:tc>
        <w:tc>
          <w:tcPr>
            <w:tcW w:w="4702" w:type="dxa"/>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 ngày … tháng … năm ……</w:t>
            </w:r>
          </w:p>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THỦ TRƯỞNG ĐƠN VỊ</w:t>
            </w:r>
          </w:p>
        </w:tc>
      </w:tr>
    </w:tbl>
    <w:p w:rsidR="00DB745C" w:rsidRPr="001538D2" w:rsidRDefault="00DB745C" w:rsidP="00DB745C">
      <w:pPr>
        <w:spacing w:after="120"/>
        <w:rPr>
          <w:rFonts w:ascii="Arial" w:hAnsi="Arial" w:cs="Arial"/>
          <w:color w:val="000000"/>
          <w:sz w:val="20"/>
          <w:szCs w:val="20"/>
        </w:rPr>
      </w:pPr>
    </w:p>
    <w:p w:rsidR="00DB745C" w:rsidRPr="001538D2" w:rsidRDefault="00DB745C"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DB745C" w:rsidRPr="001538D2" w:rsidRDefault="00DB745C" w:rsidP="00DB745C">
      <w:pPr>
        <w:spacing w:after="120"/>
        <w:jc w:val="both"/>
        <w:rPr>
          <w:rFonts w:ascii="Arial" w:hAnsi="Arial" w:cs="Arial"/>
          <w:sz w:val="20"/>
          <w:szCs w:val="20"/>
        </w:rPr>
      </w:pPr>
      <w:r w:rsidRPr="001538D2">
        <w:rPr>
          <w:rFonts w:ascii="Arial" w:hAnsi="Arial" w:cs="Arial"/>
          <w:sz w:val="20"/>
          <w:szCs w:val="20"/>
        </w:rPr>
        <w:t>Chậm nhất vào ngày 15 của tháng tiếp theo ngay sau tháng báo cáo</w:t>
      </w:r>
    </w:p>
    <w:p w:rsidR="00DB745C" w:rsidRPr="001538D2" w:rsidRDefault="00DB745C" w:rsidP="00DB745C">
      <w:pPr>
        <w:spacing w:after="120"/>
        <w:jc w:val="both"/>
        <w:rPr>
          <w:rFonts w:ascii="Arial" w:hAnsi="Arial" w:cs="Arial"/>
          <w:sz w:val="20"/>
          <w:szCs w:val="20"/>
        </w:rPr>
      </w:pPr>
    </w:p>
    <w:tbl>
      <w:tblPr>
        <w:tblW w:w="0" w:type="auto"/>
        <w:tblLook w:val="01E0" w:firstRow="1" w:lastRow="1" w:firstColumn="1" w:lastColumn="1" w:noHBand="0" w:noVBand="0"/>
      </w:tblPr>
      <w:tblGrid>
        <w:gridCol w:w="3708"/>
        <w:gridCol w:w="5160"/>
      </w:tblGrid>
      <w:tr w:rsidR="00C83FC5" w:rsidRPr="00B464F5" w:rsidTr="00B464F5">
        <w:tc>
          <w:tcPr>
            <w:tcW w:w="3708" w:type="dxa"/>
          </w:tcPr>
          <w:p w:rsidR="00C83FC5" w:rsidRPr="00B464F5" w:rsidRDefault="00C83FC5" w:rsidP="00B464F5">
            <w:pPr>
              <w:spacing w:after="120"/>
              <w:rPr>
                <w:rFonts w:ascii="Arial" w:hAnsi="Arial" w:cs="Arial"/>
                <w:b/>
                <w:sz w:val="20"/>
                <w:szCs w:val="20"/>
              </w:rPr>
            </w:pPr>
            <w:r w:rsidRPr="00B464F5">
              <w:rPr>
                <w:rFonts w:ascii="Arial" w:hAnsi="Arial" w:cs="Arial"/>
                <w:sz w:val="20"/>
                <w:szCs w:val="20"/>
              </w:rPr>
              <w:t>Nơi gửi: Bộ Kế hoạch và Đầu tư</w:t>
            </w:r>
          </w:p>
          <w:p w:rsidR="00C83FC5" w:rsidRPr="00B464F5" w:rsidRDefault="00C83FC5" w:rsidP="00B464F5">
            <w:pPr>
              <w:spacing w:after="120"/>
              <w:rPr>
                <w:rFonts w:ascii="Arial" w:hAnsi="Arial" w:cs="Arial"/>
                <w:sz w:val="20"/>
                <w:szCs w:val="20"/>
              </w:rPr>
            </w:pPr>
            <w:r w:rsidRPr="00B464F5">
              <w:rPr>
                <w:rFonts w:ascii="Arial" w:hAnsi="Arial" w:cs="Arial"/>
                <w:sz w:val="20"/>
                <w:szCs w:val="20"/>
              </w:rPr>
              <w:t>Nơi nhận: Ngân hàng Nhà nước</w:t>
            </w:r>
          </w:p>
        </w:tc>
        <w:tc>
          <w:tcPr>
            <w:tcW w:w="5160" w:type="dxa"/>
          </w:tcPr>
          <w:p w:rsidR="00C83FC5" w:rsidRPr="00B464F5" w:rsidRDefault="00C83FC5" w:rsidP="00B464F5">
            <w:pPr>
              <w:spacing w:after="120"/>
              <w:jc w:val="center"/>
              <w:rPr>
                <w:rFonts w:ascii="Arial" w:hAnsi="Arial" w:cs="Arial"/>
                <w:sz w:val="20"/>
                <w:szCs w:val="20"/>
              </w:rPr>
            </w:pPr>
            <w:r w:rsidRPr="00B464F5">
              <w:rPr>
                <w:rFonts w:ascii="Arial" w:hAnsi="Arial" w:cs="Arial"/>
                <w:b/>
                <w:sz w:val="20"/>
                <w:szCs w:val="20"/>
              </w:rPr>
              <w:t>Phụ lục I - Biểu số 1.4-NHNN</w:t>
            </w:r>
          </w:p>
        </w:tc>
      </w:tr>
    </w:tbl>
    <w:p w:rsidR="00DB745C" w:rsidRPr="001538D2" w:rsidRDefault="00DB745C" w:rsidP="00DB745C">
      <w:pPr>
        <w:spacing w:after="120"/>
        <w:jc w:val="center"/>
        <w:rPr>
          <w:rFonts w:ascii="Arial" w:hAnsi="Arial" w:cs="Arial"/>
          <w:b/>
          <w:sz w:val="20"/>
          <w:szCs w:val="20"/>
        </w:rPr>
      </w:pPr>
      <w:r w:rsidRPr="001538D2">
        <w:rPr>
          <w:rFonts w:ascii="Arial" w:hAnsi="Arial" w:cs="Arial"/>
          <w:b/>
          <w:sz w:val="20"/>
          <w:szCs w:val="20"/>
        </w:rPr>
        <w:t xml:space="preserve">KẾ HOẠCH VỐN ĐẦU TƯ PHÁT TRIỂN TOÀN XÃ HỘI </w:t>
      </w:r>
    </w:p>
    <w:p w:rsidR="00DB745C" w:rsidRPr="001538D2" w:rsidRDefault="00DB745C" w:rsidP="00DB745C">
      <w:pPr>
        <w:spacing w:after="120"/>
        <w:jc w:val="center"/>
        <w:rPr>
          <w:rFonts w:ascii="Arial" w:hAnsi="Arial" w:cs="Arial"/>
          <w:sz w:val="20"/>
          <w:szCs w:val="20"/>
        </w:rPr>
      </w:pPr>
      <w:r w:rsidRPr="001538D2">
        <w:rPr>
          <w:rFonts w:ascii="Arial" w:hAnsi="Arial" w:cs="Arial"/>
          <w:sz w:val="20"/>
          <w:szCs w:val="20"/>
        </w:rPr>
        <w:t>(Giá hiện hành)</w:t>
      </w:r>
    </w:p>
    <w:tbl>
      <w:tblPr>
        <w:tblW w:w="90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994"/>
        <w:gridCol w:w="1407"/>
        <w:gridCol w:w="1473"/>
        <w:gridCol w:w="1440"/>
      </w:tblGrid>
      <w:tr w:rsidR="00DB745C" w:rsidRPr="001538D2">
        <w:trPr>
          <w:trHeight w:val="590"/>
        </w:trPr>
        <w:tc>
          <w:tcPr>
            <w:tcW w:w="746"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STT</w:t>
            </w:r>
          </w:p>
        </w:tc>
        <w:tc>
          <w:tcPr>
            <w:tcW w:w="3994"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Phân theo nguồn</w:t>
            </w:r>
          </w:p>
        </w:tc>
        <w:tc>
          <w:tcPr>
            <w:tcW w:w="1407"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Đơn vị</w:t>
            </w:r>
          </w:p>
        </w:tc>
        <w:tc>
          <w:tcPr>
            <w:tcW w:w="1473"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Năm kế hoạch ...</w:t>
            </w:r>
          </w:p>
        </w:tc>
        <w:tc>
          <w:tcPr>
            <w:tcW w:w="1440"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b/>
                <w:bCs/>
                <w:color w:val="000000"/>
                <w:sz w:val="20"/>
                <w:szCs w:val="20"/>
              </w:rPr>
            </w:pPr>
            <w:r w:rsidRPr="001538D2">
              <w:rPr>
                <w:rFonts w:ascii="Arial" w:hAnsi="Arial" w:cs="Arial"/>
                <w:b/>
                <w:bCs/>
                <w:sz w:val="20"/>
                <w:szCs w:val="20"/>
              </w:rPr>
              <w:t>Kế hoạch 5 năm</w:t>
            </w: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1</w:t>
            </w: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Vốn đầu tư thuộc ngân sách nhà nước</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2</w:t>
            </w: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 xml:space="preserve">Vốn tín dụng đầu tư </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3</w:t>
            </w: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Vốn đầu tư của doanh nghiệp nhà nước</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4</w:t>
            </w: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Vốn đầu tư của dân cư và cá nhân</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5</w:t>
            </w: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Vốn đầu tư trực tiếp của nước ngoài</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6</w:t>
            </w:r>
          </w:p>
        </w:tc>
        <w:tc>
          <w:tcPr>
            <w:tcW w:w="3994"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r w:rsidRPr="001538D2">
              <w:rPr>
                <w:rFonts w:ascii="Arial" w:hAnsi="Arial" w:cs="Arial"/>
                <w:sz w:val="20"/>
                <w:szCs w:val="20"/>
              </w:rPr>
              <w:t>Vốn huy động khác</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color w:val="000000"/>
                <w:sz w:val="20"/>
                <w:szCs w:val="20"/>
              </w:rPr>
            </w:pPr>
            <w:r w:rsidRPr="001538D2">
              <w:rPr>
                <w:rFonts w:ascii="Arial" w:hAnsi="Arial" w:cs="Arial"/>
                <w:sz w:val="20"/>
                <w:szCs w:val="20"/>
              </w:rPr>
              <w:t>Nghìn tỷ đồng</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spacing w:after="120"/>
              <w:rPr>
                <w:rFonts w:ascii="Arial" w:hAnsi="Arial" w:cs="Arial"/>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pStyle w:val="Heading2"/>
              <w:keepNext w:val="0"/>
              <w:spacing w:after="120"/>
              <w:ind w:firstLine="0"/>
              <w:rPr>
                <w:rFonts w:ascii="Arial" w:hAnsi="Arial" w:cs="Arial"/>
                <w:sz w:val="20"/>
                <w:szCs w:val="20"/>
              </w:rPr>
            </w:pPr>
            <w:r w:rsidRPr="001538D2">
              <w:rPr>
                <w:rFonts w:ascii="Arial" w:hAnsi="Arial" w:cs="Arial"/>
                <w:sz w:val="20"/>
                <w:szCs w:val="20"/>
              </w:rPr>
              <w:t>So với 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jc w:val="center"/>
              <w:rPr>
                <w:rFonts w:ascii="Arial" w:hAnsi="Arial" w:cs="Arial"/>
                <w:i/>
                <w:iCs/>
                <w:color w:val="000000"/>
                <w:sz w:val="20"/>
                <w:szCs w:val="20"/>
              </w:rPr>
            </w:pPr>
            <w:r w:rsidRPr="001538D2">
              <w:rPr>
                <w:rFonts w:ascii="Arial" w:hAnsi="Arial" w:cs="Arial"/>
                <w:i/>
                <w:iCs/>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r w:rsidR="00DB745C" w:rsidRPr="001538D2">
        <w:trPr>
          <w:trHeight w:val="598"/>
        </w:trPr>
        <w:tc>
          <w:tcPr>
            <w:tcW w:w="746"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b/>
                <w:bCs/>
                <w:color w:val="000000"/>
                <w:sz w:val="20"/>
                <w:szCs w:val="20"/>
              </w:rPr>
            </w:pPr>
          </w:p>
        </w:tc>
        <w:tc>
          <w:tcPr>
            <w:tcW w:w="3994" w:type="dxa"/>
            <w:tcBorders>
              <w:top w:val="single" w:sz="4" w:space="0" w:color="auto"/>
              <w:left w:val="single" w:sz="4" w:space="0" w:color="auto"/>
              <w:bottom w:val="single" w:sz="4" w:space="0" w:color="auto"/>
              <w:right w:val="single" w:sz="4" w:space="0" w:color="auto"/>
            </w:tcBorders>
            <w:vAlign w:val="center"/>
          </w:tcPr>
          <w:p w:rsidR="00DB745C" w:rsidRPr="001538D2" w:rsidRDefault="00DB745C" w:rsidP="0045727F">
            <w:pPr>
              <w:pStyle w:val="Heading1"/>
              <w:keepNext w:val="0"/>
              <w:spacing w:after="120"/>
              <w:rPr>
                <w:rFonts w:ascii="Arial" w:hAnsi="Arial" w:cs="Arial"/>
                <w:sz w:val="20"/>
                <w:szCs w:val="20"/>
              </w:rPr>
            </w:pPr>
            <w:r w:rsidRPr="001538D2">
              <w:rPr>
                <w:rFonts w:ascii="Arial" w:hAnsi="Arial" w:cs="Arial"/>
                <w:sz w:val="20"/>
                <w:szCs w:val="20"/>
              </w:rPr>
              <w:t>Tổng số</w:t>
            </w:r>
          </w:p>
        </w:tc>
        <w:tc>
          <w:tcPr>
            <w:tcW w:w="1407"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73"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DB745C" w:rsidRPr="001538D2" w:rsidRDefault="00DB745C" w:rsidP="0045727F">
            <w:pPr>
              <w:spacing w:after="120"/>
              <w:rPr>
                <w:rFonts w:ascii="Arial" w:hAnsi="Arial" w:cs="Arial"/>
                <w:color w:val="000000"/>
                <w:sz w:val="20"/>
                <w:szCs w:val="20"/>
              </w:rPr>
            </w:pPr>
          </w:p>
        </w:tc>
      </w:tr>
    </w:tbl>
    <w:p w:rsidR="00DB745C" w:rsidRPr="001538D2" w:rsidRDefault="00DB745C" w:rsidP="00DB745C">
      <w:pPr>
        <w:spacing w:after="120"/>
        <w:rPr>
          <w:rFonts w:ascii="Arial" w:hAnsi="Arial" w:cs="Arial"/>
          <w:sz w:val="20"/>
          <w:szCs w:val="20"/>
        </w:rPr>
      </w:pPr>
    </w:p>
    <w:p w:rsidR="00DB745C" w:rsidRPr="001538D2" w:rsidRDefault="00DB745C" w:rsidP="00DB745C">
      <w:pPr>
        <w:spacing w:after="120"/>
        <w:ind w:left="5040"/>
        <w:rPr>
          <w:rFonts w:ascii="Arial" w:hAnsi="Arial" w:cs="Arial"/>
          <w:iCs/>
          <w:sz w:val="20"/>
          <w:szCs w:val="20"/>
        </w:rPr>
      </w:pPr>
      <w:r w:rsidRPr="001538D2">
        <w:rPr>
          <w:rFonts w:ascii="Arial" w:hAnsi="Arial" w:cs="Arial"/>
          <w:iCs/>
          <w:sz w:val="20"/>
          <w:szCs w:val="20"/>
        </w:rPr>
        <w:t xml:space="preserve"> ......., ngày  …… tháng ….. năm </w:t>
      </w:r>
    </w:p>
    <w:tbl>
      <w:tblPr>
        <w:tblW w:w="0" w:type="auto"/>
        <w:tblLook w:val="01E0" w:firstRow="1" w:lastRow="1" w:firstColumn="1" w:lastColumn="1" w:noHBand="0" w:noVBand="0"/>
      </w:tblPr>
      <w:tblGrid>
        <w:gridCol w:w="3168"/>
        <w:gridCol w:w="2880"/>
        <w:gridCol w:w="2820"/>
      </w:tblGrid>
      <w:tr w:rsidR="0045727F" w:rsidRPr="00B464F5" w:rsidTr="00B464F5">
        <w:tc>
          <w:tcPr>
            <w:tcW w:w="3168"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DB745C" w:rsidRPr="001538D2" w:rsidRDefault="00DB745C" w:rsidP="00DB745C">
      <w:pPr>
        <w:spacing w:after="120"/>
        <w:rPr>
          <w:rFonts w:ascii="Arial" w:hAnsi="Arial" w:cs="Arial"/>
          <w:sz w:val="20"/>
          <w:szCs w:val="20"/>
        </w:rPr>
      </w:pPr>
    </w:p>
    <w:p w:rsidR="00DB745C" w:rsidRPr="001538D2" w:rsidRDefault="00DB745C" w:rsidP="00DB745C">
      <w:pPr>
        <w:spacing w:after="120"/>
        <w:rPr>
          <w:rFonts w:ascii="Arial" w:hAnsi="Arial" w:cs="Arial"/>
          <w:sz w:val="20"/>
          <w:szCs w:val="20"/>
        </w:rPr>
      </w:pPr>
    </w:p>
    <w:p w:rsidR="00DB745C" w:rsidRPr="001538D2" w:rsidRDefault="00DB745C"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DB745C" w:rsidRPr="001538D2" w:rsidRDefault="00DB745C" w:rsidP="0045727F">
      <w:pPr>
        <w:spacing w:after="120"/>
        <w:jc w:val="both"/>
        <w:rPr>
          <w:rFonts w:ascii="Arial" w:hAnsi="Arial" w:cs="Arial"/>
          <w:sz w:val="20"/>
          <w:szCs w:val="20"/>
        </w:rPr>
      </w:pPr>
      <w:r w:rsidRPr="001538D2">
        <w:rPr>
          <w:rFonts w:ascii="Arial" w:hAnsi="Arial" w:cs="Arial"/>
          <w:sz w:val="20"/>
          <w:szCs w:val="20"/>
        </w:rPr>
        <w:t>Chậm nhất vào ngày 30 tháng 11 hàng năm gửi kế hoạch của năm tiếp theo.</w:t>
      </w:r>
    </w:p>
    <w:p w:rsidR="0045727F" w:rsidRPr="001538D2" w:rsidRDefault="0045727F" w:rsidP="00DB745C">
      <w:pPr>
        <w:spacing w:after="120"/>
        <w:rPr>
          <w:rFonts w:ascii="Arial" w:hAnsi="Arial" w:cs="Arial"/>
          <w:sz w:val="20"/>
          <w:szCs w:val="20"/>
        </w:rPr>
      </w:pPr>
    </w:p>
    <w:p w:rsidR="00E33F3F" w:rsidRPr="001538D2" w:rsidRDefault="00E33F3F" w:rsidP="00DB745C">
      <w:pPr>
        <w:spacing w:after="120"/>
        <w:rPr>
          <w:rFonts w:ascii="Arial" w:hAnsi="Arial" w:cs="Arial"/>
          <w:sz w:val="20"/>
          <w:szCs w:val="20"/>
        </w:rPr>
        <w:sectPr w:rsidR="00E33F3F" w:rsidRPr="001538D2" w:rsidSect="00DB745C">
          <w:pgSz w:w="11909" w:h="16834"/>
          <w:pgMar w:top="1418" w:right="1134" w:bottom="1134" w:left="1440" w:header="720" w:footer="720" w:gutter="0"/>
          <w:cols w:space="720"/>
        </w:sectPr>
      </w:pPr>
    </w:p>
    <w:p w:rsidR="0045727F" w:rsidRPr="001538D2" w:rsidRDefault="0045727F" w:rsidP="0045727F">
      <w:pPr>
        <w:spacing w:after="120"/>
        <w:jc w:val="center"/>
        <w:rPr>
          <w:rFonts w:ascii="Arial" w:hAnsi="Arial" w:cs="Arial"/>
          <w:b/>
          <w:szCs w:val="20"/>
        </w:rPr>
      </w:pPr>
      <w:bookmarkStart w:id="23" w:name="chuong_phuluc2"/>
      <w:r w:rsidRPr="001538D2">
        <w:rPr>
          <w:rFonts w:ascii="Arial" w:hAnsi="Arial" w:cs="Arial"/>
          <w:b/>
          <w:szCs w:val="20"/>
        </w:rPr>
        <w:t>PHỤ LỤC II</w:t>
      </w:r>
    </w:p>
    <w:p w:rsidR="0045727F" w:rsidRPr="001538D2" w:rsidRDefault="0045727F" w:rsidP="0045727F">
      <w:pPr>
        <w:spacing w:after="120"/>
        <w:jc w:val="center"/>
        <w:rPr>
          <w:rFonts w:ascii="Arial" w:hAnsi="Arial" w:cs="Arial"/>
          <w:sz w:val="20"/>
          <w:szCs w:val="20"/>
        </w:rPr>
      </w:pPr>
      <w:bookmarkStart w:id="24" w:name="chuong_phuluc2_name"/>
      <w:bookmarkEnd w:id="23"/>
      <w:r w:rsidRPr="001538D2">
        <w:rPr>
          <w:rFonts w:ascii="Arial" w:hAnsi="Arial" w:cs="Arial"/>
          <w:sz w:val="20"/>
          <w:szCs w:val="20"/>
        </w:rPr>
        <w:t>THÔNG TIN VỀ CHỈ SỐ GIÁ</w:t>
      </w:r>
    </w:p>
    <w:tbl>
      <w:tblPr>
        <w:tblW w:w="0" w:type="auto"/>
        <w:tblLook w:val="01E0" w:firstRow="1" w:lastRow="1" w:firstColumn="1" w:lastColumn="1" w:noHBand="0" w:noVBand="0"/>
      </w:tblPr>
      <w:tblGrid>
        <w:gridCol w:w="6991"/>
        <w:gridCol w:w="6991"/>
      </w:tblGrid>
      <w:tr w:rsidR="00C83FC5" w:rsidRPr="00B464F5" w:rsidTr="00B464F5">
        <w:tc>
          <w:tcPr>
            <w:tcW w:w="7099" w:type="dxa"/>
          </w:tcPr>
          <w:bookmarkEnd w:id="24"/>
          <w:p w:rsidR="00C83FC5" w:rsidRPr="00B464F5" w:rsidRDefault="00C83FC5" w:rsidP="00B464F5">
            <w:pPr>
              <w:spacing w:after="120"/>
              <w:rPr>
                <w:rFonts w:ascii="Arial" w:hAnsi="Arial" w:cs="Arial"/>
                <w:sz w:val="20"/>
                <w:szCs w:val="20"/>
              </w:rPr>
            </w:pPr>
            <w:r w:rsidRPr="00B464F5">
              <w:rPr>
                <w:rFonts w:ascii="Arial" w:hAnsi="Arial" w:cs="Arial"/>
                <w:sz w:val="20"/>
                <w:szCs w:val="20"/>
              </w:rPr>
              <w:t>Nơi gửi: Bộ Kế hoạch và Đầu tư (Tổng cục Thống kê)</w:t>
            </w:r>
          </w:p>
          <w:p w:rsidR="00C83FC5" w:rsidRPr="00B464F5" w:rsidRDefault="00C83FC5" w:rsidP="00B464F5">
            <w:pPr>
              <w:spacing w:after="120"/>
              <w:rPr>
                <w:rFonts w:ascii="Arial" w:hAnsi="Arial" w:cs="Arial"/>
                <w:sz w:val="20"/>
                <w:szCs w:val="20"/>
              </w:rPr>
            </w:pPr>
            <w:r w:rsidRPr="00B464F5">
              <w:rPr>
                <w:rFonts w:ascii="Arial" w:hAnsi="Arial" w:cs="Arial"/>
                <w:sz w:val="20"/>
                <w:szCs w:val="20"/>
              </w:rPr>
              <w:t>Nơi nhận: Ngân hàng Nhà nước</w:t>
            </w:r>
          </w:p>
        </w:tc>
        <w:tc>
          <w:tcPr>
            <w:tcW w:w="7099" w:type="dxa"/>
          </w:tcPr>
          <w:p w:rsidR="00C83FC5" w:rsidRPr="00B464F5" w:rsidRDefault="00C83FC5" w:rsidP="00B464F5">
            <w:pPr>
              <w:spacing w:after="120"/>
              <w:jc w:val="center"/>
              <w:rPr>
                <w:rFonts w:ascii="Arial" w:hAnsi="Arial" w:cs="Arial"/>
                <w:sz w:val="20"/>
                <w:szCs w:val="20"/>
              </w:rPr>
            </w:pPr>
            <w:r w:rsidRPr="00B464F5">
              <w:rPr>
                <w:rFonts w:ascii="Arial" w:eastAsia="Batang" w:hAnsi="Arial" w:cs="Arial"/>
                <w:b/>
                <w:sz w:val="20"/>
                <w:szCs w:val="20"/>
              </w:rPr>
              <w:t xml:space="preserve">Phụ lục II - </w:t>
            </w:r>
            <w:r w:rsidRPr="00B464F5">
              <w:rPr>
                <w:rFonts w:ascii="Arial" w:hAnsi="Arial" w:cs="Arial"/>
                <w:b/>
                <w:sz w:val="20"/>
                <w:szCs w:val="20"/>
              </w:rPr>
              <w:t>Biểu số 2.1-NHNN</w:t>
            </w:r>
          </w:p>
        </w:tc>
      </w:tr>
    </w:tbl>
    <w:p w:rsidR="00E33F3F" w:rsidRPr="001538D2" w:rsidRDefault="00E33F3F" w:rsidP="00DB745C">
      <w:pPr>
        <w:spacing w:after="120"/>
        <w:jc w:val="center"/>
        <w:rPr>
          <w:rFonts w:ascii="Arial" w:eastAsia="Batang" w:hAnsi="Arial" w:cs="Arial"/>
          <w:b/>
          <w:sz w:val="20"/>
          <w:szCs w:val="20"/>
        </w:rPr>
      </w:pPr>
      <w:r w:rsidRPr="001538D2">
        <w:rPr>
          <w:rFonts w:ascii="Arial" w:hAnsi="Arial" w:cs="Arial"/>
          <w:b/>
          <w:sz w:val="20"/>
          <w:szCs w:val="20"/>
        </w:rPr>
        <w:t>THÔNG TIN VỀ CHỈ SỐ GIÁ</w:t>
      </w:r>
    </w:p>
    <w:tbl>
      <w:tblPr>
        <w:tblW w:w="142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7380"/>
        <w:gridCol w:w="2412"/>
      </w:tblGrid>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eastAsia="Batang" w:hAnsi="Arial" w:cs="Arial"/>
                <w:b/>
                <w:color w:val="000000"/>
                <w:sz w:val="20"/>
                <w:szCs w:val="20"/>
              </w:rPr>
            </w:pPr>
            <w:r w:rsidRPr="001538D2">
              <w:rPr>
                <w:rFonts w:ascii="Arial" w:hAnsi="Arial" w:cs="Arial"/>
                <w:b/>
                <w:sz w:val="20"/>
                <w:szCs w:val="20"/>
              </w:rPr>
              <w:t>Chỉ tiêu</w:t>
            </w:r>
          </w:p>
        </w:tc>
        <w:tc>
          <w:tcPr>
            <w:tcW w:w="738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color w:val="000000"/>
                <w:sz w:val="20"/>
                <w:szCs w:val="20"/>
              </w:rPr>
            </w:pPr>
            <w:r w:rsidRPr="001538D2">
              <w:rPr>
                <w:rFonts w:ascii="Arial" w:hAnsi="Arial" w:cs="Arial"/>
                <w:b/>
                <w:sz w:val="20"/>
                <w:szCs w:val="20"/>
              </w:rPr>
              <w:t>Phân tổ</w:t>
            </w:r>
          </w:p>
        </w:tc>
        <w:tc>
          <w:tcPr>
            <w:tcW w:w="2412"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color w:val="000000"/>
                <w:sz w:val="20"/>
                <w:szCs w:val="20"/>
              </w:rPr>
            </w:pPr>
            <w:r w:rsidRPr="001538D2">
              <w:rPr>
                <w:rFonts w:ascii="Arial" w:hAnsi="Arial" w:cs="Arial"/>
                <w:b/>
                <w:sz w:val="20"/>
                <w:szCs w:val="20"/>
              </w:rPr>
              <w:t>Định kỳ cung cấp</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tiêu dùng CPI, chỉ số giá vàng, chỉ số giá đô la Mỹ</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Phân theo nhóm hàng hoá, dịch vụ</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tháng</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bán sản phẩm của người sản xuất nông, lâm nghiệp và thuỷ sản</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tổ theo hệ thống ngành kinh tế quốc dân (VSIC)</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So với kỳ trước</w:t>
            </w:r>
          </w:p>
          <w:p w:rsidR="00E33F3F" w:rsidRPr="001538D2" w:rsidRDefault="00E33F3F" w:rsidP="00DB745C">
            <w:pPr>
              <w:spacing w:after="120"/>
              <w:ind w:left="720"/>
              <w:rPr>
                <w:rFonts w:ascii="Arial" w:hAnsi="Arial" w:cs="Arial"/>
                <w:color w:val="000000"/>
                <w:sz w:val="20"/>
                <w:szCs w:val="20"/>
              </w:rPr>
            </w:pPr>
            <w:r w:rsidRPr="001538D2">
              <w:rPr>
                <w:rFonts w:ascii="Arial" w:hAnsi="Arial" w:cs="Arial"/>
                <w:sz w:val="20"/>
                <w:szCs w:val="20"/>
              </w:rPr>
              <w:t>+ So với kỳ gốc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quý</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bán sản phẩm của người sản xuất công nghiệp</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tổ theo hệ thống ngành kinh tế quốc dân (VSIC)</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So với kỳ trước</w:t>
            </w:r>
          </w:p>
          <w:p w:rsidR="00E33F3F" w:rsidRPr="001538D2" w:rsidRDefault="00E33F3F" w:rsidP="00DB745C">
            <w:pPr>
              <w:spacing w:after="120"/>
              <w:ind w:left="720"/>
              <w:rPr>
                <w:rFonts w:ascii="Arial" w:hAnsi="Arial" w:cs="Arial"/>
                <w:color w:val="000000"/>
                <w:sz w:val="20"/>
                <w:szCs w:val="20"/>
              </w:rPr>
            </w:pPr>
            <w:r w:rsidRPr="001538D2">
              <w:rPr>
                <w:rFonts w:ascii="Arial" w:hAnsi="Arial" w:cs="Arial"/>
                <w:sz w:val="20"/>
                <w:szCs w:val="20"/>
              </w:rPr>
              <w:t>+ So với kỳ gốc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quý</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xuất khẩu</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tổ:</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Theo hệ thống ngành kinh tế quốc dân (VSIC)</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Theo phân tổ kế hoạch mã 2 số</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 xml:space="preserve">- So với: </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Kỳ trước</w:t>
            </w:r>
          </w:p>
          <w:p w:rsidR="00E33F3F" w:rsidRPr="001538D2" w:rsidRDefault="00E33F3F" w:rsidP="00DB745C">
            <w:pPr>
              <w:spacing w:after="120"/>
              <w:ind w:left="720"/>
              <w:rPr>
                <w:rFonts w:ascii="Arial" w:hAnsi="Arial" w:cs="Arial"/>
                <w:color w:val="000000"/>
                <w:sz w:val="20"/>
                <w:szCs w:val="20"/>
              </w:rPr>
            </w:pPr>
            <w:r w:rsidRPr="001538D2">
              <w:rPr>
                <w:rFonts w:ascii="Arial" w:hAnsi="Arial" w:cs="Arial"/>
                <w:sz w:val="20"/>
                <w:szCs w:val="20"/>
              </w:rPr>
              <w:t>+ Kỳ gốc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quý</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nhập khẩu</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tổ</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Theo hệ thống ngành kinh tế quốc dân (VSIC)</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Theo phân tổ kế hoạch mã 2 số</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 xml:space="preserve">- So với: </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Kỳ trước</w:t>
            </w:r>
          </w:p>
          <w:p w:rsidR="00E33F3F" w:rsidRPr="001538D2" w:rsidRDefault="00E33F3F" w:rsidP="00DB745C">
            <w:pPr>
              <w:spacing w:after="120"/>
              <w:ind w:left="720"/>
              <w:rPr>
                <w:rFonts w:ascii="Arial" w:hAnsi="Arial" w:cs="Arial"/>
                <w:color w:val="000000"/>
                <w:sz w:val="20"/>
                <w:szCs w:val="20"/>
              </w:rPr>
            </w:pPr>
            <w:r w:rsidRPr="001538D2">
              <w:rPr>
                <w:rFonts w:ascii="Arial" w:hAnsi="Arial" w:cs="Arial"/>
                <w:sz w:val="20"/>
                <w:szCs w:val="20"/>
              </w:rPr>
              <w:t>+ Kỳ gốc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quý</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Chỉ số giá vật tư sản xuất</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Các nhóm:</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Xe có động cơ</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Phụ tùng xe có động cơ</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Nguyên liệu là sản phẩm nông, lâm nghiệp</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Nhiên liệu rắn, lỏng, khí (bao gồm cả xăng, dầu)</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Kim loại và quặng kim loại</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Vật liệu xây dựng bao gồm cả sắt thép xây dựng</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Nguyên liệu phi nông, lâm nghiệp</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Điện cho sản xuất</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Nước cho sản xuất</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 xml:space="preserve">- So với: </w:t>
            </w:r>
          </w:p>
          <w:p w:rsidR="00E33F3F" w:rsidRPr="001538D2" w:rsidRDefault="00E33F3F" w:rsidP="00DB745C">
            <w:pPr>
              <w:spacing w:after="120"/>
              <w:ind w:left="720"/>
              <w:rPr>
                <w:rFonts w:ascii="Arial" w:hAnsi="Arial" w:cs="Arial"/>
                <w:sz w:val="20"/>
                <w:szCs w:val="20"/>
              </w:rPr>
            </w:pPr>
            <w:r w:rsidRPr="001538D2">
              <w:rPr>
                <w:rFonts w:ascii="Arial" w:hAnsi="Arial" w:cs="Arial"/>
                <w:sz w:val="20"/>
                <w:szCs w:val="20"/>
              </w:rPr>
              <w:t>+ Kỳ trước</w:t>
            </w:r>
          </w:p>
          <w:p w:rsidR="00E33F3F" w:rsidRPr="001538D2" w:rsidRDefault="00E33F3F" w:rsidP="00DB745C">
            <w:pPr>
              <w:spacing w:after="120"/>
              <w:ind w:left="360"/>
              <w:rPr>
                <w:rFonts w:ascii="Arial" w:hAnsi="Arial" w:cs="Arial"/>
                <w:color w:val="000000"/>
                <w:sz w:val="20"/>
                <w:szCs w:val="20"/>
              </w:rPr>
            </w:pPr>
            <w:r w:rsidRPr="001538D2">
              <w:rPr>
                <w:rFonts w:ascii="Arial" w:hAnsi="Arial" w:cs="Arial"/>
                <w:sz w:val="20"/>
                <w:szCs w:val="20"/>
              </w:rPr>
              <w:t xml:space="preserve">     + Kỳ gốc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quý</w:t>
            </w:r>
          </w:p>
        </w:tc>
      </w:tr>
      <w:tr w:rsidR="00E33F3F" w:rsidRPr="001538D2">
        <w:tc>
          <w:tcPr>
            <w:tcW w:w="4488"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Tổng mức bán lẻ hàng hoá dịch vụ xã hội</w:t>
            </w:r>
          </w:p>
        </w:tc>
        <w:tc>
          <w:tcPr>
            <w:tcW w:w="73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theo thành phần kinh tế cả nước</w:t>
            </w:r>
          </w:p>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Phân theo ngành hoạt động cả nước</w:t>
            </w:r>
          </w:p>
        </w:tc>
        <w:tc>
          <w:tcPr>
            <w:tcW w:w="2412"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color w:val="000000"/>
                <w:sz w:val="20"/>
                <w:szCs w:val="20"/>
              </w:rPr>
            </w:pPr>
            <w:r w:rsidRPr="001538D2">
              <w:rPr>
                <w:rFonts w:ascii="Arial" w:hAnsi="Arial" w:cs="Arial"/>
                <w:sz w:val="20"/>
                <w:szCs w:val="20"/>
              </w:rPr>
              <w:t>tháng</w:t>
            </w:r>
          </w:p>
        </w:tc>
      </w:tr>
    </w:tbl>
    <w:p w:rsidR="00E33F3F" w:rsidRPr="001538D2" w:rsidRDefault="00E33F3F" w:rsidP="00DB745C">
      <w:pPr>
        <w:spacing w:after="120"/>
        <w:rPr>
          <w:rFonts w:ascii="Arial" w:hAnsi="Arial" w:cs="Arial"/>
          <w:color w:val="000000"/>
          <w:sz w:val="20"/>
          <w:szCs w:val="20"/>
        </w:rPr>
      </w:pP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Đối với báo cáo tháng: c</w:t>
      </w:r>
      <w:r w:rsidRPr="001538D2">
        <w:rPr>
          <w:rFonts w:ascii="Arial" w:hAnsi="Arial" w:cs="Arial"/>
          <w:bCs/>
          <w:sz w:val="20"/>
          <w:szCs w:val="20"/>
        </w:rPr>
        <w:t>hậm</w:t>
      </w:r>
      <w:r w:rsidRPr="001538D2">
        <w:rPr>
          <w:rFonts w:ascii="Arial" w:hAnsi="Arial" w:cs="Arial"/>
          <w:sz w:val="20"/>
          <w:szCs w:val="20"/>
        </w:rPr>
        <w:t xml:space="preserve"> nhất vào ngày 10 của tháng tiếp theo ngay sau tháng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Đối với báo cáo quý: c</w:t>
      </w:r>
      <w:r w:rsidRPr="001538D2">
        <w:rPr>
          <w:rFonts w:ascii="Arial" w:hAnsi="Arial" w:cs="Arial"/>
          <w:bCs/>
          <w:sz w:val="20"/>
          <w:szCs w:val="20"/>
        </w:rPr>
        <w:t>hậm</w:t>
      </w:r>
      <w:r w:rsidRPr="001538D2">
        <w:rPr>
          <w:rFonts w:ascii="Arial" w:hAnsi="Arial" w:cs="Arial"/>
          <w:sz w:val="20"/>
          <w:szCs w:val="20"/>
        </w:rPr>
        <w:t xml:space="preserve"> nhất vào ngày 20 của tháng đầu tiên của quý tiếp theo ngay sau quý báo cáo.</w:t>
      </w:r>
    </w:p>
    <w:p w:rsidR="00E33F3F" w:rsidRPr="001538D2" w:rsidRDefault="00E33F3F" w:rsidP="00DB745C">
      <w:pPr>
        <w:spacing w:after="120"/>
        <w:rPr>
          <w:rFonts w:ascii="Arial" w:hAnsi="Arial" w:cs="Arial"/>
          <w:sz w:val="20"/>
          <w:szCs w:val="20"/>
        </w:rPr>
      </w:pPr>
    </w:p>
    <w:p w:rsidR="00E33F3F" w:rsidRPr="001538D2" w:rsidRDefault="00E33F3F" w:rsidP="00DB745C">
      <w:pPr>
        <w:spacing w:after="120"/>
        <w:rPr>
          <w:rFonts w:ascii="Arial" w:hAnsi="Arial" w:cs="Arial"/>
          <w:sz w:val="20"/>
          <w:szCs w:val="20"/>
        </w:rPr>
        <w:sectPr w:rsidR="00E33F3F" w:rsidRPr="001538D2" w:rsidSect="00DB745C">
          <w:pgSz w:w="16840" w:h="11907" w:orient="landscape"/>
          <w:pgMar w:top="1985" w:right="1418" w:bottom="1134" w:left="1440" w:header="720" w:footer="720" w:gutter="0"/>
          <w:pgNumType w:start="1"/>
          <w:cols w:space="720"/>
        </w:sectPr>
      </w:pPr>
    </w:p>
    <w:p w:rsidR="0045727F" w:rsidRPr="001538D2" w:rsidRDefault="0045727F" w:rsidP="0045727F">
      <w:pPr>
        <w:spacing w:after="120"/>
        <w:jc w:val="center"/>
        <w:rPr>
          <w:rFonts w:ascii="Arial" w:hAnsi="Arial" w:cs="Arial"/>
          <w:b/>
          <w:sz w:val="20"/>
          <w:szCs w:val="20"/>
        </w:rPr>
      </w:pPr>
      <w:bookmarkStart w:id="25" w:name="chuong_phuluc3"/>
      <w:r w:rsidRPr="001538D2">
        <w:rPr>
          <w:rFonts w:ascii="Arial" w:hAnsi="Arial" w:cs="Arial"/>
          <w:b/>
          <w:szCs w:val="20"/>
        </w:rPr>
        <w:t>PHỤ LỤC III</w:t>
      </w:r>
    </w:p>
    <w:p w:rsidR="0045727F" w:rsidRPr="001538D2" w:rsidRDefault="0045727F" w:rsidP="0045727F">
      <w:pPr>
        <w:spacing w:after="120"/>
        <w:jc w:val="center"/>
        <w:rPr>
          <w:rFonts w:ascii="Arial" w:hAnsi="Arial" w:cs="Arial"/>
          <w:sz w:val="20"/>
          <w:szCs w:val="20"/>
        </w:rPr>
      </w:pPr>
      <w:bookmarkStart w:id="26" w:name="chuong_phuluc3_name"/>
      <w:bookmarkEnd w:id="25"/>
      <w:r w:rsidRPr="001538D2">
        <w:rPr>
          <w:rFonts w:ascii="Arial" w:hAnsi="Arial" w:cs="Arial"/>
          <w:sz w:val="20"/>
          <w:szCs w:val="20"/>
        </w:rPr>
        <w:t>THÔNG TIN VỀ TÌNH HÌNH TÀI SẢN CÓ - TÀI SẢN NỢ</w:t>
      </w:r>
      <w:bookmarkEnd w:id="26"/>
      <w:r w:rsidRPr="001538D2">
        <w:rPr>
          <w:rFonts w:ascii="Arial" w:hAnsi="Arial" w:cs="Arial"/>
          <w:sz w:val="20"/>
          <w:szCs w:val="20"/>
        </w:rPr>
        <w:t xml:space="preserve"> </w:t>
      </w:r>
    </w:p>
    <w:p w:rsidR="0045727F" w:rsidRPr="001538D2" w:rsidRDefault="0045727F" w:rsidP="0045727F">
      <w:pPr>
        <w:spacing w:after="120"/>
        <w:jc w:val="center"/>
        <w:rPr>
          <w:rFonts w:ascii="Arial" w:hAnsi="Arial" w:cs="Arial"/>
          <w:sz w:val="20"/>
          <w:szCs w:val="20"/>
        </w:rPr>
      </w:pPr>
      <w:bookmarkStart w:id="27" w:name="chuong_phuluc3_name_name"/>
      <w:r w:rsidRPr="001538D2">
        <w:rPr>
          <w:rFonts w:ascii="Arial" w:hAnsi="Arial" w:cs="Arial"/>
          <w:sz w:val="20"/>
          <w:szCs w:val="20"/>
        </w:rPr>
        <w:t>CỦA CÁC TỔ CHỨC KHÔNG PHẢI TỔ CHỨC TÍN DỤNG</w:t>
      </w:r>
      <w:bookmarkEnd w:id="27"/>
    </w:p>
    <w:p w:rsidR="0045727F" w:rsidRPr="001538D2" w:rsidRDefault="0045727F" w:rsidP="00DB745C">
      <w:pPr>
        <w:spacing w:after="120"/>
        <w:rPr>
          <w:rFonts w:ascii="Arial" w:hAnsi="Arial" w:cs="Arial"/>
          <w:sz w:val="20"/>
          <w:szCs w:val="20"/>
        </w:rPr>
      </w:pPr>
    </w:p>
    <w:p w:rsidR="00E33F3F" w:rsidRPr="001538D2" w:rsidRDefault="00E33F3F" w:rsidP="00DB745C">
      <w:pPr>
        <w:spacing w:after="120"/>
        <w:rPr>
          <w:rFonts w:ascii="Arial" w:hAnsi="Arial" w:cs="Arial"/>
          <w:b/>
          <w:sz w:val="20"/>
          <w:szCs w:val="20"/>
        </w:rPr>
      </w:pPr>
      <w:r w:rsidRPr="001538D2">
        <w:rPr>
          <w:rFonts w:ascii="Arial" w:hAnsi="Arial" w:cs="Arial"/>
          <w:sz w:val="20"/>
          <w:szCs w:val="20"/>
        </w:rPr>
        <w:t xml:space="preserve">Nơi gửi: Các tổ chức Bảo hiểm </w:t>
      </w:r>
      <w:r w:rsidRPr="001538D2">
        <w:rPr>
          <w:rFonts w:ascii="Arial" w:hAnsi="Arial" w:cs="Arial"/>
          <w:b/>
          <w:sz w:val="20"/>
          <w:szCs w:val="20"/>
        </w:rPr>
        <w:tab/>
        <w:t xml:space="preserve">    </w:t>
      </w:r>
      <w:r w:rsidRPr="001538D2">
        <w:rPr>
          <w:rFonts w:ascii="Arial" w:hAnsi="Arial" w:cs="Arial"/>
          <w:b/>
          <w:sz w:val="20"/>
          <w:szCs w:val="20"/>
        </w:rPr>
        <w:tab/>
      </w:r>
      <w:r w:rsidRPr="001538D2">
        <w:rPr>
          <w:rFonts w:ascii="Arial" w:hAnsi="Arial" w:cs="Arial"/>
          <w:b/>
          <w:sz w:val="20"/>
          <w:szCs w:val="20"/>
        </w:rPr>
        <w:tab/>
        <w:t xml:space="preserve">    Phụ lục III - Biểu số 3.1-NHNN    </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Nơi nhận: Ngân hàng Nhà nước</w:t>
      </w:r>
    </w:p>
    <w:p w:rsidR="00E33F3F" w:rsidRPr="001538D2" w:rsidRDefault="00E33F3F" w:rsidP="00DB745C">
      <w:pPr>
        <w:spacing w:after="120"/>
        <w:jc w:val="center"/>
        <w:rPr>
          <w:rFonts w:ascii="Arial" w:hAnsi="Arial" w:cs="Arial"/>
          <w:b/>
          <w:sz w:val="20"/>
          <w:szCs w:val="20"/>
        </w:rPr>
      </w:pPr>
      <w:r w:rsidRPr="001538D2">
        <w:rPr>
          <w:rFonts w:ascii="Arial" w:hAnsi="Arial" w:cs="Arial"/>
          <w:b/>
          <w:sz w:val="20"/>
          <w:szCs w:val="20"/>
        </w:rPr>
        <w:t xml:space="preserve">BÁO CÁO TÌNH HÌNH TÀI SẢN CÓ - TÀI SẢN NỢ </w:t>
      </w:r>
    </w:p>
    <w:p w:rsidR="00E33F3F" w:rsidRPr="001538D2" w:rsidRDefault="00E33F3F" w:rsidP="00DB745C">
      <w:pPr>
        <w:spacing w:after="120"/>
        <w:jc w:val="center"/>
        <w:rPr>
          <w:rFonts w:ascii="Arial" w:hAnsi="Arial" w:cs="Arial"/>
          <w:iCs/>
          <w:sz w:val="20"/>
          <w:szCs w:val="20"/>
        </w:rPr>
      </w:pPr>
      <w:r w:rsidRPr="001538D2">
        <w:rPr>
          <w:rFonts w:ascii="Arial" w:hAnsi="Arial" w:cs="Arial"/>
          <w:iCs/>
          <w:sz w:val="20"/>
          <w:szCs w:val="20"/>
        </w:rPr>
        <w:t>tháng</w:t>
      </w:r>
      <w:r w:rsidR="001538D2" w:rsidRPr="001538D2">
        <w:rPr>
          <w:rFonts w:ascii="Arial" w:hAnsi="Arial" w:cs="Arial"/>
          <w:iCs/>
          <w:sz w:val="20"/>
          <w:szCs w:val="20"/>
        </w:rPr>
        <w:t>/</w:t>
      </w:r>
      <w:r w:rsidRPr="001538D2">
        <w:rPr>
          <w:rFonts w:ascii="Arial" w:hAnsi="Arial" w:cs="Arial"/>
          <w:iCs/>
          <w:sz w:val="20"/>
          <w:szCs w:val="20"/>
        </w:rPr>
        <w:t>quý........ năm ......</w:t>
      </w:r>
    </w:p>
    <w:p w:rsidR="00E33F3F" w:rsidRPr="001538D2" w:rsidRDefault="00E33F3F" w:rsidP="0045727F">
      <w:pPr>
        <w:spacing w:after="120"/>
        <w:jc w:val="right"/>
        <w:rPr>
          <w:rFonts w:ascii="Arial" w:hAnsi="Arial" w:cs="Arial"/>
          <w:i/>
          <w:iCs/>
          <w:sz w:val="20"/>
          <w:szCs w:val="20"/>
        </w:rPr>
      </w:pPr>
      <w:r w:rsidRPr="001538D2">
        <w:rPr>
          <w:rFonts w:ascii="Arial" w:hAnsi="Arial" w:cs="Arial"/>
          <w:i/>
          <w:iCs/>
          <w:sz w:val="20"/>
          <w:szCs w:val="20"/>
        </w:rPr>
        <w:t>Đơn vị: triệu đồng</w:t>
      </w: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247"/>
        <w:gridCol w:w="1247"/>
        <w:gridCol w:w="1247"/>
      </w:tblGrid>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 Tài sản có (sử dụng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1. Tiền mặt tại quỹ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2. Tiền gửi tại các tổ chức tín dụng và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Đầu tư ra nước ngoài (tiền gửi, mua giấy tờ có giá, góp vốn,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4. Đầu tư trái phiếu Chính phủ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5. Đầu tư vào các tổ chức kinh tế và cá nhân trong nước (mua giấy tờ có giá, góp vốn, cho vay,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6. Đầu tư vào các tổ chức tín dụng và tổ chức tài chính khác trong nước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Mua giấy tờ có giá (không phải là cổ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b) Cho vay, góp vốn, mua cổ phần, đầu tư khác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có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1. Thu phí bảo hiểm, môi giới bảo hiểm, nhận tái bảo hiểm và nhượng tái bảo hiểm (ròng)</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45727F">
            <w:pPr>
              <w:spacing w:after="120"/>
              <w:rPr>
                <w:rFonts w:ascii="Arial" w:hAnsi="Arial" w:cs="Arial"/>
                <w:color w:val="000000"/>
                <w:sz w:val="20"/>
                <w:szCs w:val="20"/>
              </w:rPr>
            </w:pPr>
            <w:r w:rsidRPr="001538D2">
              <w:rPr>
                <w:rFonts w:ascii="Arial" w:hAnsi="Arial" w:cs="Arial"/>
                <w:sz w:val="20"/>
                <w:szCs w:val="20"/>
              </w:rPr>
              <w:t>2. Phát hành trái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Vay từ các tổ chức kinh tế và cá nhân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4. Vay từ các tổ chức tín dụng và các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5. Vay từ các tổ chức nước ngoài kể cả công ty mẹ (người không cư trú)</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Vốn và các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Vốn chủ sở hữu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b)Trích lập dự phòng</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c) Vốn và quỹ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nợ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rPr>
          <w:rFonts w:ascii="Arial" w:hAnsi="Arial" w:cs="Arial"/>
          <w:color w:val="000000"/>
          <w:sz w:val="20"/>
          <w:szCs w:val="20"/>
        </w:rPr>
      </w:pPr>
    </w:p>
    <w:p w:rsidR="00E33F3F" w:rsidRPr="001538D2" w:rsidRDefault="00E33F3F" w:rsidP="0045727F">
      <w:pPr>
        <w:spacing w:after="120"/>
        <w:ind w:left="5040"/>
        <w:rPr>
          <w:rFonts w:ascii="Arial" w:hAnsi="Arial" w:cs="Arial"/>
          <w:iCs/>
          <w:sz w:val="20"/>
          <w:szCs w:val="20"/>
        </w:rPr>
      </w:pPr>
      <w:r w:rsidRPr="001538D2">
        <w:rPr>
          <w:rFonts w:ascii="Arial" w:hAnsi="Arial" w:cs="Arial"/>
          <w:iCs/>
          <w:sz w:val="20"/>
          <w:szCs w:val="20"/>
        </w:rPr>
        <w:t>….,ngày......tháng.......năm…..</w:t>
      </w:r>
    </w:p>
    <w:tbl>
      <w:tblPr>
        <w:tblW w:w="0" w:type="auto"/>
        <w:tblLook w:val="01E0" w:firstRow="1" w:lastRow="1" w:firstColumn="1" w:lastColumn="1" w:noHBand="0" w:noVBand="0"/>
      </w:tblPr>
      <w:tblGrid>
        <w:gridCol w:w="3168"/>
        <w:gridCol w:w="2880"/>
        <w:gridCol w:w="2820"/>
      </w:tblGrid>
      <w:tr w:rsidR="0045727F" w:rsidRPr="00B464F5" w:rsidTr="00B464F5">
        <w:tc>
          <w:tcPr>
            <w:tcW w:w="3168"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45727F" w:rsidRPr="001538D2" w:rsidRDefault="0045727F" w:rsidP="00DB745C">
      <w:pPr>
        <w:spacing w:after="120"/>
        <w:rPr>
          <w:rFonts w:ascii="Arial" w:hAnsi="Arial" w:cs="Arial"/>
          <w:b/>
          <w:iCs/>
          <w:sz w:val="20"/>
          <w:szCs w:val="20"/>
        </w:rPr>
      </w:pPr>
    </w:p>
    <w:p w:rsidR="00E33F3F" w:rsidRPr="001538D2" w:rsidRDefault="00E33F3F" w:rsidP="00DB745C">
      <w:pPr>
        <w:spacing w:after="120"/>
        <w:rPr>
          <w:rFonts w:ascii="Arial" w:hAnsi="Arial" w:cs="Arial"/>
          <w:b/>
          <w:sz w:val="20"/>
          <w:szCs w:val="20"/>
        </w:rPr>
      </w:pPr>
    </w:p>
    <w:p w:rsidR="00E33F3F" w:rsidRPr="001538D2" w:rsidRDefault="00E33F3F" w:rsidP="00DB745C">
      <w:pPr>
        <w:spacing w:after="120"/>
        <w:rPr>
          <w:rFonts w:ascii="Arial" w:hAnsi="Arial" w:cs="Arial"/>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(I) = số dư cuối kỳ của tài sản nợ (II).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Tài sản có (I) = (1) + (2) + (3) + (4) + (5) + (6) + (7)</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tồn quỹ tiền mặt bằng đồng Việt Nam, và</w:t>
      </w:r>
      <w:r w:rsidR="001538D2" w:rsidRPr="001538D2">
        <w:rPr>
          <w:rFonts w:ascii="Arial" w:hAnsi="Arial" w:cs="Arial"/>
          <w:sz w:val="20"/>
          <w:szCs w:val="20"/>
        </w:rPr>
        <w:t>/</w:t>
      </w:r>
      <w:r w:rsidRPr="001538D2">
        <w:rPr>
          <w:rFonts w:ascii="Arial" w:hAnsi="Arial" w:cs="Arial"/>
          <w:sz w:val="20"/>
          <w:szCs w:val="20"/>
        </w:rPr>
        <w:t>hoặc ngoại tệ, và</w:t>
      </w:r>
      <w:r w:rsidR="001538D2" w:rsidRPr="001538D2">
        <w:rPr>
          <w:rFonts w:ascii="Arial" w:hAnsi="Arial" w:cs="Arial"/>
          <w:sz w:val="20"/>
          <w:szCs w:val="20"/>
        </w:rPr>
        <w:t>/</w:t>
      </w:r>
      <w:r w:rsidRPr="001538D2">
        <w:rPr>
          <w:rFonts w:ascii="Arial" w:hAnsi="Arial" w:cs="Arial"/>
          <w:sz w:val="20"/>
          <w:szCs w:val="20"/>
        </w:rPr>
        <w:t>hoặc vàng của đơn vị;</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Nợ xấu được phân loại theo các quy định hiện hành của Ngân hàng Nhà nước;</w:t>
      </w:r>
    </w:p>
    <w:p w:rsidR="00E33F3F" w:rsidRPr="001538D2" w:rsidRDefault="00E33F3F" w:rsidP="00DB745C">
      <w:pPr>
        <w:spacing w:after="120"/>
        <w:jc w:val="both"/>
        <w:rPr>
          <w:rFonts w:ascii="Arial" w:hAnsi="Arial" w:cs="Arial"/>
          <w:spacing w:val="-4"/>
          <w:sz w:val="20"/>
          <w:szCs w:val="20"/>
        </w:rPr>
      </w:pPr>
      <w:r w:rsidRPr="001538D2">
        <w:rPr>
          <w:rFonts w:ascii="Arial" w:hAnsi="Arial" w:cs="Arial"/>
          <w:spacing w:val="-4"/>
          <w:sz w:val="20"/>
          <w:szCs w:val="20"/>
        </w:rPr>
        <w:t xml:space="preserve">- </w:t>
      </w:r>
      <w:r w:rsidR="001538D2" w:rsidRPr="001538D2">
        <w:rPr>
          <w:rFonts w:ascii="Arial" w:hAnsi="Arial" w:cs="Arial"/>
          <w:spacing w:val="-4"/>
          <w:sz w:val="20"/>
          <w:szCs w:val="20"/>
        </w:rPr>
        <w:t>Mục</w:t>
      </w:r>
      <w:r w:rsidRPr="001538D2">
        <w:rPr>
          <w:rFonts w:ascii="Arial" w:hAnsi="Arial" w:cs="Arial"/>
          <w:spacing w:val="-4"/>
          <w:sz w:val="20"/>
          <w:szCs w:val="20"/>
        </w:rPr>
        <w:t xml:space="preserve"> (7) phản ánh tình hình sử dụng vốn và các tài sản có khác của đơn vị nhưng chưa được phân loại vào các </w:t>
      </w:r>
      <w:r w:rsidR="001538D2" w:rsidRPr="001538D2">
        <w:rPr>
          <w:rFonts w:ascii="Arial" w:hAnsi="Arial" w:cs="Arial"/>
          <w:spacing w:val="-4"/>
          <w:sz w:val="20"/>
          <w:szCs w:val="20"/>
        </w:rPr>
        <w:t>mục</w:t>
      </w:r>
      <w:r w:rsidRPr="001538D2">
        <w:rPr>
          <w:rFonts w:ascii="Arial" w:hAnsi="Arial" w:cs="Arial"/>
          <w:spacing w:val="-4"/>
          <w:sz w:val="20"/>
          <w:szCs w:val="20"/>
        </w:rPr>
        <w:t xml:space="preserve"> (1), (2), (3), (4), (5, (6)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Tài sản nợ (II) = (1) + (2) + (3) + (4) + (5) + (6) + (7)</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các </w:t>
      </w:r>
      <w:r w:rsidR="001538D2" w:rsidRPr="001538D2">
        <w:rPr>
          <w:rFonts w:ascii="Arial" w:hAnsi="Arial" w:cs="Arial"/>
          <w:sz w:val="20"/>
          <w:szCs w:val="20"/>
        </w:rPr>
        <w:t>khoản</w:t>
      </w:r>
      <w:r w:rsidRPr="001538D2">
        <w:rPr>
          <w:rFonts w:ascii="Arial" w:hAnsi="Arial" w:cs="Arial"/>
          <w:sz w:val="20"/>
          <w:szCs w:val="20"/>
        </w:rPr>
        <w:t xml:space="preserve"> thu về: phí bảo hiểm, nhận tái bảo hiểm, nhượng tái bảo hiểm, môi giới bảo hiểm, bồi thường từ các công ty tái bảo hiểm... trừ đi các </w:t>
      </w:r>
      <w:r w:rsidR="001538D2" w:rsidRPr="001538D2">
        <w:rPr>
          <w:rFonts w:ascii="Arial" w:hAnsi="Arial" w:cs="Arial"/>
          <w:sz w:val="20"/>
          <w:szCs w:val="20"/>
        </w:rPr>
        <w:t>khoản</w:t>
      </w:r>
      <w:r w:rsidRPr="001538D2">
        <w:rPr>
          <w:rFonts w:ascii="Arial" w:hAnsi="Arial" w:cs="Arial"/>
          <w:sz w:val="20"/>
          <w:szCs w:val="20"/>
        </w:rPr>
        <w:t xml:space="preserve"> chi về: trả tiền bảo hiểm, bồi thường bảo hiểm, tái bảo hiểm bắt buộc, trả hoa hồng môi giới bảo hiểm…;</w:t>
      </w:r>
    </w:p>
    <w:p w:rsidR="00E33F3F" w:rsidRPr="001538D2" w:rsidRDefault="00E33F3F" w:rsidP="00DB745C">
      <w:pPr>
        <w:pStyle w:val="BodyTextIndent"/>
        <w:spacing w:after="120"/>
        <w:ind w:firstLine="0"/>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(6.b) phản ánh tình hình trích lập dự phòng nghiệp vụ bảo hiểm gồm: dự phòng toán học, dự phòng phí chưa được hưởng bảo hiểm nhân thọ, dự phòng bồi thường, dự phòng chia lãi, dự phòng bảo đảm cân đối...;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(7) phản ánh tình hình các nguồn vốn khác của đơn vị nhưng chưa được phân loại vào các </w:t>
      </w:r>
      <w:r w:rsidR="001538D2" w:rsidRPr="001538D2">
        <w:rPr>
          <w:rFonts w:ascii="Arial" w:hAnsi="Arial" w:cs="Arial"/>
          <w:sz w:val="20"/>
          <w:szCs w:val="20"/>
        </w:rPr>
        <w:t>mục</w:t>
      </w:r>
      <w:r w:rsidRPr="001538D2">
        <w:rPr>
          <w:rFonts w:ascii="Arial" w:hAnsi="Arial" w:cs="Arial"/>
          <w:sz w:val="20"/>
          <w:szCs w:val="20"/>
        </w:rPr>
        <w:t xml:space="preserve"> (1), (2), (3), (4), (5), (6) của tài sản nợ.</w:t>
      </w: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spacing w:val="-4"/>
          <w:sz w:val="20"/>
          <w:szCs w:val="20"/>
        </w:rPr>
        <w:t>1. Đối với báo cáo tháng: c</w:t>
      </w:r>
      <w:r w:rsidRPr="001538D2">
        <w:rPr>
          <w:rFonts w:ascii="Arial" w:hAnsi="Arial" w:cs="Arial"/>
          <w:bCs/>
          <w:spacing w:val="-4"/>
          <w:sz w:val="20"/>
          <w:szCs w:val="20"/>
        </w:rPr>
        <w:t>hậm</w:t>
      </w:r>
      <w:r w:rsidRPr="001538D2">
        <w:rPr>
          <w:rFonts w:ascii="Arial" w:hAnsi="Arial" w:cs="Arial"/>
          <w:spacing w:val="-4"/>
          <w:sz w:val="20"/>
          <w:szCs w:val="20"/>
        </w:rPr>
        <w:t xml:space="preserve"> nhất vào ngày 15 của tháng tiếp theo ngay sau tháng báo cáo, đơn vị chỉ báo cáo một số chỉ tiêu tại biểu số 3.1-NHNN</w:t>
      </w:r>
      <w:r w:rsidRPr="001538D2">
        <w:rPr>
          <w:rFonts w:ascii="Arial" w:hAnsi="Arial" w:cs="Arial"/>
          <w:sz w:val="20"/>
          <w:szCs w:val="20"/>
        </w:rPr>
        <w:t xml:space="preserve">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có (I): </w:t>
      </w:r>
      <w:r w:rsidR="001538D2" w:rsidRPr="001538D2">
        <w:rPr>
          <w:rFonts w:ascii="Arial" w:hAnsi="Arial" w:cs="Arial"/>
          <w:sz w:val="20"/>
          <w:szCs w:val="20"/>
        </w:rPr>
        <w:t>mục</w:t>
      </w:r>
      <w:r w:rsidRPr="001538D2">
        <w:rPr>
          <w:rFonts w:ascii="Arial" w:hAnsi="Arial" w:cs="Arial"/>
          <w:sz w:val="20"/>
          <w:szCs w:val="20"/>
        </w:rPr>
        <w:t xml:space="preserve"> (4), (5), (6);</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nợ (II): </w:t>
      </w:r>
      <w:r w:rsidR="001538D2" w:rsidRPr="001538D2">
        <w:rPr>
          <w:rFonts w:ascii="Arial" w:hAnsi="Arial" w:cs="Arial"/>
          <w:sz w:val="20"/>
          <w:szCs w:val="20"/>
        </w:rPr>
        <w:t>mục</w:t>
      </w:r>
      <w:r w:rsidRPr="001538D2">
        <w:rPr>
          <w:rFonts w:ascii="Arial" w:hAnsi="Arial" w:cs="Arial"/>
          <w:sz w:val="20"/>
          <w:szCs w:val="20"/>
        </w:rPr>
        <w:t xml:space="preserve"> (1), (2), (3), (4).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Đối với báo cáo quý: </w:t>
      </w:r>
      <w:r w:rsidRPr="001538D2">
        <w:rPr>
          <w:rFonts w:ascii="Arial" w:hAnsi="Arial" w:cs="Arial"/>
          <w:bCs/>
          <w:sz w:val="20"/>
          <w:szCs w:val="20"/>
        </w:rPr>
        <w:t>chậm</w:t>
      </w:r>
      <w:r w:rsidRPr="001538D2">
        <w:rPr>
          <w:rFonts w:ascii="Arial" w:hAnsi="Arial" w:cs="Arial"/>
          <w:sz w:val="20"/>
          <w:szCs w:val="20"/>
        </w:rPr>
        <w:t xml:space="preserve"> nhất vào ngày 20 của tháng đầu tiên của quý tiếp theo ngay sau quý báo cáo, đơn vị báo cáo toàn bộ các chỉ tiêu tại biểu số 3.1-NHNN.</w:t>
      </w:r>
    </w:p>
    <w:p w:rsidR="00E33F3F" w:rsidRPr="001538D2" w:rsidRDefault="00E33F3F" w:rsidP="00DB745C">
      <w:pPr>
        <w:spacing w:after="120"/>
        <w:rPr>
          <w:rFonts w:ascii="Arial" w:hAnsi="Arial" w:cs="Arial"/>
          <w:sz w:val="20"/>
          <w:szCs w:val="20"/>
        </w:rPr>
      </w:pPr>
    </w:p>
    <w:p w:rsidR="00E33F3F" w:rsidRPr="001538D2" w:rsidRDefault="00E33F3F" w:rsidP="00DB745C">
      <w:pPr>
        <w:spacing w:after="120"/>
        <w:rPr>
          <w:rFonts w:ascii="Arial" w:hAnsi="Arial" w:cs="Arial"/>
          <w:b/>
          <w:sz w:val="20"/>
          <w:szCs w:val="20"/>
        </w:rPr>
      </w:pPr>
      <w:r w:rsidRPr="001538D2">
        <w:rPr>
          <w:rFonts w:ascii="Arial" w:hAnsi="Arial" w:cs="Arial"/>
          <w:sz w:val="20"/>
          <w:szCs w:val="20"/>
        </w:rPr>
        <w:t xml:space="preserve">Nơi gửi: Bảo hiểm tiền gửi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r w:rsidRPr="001538D2">
        <w:rPr>
          <w:rFonts w:ascii="Arial" w:hAnsi="Arial" w:cs="Arial"/>
          <w:b/>
          <w:sz w:val="20"/>
          <w:szCs w:val="20"/>
        </w:rPr>
        <w:tab/>
      </w:r>
      <w:r w:rsidRPr="001538D2">
        <w:rPr>
          <w:rFonts w:ascii="Arial" w:hAnsi="Arial" w:cs="Arial"/>
          <w:b/>
          <w:sz w:val="20"/>
          <w:szCs w:val="20"/>
        </w:rPr>
        <w:tab/>
        <w:t xml:space="preserve">    Phụ lục III - Biểu số 3.2-NHNN    </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Nơi nhận: Ngân hàng Nhà nước</w:t>
      </w:r>
    </w:p>
    <w:p w:rsidR="00E33F3F" w:rsidRPr="001538D2" w:rsidRDefault="00E33F3F" w:rsidP="00DB745C">
      <w:pPr>
        <w:spacing w:after="120"/>
        <w:jc w:val="center"/>
        <w:rPr>
          <w:rFonts w:ascii="Arial" w:hAnsi="Arial" w:cs="Arial"/>
          <w:b/>
          <w:sz w:val="20"/>
          <w:szCs w:val="20"/>
        </w:rPr>
      </w:pPr>
      <w:r w:rsidRPr="001538D2">
        <w:rPr>
          <w:rFonts w:ascii="Arial" w:hAnsi="Arial" w:cs="Arial"/>
          <w:b/>
          <w:sz w:val="20"/>
          <w:szCs w:val="20"/>
        </w:rPr>
        <w:t xml:space="preserve">BÁO CÁO TÌNH HÌNH TÀI SẢN CÓ - TÀI SẢN NỢ </w:t>
      </w:r>
    </w:p>
    <w:p w:rsidR="00E33F3F" w:rsidRPr="001538D2" w:rsidRDefault="00E33F3F" w:rsidP="00DB745C">
      <w:pPr>
        <w:spacing w:after="120"/>
        <w:jc w:val="center"/>
        <w:rPr>
          <w:rFonts w:ascii="Arial" w:hAnsi="Arial" w:cs="Arial"/>
          <w:iCs/>
          <w:sz w:val="20"/>
          <w:szCs w:val="20"/>
        </w:rPr>
      </w:pPr>
      <w:r w:rsidRPr="001538D2">
        <w:rPr>
          <w:rFonts w:ascii="Arial" w:hAnsi="Arial" w:cs="Arial"/>
          <w:iCs/>
          <w:sz w:val="20"/>
          <w:szCs w:val="20"/>
        </w:rPr>
        <w:t>tháng........ năm ......</w:t>
      </w:r>
    </w:p>
    <w:p w:rsidR="00E33F3F" w:rsidRPr="001538D2" w:rsidRDefault="00E33F3F" w:rsidP="0045727F">
      <w:pPr>
        <w:spacing w:after="120"/>
        <w:jc w:val="right"/>
        <w:rPr>
          <w:rFonts w:ascii="Arial" w:hAnsi="Arial" w:cs="Arial"/>
          <w:i/>
          <w:iCs/>
          <w:sz w:val="20"/>
          <w:szCs w:val="20"/>
        </w:rPr>
      </w:pPr>
      <w:r w:rsidRPr="001538D2">
        <w:rPr>
          <w:rFonts w:ascii="Arial" w:hAnsi="Arial" w:cs="Arial"/>
          <w:i/>
          <w:sz w:val="20"/>
          <w:szCs w:val="20"/>
        </w:rPr>
        <w:t xml:space="preserve"> </w:t>
      </w:r>
      <w:r w:rsidRPr="001538D2">
        <w:rPr>
          <w:rFonts w:ascii="Arial" w:hAnsi="Arial" w:cs="Arial"/>
          <w:i/>
          <w:iCs/>
          <w:sz w:val="20"/>
          <w:szCs w:val="20"/>
        </w:rPr>
        <w:t>Đơn vị: triệu đồng</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47"/>
        <w:gridCol w:w="1247"/>
        <w:gridCol w:w="1247"/>
      </w:tblGrid>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47"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 Tài sản có (sử dụng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1. Tiền mặt tại quỹ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2. Tiền gửi tại Ngân hàng Nhà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Tiền gửi tại các tổ chức tín dụng và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4. Đầu tư ra nước ngoài (tiền gửi, mua giấy tờ có giá, góp vốn,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5. Đầu tư trái phiếu Chính phủ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Đầu tư vào các tổ chức kinh tế và cá nhân trong nước (mua giấy tờ có giá, góp vốn, cho vay,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7. Đầu tư vào các tổ chức tín dụng và tổ chức tài chính khác trong nước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Mua giấy tờ có giá (không phải là cổ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b) Cho vay, góp vốn, mua cổ phần, đầu tư khác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8. Tài sản có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1. Phí bảo hiểm tiền gửi chờ kết chuyển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45727F">
            <w:pPr>
              <w:spacing w:after="120"/>
              <w:rPr>
                <w:rFonts w:ascii="Arial" w:hAnsi="Arial" w:cs="Arial"/>
                <w:color w:val="000000"/>
                <w:sz w:val="20"/>
                <w:szCs w:val="20"/>
              </w:rPr>
            </w:pPr>
            <w:r w:rsidRPr="001538D2">
              <w:rPr>
                <w:rFonts w:ascii="Arial" w:hAnsi="Arial" w:cs="Arial"/>
                <w:sz w:val="20"/>
                <w:szCs w:val="20"/>
              </w:rPr>
              <w:t>2. Phát hành trái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Vay từ Ngân hàng Nhà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4. Vay, nhận vốn từ các tổ chức kinh tế và cá nhân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5. Vay từ các tổ chức tín dụng và các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Vay, nhân vốn từ các tổ chức và cá nhân nước ngoài (người không cư trú)</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Vốn và các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Vốn chủ sở hữu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b. Quỹ dự phòng nghiệp vụ</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c. Vốn và quỹ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8. Tài sản nợ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58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 xml:space="preserve">III. Giá trị cam kết các </w:t>
            </w:r>
            <w:r w:rsidR="001538D2" w:rsidRPr="001538D2">
              <w:rPr>
                <w:rFonts w:ascii="Arial" w:hAnsi="Arial" w:cs="Arial"/>
                <w:b/>
                <w:sz w:val="20"/>
                <w:szCs w:val="20"/>
              </w:rPr>
              <w:t>khoản</w:t>
            </w:r>
            <w:r w:rsidRPr="001538D2">
              <w:rPr>
                <w:rFonts w:ascii="Arial" w:hAnsi="Arial" w:cs="Arial"/>
                <w:b/>
                <w:sz w:val="20"/>
                <w:szCs w:val="20"/>
              </w:rPr>
              <w:t xml:space="preserve"> bảo lãnh</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rPr>
          <w:rFonts w:ascii="Arial" w:hAnsi="Arial" w:cs="Arial"/>
          <w:color w:val="000000"/>
          <w:sz w:val="20"/>
          <w:szCs w:val="20"/>
        </w:rPr>
      </w:pPr>
    </w:p>
    <w:p w:rsidR="00E33F3F" w:rsidRPr="001538D2" w:rsidRDefault="00E33F3F" w:rsidP="0045727F">
      <w:pPr>
        <w:spacing w:after="120"/>
        <w:ind w:left="5040"/>
        <w:rPr>
          <w:rFonts w:ascii="Arial" w:hAnsi="Arial" w:cs="Arial"/>
          <w:iCs/>
          <w:sz w:val="20"/>
          <w:szCs w:val="20"/>
        </w:rPr>
      </w:pPr>
      <w:r w:rsidRPr="001538D2">
        <w:rPr>
          <w:rFonts w:ascii="Arial" w:hAnsi="Arial" w:cs="Arial"/>
          <w:iCs/>
          <w:sz w:val="20"/>
          <w:szCs w:val="20"/>
        </w:rPr>
        <w:t>......., ngày.........tháng.......năm......</w:t>
      </w:r>
    </w:p>
    <w:tbl>
      <w:tblPr>
        <w:tblW w:w="0" w:type="auto"/>
        <w:tblLook w:val="01E0" w:firstRow="1" w:lastRow="1" w:firstColumn="1" w:lastColumn="1" w:noHBand="0" w:noVBand="0"/>
      </w:tblPr>
      <w:tblGrid>
        <w:gridCol w:w="3168"/>
        <w:gridCol w:w="2880"/>
        <w:gridCol w:w="2820"/>
      </w:tblGrid>
      <w:tr w:rsidR="0045727F" w:rsidRPr="00B464F5" w:rsidTr="00B464F5">
        <w:tc>
          <w:tcPr>
            <w:tcW w:w="3168"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45727F" w:rsidRPr="001538D2" w:rsidRDefault="0045727F" w:rsidP="00DB745C">
      <w:pPr>
        <w:spacing w:after="120"/>
        <w:rPr>
          <w:rFonts w:ascii="Arial" w:hAnsi="Arial" w:cs="Arial"/>
          <w:b/>
          <w:iCs/>
          <w:sz w:val="20"/>
          <w:szCs w:val="20"/>
        </w:rPr>
      </w:pPr>
    </w:p>
    <w:p w:rsidR="00E33F3F" w:rsidRPr="001538D2" w:rsidRDefault="00E33F3F" w:rsidP="00DB745C">
      <w:pPr>
        <w:spacing w:after="120"/>
        <w:rPr>
          <w:rFonts w:ascii="Arial" w:hAnsi="Arial" w:cs="Arial"/>
          <w:b/>
          <w:sz w:val="20"/>
          <w:szCs w:val="20"/>
        </w:rPr>
      </w:pPr>
    </w:p>
    <w:p w:rsidR="00E33F3F" w:rsidRPr="001538D2" w:rsidRDefault="00E33F3F" w:rsidP="00DB745C">
      <w:pPr>
        <w:spacing w:after="120"/>
        <w:jc w:val="both"/>
        <w:rPr>
          <w:rFonts w:ascii="Arial" w:hAnsi="Arial" w:cs="Arial"/>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(I) = số dư cuối kỳ của tài sản nợ (II).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Tài sản có (I) = (1) + (2) + (3) + (4) + (5) + (6) + (7)</w:t>
      </w:r>
    </w:p>
    <w:p w:rsidR="00E33F3F" w:rsidRPr="001538D2" w:rsidRDefault="00E33F3F" w:rsidP="00DB745C">
      <w:pPr>
        <w:pStyle w:val="BodyTextIndent"/>
        <w:spacing w:after="120"/>
        <w:ind w:firstLine="0"/>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tồn quỹ tiền mặt bằng đồng Việt Nam, và</w:t>
      </w:r>
      <w:r w:rsidR="001538D2" w:rsidRPr="001538D2">
        <w:rPr>
          <w:rFonts w:ascii="Arial" w:hAnsi="Arial" w:cs="Arial"/>
          <w:sz w:val="20"/>
          <w:szCs w:val="20"/>
        </w:rPr>
        <w:t>/</w:t>
      </w:r>
      <w:r w:rsidRPr="001538D2">
        <w:rPr>
          <w:rFonts w:ascii="Arial" w:hAnsi="Arial" w:cs="Arial"/>
          <w:sz w:val="20"/>
          <w:szCs w:val="20"/>
        </w:rPr>
        <w:t>hoặc ngoại tệ, và</w:t>
      </w:r>
      <w:r w:rsidR="001538D2" w:rsidRPr="001538D2">
        <w:rPr>
          <w:rFonts w:ascii="Arial" w:hAnsi="Arial" w:cs="Arial"/>
          <w:sz w:val="20"/>
          <w:szCs w:val="20"/>
        </w:rPr>
        <w:t>/</w:t>
      </w:r>
      <w:r w:rsidRPr="001538D2">
        <w:rPr>
          <w:rFonts w:ascii="Arial" w:hAnsi="Arial" w:cs="Arial"/>
          <w:sz w:val="20"/>
          <w:szCs w:val="20"/>
        </w:rPr>
        <w:t>hoặc vàng của tổ chức Bảo hiểm tiền gửi Việt Nam;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(7.b) gồm cả các </w:t>
      </w:r>
      <w:r w:rsidR="001538D2" w:rsidRPr="001538D2">
        <w:rPr>
          <w:rFonts w:ascii="Arial" w:hAnsi="Arial" w:cs="Arial"/>
          <w:sz w:val="20"/>
          <w:szCs w:val="20"/>
        </w:rPr>
        <w:t>khoản</w:t>
      </w:r>
      <w:r w:rsidRPr="001538D2">
        <w:rPr>
          <w:rFonts w:ascii="Arial" w:hAnsi="Arial" w:cs="Arial"/>
          <w:sz w:val="20"/>
          <w:szCs w:val="20"/>
        </w:rPr>
        <w:t xml:space="preserve"> tổ chức Bảo hiểm tiền gửi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 xml:space="preserve"> phải thực hiện thay khách hàng trong trường hợp bảo lãnh cho khách hàng nhưng khách hàng không thực hiện được nghĩa vụ của mình;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(8) phản ánh tình hình sử dụng vốn và các tài sản có khác của tổ chức Bảo hiểm tiền gửi Việt Nam nhưng chưa được phân loại vào các </w:t>
      </w:r>
      <w:r w:rsidR="001538D2" w:rsidRPr="001538D2">
        <w:rPr>
          <w:rFonts w:ascii="Arial" w:hAnsi="Arial" w:cs="Arial"/>
          <w:sz w:val="20"/>
          <w:szCs w:val="20"/>
        </w:rPr>
        <w:t>mục</w:t>
      </w:r>
      <w:r w:rsidRPr="001538D2">
        <w:rPr>
          <w:rFonts w:ascii="Arial" w:hAnsi="Arial" w:cs="Arial"/>
          <w:sz w:val="20"/>
          <w:szCs w:val="20"/>
        </w:rPr>
        <w:t xml:space="preserve"> (1), (2), (3), (4), (5, (6), (7)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Tài sản nợ (II) = (1) + (2) + (3) + (4) + (5) + (6) + (7) + (8)</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(8) phản ánh tình hình các nguồn vốn khác của tổ chức Bảo hiểm tiền gửi Việt Nam nhưng chưa được phân loại vào các </w:t>
      </w:r>
      <w:r w:rsidR="001538D2" w:rsidRPr="001538D2">
        <w:rPr>
          <w:rFonts w:ascii="Arial" w:hAnsi="Arial" w:cs="Arial"/>
          <w:sz w:val="20"/>
          <w:szCs w:val="20"/>
        </w:rPr>
        <w:t>mục</w:t>
      </w:r>
      <w:r w:rsidRPr="001538D2">
        <w:rPr>
          <w:rFonts w:ascii="Arial" w:hAnsi="Arial" w:cs="Arial"/>
          <w:sz w:val="20"/>
          <w:szCs w:val="20"/>
        </w:rPr>
        <w:t xml:space="preserve"> (1), (2), (3), (4), (5), (6), (7) của Tài sản nợ.</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4. Giá trị cam kết các </w:t>
      </w:r>
      <w:r w:rsidR="001538D2" w:rsidRPr="001538D2">
        <w:rPr>
          <w:rFonts w:ascii="Arial" w:hAnsi="Arial" w:cs="Arial"/>
          <w:sz w:val="20"/>
          <w:szCs w:val="20"/>
        </w:rPr>
        <w:t>khoản</w:t>
      </w:r>
      <w:r w:rsidRPr="001538D2">
        <w:rPr>
          <w:rFonts w:ascii="Arial" w:hAnsi="Arial" w:cs="Arial"/>
          <w:sz w:val="20"/>
          <w:szCs w:val="20"/>
        </w:rPr>
        <w:t xml:space="preserve"> bảo lãnh phản ánh tình hình cam kết bảo lãnh của tổ chức Bảo hiểm tiền gửi Việt </w:t>
      </w:r>
      <w:smartTag w:uri="urn:schemas-microsoft-com:office:smarttags" w:element="place">
        <w:smartTag w:uri="urn:schemas-microsoft-com:office:smarttags" w:element="country-region">
          <w:r w:rsidRPr="001538D2">
            <w:rPr>
              <w:rFonts w:ascii="Arial" w:hAnsi="Arial" w:cs="Arial"/>
              <w:sz w:val="20"/>
              <w:szCs w:val="20"/>
            </w:rPr>
            <w:t>Nam</w:t>
          </w:r>
        </w:smartTag>
      </w:smartTag>
      <w:r w:rsidRPr="001538D2">
        <w:rPr>
          <w:rFonts w:ascii="Arial" w:hAnsi="Arial" w:cs="Arial"/>
          <w:sz w:val="20"/>
          <w:szCs w:val="20"/>
        </w:rPr>
        <w:t xml:space="preserve"> cho các tổ chức tham gia bảo hiểm tiền gửi.</w:t>
      </w: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w:t>
      </w:r>
    </w:p>
    <w:p w:rsidR="00E33F3F" w:rsidRPr="001538D2" w:rsidRDefault="00E33F3F" w:rsidP="00DB745C">
      <w:pPr>
        <w:spacing w:after="120"/>
        <w:rPr>
          <w:rFonts w:ascii="Arial" w:hAnsi="Arial" w:cs="Arial"/>
          <w:sz w:val="20"/>
          <w:szCs w:val="20"/>
        </w:rPr>
      </w:pPr>
    </w:p>
    <w:tbl>
      <w:tblPr>
        <w:tblW w:w="0" w:type="auto"/>
        <w:tblInd w:w="108" w:type="dxa"/>
        <w:tblLook w:val="01E0" w:firstRow="1" w:lastRow="1" w:firstColumn="1" w:lastColumn="1" w:noHBand="0" w:noVBand="0"/>
      </w:tblPr>
      <w:tblGrid>
        <w:gridCol w:w="4638"/>
        <w:gridCol w:w="4254"/>
      </w:tblGrid>
      <w:tr w:rsidR="00E33F3F" w:rsidRPr="00B464F5" w:rsidTr="00B464F5">
        <w:tc>
          <w:tcPr>
            <w:tcW w:w="4920" w:type="dxa"/>
          </w:tcPr>
          <w:p w:rsidR="00E33F3F" w:rsidRPr="00B464F5" w:rsidRDefault="00E33F3F" w:rsidP="00B464F5">
            <w:pPr>
              <w:spacing w:after="120"/>
              <w:rPr>
                <w:rFonts w:ascii="Arial" w:hAnsi="Arial" w:cs="Arial"/>
                <w:b/>
                <w:color w:val="000000"/>
                <w:sz w:val="20"/>
                <w:szCs w:val="20"/>
              </w:rPr>
            </w:pPr>
            <w:r w:rsidRPr="00B464F5">
              <w:rPr>
                <w:rFonts w:ascii="Arial" w:hAnsi="Arial" w:cs="Arial"/>
                <w:sz w:val="20"/>
                <w:szCs w:val="20"/>
              </w:rPr>
              <w:t>Nơi gửi: Công ty Dịch vụ tiết kiệm bưu điện</w:t>
            </w:r>
            <w:r w:rsidRPr="00B464F5">
              <w:rPr>
                <w:rFonts w:ascii="Arial" w:hAnsi="Arial" w:cs="Arial"/>
                <w:b/>
                <w:sz w:val="20"/>
                <w:szCs w:val="20"/>
              </w:rPr>
              <w:t xml:space="preserve">   </w:t>
            </w:r>
          </w:p>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nhận: Ngân hàng Nhà nước</w:t>
            </w:r>
          </w:p>
        </w:tc>
        <w:tc>
          <w:tcPr>
            <w:tcW w:w="4502" w:type="dxa"/>
          </w:tcPr>
          <w:p w:rsidR="00E33F3F" w:rsidRPr="00B464F5" w:rsidRDefault="00E33F3F" w:rsidP="00B464F5">
            <w:pPr>
              <w:spacing w:after="120"/>
              <w:jc w:val="right"/>
              <w:rPr>
                <w:rFonts w:ascii="Arial" w:hAnsi="Arial" w:cs="Arial"/>
                <w:color w:val="000000"/>
                <w:sz w:val="20"/>
                <w:szCs w:val="20"/>
              </w:rPr>
            </w:pPr>
            <w:r w:rsidRPr="00B464F5">
              <w:rPr>
                <w:rFonts w:ascii="Arial" w:hAnsi="Arial" w:cs="Arial"/>
                <w:b/>
                <w:sz w:val="20"/>
                <w:szCs w:val="20"/>
              </w:rPr>
              <w:t xml:space="preserve"> Phụ lục III - Biểu số 3.3-NHNN    </w:t>
            </w:r>
          </w:p>
        </w:tc>
      </w:tr>
    </w:tbl>
    <w:p w:rsidR="00E33F3F" w:rsidRPr="001538D2" w:rsidRDefault="00E33F3F" w:rsidP="00DB745C">
      <w:pPr>
        <w:spacing w:after="120"/>
        <w:jc w:val="center"/>
        <w:rPr>
          <w:rFonts w:ascii="Arial" w:hAnsi="Arial" w:cs="Arial"/>
          <w:b/>
          <w:sz w:val="20"/>
          <w:szCs w:val="20"/>
        </w:rPr>
      </w:pPr>
      <w:r w:rsidRPr="001538D2">
        <w:rPr>
          <w:rFonts w:ascii="Arial" w:hAnsi="Arial" w:cs="Arial"/>
          <w:b/>
          <w:sz w:val="20"/>
          <w:szCs w:val="20"/>
        </w:rPr>
        <w:t xml:space="preserve">BÁO CÁO TÌNH HÌNH TÀI SẢN CÓ - TÀI SẢN NỢ </w:t>
      </w:r>
    </w:p>
    <w:p w:rsidR="00E33F3F" w:rsidRPr="001538D2" w:rsidRDefault="00E33F3F" w:rsidP="00DB745C">
      <w:pPr>
        <w:spacing w:after="120"/>
        <w:jc w:val="center"/>
        <w:rPr>
          <w:rFonts w:ascii="Arial" w:hAnsi="Arial" w:cs="Arial"/>
          <w:iCs/>
          <w:sz w:val="20"/>
          <w:szCs w:val="20"/>
        </w:rPr>
      </w:pPr>
      <w:r w:rsidRPr="001538D2">
        <w:rPr>
          <w:rFonts w:ascii="Arial" w:hAnsi="Arial" w:cs="Arial"/>
          <w:iCs/>
          <w:sz w:val="20"/>
          <w:szCs w:val="20"/>
        </w:rPr>
        <w:t>tháng........ năm ......</w:t>
      </w:r>
    </w:p>
    <w:p w:rsidR="00E33F3F" w:rsidRPr="001538D2" w:rsidRDefault="00E33F3F" w:rsidP="0045727F">
      <w:pPr>
        <w:spacing w:after="120"/>
        <w:jc w:val="right"/>
        <w:rPr>
          <w:rFonts w:ascii="Arial" w:hAnsi="Arial" w:cs="Arial"/>
          <w:i/>
          <w:iCs/>
          <w:sz w:val="20"/>
          <w:szCs w:val="20"/>
        </w:rPr>
      </w:pPr>
      <w:r w:rsidRPr="001538D2">
        <w:rPr>
          <w:rFonts w:ascii="Arial" w:hAnsi="Arial" w:cs="Arial"/>
          <w:i/>
          <w:iCs/>
          <w:sz w:val="20"/>
          <w:szCs w:val="20"/>
        </w:rPr>
        <w:t>Đơn vị: triệu đồng</w:t>
      </w: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247"/>
        <w:gridCol w:w="1247"/>
        <w:gridCol w:w="1247"/>
      </w:tblGrid>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
                <w:bCs/>
                <w:color w:val="000000"/>
                <w:sz w:val="20"/>
                <w:szCs w:val="20"/>
              </w:rPr>
            </w:pPr>
            <w:r w:rsidRPr="001538D2">
              <w:rPr>
                <w:rFonts w:ascii="Arial" w:hAnsi="Arial" w:cs="Arial"/>
                <w:b/>
                <w:bCs/>
                <w:sz w:val="20"/>
                <w:szCs w:val="20"/>
              </w:rPr>
              <w:t>I. TàI sản có (sử dụng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1. Tiền mặt tại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 xml:space="preserve">2. Tiền gửi tại các </w:t>
            </w:r>
            <w:r w:rsidRPr="001538D2">
              <w:rPr>
                <w:rFonts w:ascii="Arial" w:hAnsi="Arial" w:cs="Arial"/>
                <w:sz w:val="20"/>
                <w:szCs w:val="20"/>
              </w:rPr>
              <w:t>tổ chức tín dụng</w:t>
            </w:r>
            <w:r w:rsidRPr="001538D2">
              <w:rPr>
                <w:rFonts w:ascii="Arial" w:hAnsi="Arial" w:cs="Arial"/>
                <w:bCs/>
                <w:sz w:val="20"/>
                <w:szCs w:val="20"/>
              </w:rPr>
              <w:t xml:space="preserve">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3. Đầu tư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a) Cho vay Ngân hàng Phát triển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b) Cho vay Ngân hàng Chính sách Xã hội</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c)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Đầu tư vào trái phiếu Chính Phủ</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Đầu tư vào trái phiếu được Chính phủ bảo lãnh</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Đầu tư vào trái phiếu do Ngân hàng Chính sách Xã hội phát hành</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 Đầu tư vào trái phiếu do Ngân hàng Phát triển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r w:rsidRPr="001538D2">
              <w:rPr>
                <w:rFonts w:ascii="Arial" w:hAnsi="Arial" w:cs="Arial"/>
                <w:sz w:val="20"/>
                <w:szCs w:val="20"/>
              </w:rPr>
              <w:t xml:space="preserve"> phát hành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4. Tài sản có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
                <w:bCs/>
                <w:color w:val="000000"/>
                <w:sz w:val="20"/>
                <w:szCs w:val="20"/>
              </w:rPr>
            </w:pPr>
            <w:r w:rsidRPr="001538D2">
              <w:rPr>
                <w:rFonts w:ascii="Arial" w:hAnsi="Arial" w:cs="Arial"/>
                <w:b/>
                <w:bCs/>
                <w:sz w:val="20"/>
                <w:szCs w:val="20"/>
              </w:rPr>
              <w:t>II. Tài sản nợ (nguồn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bottom"/>
          </w:tcPr>
          <w:p w:rsidR="00E33F3F" w:rsidRPr="001538D2" w:rsidRDefault="00E33F3F" w:rsidP="00DB745C">
            <w:pPr>
              <w:spacing w:after="120"/>
              <w:rPr>
                <w:rFonts w:ascii="Arial" w:hAnsi="Arial" w:cs="Arial"/>
                <w:bCs/>
                <w:color w:val="000000"/>
                <w:sz w:val="20"/>
                <w:szCs w:val="20"/>
              </w:rPr>
            </w:pPr>
            <w:r w:rsidRPr="001538D2">
              <w:rPr>
                <w:rFonts w:ascii="Arial" w:hAnsi="Arial" w:cs="Arial"/>
                <w:bCs/>
                <w:sz w:val="20"/>
                <w:szCs w:val="20"/>
              </w:rPr>
              <w:t>1. Huy động tiết kiệm từ các tổ chức kinh tế và cá nhân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bottom"/>
          </w:tcPr>
          <w:p w:rsidR="00E33F3F" w:rsidRPr="001538D2" w:rsidRDefault="00E33F3F" w:rsidP="0045727F">
            <w:pPr>
              <w:spacing w:after="120"/>
              <w:rPr>
                <w:rFonts w:ascii="Arial" w:hAnsi="Arial" w:cs="Arial"/>
                <w:color w:val="000000"/>
                <w:sz w:val="20"/>
                <w:szCs w:val="20"/>
              </w:rPr>
            </w:pPr>
            <w:r w:rsidRPr="001538D2">
              <w:rPr>
                <w:rFonts w:ascii="Arial" w:hAnsi="Arial" w:cs="Arial"/>
                <w:sz w:val="20"/>
                <w:szCs w:val="20"/>
              </w:rPr>
              <w:t>a) Bằng VNĐ</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Tiết kiệm không kỳ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Tiết kiệm có kỳ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bottom"/>
          </w:tcPr>
          <w:p w:rsidR="00E33F3F" w:rsidRPr="001538D2" w:rsidRDefault="00E33F3F" w:rsidP="0045727F">
            <w:pPr>
              <w:spacing w:after="120"/>
              <w:rPr>
                <w:rFonts w:ascii="Arial" w:hAnsi="Arial" w:cs="Arial"/>
                <w:color w:val="000000"/>
                <w:sz w:val="20"/>
                <w:szCs w:val="20"/>
              </w:rPr>
            </w:pPr>
            <w:r w:rsidRPr="001538D2">
              <w:rPr>
                <w:rFonts w:ascii="Arial" w:hAnsi="Arial" w:cs="Arial"/>
                <w:sz w:val="20"/>
                <w:szCs w:val="20"/>
              </w:rPr>
              <w:t>b)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Tiết kiệm không kỳ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Tiết kiệm có kỳ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sz w:val="20"/>
                <w:szCs w:val="20"/>
              </w:rPr>
            </w:pPr>
            <w:r w:rsidRPr="001538D2">
              <w:rPr>
                <w:rFonts w:ascii="Arial" w:hAnsi="Arial" w:cs="Arial"/>
                <w:sz w:val="20"/>
                <w:szCs w:val="20"/>
              </w:rPr>
              <w:t>2. Phát hành các chứng chỉ tiền gửi và giấy tờ có giá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a)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b)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3. Vốn nhận uỷ thác phát hành trái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a)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b)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DB745C">
            <w:pPr>
              <w:spacing w:after="120"/>
              <w:jc w:val="both"/>
              <w:rPr>
                <w:rFonts w:ascii="Arial" w:hAnsi="Arial" w:cs="Arial"/>
                <w:bCs/>
                <w:color w:val="000000"/>
                <w:sz w:val="20"/>
                <w:szCs w:val="20"/>
              </w:rPr>
            </w:pPr>
            <w:r w:rsidRPr="001538D2">
              <w:rPr>
                <w:rFonts w:ascii="Arial" w:hAnsi="Arial" w:cs="Arial"/>
                <w:bCs/>
                <w:sz w:val="20"/>
                <w:szCs w:val="20"/>
              </w:rPr>
              <w:t>4. Vốn và các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a)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b) Quỹ dự trữ, bổ sung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 xml:space="preserve">c) Các </w:t>
            </w:r>
            <w:r w:rsidR="001538D2" w:rsidRPr="001538D2">
              <w:rPr>
                <w:rFonts w:ascii="Arial" w:hAnsi="Arial" w:cs="Arial"/>
                <w:sz w:val="20"/>
                <w:szCs w:val="20"/>
              </w:rPr>
              <w:t>khoản</w:t>
            </w:r>
            <w:r w:rsidRPr="001538D2">
              <w:rPr>
                <w:rFonts w:ascii="Arial" w:hAnsi="Arial" w:cs="Arial"/>
                <w:sz w:val="20"/>
                <w:szCs w:val="20"/>
              </w:rPr>
              <w:t xml:space="preserve"> dự phòng</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center"/>
          </w:tcPr>
          <w:p w:rsidR="00E33F3F" w:rsidRPr="001538D2" w:rsidRDefault="00E33F3F" w:rsidP="0045727F">
            <w:pPr>
              <w:spacing w:after="120"/>
              <w:jc w:val="both"/>
              <w:rPr>
                <w:rFonts w:ascii="Arial" w:hAnsi="Arial" w:cs="Arial"/>
                <w:color w:val="000000"/>
                <w:sz w:val="20"/>
                <w:szCs w:val="20"/>
              </w:rPr>
            </w:pPr>
            <w:r w:rsidRPr="001538D2">
              <w:rPr>
                <w:rFonts w:ascii="Arial" w:hAnsi="Arial" w:cs="Arial"/>
                <w:sz w:val="20"/>
                <w:szCs w:val="20"/>
              </w:rPr>
              <w:t>d) Vốn và quỹ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vAlign w:val="bottom"/>
          </w:tcPr>
          <w:p w:rsidR="00E33F3F" w:rsidRPr="001538D2" w:rsidRDefault="00E33F3F" w:rsidP="00DB745C">
            <w:pPr>
              <w:spacing w:after="120"/>
              <w:rPr>
                <w:rFonts w:ascii="Arial" w:hAnsi="Arial" w:cs="Arial"/>
                <w:bCs/>
                <w:color w:val="000000"/>
                <w:sz w:val="20"/>
                <w:szCs w:val="20"/>
              </w:rPr>
            </w:pPr>
            <w:r w:rsidRPr="001538D2">
              <w:rPr>
                <w:rFonts w:ascii="Arial" w:hAnsi="Arial" w:cs="Arial"/>
                <w:bCs/>
                <w:sz w:val="20"/>
                <w:szCs w:val="20"/>
              </w:rPr>
              <w:t>5. Tài sản nợ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ind w:left="5040"/>
        <w:rPr>
          <w:rFonts w:ascii="Arial" w:hAnsi="Arial" w:cs="Arial"/>
          <w:i/>
          <w:color w:val="000000"/>
          <w:sz w:val="20"/>
          <w:szCs w:val="20"/>
        </w:rPr>
      </w:pPr>
      <w:r w:rsidRPr="001538D2">
        <w:rPr>
          <w:rFonts w:ascii="Arial" w:hAnsi="Arial" w:cs="Arial"/>
          <w:i/>
          <w:sz w:val="20"/>
          <w:szCs w:val="20"/>
        </w:rPr>
        <w:t xml:space="preserve">  </w:t>
      </w:r>
    </w:p>
    <w:p w:rsidR="00E33F3F" w:rsidRPr="001538D2" w:rsidRDefault="00E33F3F" w:rsidP="0045727F">
      <w:pPr>
        <w:spacing w:after="120"/>
        <w:ind w:left="5040"/>
        <w:rPr>
          <w:rFonts w:ascii="Arial" w:hAnsi="Arial" w:cs="Arial"/>
          <w:iCs/>
          <w:sz w:val="20"/>
          <w:szCs w:val="20"/>
        </w:rPr>
      </w:pPr>
      <w:r w:rsidRPr="001538D2">
        <w:rPr>
          <w:rFonts w:ascii="Arial" w:hAnsi="Arial" w:cs="Arial"/>
          <w:iCs/>
          <w:sz w:val="20"/>
          <w:szCs w:val="20"/>
        </w:rPr>
        <w:t xml:space="preserve"> ......., ngày.........tháng.......năm......</w:t>
      </w:r>
    </w:p>
    <w:tbl>
      <w:tblPr>
        <w:tblW w:w="0" w:type="auto"/>
        <w:tblLook w:val="01E0" w:firstRow="1" w:lastRow="1" w:firstColumn="1" w:lastColumn="1" w:noHBand="0" w:noVBand="0"/>
      </w:tblPr>
      <w:tblGrid>
        <w:gridCol w:w="3168"/>
        <w:gridCol w:w="2880"/>
        <w:gridCol w:w="2820"/>
      </w:tblGrid>
      <w:tr w:rsidR="0045727F" w:rsidRPr="00B464F5" w:rsidTr="00B464F5">
        <w:tc>
          <w:tcPr>
            <w:tcW w:w="3168"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45727F" w:rsidRPr="00B464F5" w:rsidRDefault="0045727F"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45727F" w:rsidRPr="001538D2" w:rsidRDefault="0045727F" w:rsidP="00DB745C">
      <w:pPr>
        <w:spacing w:after="120"/>
        <w:rPr>
          <w:rFonts w:ascii="Arial" w:hAnsi="Arial" w:cs="Arial"/>
          <w:b/>
          <w:iCs/>
          <w:sz w:val="20"/>
          <w:szCs w:val="20"/>
        </w:rPr>
      </w:pPr>
    </w:p>
    <w:p w:rsidR="00E33F3F" w:rsidRPr="001538D2" w:rsidRDefault="00E33F3F" w:rsidP="00DB745C">
      <w:pPr>
        <w:spacing w:after="120"/>
        <w:rPr>
          <w:rFonts w:ascii="Arial" w:hAnsi="Arial" w:cs="Arial"/>
          <w:b/>
          <w:i/>
          <w:sz w:val="20"/>
          <w:szCs w:val="20"/>
        </w:rPr>
      </w:pPr>
    </w:p>
    <w:p w:rsidR="00E33F3F" w:rsidRPr="001538D2" w:rsidRDefault="00E33F3F" w:rsidP="00DB745C">
      <w:pPr>
        <w:spacing w:after="120"/>
        <w:jc w:val="both"/>
        <w:rPr>
          <w:rFonts w:ascii="Arial" w:hAnsi="Arial" w:cs="Arial"/>
          <w:b/>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(I) = số dư cuối kỳ của tài sản nợ (II).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Tài sản có (I) = (1) + (2) + (3) + (4)</w:t>
      </w:r>
    </w:p>
    <w:p w:rsidR="00E33F3F" w:rsidRPr="001538D2" w:rsidRDefault="00E33F3F" w:rsidP="00DB745C">
      <w:pPr>
        <w:pStyle w:val="BodyTextIndent"/>
        <w:spacing w:after="120"/>
        <w:ind w:firstLine="0"/>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tồn quỹ tiền mặt bằng đồng Việt Nam, và</w:t>
      </w:r>
      <w:r w:rsidR="001538D2" w:rsidRPr="001538D2">
        <w:rPr>
          <w:rFonts w:ascii="Arial" w:hAnsi="Arial" w:cs="Arial"/>
          <w:sz w:val="20"/>
          <w:szCs w:val="20"/>
        </w:rPr>
        <w:t>/</w:t>
      </w:r>
      <w:r w:rsidRPr="001538D2">
        <w:rPr>
          <w:rFonts w:ascii="Arial" w:hAnsi="Arial" w:cs="Arial"/>
          <w:sz w:val="20"/>
          <w:szCs w:val="20"/>
        </w:rPr>
        <w:t>hoặc ngoại tệ, và</w:t>
      </w:r>
      <w:r w:rsidR="001538D2" w:rsidRPr="001538D2">
        <w:rPr>
          <w:rFonts w:ascii="Arial" w:hAnsi="Arial" w:cs="Arial"/>
          <w:sz w:val="20"/>
          <w:szCs w:val="20"/>
        </w:rPr>
        <w:t>/</w:t>
      </w:r>
      <w:r w:rsidRPr="001538D2">
        <w:rPr>
          <w:rFonts w:ascii="Arial" w:hAnsi="Arial" w:cs="Arial"/>
          <w:sz w:val="20"/>
          <w:szCs w:val="20"/>
        </w:rPr>
        <w:t>hoặc vàng của Công ty Dịch vụ tiết kiệm bưu điện;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(4) phản ánh tình hình sử dụng vốn và các tài sản có khác của Công ty Dịch vụ tiết kiệm bưu điện nhưng chưa được phân loại vào </w:t>
      </w:r>
      <w:r w:rsidR="001538D2" w:rsidRPr="001538D2">
        <w:rPr>
          <w:rFonts w:ascii="Arial" w:hAnsi="Arial" w:cs="Arial"/>
          <w:sz w:val="20"/>
          <w:szCs w:val="20"/>
        </w:rPr>
        <w:t>mục</w:t>
      </w:r>
      <w:r w:rsidRPr="001538D2">
        <w:rPr>
          <w:rFonts w:ascii="Arial" w:hAnsi="Arial" w:cs="Arial"/>
          <w:sz w:val="20"/>
          <w:szCs w:val="20"/>
        </w:rPr>
        <w:t xml:space="preserve"> (1), (2), (3)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Tài sản nợ (II) = (1) + (2) + (3) + (4) + (5)</w:t>
      </w:r>
    </w:p>
    <w:p w:rsidR="00E33F3F" w:rsidRPr="001538D2" w:rsidRDefault="001538D2" w:rsidP="00DB745C">
      <w:pPr>
        <w:spacing w:after="120"/>
        <w:jc w:val="both"/>
        <w:rPr>
          <w:rFonts w:ascii="Arial" w:hAnsi="Arial" w:cs="Arial"/>
          <w:sz w:val="20"/>
          <w:szCs w:val="20"/>
        </w:rPr>
      </w:pPr>
      <w:r w:rsidRPr="001538D2">
        <w:rPr>
          <w:rFonts w:ascii="Arial" w:hAnsi="Arial" w:cs="Arial"/>
          <w:sz w:val="20"/>
          <w:szCs w:val="20"/>
        </w:rPr>
        <w:t>Mục</w:t>
      </w:r>
      <w:r w:rsidR="00E33F3F" w:rsidRPr="001538D2">
        <w:rPr>
          <w:rFonts w:ascii="Arial" w:hAnsi="Arial" w:cs="Arial"/>
          <w:sz w:val="20"/>
          <w:szCs w:val="20"/>
        </w:rPr>
        <w:t xml:space="preserve"> (5) phản ánh tình hình các nguồn vốn khác của Công ty Dịch vụ tiết kiệm bưu điện nhưng chưa được phân loại vào các </w:t>
      </w:r>
      <w:r w:rsidRPr="001538D2">
        <w:rPr>
          <w:rFonts w:ascii="Arial" w:hAnsi="Arial" w:cs="Arial"/>
          <w:sz w:val="20"/>
          <w:szCs w:val="20"/>
        </w:rPr>
        <w:t>mục</w:t>
      </w:r>
      <w:r w:rsidR="00E33F3F" w:rsidRPr="001538D2">
        <w:rPr>
          <w:rFonts w:ascii="Arial" w:hAnsi="Arial" w:cs="Arial"/>
          <w:sz w:val="20"/>
          <w:szCs w:val="20"/>
        </w:rPr>
        <w:t xml:space="preserve"> (1), (2), (3), (4) của Tài sản nợ.</w:t>
      </w: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w:t>
      </w:r>
    </w:p>
    <w:p w:rsidR="00E33F3F" w:rsidRPr="001538D2" w:rsidRDefault="00E33F3F" w:rsidP="00DB745C">
      <w:pPr>
        <w:spacing w:after="120"/>
        <w:jc w:val="both"/>
        <w:rPr>
          <w:rFonts w:ascii="Arial" w:hAnsi="Arial" w:cs="Arial"/>
          <w:sz w:val="20"/>
          <w:szCs w:val="20"/>
        </w:rPr>
      </w:pPr>
    </w:p>
    <w:tbl>
      <w:tblPr>
        <w:tblW w:w="0" w:type="auto"/>
        <w:tblLook w:val="01E0" w:firstRow="1" w:lastRow="1" w:firstColumn="1" w:lastColumn="1" w:noHBand="0" w:noVBand="0"/>
      </w:tblPr>
      <w:tblGrid>
        <w:gridCol w:w="4500"/>
        <w:gridCol w:w="4500"/>
      </w:tblGrid>
      <w:tr w:rsidR="00E33F3F" w:rsidRPr="00B464F5" w:rsidTr="00B464F5">
        <w:tc>
          <w:tcPr>
            <w:tcW w:w="4502" w:type="dxa"/>
          </w:tcPr>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gửi: Công ty chứng khoán</w:t>
            </w:r>
          </w:p>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nhận: Ngân hàng Nhà nước</w:t>
            </w:r>
          </w:p>
        </w:tc>
        <w:tc>
          <w:tcPr>
            <w:tcW w:w="4502" w:type="dxa"/>
          </w:tcPr>
          <w:p w:rsidR="00E33F3F" w:rsidRPr="00B464F5" w:rsidRDefault="00E33F3F" w:rsidP="00B464F5">
            <w:pPr>
              <w:spacing w:after="120"/>
              <w:jc w:val="right"/>
              <w:rPr>
                <w:rFonts w:ascii="Arial" w:hAnsi="Arial" w:cs="Arial"/>
                <w:color w:val="000000"/>
                <w:sz w:val="20"/>
                <w:szCs w:val="20"/>
              </w:rPr>
            </w:pPr>
            <w:r w:rsidRPr="00B464F5">
              <w:rPr>
                <w:rFonts w:ascii="Arial" w:hAnsi="Arial" w:cs="Arial"/>
                <w:b/>
                <w:sz w:val="20"/>
                <w:szCs w:val="20"/>
              </w:rPr>
              <w:t xml:space="preserve"> Phụ lục III - Biểu số 3.4-NHNN</w:t>
            </w:r>
          </w:p>
        </w:tc>
      </w:tr>
    </w:tbl>
    <w:p w:rsidR="00E33F3F" w:rsidRPr="001538D2" w:rsidRDefault="00E33F3F" w:rsidP="00DB745C">
      <w:pPr>
        <w:pStyle w:val="Heading2"/>
        <w:keepNext w:val="0"/>
        <w:spacing w:after="120"/>
        <w:ind w:firstLine="0"/>
        <w:jc w:val="center"/>
        <w:rPr>
          <w:rFonts w:ascii="Arial" w:hAnsi="Arial" w:cs="Arial"/>
          <w:bCs/>
          <w:iCs/>
          <w:sz w:val="20"/>
          <w:szCs w:val="20"/>
        </w:rPr>
      </w:pPr>
      <w:r w:rsidRPr="001538D2">
        <w:rPr>
          <w:rFonts w:ascii="Arial" w:hAnsi="Arial" w:cs="Arial"/>
          <w:bCs/>
          <w:iCs/>
          <w:sz w:val="20"/>
          <w:szCs w:val="20"/>
        </w:rPr>
        <w:t>BÁO CÁO TÌNH HÌNH TÀI SẢN CÓ - TÀI SẢN NỢ</w:t>
      </w:r>
    </w:p>
    <w:p w:rsidR="00E33F3F" w:rsidRPr="001538D2" w:rsidRDefault="00E33F3F" w:rsidP="00DB745C">
      <w:pPr>
        <w:tabs>
          <w:tab w:val="left" w:pos="5220"/>
        </w:tabs>
        <w:spacing w:after="120"/>
        <w:jc w:val="center"/>
        <w:rPr>
          <w:rFonts w:ascii="Arial" w:hAnsi="Arial" w:cs="Arial"/>
          <w:iCs/>
          <w:sz w:val="20"/>
          <w:szCs w:val="20"/>
        </w:rPr>
      </w:pPr>
      <w:r w:rsidRPr="001538D2">
        <w:rPr>
          <w:rFonts w:ascii="Arial" w:hAnsi="Arial" w:cs="Arial"/>
          <w:iCs/>
          <w:sz w:val="20"/>
          <w:szCs w:val="20"/>
        </w:rPr>
        <w:t>tháng</w:t>
      </w:r>
      <w:r w:rsidR="001538D2" w:rsidRPr="001538D2">
        <w:rPr>
          <w:rFonts w:ascii="Arial" w:hAnsi="Arial" w:cs="Arial"/>
          <w:iCs/>
          <w:sz w:val="20"/>
          <w:szCs w:val="20"/>
        </w:rPr>
        <w:t>/</w:t>
      </w:r>
      <w:r w:rsidRPr="001538D2">
        <w:rPr>
          <w:rFonts w:ascii="Arial" w:hAnsi="Arial" w:cs="Arial"/>
          <w:iCs/>
          <w:sz w:val="20"/>
          <w:szCs w:val="20"/>
        </w:rPr>
        <w:t>quý……..năm……</w:t>
      </w:r>
    </w:p>
    <w:p w:rsidR="00E33F3F" w:rsidRPr="001538D2" w:rsidRDefault="00E33F3F" w:rsidP="009A4425">
      <w:pPr>
        <w:spacing w:after="120"/>
        <w:jc w:val="right"/>
        <w:rPr>
          <w:rFonts w:ascii="Arial" w:hAnsi="Arial" w:cs="Arial"/>
          <w:i/>
          <w:sz w:val="20"/>
          <w:szCs w:val="20"/>
        </w:rPr>
      </w:pPr>
      <w:r w:rsidRPr="001538D2">
        <w:rPr>
          <w:rFonts w:ascii="Arial" w:hAnsi="Arial" w:cs="Arial"/>
          <w:i/>
          <w:sz w:val="20"/>
          <w:szCs w:val="20"/>
        </w:rPr>
        <w:t>Đơn vị: triệu đồng</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1260"/>
        <w:gridCol w:w="1260"/>
        <w:gridCol w:w="1260"/>
      </w:tblGrid>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b/>
                <w:color w:val="000000"/>
                <w:sz w:val="20"/>
                <w:szCs w:val="20"/>
              </w:rPr>
            </w:pPr>
            <w:r w:rsidRPr="001538D2">
              <w:rPr>
                <w:rFonts w:ascii="Arial" w:hAnsi="Arial" w:cs="Arial"/>
                <w:b/>
                <w:sz w:val="20"/>
                <w:szCs w:val="20"/>
              </w:rPr>
              <w:t>I. Tài sản có (sử dụng vốn)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b/>
                <w:iCs/>
                <w:color w:val="000000"/>
                <w:sz w:val="20"/>
                <w:szCs w:val="20"/>
              </w:rPr>
            </w:pPr>
            <w:r w:rsidRPr="001538D2">
              <w:rPr>
                <w:rFonts w:ascii="Arial" w:hAnsi="Arial" w:cs="Arial"/>
                <w:b/>
                <w:iCs/>
                <w:sz w:val="20"/>
                <w:szCs w:val="20"/>
              </w:rPr>
              <w:t>1. Tiền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Tiền mặt tồn quỹ</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Tiền gửi tại Ngân hàng</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Tiền đang chuyển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rPr>
          <w:trHeight w:val="98"/>
        </w:trPr>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b/>
                <w:iCs/>
                <w:color w:val="000000"/>
                <w:sz w:val="20"/>
                <w:szCs w:val="20"/>
              </w:rPr>
            </w:pPr>
            <w:r w:rsidRPr="001538D2">
              <w:rPr>
                <w:rFonts w:ascii="Arial" w:hAnsi="Arial" w:cs="Arial"/>
                <w:b/>
                <w:iCs/>
                <w:sz w:val="20"/>
                <w:szCs w:val="20"/>
              </w:rPr>
              <w:t>2. Hoạt động nghiệp vụ</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color w:val="000000"/>
                <w:sz w:val="20"/>
                <w:szCs w:val="20"/>
              </w:rPr>
            </w:pPr>
            <w:r w:rsidRPr="001538D2">
              <w:rPr>
                <w:rFonts w:ascii="Arial" w:hAnsi="Arial" w:cs="Arial"/>
                <w:sz w:val="20"/>
                <w:szCs w:val="20"/>
              </w:rPr>
              <w:t xml:space="preserve">        a) Các </w:t>
            </w:r>
            <w:r w:rsidR="001538D2" w:rsidRPr="001538D2">
              <w:rPr>
                <w:rFonts w:ascii="Arial" w:hAnsi="Arial" w:cs="Arial"/>
                <w:sz w:val="20"/>
                <w:szCs w:val="20"/>
              </w:rPr>
              <w:t>khoản</w:t>
            </w:r>
            <w:r w:rsidRPr="001538D2">
              <w:rPr>
                <w:rFonts w:ascii="Arial" w:hAnsi="Arial" w:cs="Arial"/>
                <w:sz w:val="20"/>
                <w:szCs w:val="20"/>
              </w:rPr>
              <w:t xml:space="preserve"> đầu tư chứng khoán ngắn  hạn và đầu tư ngắn hạn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Chứng khoán tự doanh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Trái phiếu chính phủ</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rPr>
          <w:trHeight w:val="374"/>
        </w:trPr>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Trái phiếu công ty được chính phủ bảo lãnh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Trái phiếu và các chứng khoán khác  do các TCTD, các  tổ chức tài chính khác phát hành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Trái phiếu và các chứng khoán khác do các tổ chức kinh tế phát hành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ngắn hạn của công ty chứng khoán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TCTD và các tổ chức tài chính trong nước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kinh tế trong nước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ở nước ngoài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Header"/>
              <w:tabs>
                <w:tab w:val="left" w:pos="720"/>
              </w:tabs>
              <w:spacing w:after="120"/>
              <w:rPr>
                <w:rFonts w:ascii="Arial" w:hAnsi="Arial" w:cs="Arial"/>
                <w:sz w:val="20"/>
                <w:szCs w:val="20"/>
              </w:rPr>
            </w:pPr>
            <w:r w:rsidRPr="001538D2">
              <w:rPr>
                <w:rFonts w:ascii="Arial" w:hAnsi="Arial" w:cs="Arial"/>
                <w:sz w:val="20"/>
                <w:szCs w:val="20"/>
              </w:rPr>
              <w:t xml:space="preserve">b) Các </w:t>
            </w:r>
            <w:r w:rsidR="001538D2" w:rsidRPr="001538D2">
              <w:rPr>
                <w:rFonts w:ascii="Arial" w:hAnsi="Arial" w:cs="Arial"/>
                <w:sz w:val="20"/>
                <w:szCs w:val="20"/>
              </w:rPr>
              <w:t>khoản</w:t>
            </w:r>
            <w:r w:rsidRPr="001538D2">
              <w:rPr>
                <w:rFonts w:ascii="Arial" w:hAnsi="Arial" w:cs="Arial"/>
                <w:sz w:val="20"/>
                <w:szCs w:val="20"/>
              </w:rPr>
              <w:t xml:space="preserve"> đầu tư chứng khoán dài hạn và góp vốn liên doanh của công ty chứng khoán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w:t>
            </w:r>
            <w:r w:rsidR="009A4425" w:rsidRPr="001538D2">
              <w:rPr>
                <w:rFonts w:ascii="Arial" w:hAnsi="Arial" w:cs="Arial"/>
                <w:sz w:val="20"/>
                <w:szCs w:val="20"/>
              </w:rPr>
              <w:t xml:space="preserve"> TCTD và các tổ chức tài chính </w:t>
            </w:r>
            <w:r w:rsidRPr="001538D2">
              <w:rPr>
                <w:rFonts w:ascii="Arial" w:hAnsi="Arial" w:cs="Arial"/>
                <w:sz w:val="20"/>
                <w:szCs w:val="20"/>
              </w:rPr>
              <w:t>trong nước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kinh tế trong nước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ở nước ngoài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color w:val="000000"/>
                <w:sz w:val="20"/>
                <w:szCs w:val="20"/>
              </w:rPr>
            </w:pPr>
            <w:r w:rsidRPr="001538D2">
              <w:rPr>
                <w:rFonts w:ascii="Arial" w:hAnsi="Arial" w:cs="Arial"/>
                <w:sz w:val="20"/>
                <w:szCs w:val="20"/>
              </w:rPr>
              <w:t>c) Đầu tư dài hạn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TCTD và các tổ chức tài chính trong nước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kinh tế trong nước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pStyle w:val="TOC4"/>
              <w:spacing w:after="120"/>
              <w:ind w:left="0"/>
              <w:rPr>
                <w:rFonts w:ascii="Arial" w:hAnsi="Arial" w:cs="Arial"/>
                <w:sz w:val="20"/>
                <w:szCs w:val="20"/>
              </w:rPr>
            </w:pPr>
            <w:r w:rsidRPr="001538D2">
              <w:rPr>
                <w:rFonts w:ascii="Arial" w:hAnsi="Arial" w:cs="Arial"/>
                <w:sz w:val="20"/>
                <w:szCs w:val="20"/>
              </w:rPr>
              <w:t>- Đầu tư vào các tổ chức ở nước ngoài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9A4425">
            <w:pPr>
              <w:spacing w:after="120"/>
              <w:rPr>
                <w:rFonts w:ascii="Arial" w:hAnsi="Arial" w:cs="Arial"/>
                <w:color w:val="000000"/>
                <w:sz w:val="20"/>
                <w:szCs w:val="20"/>
              </w:rPr>
            </w:pPr>
            <w:r w:rsidRPr="001538D2">
              <w:rPr>
                <w:rFonts w:ascii="Arial" w:hAnsi="Arial" w:cs="Arial"/>
                <w:sz w:val="20"/>
                <w:szCs w:val="20"/>
              </w:rPr>
              <w:t>d) Dự phòng giảm giá chứng khoán và đầu tư dài hạn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3. Tài sản có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1. Vay TCTD, các tổ chức tài chính khác trong nước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2. Vay các đối tượng khác trong nước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3. Vay nước ngoài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 xml:space="preserve">4. Trái phiếu phát hành </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pacing w:val="-4"/>
                <w:sz w:val="20"/>
                <w:szCs w:val="20"/>
              </w:rPr>
            </w:pPr>
            <w:r w:rsidRPr="001538D2">
              <w:rPr>
                <w:rFonts w:ascii="Arial" w:hAnsi="Arial" w:cs="Arial"/>
                <w:b/>
                <w:iCs/>
                <w:spacing w:val="-4"/>
                <w:sz w:val="20"/>
                <w:szCs w:val="20"/>
              </w:rPr>
              <w:t>5. Thanh toán giao dịch chứng khoán của người đầu tư</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6. Vốn và các quỹ</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pStyle w:val="Header"/>
              <w:tabs>
                <w:tab w:val="left" w:pos="720"/>
              </w:tabs>
              <w:spacing w:after="120"/>
              <w:rPr>
                <w:rFonts w:ascii="Arial" w:hAnsi="Arial" w:cs="Arial"/>
                <w:sz w:val="20"/>
                <w:szCs w:val="20"/>
              </w:rPr>
            </w:pPr>
            <w:r w:rsidRPr="001538D2">
              <w:rPr>
                <w:rFonts w:ascii="Arial" w:hAnsi="Arial" w:cs="Arial"/>
                <w:sz w:val="20"/>
                <w:szCs w:val="20"/>
              </w:rPr>
              <w:t>a) Vốn góp ban đầu</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b) Vốn bổ sung</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c) Vốn </w:t>
            </w:r>
            <w:r w:rsidR="001538D2" w:rsidRPr="001538D2">
              <w:rPr>
                <w:rFonts w:ascii="Arial" w:hAnsi="Arial" w:cs="Arial"/>
                <w:sz w:val="20"/>
                <w:szCs w:val="20"/>
              </w:rPr>
              <w:t>điều</w:t>
            </w:r>
            <w:r w:rsidRPr="001538D2">
              <w:rPr>
                <w:rFonts w:ascii="Arial" w:hAnsi="Arial" w:cs="Arial"/>
                <w:sz w:val="20"/>
                <w:szCs w:val="20"/>
              </w:rPr>
              <w:t xml:space="preserve"> chỉnh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d) Các quỹ và lợi nhuận chưa phân phối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0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iCs/>
                <w:color w:val="000000"/>
                <w:sz w:val="20"/>
                <w:szCs w:val="20"/>
              </w:rPr>
            </w:pPr>
            <w:r w:rsidRPr="001538D2">
              <w:rPr>
                <w:rFonts w:ascii="Arial" w:hAnsi="Arial" w:cs="Arial"/>
                <w:b/>
                <w:iCs/>
                <w:sz w:val="20"/>
                <w:szCs w:val="20"/>
              </w:rPr>
              <w:t>7. Tài sản nợ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rPr>
          <w:rFonts w:ascii="Arial" w:hAnsi="Arial" w:cs="Arial"/>
          <w:color w:val="000000"/>
          <w:sz w:val="20"/>
          <w:szCs w:val="20"/>
        </w:rPr>
      </w:pPr>
    </w:p>
    <w:p w:rsidR="00E33F3F" w:rsidRPr="001538D2" w:rsidRDefault="00E33F3F" w:rsidP="00DB745C">
      <w:pPr>
        <w:spacing w:after="120"/>
        <w:ind w:left="4320"/>
        <w:jc w:val="center"/>
        <w:rPr>
          <w:rFonts w:ascii="Arial" w:hAnsi="Arial" w:cs="Arial"/>
          <w:iCs/>
          <w:sz w:val="20"/>
          <w:szCs w:val="20"/>
        </w:rPr>
      </w:pPr>
      <w:r w:rsidRPr="001538D2">
        <w:rPr>
          <w:rFonts w:ascii="Arial" w:hAnsi="Arial" w:cs="Arial"/>
          <w:iCs/>
          <w:sz w:val="20"/>
          <w:szCs w:val="20"/>
        </w:rPr>
        <w:t>..., ngày…….tháng…..năm……</w:t>
      </w:r>
    </w:p>
    <w:tbl>
      <w:tblPr>
        <w:tblW w:w="0" w:type="auto"/>
        <w:tblLook w:val="01E0" w:firstRow="1" w:lastRow="1" w:firstColumn="1" w:lastColumn="1" w:noHBand="0" w:noVBand="0"/>
      </w:tblPr>
      <w:tblGrid>
        <w:gridCol w:w="3168"/>
        <w:gridCol w:w="2880"/>
        <w:gridCol w:w="2820"/>
      </w:tblGrid>
      <w:tr w:rsidR="009A4425" w:rsidRPr="00B464F5" w:rsidTr="00B464F5">
        <w:tc>
          <w:tcPr>
            <w:tcW w:w="3168" w:type="dxa"/>
          </w:tcPr>
          <w:p w:rsidR="009A4425" w:rsidRPr="00B464F5" w:rsidRDefault="009A4425"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9A4425" w:rsidRPr="00B464F5" w:rsidRDefault="009A4425"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9A4425" w:rsidRPr="00B464F5" w:rsidRDefault="009A4425"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9A4425" w:rsidRPr="001538D2" w:rsidRDefault="009A4425" w:rsidP="00DB745C">
      <w:pPr>
        <w:spacing w:after="120"/>
        <w:rPr>
          <w:rFonts w:ascii="Arial" w:hAnsi="Arial" w:cs="Arial"/>
          <w:b/>
          <w:iCs/>
          <w:sz w:val="20"/>
          <w:szCs w:val="20"/>
        </w:rPr>
      </w:pPr>
    </w:p>
    <w:p w:rsidR="00E33F3F" w:rsidRPr="001538D2" w:rsidRDefault="00E33F3F" w:rsidP="00DB745C">
      <w:pPr>
        <w:spacing w:after="120"/>
        <w:rPr>
          <w:rFonts w:ascii="Arial" w:hAnsi="Arial" w:cs="Arial"/>
          <w:b/>
          <w:i/>
          <w:sz w:val="20"/>
          <w:szCs w:val="20"/>
        </w:rPr>
      </w:pPr>
    </w:p>
    <w:p w:rsidR="00E33F3F" w:rsidRPr="001538D2" w:rsidRDefault="00E33F3F" w:rsidP="00DB745C">
      <w:pPr>
        <w:spacing w:after="120"/>
        <w:jc w:val="both"/>
        <w:rPr>
          <w:rFonts w:ascii="Arial" w:hAnsi="Arial" w:cs="Arial"/>
          <w:b/>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 số dư cuối kỳ của tài sản nợ.</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Tài sản có (I) = (1) + (2) + (3)</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Tài sản nợ (II) = (1) + (2) + (3) + (4) + (5) + (6) + (7)</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4. </w:t>
      </w:r>
      <w:r w:rsidR="001538D2" w:rsidRPr="001538D2">
        <w:rPr>
          <w:rFonts w:ascii="Arial" w:hAnsi="Arial" w:cs="Arial"/>
          <w:sz w:val="20"/>
          <w:szCs w:val="20"/>
        </w:rPr>
        <w:t>Mục</w:t>
      </w:r>
      <w:r w:rsidRPr="001538D2">
        <w:rPr>
          <w:rFonts w:ascii="Arial" w:hAnsi="Arial" w:cs="Arial"/>
          <w:sz w:val="20"/>
          <w:szCs w:val="20"/>
        </w:rPr>
        <w:t xml:space="preserve"> (1.2) tiền gửi tại Ngân hàng trong </w:t>
      </w:r>
      <w:r w:rsidR="001538D2" w:rsidRPr="001538D2">
        <w:rPr>
          <w:rFonts w:ascii="Arial" w:hAnsi="Arial" w:cs="Arial"/>
          <w:sz w:val="20"/>
          <w:szCs w:val="20"/>
        </w:rPr>
        <w:t>mục</w:t>
      </w:r>
      <w:r w:rsidRPr="001538D2">
        <w:rPr>
          <w:rFonts w:ascii="Arial" w:hAnsi="Arial" w:cs="Arial"/>
          <w:sz w:val="20"/>
          <w:szCs w:val="20"/>
        </w:rPr>
        <w:t xml:space="preserve"> 1, phần I, bao gồm:</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Tiền gửi của công ty chứng khoán tại Ngân hàng;</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Tiền gửi của người đầu tư về giao dịch chứng khoán;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Tiền gửi về bán chứng khoán phát hành;</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Tiền gửi thanh toán bù trừ giao dịch chứng khoán.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5. </w:t>
      </w:r>
      <w:r w:rsidR="001538D2" w:rsidRPr="001538D2">
        <w:rPr>
          <w:rFonts w:ascii="Arial" w:hAnsi="Arial" w:cs="Arial"/>
          <w:sz w:val="20"/>
          <w:szCs w:val="20"/>
        </w:rPr>
        <w:t>Mục</w:t>
      </w:r>
      <w:r w:rsidRPr="001538D2">
        <w:rPr>
          <w:rFonts w:ascii="Arial" w:hAnsi="Arial" w:cs="Arial"/>
          <w:sz w:val="20"/>
          <w:szCs w:val="20"/>
        </w:rPr>
        <w:t xml:space="preserve"> (3) tài sản có khác trong phần I bao gồm các tài sản có khác chưa được phân tổ vào các </w:t>
      </w:r>
      <w:r w:rsidR="001538D2" w:rsidRPr="001538D2">
        <w:rPr>
          <w:rFonts w:ascii="Arial" w:hAnsi="Arial" w:cs="Arial"/>
          <w:sz w:val="20"/>
          <w:szCs w:val="20"/>
        </w:rPr>
        <w:t>mục</w:t>
      </w:r>
      <w:r w:rsidRPr="001538D2">
        <w:rPr>
          <w:rFonts w:ascii="Arial" w:hAnsi="Arial" w:cs="Arial"/>
          <w:sz w:val="20"/>
          <w:szCs w:val="20"/>
        </w:rPr>
        <w:t xml:space="preserve"> (1), (2)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6. </w:t>
      </w:r>
      <w:r w:rsidR="001538D2" w:rsidRPr="001538D2">
        <w:rPr>
          <w:rFonts w:ascii="Arial" w:hAnsi="Arial" w:cs="Arial"/>
          <w:sz w:val="20"/>
          <w:szCs w:val="20"/>
        </w:rPr>
        <w:t>Mục</w:t>
      </w:r>
      <w:r w:rsidRPr="001538D2">
        <w:rPr>
          <w:rFonts w:ascii="Arial" w:hAnsi="Arial" w:cs="Arial"/>
          <w:sz w:val="20"/>
          <w:szCs w:val="20"/>
        </w:rPr>
        <w:t xml:space="preserve"> (7) tài sản nợ khác trong phần II bao gồm các tài sản nợ khác chưa được phân tổ vào các </w:t>
      </w:r>
      <w:r w:rsidR="001538D2" w:rsidRPr="001538D2">
        <w:rPr>
          <w:rFonts w:ascii="Arial" w:hAnsi="Arial" w:cs="Arial"/>
          <w:sz w:val="20"/>
          <w:szCs w:val="20"/>
        </w:rPr>
        <w:t>mục</w:t>
      </w:r>
      <w:r w:rsidRPr="001538D2">
        <w:rPr>
          <w:rFonts w:ascii="Arial" w:hAnsi="Arial" w:cs="Arial"/>
          <w:sz w:val="20"/>
          <w:szCs w:val="20"/>
        </w:rPr>
        <w:t xml:space="preserve"> (1), (2), (3), (4), (5), (6) của tài sản nợ.</w:t>
      </w: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Đối với báo cáo tháng: </w:t>
      </w: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 đơn vị chỉ báo cáo một số chỉ tiêu tại biểu                 số 3.4-NHNN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có (I): </w:t>
      </w:r>
      <w:r w:rsidR="001538D2" w:rsidRPr="001538D2">
        <w:rPr>
          <w:rFonts w:ascii="Arial" w:hAnsi="Arial" w:cs="Arial"/>
          <w:sz w:val="20"/>
          <w:szCs w:val="20"/>
        </w:rPr>
        <w:t>mục</w:t>
      </w:r>
      <w:r w:rsidRPr="001538D2">
        <w:rPr>
          <w:rFonts w:ascii="Arial" w:hAnsi="Arial" w:cs="Arial"/>
          <w:sz w:val="20"/>
          <w:szCs w:val="20"/>
        </w:rPr>
        <w:t xml:space="preserve"> (2);</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nợ (II): </w:t>
      </w:r>
      <w:r w:rsidR="001538D2" w:rsidRPr="001538D2">
        <w:rPr>
          <w:rFonts w:ascii="Arial" w:hAnsi="Arial" w:cs="Arial"/>
          <w:sz w:val="20"/>
          <w:szCs w:val="20"/>
        </w:rPr>
        <w:t>mục</w:t>
      </w:r>
      <w:r w:rsidRPr="001538D2">
        <w:rPr>
          <w:rFonts w:ascii="Arial" w:hAnsi="Arial" w:cs="Arial"/>
          <w:sz w:val="20"/>
          <w:szCs w:val="20"/>
        </w:rPr>
        <w:t xml:space="preserve"> (1), (2), (4).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2. Đối với báo cáo quý: c</w:t>
      </w:r>
      <w:r w:rsidRPr="001538D2">
        <w:rPr>
          <w:rFonts w:ascii="Arial" w:hAnsi="Arial" w:cs="Arial"/>
          <w:bCs/>
          <w:sz w:val="20"/>
          <w:szCs w:val="20"/>
        </w:rPr>
        <w:t>hậm</w:t>
      </w:r>
      <w:r w:rsidRPr="001538D2">
        <w:rPr>
          <w:rFonts w:ascii="Arial" w:hAnsi="Arial" w:cs="Arial"/>
          <w:sz w:val="20"/>
          <w:szCs w:val="20"/>
        </w:rPr>
        <w:t xml:space="preserve"> nhất vào ngày 20 của tháng đầu tiên của quý tiếp theo ngay sau quý báo cáo, đơn vị báo cáo toàn bộ các chỉ tiêu tại biểu số 3.4-NHNN. </w:t>
      </w:r>
    </w:p>
    <w:p w:rsidR="00E33F3F" w:rsidRPr="001538D2" w:rsidRDefault="00E33F3F" w:rsidP="00DB745C">
      <w:pPr>
        <w:spacing w:after="120"/>
        <w:jc w:val="both"/>
        <w:rPr>
          <w:rFonts w:ascii="Arial" w:hAnsi="Arial" w:cs="Arial"/>
          <w:sz w:val="20"/>
          <w:szCs w:val="20"/>
        </w:rPr>
      </w:pPr>
    </w:p>
    <w:tbl>
      <w:tblPr>
        <w:tblW w:w="9660" w:type="dxa"/>
        <w:tblInd w:w="108" w:type="dxa"/>
        <w:tblLook w:val="01E0" w:firstRow="1" w:lastRow="1" w:firstColumn="1" w:lastColumn="1" w:noHBand="0" w:noVBand="0"/>
      </w:tblPr>
      <w:tblGrid>
        <w:gridCol w:w="5580"/>
        <w:gridCol w:w="4080"/>
      </w:tblGrid>
      <w:tr w:rsidR="00E33F3F" w:rsidRPr="00B464F5" w:rsidTr="00B464F5">
        <w:tc>
          <w:tcPr>
            <w:tcW w:w="5580" w:type="dxa"/>
          </w:tcPr>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 xml:space="preserve">Nơi gửi: Các công ty quản lý quỹ đầu tư chứng khoán </w:t>
            </w:r>
          </w:p>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nhận: Ngân hàng Nhà nước</w:t>
            </w:r>
          </w:p>
        </w:tc>
        <w:tc>
          <w:tcPr>
            <w:tcW w:w="4080" w:type="dxa"/>
          </w:tcPr>
          <w:p w:rsidR="00E33F3F" w:rsidRPr="00B464F5" w:rsidRDefault="00E33F3F" w:rsidP="00B464F5">
            <w:pPr>
              <w:spacing w:after="120"/>
              <w:jc w:val="right"/>
              <w:rPr>
                <w:rFonts w:ascii="Arial" w:hAnsi="Arial" w:cs="Arial"/>
                <w:color w:val="000000"/>
                <w:sz w:val="20"/>
                <w:szCs w:val="20"/>
              </w:rPr>
            </w:pPr>
            <w:r w:rsidRPr="00B464F5">
              <w:rPr>
                <w:rFonts w:ascii="Arial" w:hAnsi="Arial" w:cs="Arial"/>
                <w:b/>
                <w:bCs/>
                <w:sz w:val="20"/>
                <w:szCs w:val="20"/>
              </w:rPr>
              <w:t>Phụ lục III -</w:t>
            </w:r>
            <w:r w:rsidRPr="00B464F5">
              <w:rPr>
                <w:rFonts w:ascii="Arial" w:hAnsi="Arial" w:cs="Arial"/>
                <w:sz w:val="20"/>
                <w:szCs w:val="20"/>
              </w:rPr>
              <w:t xml:space="preserve"> </w:t>
            </w:r>
            <w:r w:rsidRPr="00B464F5">
              <w:rPr>
                <w:rFonts w:ascii="Arial" w:hAnsi="Arial" w:cs="Arial"/>
                <w:b/>
                <w:sz w:val="20"/>
                <w:szCs w:val="20"/>
              </w:rPr>
              <w:t>Bi</w:t>
            </w:r>
            <w:r w:rsidR="009A4425" w:rsidRPr="00B464F5">
              <w:rPr>
                <w:rFonts w:ascii="Arial" w:hAnsi="Arial" w:cs="Arial"/>
                <w:b/>
                <w:sz w:val="20"/>
                <w:szCs w:val="20"/>
              </w:rPr>
              <w:t>ểu</w:t>
            </w:r>
            <w:r w:rsidRPr="00B464F5">
              <w:rPr>
                <w:rFonts w:ascii="Arial" w:hAnsi="Arial" w:cs="Arial"/>
                <w:b/>
                <w:sz w:val="20"/>
                <w:szCs w:val="20"/>
              </w:rPr>
              <w:t xml:space="preserve"> số 3.5-NHNN</w:t>
            </w:r>
          </w:p>
          <w:p w:rsidR="00E33F3F" w:rsidRPr="00B464F5" w:rsidRDefault="00E33F3F" w:rsidP="00B464F5">
            <w:pPr>
              <w:spacing w:after="120"/>
              <w:rPr>
                <w:rFonts w:ascii="Arial" w:hAnsi="Arial" w:cs="Arial"/>
                <w:color w:val="000000"/>
                <w:sz w:val="20"/>
                <w:szCs w:val="20"/>
              </w:rPr>
            </w:pPr>
          </w:p>
        </w:tc>
      </w:tr>
    </w:tbl>
    <w:p w:rsidR="00E33F3F" w:rsidRPr="001538D2" w:rsidRDefault="00E33F3F" w:rsidP="00DB745C">
      <w:pPr>
        <w:pStyle w:val="Heading1"/>
        <w:keepNext w:val="0"/>
        <w:spacing w:after="120"/>
        <w:rPr>
          <w:rFonts w:ascii="Arial" w:hAnsi="Arial" w:cs="Arial"/>
          <w:sz w:val="20"/>
          <w:szCs w:val="20"/>
        </w:rPr>
      </w:pPr>
      <w:r w:rsidRPr="001538D2">
        <w:rPr>
          <w:rFonts w:ascii="Arial" w:hAnsi="Arial" w:cs="Arial"/>
          <w:sz w:val="20"/>
          <w:szCs w:val="20"/>
        </w:rPr>
        <w:t>BÁO CÁO TÌNH HÌNH TÀI SẢN CÓ - TÀI SẢN NỢ</w:t>
      </w:r>
    </w:p>
    <w:p w:rsidR="00E33F3F" w:rsidRPr="001538D2" w:rsidRDefault="00E33F3F" w:rsidP="00DB745C">
      <w:pPr>
        <w:tabs>
          <w:tab w:val="left" w:pos="5220"/>
        </w:tabs>
        <w:spacing w:after="120"/>
        <w:jc w:val="center"/>
        <w:rPr>
          <w:rFonts w:ascii="Arial" w:hAnsi="Arial" w:cs="Arial"/>
          <w:iCs/>
          <w:sz w:val="20"/>
          <w:szCs w:val="20"/>
        </w:rPr>
      </w:pPr>
      <w:r w:rsidRPr="001538D2">
        <w:rPr>
          <w:rFonts w:ascii="Arial" w:hAnsi="Arial" w:cs="Arial"/>
          <w:iCs/>
          <w:sz w:val="20"/>
          <w:szCs w:val="20"/>
        </w:rPr>
        <w:t>tháng</w:t>
      </w:r>
      <w:r w:rsidR="001538D2" w:rsidRPr="001538D2">
        <w:rPr>
          <w:rFonts w:ascii="Arial" w:hAnsi="Arial" w:cs="Arial"/>
          <w:iCs/>
          <w:sz w:val="20"/>
          <w:szCs w:val="20"/>
        </w:rPr>
        <w:t>/</w:t>
      </w:r>
      <w:r w:rsidRPr="001538D2">
        <w:rPr>
          <w:rFonts w:ascii="Arial" w:hAnsi="Arial" w:cs="Arial"/>
          <w:iCs/>
          <w:sz w:val="20"/>
          <w:szCs w:val="20"/>
        </w:rPr>
        <w:t>quý……..năm……</w:t>
      </w:r>
    </w:p>
    <w:p w:rsidR="00E33F3F" w:rsidRPr="001538D2" w:rsidRDefault="00E33F3F" w:rsidP="009A4425">
      <w:pPr>
        <w:spacing w:after="120"/>
        <w:jc w:val="right"/>
        <w:rPr>
          <w:rFonts w:ascii="Arial" w:hAnsi="Arial" w:cs="Arial"/>
          <w:i/>
          <w:iCs/>
          <w:sz w:val="20"/>
          <w:szCs w:val="20"/>
        </w:rPr>
      </w:pPr>
      <w:r w:rsidRPr="001538D2">
        <w:rPr>
          <w:rFonts w:ascii="Arial" w:hAnsi="Arial" w:cs="Arial"/>
          <w:i/>
          <w:iCs/>
          <w:sz w:val="20"/>
          <w:szCs w:val="20"/>
        </w:rPr>
        <w:t>Đơn vị: triệu đồng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60"/>
        <w:gridCol w:w="1260"/>
        <w:gridCol w:w="1260"/>
      </w:tblGrid>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 xml:space="preserve">I. </w:t>
            </w:r>
            <w:r w:rsidR="00501859" w:rsidRPr="001538D2">
              <w:rPr>
                <w:rFonts w:ascii="Arial" w:hAnsi="Arial" w:cs="Arial"/>
                <w:b/>
                <w:bCs/>
                <w:sz w:val="20"/>
                <w:szCs w:val="20"/>
              </w:rPr>
              <w:t>Tài sản có (sử dụng vốn</w:t>
            </w:r>
            <w:r w:rsidRPr="001538D2">
              <w:rPr>
                <w:rFonts w:ascii="Arial" w:hAnsi="Arial" w:cs="Arial"/>
                <w:b/>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iCs/>
                <w:sz w:val="20"/>
                <w:szCs w:val="20"/>
              </w:rPr>
            </w:pPr>
            <w:r w:rsidRPr="001538D2">
              <w:rPr>
                <w:rFonts w:ascii="Arial" w:hAnsi="Arial" w:cs="Arial"/>
                <w:bCs/>
                <w:iCs/>
                <w:sz w:val="20"/>
                <w:szCs w:val="20"/>
              </w:rPr>
              <w:t>1. Tiền mặt tại quỹ</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4"/>
              <w:spacing w:after="120"/>
              <w:ind w:left="0"/>
              <w:rPr>
                <w:rFonts w:ascii="Arial" w:hAnsi="Arial" w:cs="Arial"/>
                <w:sz w:val="20"/>
                <w:szCs w:val="20"/>
              </w:rPr>
            </w:pPr>
            <w:r w:rsidRPr="001538D2">
              <w:rPr>
                <w:rFonts w:ascii="Arial" w:hAnsi="Arial" w:cs="Arial"/>
                <w:sz w:val="20"/>
                <w:szCs w:val="20"/>
              </w:rPr>
              <w:t>- Tiền mặt tại quỹ</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4"/>
              <w:spacing w:after="120"/>
              <w:ind w:left="0"/>
              <w:rPr>
                <w:rFonts w:ascii="Arial" w:hAnsi="Arial" w:cs="Arial"/>
                <w:sz w:val="20"/>
                <w:szCs w:val="20"/>
              </w:rPr>
            </w:pPr>
            <w:r w:rsidRPr="001538D2">
              <w:rPr>
                <w:rFonts w:ascii="Arial" w:hAnsi="Arial" w:cs="Arial"/>
                <w:sz w:val="20"/>
                <w:szCs w:val="20"/>
              </w:rPr>
              <w:t>- Tiền gửi tại Ngân hàng</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4"/>
              <w:spacing w:after="120"/>
              <w:ind w:left="0"/>
              <w:rPr>
                <w:rFonts w:ascii="Arial" w:hAnsi="Arial" w:cs="Arial"/>
                <w:sz w:val="20"/>
                <w:szCs w:val="20"/>
              </w:rPr>
            </w:pPr>
            <w:r w:rsidRPr="001538D2">
              <w:rPr>
                <w:rFonts w:ascii="Arial" w:hAnsi="Arial" w:cs="Arial"/>
                <w:sz w:val="20"/>
                <w:szCs w:val="20"/>
              </w:rPr>
              <w:t>- Tiền đang chuyển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rPr>
          <w:trHeight w:val="98"/>
        </w:trPr>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iCs/>
                <w:sz w:val="20"/>
                <w:szCs w:val="20"/>
              </w:rPr>
            </w:pPr>
            <w:r w:rsidRPr="001538D2">
              <w:rPr>
                <w:rFonts w:ascii="Arial" w:hAnsi="Arial" w:cs="Arial"/>
                <w:bCs/>
                <w:iCs/>
                <w:sz w:val="20"/>
                <w:szCs w:val="20"/>
              </w:rPr>
              <w:t>2. Hoạt động nghiệp vụ</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 xml:space="preserve">a) Các </w:t>
            </w:r>
            <w:r w:rsidR="001538D2" w:rsidRPr="001538D2">
              <w:rPr>
                <w:rFonts w:ascii="Arial" w:hAnsi="Arial" w:cs="Arial"/>
                <w:sz w:val="20"/>
                <w:szCs w:val="20"/>
              </w:rPr>
              <w:t>khoản</w:t>
            </w:r>
            <w:r w:rsidRPr="001538D2">
              <w:rPr>
                <w:rFonts w:ascii="Arial" w:hAnsi="Arial" w:cs="Arial"/>
                <w:sz w:val="20"/>
                <w:szCs w:val="20"/>
              </w:rPr>
              <w:t xml:space="preserve"> đầu tư chứng khoán ngắn hạn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Chính phủ</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rPr>
          <w:trHeight w:val="374"/>
        </w:trPr>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được Chính phủ bảo lãnh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do các TCTD, các  tổ chức tài chính khác phát hành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do các tổ chức kinh tế phát hành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1"/>
              <w:spacing w:after="120"/>
              <w:rPr>
                <w:rFonts w:ascii="Arial" w:hAnsi="Arial" w:cs="Arial"/>
                <w:sz w:val="20"/>
                <w:szCs w:val="20"/>
              </w:rPr>
            </w:pPr>
            <w:r w:rsidRPr="001538D2">
              <w:rPr>
                <w:rFonts w:ascii="Arial" w:hAnsi="Arial" w:cs="Arial"/>
                <w:sz w:val="20"/>
                <w:szCs w:val="20"/>
              </w:rPr>
              <w:t xml:space="preserve">b) Các </w:t>
            </w:r>
            <w:r w:rsidR="001538D2" w:rsidRPr="001538D2">
              <w:rPr>
                <w:rFonts w:ascii="Arial" w:hAnsi="Arial" w:cs="Arial"/>
                <w:sz w:val="20"/>
                <w:szCs w:val="20"/>
              </w:rPr>
              <w:t>khoản</w:t>
            </w:r>
            <w:r w:rsidRPr="001538D2">
              <w:rPr>
                <w:rFonts w:ascii="Arial" w:hAnsi="Arial" w:cs="Arial"/>
                <w:sz w:val="20"/>
                <w:szCs w:val="20"/>
              </w:rPr>
              <w:t xml:space="preserve"> đầu tư chứng khoán dài hạn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Chính phủ</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được Chính phủ bảo lãnh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jc w:val="both"/>
              <w:rPr>
                <w:rFonts w:ascii="Arial" w:hAnsi="Arial" w:cs="Arial"/>
                <w:sz w:val="20"/>
                <w:szCs w:val="20"/>
              </w:rPr>
            </w:pPr>
            <w:r w:rsidRPr="001538D2">
              <w:rPr>
                <w:rFonts w:ascii="Arial" w:hAnsi="Arial" w:cs="Arial"/>
                <w:sz w:val="20"/>
                <w:szCs w:val="20"/>
              </w:rPr>
              <w:t>- Chứng khoán do các TCTD, các tổ chức tài chính khác phát hành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Chứng khoán do các tổ chức kinh tế phát hành</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1"/>
              <w:spacing w:after="120"/>
              <w:rPr>
                <w:rFonts w:ascii="Arial" w:hAnsi="Arial" w:cs="Arial"/>
                <w:sz w:val="20"/>
                <w:szCs w:val="20"/>
              </w:rPr>
            </w:pPr>
            <w:r w:rsidRPr="001538D2">
              <w:rPr>
                <w:rFonts w:ascii="Arial" w:hAnsi="Arial" w:cs="Arial"/>
                <w:sz w:val="20"/>
                <w:szCs w:val="20"/>
              </w:rPr>
              <w:t xml:space="preserve">c) Đầu tư ngắn hạn khác </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TCTD và các tổ chức tài chính khác trong nước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tổ chức kinh tế trong nước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tổ chức ở nước ngoài</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TOC1"/>
              <w:spacing w:after="120"/>
              <w:rPr>
                <w:rFonts w:ascii="Arial" w:hAnsi="Arial" w:cs="Arial"/>
                <w:sz w:val="20"/>
                <w:szCs w:val="20"/>
              </w:rPr>
            </w:pPr>
            <w:r w:rsidRPr="001538D2">
              <w:rPr>
                <w:rFonts w:ascii="Arial" w:hAnsi="Arial" w:cs="Arial"/>
                <w:sz w:val="20"/>
                <w:szCs w:val="20"/>
              </w:rPr>
              <w:t>d) Đầu tư dài hạn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TCTD và các tổ chức tài chính trong nước khác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tổ chức kinh tế trong nước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TOC4"/>
              <w:spacing w:after="120"/>
              <w:ind w:left="0"/>
              <w:rPr>
                <w:rFonts w:ascii="Arial" w:hAnsi="Arial" w:cs="Arial"/>
                <w:sz w:val="20"/>
                <w:szCs w:val="20"/>
              </w:rPr>
            </w:pPr>
            <w:r w:rsidRPr="001538D2">
              <w:rPr>
                <w:rFonts w:ascii="Arial" w:hAnsi="Arial" w:cs="Arial"/>
                <w:sz w:val="20"/>
                <w:szCs w:val="20"/>
              </w:rPr>
              <w:t>- Đầu tư vào các tổ chức ở nước ngoài</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 Dự phòng giảm giá chứng khoán và đầu tư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iCs/>
                <w:sz w:val="20"/>
                <w:szCs w:val="20"/>
              </w:rPr>
            </w:pPr>
            <w:r w:rsidRPr="001538D2">
              <w:rPr>
                <w:rFonts w:ascii="Arial" w:hAnsi="Arial" w:cs="Arial"/>
                <w:bCs/>
                <w:iCs/>
                <w:sz w:val="20"/>
                <w:szCs w:val="20"/>
              </w:rPr>
              <w:t>3. Tài sản có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pStyle w:val="Header"/>
              <w:tabs>
                <w:tab w:val="left" w:pos="720"/>
              </w:tabs>
              <w:spacing w:after="120"/>
              <w:rPr>
                <w:rFonts w:ascii="Arial" w:hAnsi="Arial" w:cs="Arial"/>
                <w:sz w:val="20"/>
                <w:szCs w:val="20"/>
              </w:rPr>
            </w:pPr>
            <w:r w:rsidRPr="001538D2">
              <w:rPr>
                <w:rFonts w:ascii="Arial" w:hAnsi="Arial" w:cs="Arial"/>
                <w:sz w:val="20"/>
                <w:szCs w:val="20"/>
              </w:rPr>
              <w:t>1. Vay, nhận quản lý vốn đầu tư của TCTD, các tổ chức tài chính khác trong nước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spacing w:after="120"/>
              <w:rPr>
                <w:rFonts w:ascii="Arial" w:hAnsi="Arial" w:cs="Arial"/>
                <w:color w:val="000000"/>
                <w:sz w:val="20"/>
                <w:szCs w:val="20"/>
              </w:rPr>
            </w:pPr>
            <w:r w:rsidRPr="001538D2">
              <w:rPr>
                <w:rFonts w:ascii="Arial" w:hAnsi="Arial" w:cs="Arial"/>
                <w:sz w:val="20"/>
                <w:szCs w:val="20"/>
              </w:rPr>
              <w:t>2. Vay, nhận quản lý vốn đầu tư của các đối tượng khác trong nước</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spacing w:after="120"/>
              <w:rPr>
                <w:rFonts w:ascii="Arial" w:hAnsi="Arial" w:cs="Arial"/>
                <w:color w:val="000000"/>
                <w:sz w:val="20"/>
                <w:szCs w:val="20"/>
              </w:rPr>
            </w:pPr>
            <w:r w:rsidRPr="001538D2">
              <w:rPr>
                <w:rFonts w:ascii="Arial" w:hAnsi="Arial" w:cs="Arial"/>
                <w:sz w:val="20"/>
                <w:szCs w:val="20"/>
              </w:rPr>
              <w:t>3. Vay, nhận quản lý vốn đầu tư của nhà đầu tư nước ngoài</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501859" w:rsidRPr="001538D2">
        <w:tc>
          <w:tcPr>
            <w:tcW w:w="5760" w:type="dxa"/>
            <w:tcBorders>
              <w:top w:val="single" w:sz="4" w:space="0" w:color="auto"/>
              <w:left w:val="single" w:sz="4" w:space="0" w:color="auto"/>
              <w:bottom w:val="single" w:sz="4" w:space="0" w:color="auto"/>
              <w:right w:val="single" w:sz="4" w:space="0" w:color="auto"/>
            </w:tcBorders>
          </w:tcPr>
          <w:p w:rsidR="00501859" w:rsidRPr="001538D2" w:rsidRDefault="00501859" w:rsidP="00501859">
            <w:pPr>
              <w:spacing w:after="120"/>
              <w:rPr>
                <w:rFonts w:ascii="Arial" w:hAnsi="Arial" w:cs="Arial"/>
                <w:color w:val="000000"/>
                <w:sz w:val="20"/>
                <w:szCs w:val="20"/>
              </w:rPr>
            </w:pPr>
            <w:r w:rsidRPr="001538D2">
              <w:rPr>
                <w:rFonts w:ascii="Arial" w:hAnsi="Arial" w:cs="Arial"/>
                <w:sz w:val="20"/>
                <w:szCs w:val="20"/>
              </w:rPr>
              <w:t>4. Thanh toán giao dịch chứng khoán của người đầu tư</w:t>
            </w: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501859" w:rsidRPr="001538D2" w:rsidRDefault="00501859"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bCs/>
                <w:iCs/>
                <w:color w:val="000000"/>
                <w:sz w:val="20"/>
                <w:szCs w:val="20"/>
              </w:rPr>
            </w:pPr>
            <w:r w:rsidRPr="001538D2">
              <w:rPr>
                <w:rFonts w:ascii="Arial" w:hAnsi="Arial" w:cs="Arial"/>
                <w:bCs/>
                <w:iCs/>
                <w:sz w:val="20"/>
                <w:szCs w:val="20"/>
              </w:rPr>
              <w:t>5. Vốn và các quỹ</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sz w:val="20"/>
                <w:szCs w:val="20"/>
              </w:rPr>
            </w:pPr>
            <w:r w:rsidRPr="001538D2">
              <w:rPr>
                <w:rFonts w:ascii="Arial" w:hAnsi="Arial" w:cs="Arial"/>
                <w:bCs/>
                <w:sz w:val="20"/>
                <w:szCs w:val="20"/>
              </w:rPr>
              <w:t>a) Vốn góp ban đầu</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sz w:val="20"/>
                <w:szCs w:val="20"/>
              </w:rPr>
            </w:pPr>
            <w:r w:rsidRPr="001538D2">
              <w:rPr>
                <w:rFonts w:ascii="Arial" w:hAnsi="Arial" w:cs="Arial"/>
                <w:bCs/>
                <w:sz w:val="20"/>
                <w:szCs w:val="20"/>
              </w:rPr>
              <w:t>b) Vốn bổ sung</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bCs/>
                <w:color w:val="000000"/>
                <w:sz w:val="20"/>
                <w:szCs w:val="20"/>
              </w:rPr>
            </w:pPr>
            <w:r w:rsidRPr="001538D2">
              <w:rPr>
                <w:rFonts w:ascii="Arial" w:hAnsi="Arial" w:cs="Arial"/>
                <w:bCs/>
                <w:sz w:val="20"/>
                <w:szCs w:val="20"/>
              </w:rPr>
              <w:t xml:space="preserve">c) Vốn </w:t>
            </w:r>
            <w:r w:rsidR="001538D2" w:rsidRPr="001538D2">
              <w:rPr>
                <w:rFonts w:ascii="Arial" w:hAnsi="Arial" w:cs="Arial"/>
                <w:bCs/>
                <w:sz w:val="20"/>
                <w:szCs w:val="20"/>
              </w:rPr>
              <w:t>điều</w:t>
            </w:r>
            <w:r w:rsidRPr="001538D2">
              <w:rPr>
                <w:rFonts w:ascii="Arial" w:hAnsi="Arial" w:cs="Arial"/>
                <w:bCs/>
                <w:sz w:val="20"/>
                <w:szCs w:val="20"/>
              </w:rPr>
              <w:t xml:space="preserve"> chỉnh</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er"/>
              <w:tabs>
                <w:tab w:val="left" w:pos="720"/>
              </w:tabs>
              <w:spacing w:after="120"/>
              <w:rPr>
                <w:rFonts w:ascii="Arial" w:hAnsi="Arial" w:cs="Arial"/>
                <w:bCs/>
                <w:sz w:val="20"/>
                <w:szCs w:val="20"/>
              </w:rPr>
            </w:pPr>
            <w:r w:rsidRPr="001538D2">
              <w:rPr>
                <w:rFonts w:ascii="Arial" w:hAnsi="Arial" w:cs="Arial"/>
                <w:bCs/>
                <w:sz w:val="20"/>
                <w:szCs w:val="20"/>
              </w:rPr>
              <w:t>d) Các quỹ và lợi nhuận chưa phân phối</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bCs/>
                <w:iCs/>
                <w:color w:val="000000"/>
                <w:sz w:val="20"/>
                <w:szCs w:val="20"/>
              </w:rPr>
            </w:pPr>
            <w:r w:rsidRPr="001538D2">
              <w:rPr>
                <w:rFonts w:ascii="Arial" w:hAnsi="Arial" w:cs="Arial"/>
                <w:bCs/>
                <w:iCs/>
                <w:sz w:val="20"/>
                <w:szCs w:val="20"/>
              </w:rPr>
              <w:t>6. Tài sản nợ khác</w:t>
            </w: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rPr>
          <w:rFonts w:ascii="Arial" w:hAnsi="Arial" w:cs="Arial"/>
          <w:iCs/>
          <w:color w:val="000000"/>
          <w:sz w:val="20"/>
          <w:szCs w:val="20"/>
        </w:rPr>
      </w:pPr>
    </w:p>
    <w:p w:rsidR="00501859" w:rsidRPr="001538D2" w:rsidRDefault="00501859" w:rsidP="00501859">
      <w:pPr>
        <w:spacing w:after="120"/>
        <w:ind w:left="4320"/>
        <w:jc w:val="center"/>
        <w:rPr>
          <w:rFonts w:ascii="Arial" w:hAnsi="Arial" w:cs="Arial"/>
          <w:iCs/>
          <w:sz w:val="20"/>
          <w:szCs w:val="20"/>
        </w:rPr>
      </w:pPr>
      <w:r w:rsidRPr="001538D2">
        <w:rPr>
          <w:rFonts w:ascii="Arial" w:hAnsi="Arial" w:cs="Arial"/>
          <w:iCs/>
          <w:sz w:val="20"/>
          <w:szCs w:val="20"/>
        </w:rPr>
        <w:t>..., ngày…….tháng…..năm……</w:t>
      </w:r>
    </w:p>
    <w:tbl>
      <w:tblPr>
        <w:tblW w:w="0" w:type="auto"/>
        <w:tblLook w:val="01E0" w:firstRow="1" w:lastRow="1" w:firstColumn="1" w:lastColumn="1" w:noHBand="0" w:noVBand="0"/>
      </w:tblPr>
      <w:tblGrid>
        <w:gridCol w:w="3168"/>
        <w:gridCol w:w="2880"/>
        <w:gridCol w:w="2820"/>
      </w:tblGrid>
      <w:tr w:rsidR="00501859" w:rsidRPr="00B464F5" w:rsidTr="00B464F5">
        <w:tc>
          <w:tcPr>
            <w:tcW w:w="3168" w:type="dxa"/>
          </w:tcPr>
          <w:p w:rsidR="00501859" w:rsidRPr="00B464F5" w:rsidRDefault="00501859" w:rsidP="00B464F5">
            <w:pPr>
              <w:spacing w:after="120"/>
              <w:jc w:val="center"/>
              <w:rPr>
                <w:rFonts w:ascii="Arial" w:hAnsi="Arial" w:cs="Arial"/>
                <w:sz w:val="20"/>
                <w:szCs w:val="20"/>
              </w:rPr>
            </w:pPr>
            <w:r w:rsidRPr="00B464F5">
              <w:rPr>
                <w:rFonts w:ascii="Arial" w:hAnsi="Arial" w:cs="Arial"/>
                <w:b/>
                <w:iCs/>
                <w:sz w:val="20"/>
                <w:szCs w:val="20"/>
              </w:rPr>
              <w:t>LẬP BIỂU</w:t>
            </w:r>
          </w:p>
        </w:tc>
        <w:tc>
          <w:tcPr>
            <w:tcW w:w="2880" w:type="dxa"/>
          </w:tcPr>
          <w:p w:rsidR="00501859" w:rsidRPr="00B464F5" w:rsidRDefault="00501859" w:rsidP="00B464F5">
            <w:pPr>
              <w:spacing w:after="120"/>
              <w:jc w:val="center"/>
              <w:rPr>
                <w:rFonts w:ascii="Arial" w:hAnsi="Arial" w:cs="Arial"/>
                <w:sz w:val="20"/>
                <w:szCs w:val="20"/>
              </w:rPr>
            </w:pPr>
            <w:r w:rsidRPr="00B464F5">
              <w:rPr>
                <w:rFonts w:ascii="Arial" w:hAnsi="Arial" w:cs="Arial"/>
                <w:b/>
                <w:iCs/>
                <w:sz w:val="20"/>
                <w:szCs w:val="20"/>
              </w:rPr>
              <w:t>KIỂM SOÁT</w:t>
            </w:r>
          </w:p>
        </w:tc>
        <w:tc>
          <w:tcPr>
            <w:tcW w:w="2820" w:type="dxa"/>
          </w:tcPr>
          <w:p w:rsidR="00501859" w:rsidRPr="00B464F5" w:rsidRDefault="00501859" w:rsidP="00B464F5">
            <w:pPr>
              <w:spacing w:after="120"/>
              <w:jc w:val="center"/>
              <w:rPr>
                <w:rFonts w:ascii="Arial" w:hAnsi="Arial" w:cs="Arial"/>
                <w:sz w:val="20"/>
                <w:szCs w:val="20"/>
              </w:rPr>
            </w:pPr>
            <w:r w:rsidRPr="00B464F5">
              <w:rPr>
                <w:rFonts w:ascii="Arial" w:hAnsi="Arial" w:cs="Arial"/>
                <w:b/>
                <w:iCs/>
                <w:sz w:val="20"/>
                <w:szCs w:val="20"/>
              </w:rPr>
              <w:t>THỦ TRƯỞNG ĐƠN VỊ</w:t>
            </w:r>
          </w:p>
        </w:tc>
      </w:tr>
    </w:tbl>
    <w:p w:rsidR="00E33F3F" w:rsidRPr="001538D2" w:rsidRDefault="00E33F3F" w:rsidP="00DB745C">
      <w:pPr>
        <w:spacing w:after="120"/>
        <w:rPr>
          <w:rFonts w:ascii="Arial" w:hAnsi="Arial" w:cs="Arial"/>
          <w:b/>
          <w:sz w:val="20"/>
          <w:szCs w:val="20"/>
        </w:rPr>
      </w:pPr>
    </w:p>
    <w:p w:rsidR="00E33F3F" w:rsidRPr="001538D2" w:rsidRDefault="00E33F3F" w:rsidP="00DB745C">
      <w:pPr>
        <w:spacing w:after="120"/>
        <w:rPr>
          <w:rFonts w:ascii="Arial" w:hAnsi="Arial" w:cs="Arial"/>
          <w:b/>
          <w:sz w:val="20"/>
          <w:szCs w:val="20"/>
        </w:rPr>
      </w:pPr>
    </w:p>
    <w:p w:rsidR="00501859" w:rsidRPr="001538D2" w:rsidRDefault="00501859" w:rsidP="00501859">
      <w:pPr>
        <w:spacing w:after="120"/>
        <w:jc w:val="both"/>
        <w:rPr>
          <w:rFonts w:ascii="Arial" w:hAnsi="Arial" w:cs="Arial"/>
          <w:b/>
          <w:bCs/>
          <w:sz w:val="20"/>
          <w:szCs w:val="20"/>
        </w:rPr>
      </w:pPr>
      <w:r w:rsidRPr="001538D2">
        <w:rPr>
          <w:rFonts w:ascii="Arial" w:hAnsi="Arial" w:cs="Arial"/>
          <w:b/>
          <w:bCs/>
          <w:sz w:val="20"/>
          <w:szCs w:val="20"/>
        </w:rPr>
        <w:t>Hướng dẫn lập báo cáo:</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1. Số d</w:t>
      </w:r>
      <w:r w:rsidRPr="001538D2">
        <w:rPr>
          <w:rFonts w:ascii="Arial" w:hAnsi="Arial" w:cs="Arial"/>
          <w:bCs/>
          <w:sz w:val="20"/>
          <w:szCs w:val="20"/>
        </w:rPr>
        <w:t>ư</w:t>
      </w:r>
      <w:r w:rsidRPr="001538D2">
        <w:rPr>
          <w:rFonts w:ascii="Arial" w:hAnsi="Arial" w:cs="Arial"/>
          <w:sz w:val="20"/>
          <w:szCs w:val="20"/>
        </w:rPr>
        <w:t xml:space="preserve"> cuối kỳ của tài sản có = số d</w:t>
      </w:r>
      <w:r w:rsidRPr="001538D2">
        <w:rPr>
          <w:rFonts w:ascii="Arial" w:hAnsi="Arial" w:cs="Arial"/>
          <w:bCs/>
          <w:sz w:val="20"/>
          <w:szCs w:val="20"/>
        </w:rPr>
        <w:t>ư</w:t>
      </w:r>
      <w:r w:rsidRPr="001538D2">
        <w:rPr>
          <w:rFonts w:ascii="Arial" w:hAnsi="Arial" w:cs="Arial"/>
          <w:sz w:val="20"/>
          <w:szCs w:val="20"/>
        </w:rPr>
        <w:t xml:space="preserve"> cuối kỳ của tài sản nợ.</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2. Tài sản có (I) = (1) + (2) + (3)</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xml:space="preserve">- Tiền mặt tồn quỹ phản ánh tình hình tồn quỹ tiền mặt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r w:rsidRPr="001538D2">
        <w:rPr>
          <w:rFonts w:ascii="Arial" w:hAnsi="Arial" w:cs="Arial"/>
          <w:sz w:val="20"/>
          <w:szCs w:val="20"/>
        </w:rPr>
        <w:t>.</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xml:space="preserve">- Tiền gửi tại Ngân hàng trong </w:t>
      </w:r>
      <w:r w:rsidR="001538D2" w:rsidRPr="001538D2">
        <w:rPr>
          <w:rFonts w:ascii="Arial" w:hAnsi="Arial" w:cs="Arial"/>
          <w:sz w:val="20"/>
          <w:szCs w:val="20"/>
        </w:rPr>
        <w:t>mục</w:t>
      </w:r>
      <w:r w:rsidRPr="001538D2">
        <w:rPr>
          <w:rFonts w:ascii="Arial" w:hAnsi="Arial" w:cs="Arial"/>
          <w:sz w:val="20"/>
          <w:szCs w:val="20"/>
        </w:rPr>
        <w:t xml:space="preserve"> 1, phần I, bao gồm:</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Tiền gửi của Công ty quản lý quỹ đầu t</w:t>
      </w:r>
      <w:r w:rsidRPr="001538D2">
        <w:rPr>
          <w:rFonts w:ascii="Arial" w:hAnsi="Arial" w:cs="Arial"/>
          <w:bCs/>
          <w:sz w:val="20"/>
          <w:szCs w:val="20"/>
        </w:rPr>
        <w:t>ư</w:t>
      </w:r>
      <w:r w:rsidRPr="001538D2">
        <w:rPr>
          <w:rFonts w:ascii="Arial" w:hAnsi="Arial" w:cs="Arial"/>
          <w:sz w:val="20"/>
          <w:szCs w:val="20"/>
        </w:rPr>
        <w:t xml:space="preserve"> chứng khoán;</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Tiền gửi của ng</w:t>
      </w:r>
      <w:r w:rsidRPr="001538D2">
        <w:rPr>
          <w:rFonts w:ascii="Arial" w:hAnsi="Arial" w:cs="Arial"/>
          <w:bCs/>
          <w:sz w:val="20"/>
          <w:szCs w:val="20"/>
        </w:rPr>
        <w:t>ư</w:t>
      </w:r>
      <w:r w:rsidRPr="001538D2">
        <w:rPr>
          <w:rFonts w:ascii="Arial" w:hAnsi="Arial" w:cs="Arial"/>
          <w:sz w:val="20"/>
          <w:szCs w:val="20"/>
        </w:rPr>
        <w:t xml:space="preserve">ời đầu </w:t>
      </w:r>
      <w:r w:rsidRPr="001538D2">
        <w:rPr>
          <w:rFonts w:ascii="Arial" w:hAnsi="Arial" w:cs="Arial"/>
          <w:bCs/>
          <w:sz w:val="20"/>
          <w:szCs w:val="20"/>
        </w:rPr>
        <w:t>ư</w:t>
      </w:r>
      <w:r w:rsidRPr="001538D2">
        <w:rPr>
          <w:rFonts w:ascii="Arial" w:hAnsi="Arial" w:cs="Arial"/>
          <w:sz w:val="20"/>
          <w:szCs w:val="20"/>
        </w:rPr>
        <w:t xml:space="preserve"> về giao dịch chứng khoán;</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Tiền gửi về bán chứng khoán phát hành;</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Tiền gửi thanh toán bù trừ giao dịch chứng khoán.</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(3) phản ánh tình hình sử dụng vốn và các tài sản có khác của Công ty quản lý quỹ đầu t</w:t>
      </w:r>
      <w:r w:rsidRPr="001538D2">
        <w:rPr>
          <w:rFonts w:ascii="Arial" w:hAnsi="Arial" w:cs="Arial"/>
          <w:bCs/>
          <w:sz w:val="20"/>
          <w:szCs w:val="20"/>
        </w:rPr>
        <w:t>ư</w:t>
      </w:r>
      <w:r w:rsidRPr="001538D2">
        <w:rPr>
          <w:rFonts w:ascii="Arial" w:hAnsi="Arial" w:cs="Arial"/>
          <w:sz w:val="20"/>
          <w:szCs w:val="20"/>
        </w:rPr>
        <w:t xml:space="preserve"> chứng khoán nh</w:t>
      </w:r>
      <w:r w:rsidRPr="001538D2">
        <w:rPr>
          <w:rFonts w:ascii="Arial" w:hAnsi="Arial" w:cs="Arial"/>
          <w:bCs/>
          <w:sz w:val="20"/>
          <w:szCs w:val="20"/>
        </w:rPr>
        <w:t>ư</w:t>
      </w:r>
      <w:r w:rsidRPr="001538D2">
        <w:rPr>
          <w:rFonts w:ascii="Arial" w:hAnsi="Arial" w:cs="Arial"/>
          <w:sz w:val="20"/>
          <w:szCs w:val="20"/>
        </w:rPr>
        <w:t>ng ch</w:t>
      </w:r>
      <w:r w:rsidRPr="001538D2">
        <w:rPr>
          <w:rFonts w:ascii="Arial" w:hAnsi="Arial" w:cs="Arial"/>
          <w:bCs/>
          <w:sz w:val="20"/>
          <w:szCs w:val="20"/>
        </w:rPr>
        <w:t>ư</w:t>
      </w:r>
      <w:r w:rsidRPr="001538D2">
        <w:rPr>
          <w:rFonts w:ascii="Arial" w:hAnsi="Arial" w:cs="Arial"/>
          <w:sz w:val="20"/>
          <w:szCs w:val="20"/>
        </w:rPr>
        <w:t>a đ</w:t>
      </w:r>
      <w:r w:rsidRPr="001538D2">
        <w:rPr>
          <w:rFonts w:ascii="Arial" w:hAnsi="Arial" w:cs="Arial"/>
          <w:bCs/>
          <w:sz w:val="20"/>
          <w:szCs w:val="20"/>
        </w:rPr>
        <w:t>ư</w:t>
      </w:r>
      <w:r w:rsidRPr="001538D2">
        <w:rPr>
          <w:rFonts w:ascii="Arial" w:hAnsi="Arial" w:cs="Arial"/>
          <w:sz w:val="20"/>
          <w:szCs w:val="20"/>
        </w:rPr>
        <w:t xml:space="preserve">ợc phân loại vào </w:t>
      </w:r>
      <w:r w:rsidR="001538D2" w:rsidRPr="001538D2">
        <w:rPr>
          <w:rFonts w:ascii="Arial" w:hAnsi="Arial" w:cs="Arial"/>
          <w:sz w:val="20"/>
          <w:szCs w:val="20"/>
        </w:rPr>
        <w:t>mục</w:t>
      </w:r>
      <w:r w:rsidRPr="001538D2">
        <w:rPr>
          <w:rFonts w:ascii="Arial" w:hAnsi="Arial" w:cs="Arial"/>
          <w:sz w:val="20"/>
          <w:szCs w:val="20"/>
        </w:rPr>
        <w:t xml:space="preserve"> (1), (2) của tài sản có.</w:t>
      </w:r>
    </w:p>
    <w:p w:rsidR="00501859" w:rsidRPr="001538D2" w:rsidRDefault="00501859" w:rsidP="00501859">
      <w:pPr>
        <w:spacing w:after="120"/>
        <w:jc w:val="both"/>
        <w:rPr>
          <w:rFonts w:ascii="Arial" w:hAnsi="Arial" w:cs="Arial"/>
          <w:color w:val="000000"/>
          <w:sz w:val="20"/>
          <w:szCs w:val="20"/>
        </w:rPr>
      </w:pPr>
      <w:r w:rsidRPr="001538D2">
        <w:rPr>
          <w:rFonts w:ascii="Arial" w:hAnsi="Arial" w:cs="Arial"/>
          <w:color w:val="000000"/>
          <w:sz w:val="20"/>
          <w:szCs w:val="20"/>
        </w:rPr>
        <w:t>3. Tài sản nợ (II) = (1) + (2) + (3) + (4) + (5) + (6)</w:t>
      </w:r>
    </w:p>
    <w:p w:rsidR="00501859" w:rsidRPr="001538D2" w:rsidRDefault="001538D2" w:rsidP="00501859">
      <w:pPr>
        <w:spacing w:after="120"/>
        <w:jc w:val="both"/>
        <w:rPr>
          <w:rFonts w:ascii="Arial" w:hAnsi="Arial" w:cs="Arial"/>
          <w:color w:val="000000"/>
          <w:sz w:val="20"/>
          <w:szCs w:val="20"/>
        </w:rPr>
      </w:pPr>
      <w:r w:rsidRPr="001538D2">
        <w:rPr>
          <w:rFonts w:ascii="Arial" w:hAnsi="Arial" w:cs="Arial"/>
          <w:color w:val="000000"/>
          <w:sz w:val="20"/>
          <w:szCs w:val="20"/>
        </w:rPr>
        <w:t>Mục</w:t>
      </w:r>
      <w:r w:rsidR="00501859" w:rsidRPr="001538D2">
        <w:rPr>
          <w:rFonts w:ascii="Arial" w:hAnsi="Arial" w:cs="Arial"/>
          <w:color w:val="000000"/>
          <w:sz w:val="20"/>
          <w:szCs w:val="20"/>
        </w:rPr>
        <w:t xml:space="preserve"> (6) phản ánh các nguồn vốn khác của Công ty quản lý quỹ đầu t</w:t>
      </w:r>
      <w:r w:rsidR="00501859" w:rsidRPr="001538D2">
        <w:rPr>
          <w:rFonts w:ascii="Arial" w:hAnsi="Arial" w:cs="Arial"/>
          <w:bCs/>
          <w:sz w:val="20"/>
          <w:szCs w:val="20"/>
        </w:rPr>
        <w:t>ư</w:t>
      </w:r>
      <w:r w:rsidR="00501859" w:rsidRPr="001538D2">
        <w:rPr>
          <w:rFonts w:ascii="Arial" w:hAnsi="Arial" w:cs="Arial"/>
          <w:color w:val="000000"/>
          <w:sz w:val="20"/>
          <w:szCs w:val="20"/>
        </w:rPr>
        <w:t xml:space="preserve"> chứng khoán nh</w:t>
      </w:r>
      <w:r w:rsidR="00501859" w:rsidRPr="001538D2">
        <w:rPr>
          <w:rFonts w:ascii="Arial" w:hAnsi="Arial" w:cs="Arial"/>
          <w:bCs/>
          <w:sz w:val="20"/>
          <w:szCs w:val="20"/>
        </w:rPr>
        <w:t>ư</w:t>
      </w:r>
      <w:r w:rsidR="00501859" w:rsidRPr="001538D2">
        <w:rPr>
          <w:rFonts w:ascii="Arial" w:hAnsi="Arial" w:cs="Arial"/>
          <w:color w:val="000000"/>
          <w:sz w:val="20"/>
          <w:szCs w:val="20"/>
        </w:rPr>
        <w:t>ng ch</w:t>
      </w:r>
      <w:r w:rsidR="00501859" w:rsidRPr="001538D2">
        <w:rPr>
          <w:rFonts w:ascii="Arial" w:hAnsi="Arial" w:cs="Arial"/>
          <w:bCs/>
          <w:sz w:val="20"/>
          <w:szCs w:val="20"/>
        </w:rPr>
        <w:t>ư</w:t>
      </w:r>
      <w:r w:rsidR="00501859" w:rsidRPr="001538D2">
        <w:rPr>
          <w:rFonts w:ascii="Arial" w:hAnsi="Arial" w:cs="Arial"/>
          <w:color w:val="000000"/>
          <w:sz w:val="20"/>
          <w:szCs w:val="20"/>
        </w:rPr>
        <w:t>a đ</w:t>
      </w:r>
      <w:r w:rsidR="00501859" w:rsidRPr="001538D2">
        <w:rPr>
          <w:rFonts w:ascii="Arial" w:hAnsi="Arial" w:cs="Arial"/>
          <w:bCs/>
          <w:sz w:val="20"/>
          <w:szCs w:val="20"/>
        </w:rPr>
        <w:t>ư</w:t>
      </w:r>
      <w:r w:rsidR="00501859" w:rsidRPr="001538D2">
        <w:rPr>
          <w:rFonts w:ascii="Arial" w:hAnsi="Arial" w:cs="Arial"/>
          <w:color w:val="000000"/>
          <w:sz w:val="20"/>
          <w:szCs w:val="20"/>
        </w:rPr>
        <w:t xml:space="preserve">ợc phân loại vào các </w:t>
      </w:r>
      <w:r w:rsidRPr="001538D2">
        <w:rPr>
          <w:rFonts w:ascii="Arial" w:hAnsi="Arial" w:cs="Arial"/>
          <w:color w:val="000000"/>
          <w:sz w:val="20"/>
          <w:szCs w:val="20"/>
        </w:rPr>
        <w:t>mục</w:t>
      </w:r>
      <w:r w:rsidR="00501859" w:rsidRPr="001538D2">
        <w:rPr>
          <w:rFonts w:ascii="Arial" w:hAnsi="Arial" w:cs="Arial"/>
          <w:color w:val="000000"/>
          <w:sz w:val="20"/>
          <w:szCs w:val="20"/>
        </w:rPr>
        <w:t xml:space="preserve"> (1), (2), (3), (4), (5) của tài sản nợ.</w:t>
      </w:r>
    </w:p>
    <w:p w:rsidR="00501859" w:rsidRPr="001538D2" w:rsidRDefault="00501859" w:rsidP="00501859">
      <w:pPr>
        <w:spacing w:after="120"/>
        <w:jc w:val="both"/>
        <w:rPr>
          <w:rFonts w:ascii="Arial" w:hAnsi="Arial" w:cs="Arial"/>
          <w:b/>
          <w:bCs/>
          <w:sz w:val="20"/>
          <w:szCs w:val="20"/>
        </w:rPr>
      </w:pPr>
      <w:r w:rsidRPr="001538D2">
        <w:rPr>
          <w:rFonts w:ascii="Arial" w:hAnsi="Arial" w:cs="Arial"/>
          <w:b/>
          <w:bCs/>
          <w:sz w:val="20"/>
          <w:szCs w:val="20"/>
        </w:rPr>
        <w:t>Thời hạn gửi báo cáo:</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1. Đối với báo cáo tháng: chậm nhất vào ngày 15 của tháng tiếp theo ngay sau tháng báo cáo, đơn vị chỉ báo cáo một số chỉ tiêu tại biểu số 3.5-NHNN nh</w:t>
      </w:r>
      <w:r w:rsidRPr="001538D2">
        <w:rPr>
          <w:rFonts w:ascii="Arial" w:hAnsi="Arial" w:cs="Arial"/>
          <w:bCs/>
          <w:sz w:val="20"/>
          <w:szCs w:val="20"/>
        </w:rPr>
        <w:t>ư</w:t>
      </w:r>
      <w:r w:rsidRPr="001538D2">
        <w:rPr>
          <w:rFonts w:ascii="Arial" w:hAnsi="Arial" w:cs="Arial"/>
          <w:sz w:val="20"/>
          <w:szCs w:val="20"/>
        </w:rPr>
        <w:t xml:space="preserve"> sau:</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xml:space="preserve">- Tài sản có (I): </w:t>
      </w:r>
      <w:r w:rsidR="001538D2" w:rsidRPr="001538D2">
        <w:rPr>
          <w:rFonts w:ascii="Arial" w:hAnsi="Arial" w:cs="Arial"/>
          <w:sz w:val="20"/>
          <w:szCs w:val="20"/>
        </w:rPr>
        <w:t>mục</w:t>
      </w:r>
      <w:r w:rsidRPr="001538D2">
        <w:rPr>
          <w:rFonts w:ascii="Arial" w:hAnsi="Arial" w:cs="Arial"/>
          <w:sz w:val="20"/>
          <w:szCs w:val="20"/>
        </w:rPr>
        <w:t xml:space="preserve"> (2);</w:t>
      </w:r>
    </w:p>
    <w:p w:rsidR="00501859" w:rsidRPr="001538D2" w:rsidRDefault="00501859" w:rsidP="00501859">
      <w:pPr>
        <w:spacing w:after="120"/>
        <w:jc w:val="both"/>
        <w:rPr>
          <w:rFonts w:ascii="Arial" w:hAnsi="Arial" w:cs="Arial"/>
          <w:sz w:val="20"/>
          <w:szCs w:val="20"/>
        </w:rPr>
      </w:pPr>
      <w:r w:rsidRPr="001538D2">
        <w:rPr>
          <w:rFonts w:ascii="Arial" w:hAnsi="Arial" w:cs="Arial"/>
          <w:sz w:val="20"/>
          <w:szCs w:val="20"/>
        </w:rPr>
        <w:t xml:space="preserve">- Tài sản nợ (II): </w:t>
      </w:r>
      <w:r w:rsidR="001538D2" w:rsidRPr="001538D2">
        <w:rPr>
          <w:rFonts w:ascii="Arial" w:hAnsi="Arial" w:cs="Arial"/>
          <w:sz w:val="20"/>
          <w:szCs w:val="20"/>
        </w:rPr>
        <w:t>mục</w:t>
      </w:r>
      <w:r w:rsidRPr="001538D2">
        <w:rPr>
          <w:rFonts w:ascii="Arial" w:hAnsi="Arial" w:cs="Arial"/>
          <w:sz w:val="20"/>
          <w:szCs w:val="20"/>
        </w:rPr>
        <w:t xml:space="preserve"> (1), (2), (3). </w:t>
      </w:r>
    </w:p>
    <w:p w:rsidR="00E33F3F" w:rsidRPr="001538D2" w:rsidRDefault="00501859" w:rsidP="00501859">
      <w:pPr>
        <w:spacing w:after="120"/>
        <w:jc w:val="both"/>
        <w:rPr>
          <w:rFonts w:ascii="Arial" w:hAnsi="Arial" w:cs="Arial"/>
          <w:sz w:val="20"/>
          <w:szCs w:val="20"/>
        </w:rPr>
      </w:pPr>
      <w:r w:rsidRPr="001538D2">
        <w:rPr>
          <w:rFonts w:ascii="Arial" w:hAnsi="Arial" w:cs="Arial"/>
          <w:sz w:val="20"/>
          <w:szCs w:val="20"/>
        </w:rPr>
        <w:t>2. Đối với báo cáo quý: chậm nhất vào ngày 20 của tháng đầu tiên của quý tiếp theo ngay sau quý báo cáo, đơn vị báo cáo toàn bộ các chỉ tiêu tại biểu số 3.5-NHNN</w:t>
      </w:r>
      <w:r w:rsidR="00E33F3F" w:rsidRPr="001538D2">
        <w:rPr>
          <w:rFonts w:ascii="Arial" w:hAnsi="Arial" w:cs="Arial"/>
          <w:sz w:val="20"/>
          <w:szCs w:val="20"/>
        </w:rPr>
        <w:t>.</w:t>
      </w:r>
    </w:p>
    <w:p w:rsidR="00E33F3F" w:rsidRPr="001538D2" w:rsidRDefault="00E33F3F" w:rsidP="00DB745C">
      <w:pPr>
        <w:spacing w:after="120"/>
        <w:rPr>
          <w:rFonts w:ascii="Arial" w:hAnsi="Arial" w:cs="Arial"/>
          <w:sz w:val="20"/>
          <w:szCs w:val="20"/>
        </w:rPr>
      </w:pPr>
    </w:p>
    <w:tbl>
      <w:tblPr>
        <w:tblW w:w="9600" w:type="dxa"/>
        <w:tblInd w:w="108" w:type="dxa"/>
        <w:tblLook w:val="01E0" w:firstRow="1" w:lastRow="1" w:firstColumn="1" w:lastColumn="1" w:noHBand="0" w:noVBand="0"/>
      </w:tblPr>
      <w:tblGrid>
        <w:gridCol w:w="5760"/>
        <w:gridCol w:w="3840"/>
      </w:tblGrid>
      <w:tr w:rsidR="00E33F3F" w:rsidRPr="00B464F5" w:rsidTr="00B464F5">
        <w:tc>
          <w:tcPr>
            <w:tcW w:w="5760" w:type="dxa"/>
          </w:tcPr>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gửi: Các Quỹ Đầu tư phát triển tỉnh, thành phố</w:t>
            </w:r>
          </w:p>
          <w:p w:rsidR="00E33F3F" w:rsidRPr="00B464F5" w:rsidRDefault="00E33F3F" w:rsidP="00B464F5">
            <w:pPr>
              <w:spacing w:after="120"/>
              <w:rPr>
                <w:rFonts w:ascii="Arial" w:hAnsi="Arial" w:cs="Arial"/>
                <w:color w:val="000000"/>
                <w:sz w:val="20"/>
                <w:szCs w:val="20"/>
              </w:rPr>
            </w:pPr>
            <w:r w:rsidRPr="00B464F5">
              <w:rPr>
                <w:rFonts w:ascii="Arial" w:hAnsi="Arial" w:cs="Arial"/>
                <w:sz w:val="20"/>
                <w:szCs w:val="20"/>
              </w:rPr>
              <w:t>Nơi nhận: Ngân hàng Nhà nước</w:t>
            </w:r>
          </w:p>
        </w:tc>
        <w:tc>
          <w:tcPr>
            <w:tcW w:w="3840" w:type="dxa"/>
          </w:tcPr>
          <w:p w:rsidR="00E33F3F" w:rsidRPr="00B464F5" w:rsidRDefault="00E33F3F" w:rsidP="00B464F5">
            <w:pPr>
              <w:spacing w:after="120"/>
              <w:rPr>
                <w:rFonts w:ascii="Arial" w:hAnsi="Arial" w:cs="Arial"/>
                <w:color w:val="000000"/>
                <w:sz w:val="20"/>
                <w:szCs w:val="20"/>
              </w:rPr>
            </w:pPr>
            <w:r w:rsidRPr="00B464F5">
              <w:rPr>
                <w:rFonts w:ascii="Arial" w:hAnsi="Arial" w:cs="Arial"/>
                <w:b/>
                <w:sz w:val="20"/>
                <w:szCs w:val="20"/>
              </w:rPr>
              <w:t xml:space="preserve">Phụ lục III - Biểu số 3.6-NHNN    </w:t>
            </w:r>
          </w:p>
        </w:tc>
      </w:tr>
    </w:tbl>
    <w:p w:rsidR="00E33F3F" w:rsidRPr="001538D2" w:rsidRDefault="00E33F3F" w:rsidP="00DB745C">
      <w:pPr>
        <w:spacing w:after="120"/>
        <w:jc w:val="center"/>
        <w:rPr>
          <w:rFonts w:ascii="Arial" w:hAnsi="Arial" w:cs="Arial"/>
          <w:b/>
          <w:sz w:val="20"/>
          <w:szCs w:val="20"/>
        </w:rPr>
      </w:pPr>
      <w:r w:rsidRPr="001538D2">
        <w:rPr>
          <w:rFonts w:ascii="Arial" w:hAnsi="Arial" w:cs="Arial"/>
          <w:b/>
          <w:sz w:val="20"/>
          <w:szCs w:val="20"/>
        </w:rPr>
        <w:t xml:space="preserve">BÁO CÁO TÌNH HÌNH TÀI SẢN CÓ - TÀI SẢN NỢ </w:t>
      </w:r>
    </w:p>
    <w:p w:rsidR="00E33F3F" w:rsidRPr="001538D2" w:rsidRDefault="00E33F3F" w:rsidP="00DB745C">
      <w:pPr>
        <w:spacing w:after="120"/>
        <w:jc w:val="center"/>
        <w:rPr>
          <w:rFonts w:ascii="Arial" w:hAnsi="Arial" w:cs="Arial"/>
          <w:iCs/>
          <w:sz w:val="20"/>
          <w:szCs w:val="20"/>
        </w:rPr>
      </w:pPr>
      <w:r w:rsidRPr="001538D2">
        <w:rPr>
          <w:rFonts w:ascii="Arial" w:hAnsi="Arial" w:cs="Arial"/>
          <w:iCs/>
          <w:sz w:val="20"/>
          <w:szCs w:val="20"/>
        </w:rPr>
        <w:t>tháng</w:t>
      </w:r>
      <w:r w:rsidR="001538D2" w:rsidRPr="001538D2">
        <w:rPr>
          <w:rFonts w:ascii="Arial" w:hAnsi="Arial" w:cs="Arial"/>
          <w:iCs/>
          <w:sz w:val="20"/>
          <w:szCs w:val="20"/>
        </w:rPr>
        <w:t>/</w:t>
      </w:r>
      <w:r w:rsidRPr="001538D2">
        <w:rPr>
          <w:rFonts w:ascii="Arial" w:hAnsi="Arial" w:cs="Arial"/>
          <w:iCs/>
          <w:sz w:val="20"/>
          <w:szCs w:val="20"/>
        </w:rPr>
        <w:t>quý........ năm ......</w:t>
      </w:r>
    </w:p>
    <w:p w:rsidR="00E33F3F" w:rsidRPr="001538D2" w:rsidRDefault="00E33F3F" w:rsidP="00501859">
      <w:pPr>
        <w:spacing w:after="120"/>
        <w:jc w:val="right"/>
        <w:rPr>
          <w:rFonts w:ascii="Arial" w:hAnsi="Arial" w:cs="Arial"/>
          <w:i/>
          <w:iCs/>
          <w:sz w:val="20"/>
          <w:szCs w:val="20"/>
        </w:rPr>
      </w:pPr>
      <w:r w:rsidRPr="001538D2">
        <w:rPr>
          <w:rFonts w:ascii="Arial" w:hAnsi="Arial" w:cs="Arial"/>
          <w:i/>
          <w:iCs/>
          <w:sz w:val="20"/>
          <w:szCs w:val="20"/>
        </w:rPr>
        <w:t>Đơn vị: triệu đồng</w:t>
      </w: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247"/>
        <w:gridCol w:w="1247"/>
        <w:gridCol w:w="1247"/>
      </w:tblGrid>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 Tài sản có (sử dụng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1. Tiền mặt tại quỹ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2. Tiền gửi tại các tổ chức tín dụng và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Đầu tư giấy tờ có giá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Đầu tư vào trái phiếu Chính phủ</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b) Đầu tư vào giấy tờ có giá (không phải cổ phiếu) của các tổ chức kinh tế</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c) Đầu tư vào giấy tờ có giá (không phải cổ phiếu) của các tổ chức tín dụng và tổ chức tài chính khác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4. Cho vay đầu tư</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Cho vay ngắn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Trong đó: nợ xấu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Cho vay trung và dài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Trong đó: nợ xấu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Cho vay ngắn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Trong đó: nợ xấu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Cho vay trung và dài hạn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Trong đó: nợ xấu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5. Đầu tư trực tiếp vào các dự án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Góp vốn, mua cổ phần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pStyle w:val="Heading1"/>
              <w:keepNext w:val="0"/>
              <w:spacing w:after="120"/>
              <w:jc w:val="left"/>
              <w:rPr>
                <w:rFonts w:ascii="Arial" w:hAnsi="Arial" w:cs="Arial"/>
                <w:b w:val="0"/>
                <w:sz w:val="20"/>
                <w:szCs w:val="20"/>
              </w:rPr>
            </w:pPr>
            <w:r w:rsidRPr="001538D2">
              <w:rPr>
                <w:rFonts w:ascii="Arial" w:hAnsi="Arial" w:cs="Arial"/>
                <w:b w:val="0"/>
                <w:sz w:val="20"/>
                <w:szCs w:val="20"/>
              </w:rPr>
              <w:t xml:space="preserve">a) Góp vốn, mua cổ phần của các tổ chức kinh tế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pStyle w:val="Heading1"/>
              <w:keepNext w:val="0"/>
              <w:spacing w:after="120"/>
              <w:jc w:val="both"/>
              <w:rPr>
                <w:rFonts w:ascii="Arial" w:hAnsi="Arial" w:cs="Arial"/>
                <w:b w:val="0"/>
                <w:sz w:val="20"/>
                <w:szCs w:val="20"/>
              </w:rPr>
            </w:pPr>
            <w:r w:rsidRPr="001538D2">
              <w:rPr>
                <w:rFonts w:ascii="Arial" w:hAnsi="Arial" w:cs="Arial"/>
                <w:b w:val="0"/>
                <w:sz w:val="20"/>
                <w:szCs w:val="20"/>
              </w:rPr>
              <w:t>b) Góp vốn, mua cổ phần của các tổ chức tín dụng và tổ  chức tài chính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có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1. Phát hành trái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2. Huy động vốn từ các tổ chức kinh tế và cá nhân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jc w:val="both"/>
              <w:rPr>
                <w:rFonts w:ascii="Arial" w:hAnsi="Arial" w:cs="Arial"/>
                <w:color w:val="000000"/>
                <w:sz w:val="20"/>
                <w:szCs w:val="20"/>
              </w:rPr>
            </w:pPr>
            <w:r w:rsidRPr="001538D2">
              <w:rPr>
                <w:rFonts w:ascii="Arial" w:hAnsi="Arial" w:cs="Arial"/>
                <w:sz w:val="20"/>
                <w:szCs w:val="20"/>
              </w:rPr>
              <w:t>3. Vay, nhận vốn tài trợ uỷ thác đầu tư từ các tổ chức tín dụng và các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jc w:val="both"/>
              <w:rPr>
                <w:rFonts w:ascii="Arial" w:hAnsi="Arial" w:cs="Arial"/>
                <w:color w:val="000000"/>
                <w:sz w:val="20"/>
                <w:szCs w:val="20"/>
              </w:rPr>
            </w:pPr>
            <w:r w:rsidRPr="001538D2">
              <w:rPr>
                <w:rFonts w:ascii="Arial" w:hAnsi="Arial" w:cs="Arial"/>
                <w:sz w:val="20"/>
                <w:szCs w:val="20"/>
              </w:rPr>
              <w:t>4. Vay, nhận vốn tài trợ uỷ thác đầu tư từ Chính phủ (ngân sách nhà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both"/>
              <w:rPr>
                <w:rFonts w:ascii="Arial" w:hAnsi="Arial" w:cs="Arial"/>
                <w:color w:val="000000"/>
                <w:sz w:val="20"/>
                <w:szCs w:val="20"/>
              </w:rPr>
            </w:pPr>
            <w:r w:rsidRPr="001538D2">
              <w:rPr>
                <w:rFonts w:ascii="Arial" w:hAnsi="Arial" w:cs="Arial"/>
                <w:sz w:val="20"/>
                <w:szCs w:val="20"/>
              </w:rPr>
              <w:t>5. Vay, nhận vốn tài trợ uỷ thác đầu tư từ các tổ chức tín dụng,  tổ chức tài chính, cá nhân nước ngoài (người không cư trú)</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Vốn và các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a)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b) Quỹ dự trữ bổ sung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c) Trích lập dự phòng</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d) Vốn và quỹ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nợ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ind w:left="5040"/>
        <w:rPr>
          <w:rFonts w:ascii="Arial" w:hAnsi="Arial" w:cs="Arial"/>
          <w:i/>
          <w:color w:val="000000"/>
          <w:sz w:val="20"/>
          <w:szCs w:val="20"/>
        </w:rPr>
      </w:pPr>
      <w:r w:rsidRPr="001538D2">
        <w:rPr>
          <w:rFonts w:ascii="Arial" w:hAnsi="Arial" w:cs="Arial"/>
          <w:i/>
          <w:sz w:val="20"/>
          <w:szCs w:val="20"/>
        </w:rPr>
        <w:t xml:space="preserve">  </w:t>
      </w:r>
    </w:p>
    <w:p w:rsidR="00E33F3F" w:rsidRPr="001538D2" w:rsidRDefault="00E33F3F" w:rsidP="00DB745C">
      <w:pPr>
        <w:spacing w:after="120"/>
        <w:ind w:left="4320"/>
        <w:rPr>
          <w:rFonts w:ascii="Arial" w:hAnsi="Arial" w:cs="Arial"/>
          <w:iCs/>
          <w:sz w:val="20"/>
          <w:szCs w:val="20"/>
        </w:rPr>
      </w:pPr>
      <w:r w:rsidRPr="001538D2">
        <w:rPr>
          <w:rFonts w:ascii="Arial" w:hAnsi="Arial" w:cs="Arial"/>
          <w:iCs/>
          <w:sz w:val="20"/>
          <w:szCs w:val="20"/>
        </w:rPr>
        <w:t xml:space="preserve"> ......., ngày.........tháng.......năm......</w:t>
      </w:r>
    </w:p>
    <w:tbl>
      <w:tblPr>
        <w:tblW w:w="0" w:type="auto"/>
        <w:jc w:val="center"/>
        <w:tblLook w:val="01E0" w:firstRow="1" w:lastRow="1" w:firstColumn="1" w:lastColumn="1" w:noHBand="0" w:noVBand="0"/>
      </w:tblPr>
      <w:tblGrid>
        <w:gridCol w:w="2999"/>
        <w:gridCol w:w="3000"/>
        <w:gridCol w:w="3001"/>
      </w:tblGrid>
      <w:tr w:rsidR="00E33F3F" w:rsidRPr="00B464F5" w:rsidTr="00B464F5">
        <w:trPr>
          <w:jc w:val="center"/>
        </w:trPr>
        <w:tc>
          <w:tcPr>
            <w:tcW w:w="3001" w:type="dxa"/>
          </w:tcPr>
          <w:p w:rsidR="00E33F3F" w:rsidRPr="00B464F5" w:rsidRDefault="00E33F3F" w:rsidP="00B464F5">
            <w:pPr>
              <w:spacing w:after="120"/>
              <w:jc w:val="center"/>
              <w:rPr>
                <w:rFonts w:ascii="Arial" w:hAnsi="Arial" w:cs="Arial"/>
                <w:b/>
                <w:iCs/>
                <w:color w:val="000000"/>
                <w:sz w:val="20"/>
                <w:szCs w:val="20"/>
              </w:rPr>
            </w:pPr>
            <w:r w:rsidRPr="00B464F5">
              <w:rPr>
                <w:rFonts w:ascii="Arial" w:hAnsi="Arial" w:cs="Arial"/>
                <w:b/>
                <w:iCs/>
                <w:sz w:val="20"/>
                <w:szCs w:val="20"/>
              </w:rPr>
              <w:t>LẬP BIỂU</w:t>
            </w:r>
          </w:p>
        </w:tc>
        <w:tc>
          <w:tcPr>
            <w:tcW w:w="3001" w:type="dxa"/>
          </w:tcPr>
          <w:p w:rsidR="00E33F3F" w:rsidRPr="00B464F5" w:rsidRDefault="00E33F3F" w:rsidP="00B464F5">
            <w:pPr>
              <w:spacing w:after="120"/>
              <w:rPr>
                <w:rFonts w:ascii="Arial" w:hAnsi="Arial" w:cs="Arial"/>
                <w:b/>
                <w:iCs/>
                <w:color w:val="000000"/>
                <w:sz w:val="20"/>
                <w:szCs w:val="20"/>
              </w:rPr>
            </w:pPr>
            <w:r w:rsidRPr="00B464F5">
              <w:rPr>
                <w:rFonts w:ascii="Arial" w:hAnsi="Arial" w:cs="Arial"/>
                <w:b/>
                <w:iCs/>
                <w:sz w:val="20"/>
                <w:szCs w:val="20"/>
              </w:rPr>
              <w:t xml:space="preserve">  KIỂM SOÁT</w:t>
            </w:r>
          </w:p>
        </w:tc>
        <w:tc>
          <w:tcPr>
            <w:tcW w:w="3002" w:type="dxa"/>
          </w:tcPr>
          <w:p w:rsidR="00E33F3F" w:rsidRPr="00B464F5" w:rsidRDefault="00E33F3F" w:rsidP="00B464F5">
            <w:pPr>
              <w:spacing w:after="120"/>
              <w:rPr>
                <w:rFonts w:ascii="Arial" w:hAnsi="Arial" w:cs="Arial"/>
                <w:b/>
                <w:iCs/>
                <w:color w:val="000000"/>
                <w:sz w:val="20"/>
                <w:szCs w:val="20"/>
              </w:rPr>
            </w:pPr>
            <w:r w:rsidRPr="00B464F5">
              <w:rPr>
                <w:rFonts w:ascii="Arial" w:hAnsi="Arial" w:cs="Arial"/>
                <w:b/>
                <w:iCs/>
                <w:sz w:val="20"/>
                <w:szCs w:val="20"/>
              </w:rPr>
              <w:t>THỦ TRƯỞNG ĐƠN VỊ</w:t>
            </w:r>
          </w:p>
        </w:tc>
      </w:tr>
    </w:tbl>
    <w:p w:rsidR="00E33F3F" w:rsidRPr="001538D2" w:rsidRDefault="00E33F3F" w:rsidP="00DB745C">
      <w:pPr>
        <w:spacing w:after="120"/>
        <w:rPr>
          <w:rFonts w:ascii="Arial" w:hAnsi="Arial" w:cs="Arial"/>
          <w:b/>
          <w:i/>
          <w:color w:val="000000"/>
          <w:sz w:val="20"/>
          <w:szCs w:val="20"/>
        </w:rPr>
      </w:pPr>
    </w:p>
    <w:p w:rsidR="00E33F3F" w:rsidRPr="001538D2" w:rsidRDefault="00E33F3F" w:rsidP="00DB745C">
      <w:pPr>
        <w:spacing w:after="120"/>
        <w:jc w:val="both"/>
        <w:rPr>
          <w:rFonts w:ascii="Arial" w:hAnsi="Arial" w:cs="Arial"/>
          <w:b/>
          <w:sz w:val="20"/>
          <w:szCs w:val="20"/>
        </w:rPr>
      </w:pPr>
    </w:p>
    <w:p w:rsidR="00E33F3F" w:rsidRPr="001538D2" w:rsidRDefault="00E33F3F" w:rsidP="00DB745C">
      <w:pPr>
        <w:spacing w:after="120"/>
        <w:jc w:val="both"/>
        <w:rPr>
          <w:rFonts w:ascii="Arial" w:hAnsi="Arial" w:cs="Arial"/>
          <w:b/>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(I) = số dư cuối kỳ của tài sản nợ (II);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Tài sản có (I) = (1) + (2) + (3) + (4);  </w:t>
      </w:r>
    </w:p>
    <w:p w:rsidR="00E33F3F" w:rsidRPr="001538D2" w:rsidRDefault="00E33F3F" w:rsidP="00DB745C">
      <w:pPr>
        <w:pStyle w:val="BodyTextIndent"/>
        <w:spacing w:after="120"/>
        <w:ind w:firstLine="0"/>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tồn quỹ tiền mặt bằng đồng Việt Nam, và</w:t>
      </w:r>
      <w:r w:rsidR="001538D2" w:rsidRPr="001538D2">
        <w:rPr>
          <w:rFonts w:ascii="Arial" w:hAnsi="Arial" w:cs="Arial"/>
          <w:sz w:val="20"/>
          <w:szCs w:val="20"/>
        </w:rPr>
        <w:t>/</w:t>
      </w:r>
      <w:r w:rsidRPr="001538D2">
        <w:rPr>
          <w:rFonts w:ascii="Arial" w:hAnsi="Arial" w:cs="Arial"/>
          <w:sz w:val="20"/>
          <w:szCs w:val="20"/>
        </w:rPr>
        <w:t>hoặc ngoại tệ, và</w:t>
      </w:r>
      <w:r w:rsidR="001538D2" w:rsidRPr="001538D2">
        <w:rPr>
          <w:rFonts w:ascii="Arial" w:hAnsi="Arial" w:cs="Arial"/>
          <w:sz w:val="20"/>
          <w:szCs w:val="20"/>
        </w:rPr>
        <w:t>/</w:t>
      </w:r>
      <w:r w:rsidRPr="001538D2">
        <w:rPr>
          <w:rFonts w:ascii="Arial" w:hAnsi="Arial" w:cs="Arial"/>
          <w:sz w:val="20"/>
          <w:szCs w:val="20"/>
        </w:rPr>
        <w:t>hoặc vàng của Quỹ đầu tư phát triển;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Nợ xấu được phân loại theo các quy định hiện hành của Ngân hàng Nhà nước;</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(5) phản ánh tình hình sử dụng vốn hoạt động của Quỹ đầu tư phát triển để đầu tư vào các dự án xây dựng, kết cấu hạ tầng của khu nhà ở, các dự án đầu tư trọng </w:t>
      </w:r>
      <w:r w:rsidR="001538D2" w:rsidRPr="001538D2">
        <w:rPr>
          <w:rFonts w:ascii="Arial" w:hAnsi="Arial" w:cs="Arial"/>
          <w:sz w:val="20"/>
          <w:szCs w:val="20"/>
        </w:rPr>
        <w:t>điểm</w:t>
      </w:r>
      <w:r w:rsidRPr="001538D2">
        <w:rPr>
          <w:rFonts w:ascii="Arial" w:hAnsi="Arial" w:cs="Arial"/>
          <w:sz w:val="20"/>
          <w:szCs w:val="20"/>
        </w:rPr>
        <w:t xml:space="preserve"> khác...;</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(7) phản ánh tình hình sử dụng vốn và các tài sản có khác của Quỹ đầu tư phát triển nhưng chưa được phân loại vào </w:t>
      </w:r>
      <w:r w:rsidR="001538D2" w:rsidRPr="001538D2">
        <w:rPr>
          <w:rFonts w:ascii="Arial" w:hAnsi="Arial" w:cs="Arial"/>
          <w:sz w:val="20"/>
          <w:szCs w:val="20"/>
        </w:rPr>
        <w:t>mục</w:t>
      </w:r>
      <w:r w:rsidRPr="001538D2">
        <w:rPr>
          <w:rFonts w:ascii="Arial" w:hAnsi="Arial" w:cs="Arial"/>
          <w:sz w:val="20"/>
          <w:szCs w:val="20"/>
        </w:rPr>
        <w:t xml:space="preserve"> (1), (2), (3), (4), (5), (6)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3. Tài sản nợ (II) = (1) + (2) + (3) + (4) + (5) + (6) + (7);</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huy động vốn của Quỹ đầu tư phát triển từ các tổ chức kinh tế và cá nhân trong nước (không bao gồm vốn vay, nhận uỷ thác từ các tổ chức tín dụng, tổ chức tài chính khác trong nước) dưới hình thức vay, nhận vốn uỷ thác,  vốn ứng trước của đối tượng mua nhà, mua cơ sở hạ tầng...;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(2) phản ánh tình hình phát hành trái phiếu Quỹ đầu tư phát triển;</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(7) phản ánh tình hình các nguồn vốn khác của Quỹ đầu tư phát triển nhưng chưa được phân loại vào các </w:t>
      </w:r>
      <w:r w:rsidR="001538D2" w:rsidRPr="001538D2">
        <w:rPr>
          <w:rFonts w:ascii="Arial" w:hAnsi="Arial" w:cs="Arial"/>
          <w:sz w:val="20"/>
          <w:szCs w:val="20"/>
        </w:rPr>
        <w:t>mục</w:t>
      </w:r>
      <w:r w:rsidRPr="001538D2">
        <w:rPr>
          <w:rFonts w:ascii="Arial" w:hAnsi="Arial" w:cs="Arial"/>
          <w:sz w:val="20"/>
          <w:szCs w:val="20"/>
        </w:rPr>
        <w:t xml:space="preserve"> (1), (2), (3), (4), (5), (6) của tài sản nợ;</w:t>
      </w:r>
    </w:p>
    <w:p w:rsidR="00E33F3F" w:rsidRPr="001538D2" w:rsidRDefault="00E33F3F" w:rsidP="00DB745C">
      <w:pPr>
        <w:spacing w:after="120"/>
        <w:jc w:val="both"/>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1. Đối với báo cáo tháng: </w:t>
      </w: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 đơn vị báo cáo một số chỉ tiêu tại biểu số 3.5-NHNN như sau:</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có (I): </w:t>
      </w:r>
      <w:r w:rsidR="001538D2" w:rsidRPr="001538D2">
        <w:rPr>
          <w:rFonts w:ascii="Arial" w:hAnsi="Arial" w:cs="Arial"/>
          <w:sz w:val="20"/>
          <w:szCs w:val="20"/>
        </w:rPr>
        <w:t>mục</w:t>
      </w:r>
      <w:r w:rsidRPr="001538D2">
        <w:rPr>
          <w:rFonts w:ascii="Arial" w:hAnsi="Arial" w:cs="Arial"/>
          <w:sz w:val="20"/>
          <w:szCs w:val="20"/>
        </w:rPr>
        <w:t xml:space="preserve"> (3), (4), (5);</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Tài sản nợ (II): </w:t>
      </w:r>
      <w:r w:rsidR="001538D2" w:rsidRPr="001538D2">
        <w:rPr>
          <w:rFonts w:ascii="Arial" w:hAnsi="Arial" w:cs="Arial"/>
          <w:sz w:val="20"/>
          <w:szCs w:val="20"/>
        </w:rPr>
        <w:t>mục</w:t>
      </w:r>
      <w:r w:rsidRPr="001538D2">
        <w:rPr>
          <w:rFonts w:ascii="Arial" w:hAnsi="Arial" w:cs="Arial"/>
          <w:sz w:val="20"/>
          <w:szCs w:val="20"/>
        </w:rPr>
        <w:t xml:space="preserve"> (1), (2), (3), (4).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Đối với báo cáo quý: </w:t>
      </w:r>
      <w:r w:rsidRPr="001538D2">
        <w:rPr>
          <w:rFonts w:ascii="Arial" w:hAnsi="Arial" w:cs="Arial"/>
          <w:bCs/>
          <w:sz w:val="20"/>
          <w:szCs w:val="20"/>
        </w:rPr>
        <w:t>chậm</w:t>
      </w:r>
      <w:r w:rsidRPr="001538D2">
        <w:rPr>
          <w:rFonts w:ascii="Arial" w:hAnsi="Arial" w:cs="Arial"/>
          <w:sz w:val="20"/>
          <w:szCs w:val="20"/>
        </w:rPr>
        <w:t xml:space="preserve"> nhất vào ngày 20 của tháng đầu quý       tiếp theo ngay sau quý báo cáo, đơn vị báo cáo toàn bộ các chỉ tiêu tại biểu số 3.6-NHNN.  </w:t>
      </w:r>
    </w:p>
    <w:p w:rsidR="00E33F3F" w:rsidRPr="001538D2" w:rsidRDefault="00E33F3F" w:rsidP="00DB745C">
      <w:pPr>
        <w:spacing w:after="120"/>
        <w:rPr>
          <w:rFonts w:ascii="Arial" w:hAnsi="Arial" w:cs="Arial"/>
          <w:sz w:val="20"/>
          <w:szCs w:val="20"/>
        </w:rPr>
      </w:pPr>
    </w:p>
    <w:p w:rsidR="00E33F3F" w:rsidRPr="001538D2" w:rsidRDefault="00E33F3F" w:rsidP="00DB745C">
      <w:pPr>
        <w:spacing w:after="120"/>
        <w:rPr>
          <w:rFonts w:ascii="Arial" w:hAnsi="Arial" w:cs="Arial"/>
          <w:b/>
          <w:sz w:val="20"/>
          <w:szCs w:val="20"/>
        </w:rPr>
      </w:pPr>
      <w:r w:rsidRPr="001538D2">
        <w:rPr>
          <w:rFonts w:ascii="Arial" w:hAnsi="Arial" w:cs="Arial"/>
          <w:sz w:val="20"/>
          <w:szCs w:val="20"/>
        </w:rPr>
        <w:t xml:space="preserve">Nơi gửi: Các tổ chức tài chính khác </w:t>
      </w:r>
      <w:r w:rsidR="00501859" w:rsidRPr="001538D2">
        <w:rPr>
          <w:rFonts w:ascii="Arial" w:hAnsi="Arial" w:cs="Arial"/>
          <w:sz w:val="20"/>
          <w:szCs w:val="20"/>
        </w:rPr>
        <w:tab/>
      </w:r>
      <w:r w:rsidR="00501859" w:rsidRPr="001538D2">
        <w:rPr>
          <w:rFonts w:ascii="Arial" w:hAnsi="Arial" w:cs="Arial"/>
          <w:sz w:val="20"/>
          <w:szCs w:val="20"/>
        </w:rPr>
        <w:tab/>
      </w:r>
      <w:r w:rsidRPr="001538D2">
        <w:rPr>
          <w:rFonts w:ascii="Arial" w:hAnsi="Arial" w:cs="Arial"/>
          <w:b/>
          <w:sz w:val="20"/>
          <w:szCs w:val="20"/>
        </w:rPr>
        <w:t xml:space="preserve">             Phụ lục III - Biểu số 3.7-NHNN</w:t>
      </w:r>
    </w:p>
    <w:p w:rsidR="00E33F3F" w:rsidRPr="001538D2" w:rsidRDefault="00E33F3F" w:rsidP="00DB745C">
      <w:pPr>
        <w:spacing w:after="120"/>
        <w:rPr>
          <w:rFonts w:ascii="Arial" w:hAnsi="Arial" w:cs="Arial"/>
          <w:sz w:val="20"/>
          <w:szCs w:val="20"/>
        </w:rPr>
      </w:pPr>
      <w:r w:rsidRPr="001538D2">
        <w:rPr>
          <w:rFonts w:ascii="Arial" w:hAnsi="Arial" w:cs="Arial"/>
          <w:sz w:val="20"/>
          <w:szCs w:val="20"/>
        </w:rPr>
        <w:t>Nơi nhận: Ngân hàng Nhà nước</w:t>
      </w:r>
    </w:p>
    <w:p w:rsidR="00E33F3F" w:rsidRPr="001538D2" w:rsidRDefault="00E33F3F" w:rsidP="00DB745C">
      <w:pPr>
        <w:spacing w:after="120"/>
        <w:jc w:val="center"/>
        <w:rPr>
          <w:rFonts w:ascii="Arial" w:hAnsi="Arial" w:cs="Arial"/>
          <w:b/>
          <w:sz w:val="20"/>
          <w:szCs w:val="20"/>
        </w:rPr>
      </w:pPr>
      <w:r w:rsidRPr="001538D2">
        <w:rPr>
          <w:rFonts w:ascii="Arial" w:hAnsi="Arial" w:cs="Arial"/>
          <w:b/>
          <w:sz w:val="20"/>
          <w:szCs w:val="20"/>
        </w:rPr>
        <w:t>BÁO CÁO TÌNH HÌNH TÀI SẢN CÓ - TÀI SẢN NỢ</w:t>
      </w:r>
    </w:p>
    <w:p w:rsidR="00E33F3F" w:rsidRPr="001538D2" w:rsidRDefault="00E33F3F" w:rsidP="00DB745C">
      <w:pPr>
        <w:spacing w:after="120"/>
        <w:jc w:val="center"/>
        <w:rPr>
          <w:rFonts w:ascii="Arial" w:hAnsi="Arial" w:cs="Arial"/>
          <w:iCs/>
          <w:sz w:val="20"/>
          <w:szCs w:val="20"/>
        </w:rPr>
      </w:pPr>
      <w:r w:rsidRPr="001538D2">
        <w:rPr>
          <w:rFonts w:ascii="Arial" w:hAnsi="Arial" w:cs="Arial"/>
          <w:iCs/>
          <w:sz w:val="20"/>
          <w:szCs w:val="20"/>
        </w:rPr>
        <w:t>tháng........ năm ......</w:t>
      </w:r>
    </w:p>
    <w:p w:rsidR="00E33F3F" w:rsidRPr="001538D2" w:rsidRDefault="00E33F3F" w:rsidP="00501859">
      <w:pPr>
        <w:spacing w:after="120"/>
        <w:jc w:val="right"/>
        <w:rPr>
          <w:rFonts w:ascii="Arial" w:hAnsi="Arial" w:cs="Arial"/>
          <w:i/>
          <w:iCs/>
          <w:sz w:val="20"/>
          <w:szCs w:val="20"/>
        </w:rPr>
      </w:pPr>
      <w:r w:rsidRPr="001538D2">
        <w:rPr>
          <w:rFonts w:ascii="Arial" w:hAnsi="Arial" w:cs="Arial"/>
          <w:i/>
          <w:iCs/>
          <w:sz w:val="20"/>
          <w:szCs w:val="20"/>
        </w:rPr>
        <w:t>Đơn vị: triệu đồng</w:t>
      </w: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247"/>
        <w:gridCol w:w="1247"/>
        <w:gridCol w:w="1247"/>
      </w:tblGrid>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tăng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Phát sinh giảm trong kỳ</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jc w:val="center"/>
              <w:rPr>
                <w:rFonts w:ascii="Arial" w:hAnsi="Arial" w:cs="Arial"/>
                <w:b/>
                <w:bCs/>
                <w:color w:val="000000"/>
                <w:sz w:val="20"/>
                <w:szCs w:val="20"/>
              </w:rPr>
            </w:pPr>
            <w:r w:rsidRPr="001538D2">
              <w:rPr>
                <w:rFonts w:ascii="Arial" w:hAnsi="Arial" w:cs="Arial"/>
                <w:b/>
                <w:bCs/>
                <w:sz w:val="20"/>
                <w:szCs w:val="20"/>
              </w:rPr>
              <w:t>Số dư cuối kỳ</w:t>
            </w: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 Tài sản có (sử dụng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1. Tiền mặt tại quỹ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sz w:val="20"/>
                <w:szCs w:val="20"/>
              </w:rPr>
              <w:t>2. Tiền gửi tại các tổ chức tín dụng và tổ chức tài chính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3. Đầu tư ra nước ngoài (tiền gửi, mua giấy tờ có giá, góp vốn,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4. Đầu tư vào trái phiếu Chính phủ</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5. Đầu tư vào các tổ chức kinh tế và cá nhân (mua giấy tờ có giá, góp vốn, cho vay, đầu tư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6. Đầu tư vào các tổ chức tín dụng và tổ chức tài chính khác trong nước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Mua giấy tờ có giá (không phải là cổ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b) Cho vay, góp vốn, mua cổ phần, đầu tư khác  </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có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b/>
                <w:color w:val="000000"/>
                <w:sz w:val="20"/>
                <w:szCs w:val="20"/>
              </w:rPr>
            </w:pPr>
            <w:r w:rsidRPr="001538D2">
              <w:rPr>
                <w:rFonts w:ascii="Arial" w:hAnsi="Arial" w:cs="Arial"/>
                <w:b/>
                <w:sz w:val="20"/>
                <w:szCs w:val="20"/>
              </w:rPr>
              <w:t>II. Tài sản nợ (nguồn vốn)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1. Huy động vốn từ các tổ chức kinh tế và cá nhân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a) Huy động vốn từ tổ chức kinh tế</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b) Huy động vốn từ cá nhân</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2. Phát hành trái phiếu</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3. Vay, nhận vốn tài trợ uỷ thác đầu tư từ các tổ chức tín dụng và tổ chức tài chính khác trong nước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4. Vay, nhận vốn tài trợ uỷ thác đầu tư từ Chính phủ</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 Bằng đồng Việt </w:t>
            </w:r>
            <w:smartTag w:uri="urn:schemas-microsoft-com:office:smarttags" w:element="country-region">
              <w:smartTag w:uri="urn:schemas-microsoft-com:office:smarttags" w:element="place">
                <w:r w:rsidRPr="001538D2">
                  <w:rPr>
                    <w:rFonts w:ascii="Arial" w:hAnsi="Arial" w:cs="Arial"/>
                    <w:sz w:val="20"/>
                    <w:szCs w:val="20"/>
                  </w:rPr>
                  <w:t>Nam</w:t>
                </w:r>
              </w:smartTag>
            </w:smartTag>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Bằng ngoại tệ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501859">
            <w:pPr>
              <w:spacing w:after="120"/>
              <w:rPr>
                <w:rFonts w:ascii="Arial" w:hAnsi="Arial" w:cs="Arial"/>
                <w:color w:val="000000"/>
                <w:sz w:val="20"/>
                <w:szCs w:val="20"/>
              </w:rPr>
            </w:pPr>
            <w:r w:rsidRPr="001538D2">
              <w:rPr>
                <w:rFonts w:ascii="Arial" w:hAnsi="Arial" w:cs="Arial"/>
                <w:sz w:val="20"/>
                <w:szCs w:val="20"/>
              </w:rPr>
              <w:t>5. Vay, nhận vốn tài trợ uỷ thác đầu tư từ các tổ chức và cá nhân nước ngoài (người không cư trú)</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6. Vốn và các quỹ</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a)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 xml:space="preserve">b) Quỹ dự trữ bổ sung vốn </w:t>
            </w:r>
            <w:r w:rsidR="001538D2" w:rsidRPr="001538D2">
              <w:rPr>
                <w:rFonts w:ascii="Arial" w:hAnsi="Arial" w:cs="Arial"/>
                <w:sz w:val="20"/>
                <w:szCs w:val="20"/>
              </w:rPr>
              <w:t>điều</w:t>
            </w:r>
            <w:r w:rsidRPr="001538D2">
              <w:rPr>
                <w:rFonts w:ascii="Arial" w:hAnsi="Arial" w:cs="Arial"/>
                <w:sz w:val="20"/>
                <w:szCs w:val="20"/>
              </w:rPr>
              <w:t xml:space="preserve"> lệ</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c) Trích lập dự phòng</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d) Vốn và quỹ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sz w:val="20"/>
                <w:szCs w:val="20"/>
              </w:rPr>
              <w:t>7. Tài sản nợ khác</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r w:rsidR="00E33F3F" w:rsidRPr="001538D2">
        <w:tc>
          <w:tcPr>
            <w:tcW w:w="5760"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r w:rsidRPr="001538D2">
              <w:rPr>
                <w:rFonts w:ascii="Arial" w:hAnsi="Arial" w:cs="Arial"/>
                <w:b/>
                <w:sz w:val="20"/>
                <w:szCs w:val="20"/>
              </w:rPr>
              <w:t xml:space="preserve">III. Giá trị cam kết các </w:t>
            </w:r>
            <w:r w:rsidR="001538D2" w:rsidRPr="001538D2">
              <w:rPr>
                <w:rFonts w:ascii="Arial" w:hAnsi="Arial" w:cs="Arial"/>
                <w:b/>
                <w:sz w:val="20"/>
                <w:szCs w:val="20"/>
              </w:rPr>
              <w:t>khoản</w:t>
            </w:r>
            <w:r w:rsidRPr="001538D2">
              <w:rPr>
                <w:rFonts w:ascii="Arial" w:hAnsi="Arial" w:cs="Arial"/>
                <w:b/>
                <w:sz w:val="20"/>
                <w:szCs w:val="20"/>
              </w:rPr>
              <w:t xml:space="preserve"> bảo lãnh</w:t>
            </w: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tcPr>
          <w:p w:rsidR="00E33F3F" w:rsidRPr="001538D2" w:rsidRDefault="00E33F3F" w:rsidP="00DB745C">
            <w:pPr>
              <w:spacing w:after="120"/>
              <w:rPr>
                <w:rFonts w:ascii="Arial" w:hAnsi="Arial" w:cs="Arial"/>
                <w:color w:val="000000"/>
                <w:sz w:val="20"/>
                <w:szCs w:val="20"/>
              </w:rPr>
            </w:pPr>
          </w:p>
        </w:tc>
      </w:tr>
    </w:tbl>
    <w:p w:rsidR="00E33F3F" w:rsidRPr="001538D2" w:rsidRDefault="00E33F3F" w:rsidP="00DB745C">
      <w:pPr>
        <w:spacing w:after="120"/>
        <w:rPr>
          <w:rFonts w:ascii="Arial" w:hAnsi="Arial" w:cs="Arial"/>
          <w:color w:val="000000"/>
          <w:sz w:val="20"/>
          <w:szCs w:val="20"/>
        </w:rPr>
      </w:pPr>
    </w:p>
    <w:p w:rsidR="00E33F3F" w:rsidRPr="001538D2" w:rsidRDefault="00E33F3F" w:rsidP="00501859">
      <w:pPr>
        <w:spacing w:after="120"/>
        <w:ind w:left="5040"/>
        <w:rPr>
          <w:rFonts w:ascii="Arial" w:hAnsi="Arial" w:cs="Arial"/>
          <w:iCs/>
          <w:sz w:val="20"/>
          <w:szCs w:val="20"/>
        </w:rPr>
      </w:pPr>
      <w:r w:rsidRPr="001538D2">
        <w:rPr>
          <w:rFonts w:ascii="Arial" w:hAnsi="Arial" w:cs="Arial"/>
          <w:iCs/>
          <w:sz w:val="20"/>
          <w:szCs w:val="20"/>
        </w:rPr>
        <w:t xml:space="preserve">   ......., ngày.........tháng.......năm......</w:t>
      </w:r>
    </w:p>
    <w:tbl>
      <w:tblPr>
        <w:tblW w:w="0" w:type="auto"/>
        <w:tblLook w:val="01E0" w:firstRow="1" w:lastRow="1" w:firstColumn="1" w:lastColumn="1" w:noHBand="0" w:noVBand="0"/>
      </w:tblPr>
      <w:tblGrid>
        <w:gridCol w:w="2999"/>
        <w:gridCol w:w="3000"/>
        <w:gridCol w:w="3001"/>
      </w:tblGrid>
      <w:tr w:rsidR="00E33F3F" w:rsidRPr="00B464F5" w:rsidTr="00B464F5">
        <w:tc>
          <w:tcPr>
            <w:tcW w:w="3001" w:type="dxa"/>
          </w:tcPr>
          <w:p w:rsidR="00E33F3F" w:rsidRPr="00B464F5" w:rsidRDefault="00E33F3F" w:rsidP="00B464F5">
            <w:pPr>
              <w:spacing w:after="120"/>
              <w:jc w:val="center"/>
              <w:rPr>
                <w:rFonts w:ascii="Arial" w:hAnsi="Arial" w:cs="Arial"/>
                <w:b/>
                <w:iCs/>
                <w:color w:val="000000"/>
                <w:sz w:val="20"/>
                <w:szCs w:val="20"/>
              </w:rPr>
            </w:pPr>
            <w:r w:rsidRPr="00B464F5">
              <w:rPr>
                <w:rFonts w:ascii="Arial" w:hAnsi="Arial" w:cs="Arial"/>
                <w:b/>
                <w:iCs/>
                <w:sz w:val="20"/>
                <w:szCs w:val="20"/>
              </w:rPr>
              <w:t>LẬP BIỂU</w:t>
            </w:r>
          </w:p>
        </w:tc>
        <w:tc>
          <w:tcPr>
            <w:tcW w:w="3001" w:type="dxa"/>
          </w:tcPr>
          <w:p w:rsidR="00E33F3F" w:rsidRPr="00B464F5" w:rsidRDefault="00E33F3F" w:rsidP="00B464F5">
            <w:pPr>
              <w:spacing w:after="120"/>
              <w:jc w:val="center"/>
              <w:rPr>
                <w:rFonts w:ascii="Arial" w:hAnsi="Arial" w:cs="Arial"/>
                <w:b/>
                <w:iCs/>
                <w:color w:val="000000"/>
                <w:sz w:val="20"/>
                <w:szCs w:val="20"/>
              </w:rPr>
            </w:pPr>
            <w:r w:rsidRPr="00B464F5">
              <w:rPr>
                <w:rFonts w:ascii="Arial" w:hAnsi="Arial" w:cs="Arial"/>
                <w:b/>
                <w:iCs/>
                <w:sz w:val="20"/>
                <w:szCs w:val="20"/>
              </w:rPr>
              <w:t>KIỂM SOÁT</w:t>
            </w:r>
          </w:p>
        </w:tc>
        <w:tc>
          <w:tcPr>
            <w:tcW w:w="3002" w:type="dxa"/>
          </w:tcPr>
          <w:p w:rsidR="00E33F3F" w:rsidRPr="00B464F5" w:rsidRDefault="00E33F3F" w:rsidP="00B464F5">
            <w:pPr>
              <w:spacing w:after="120"/>
              <w:jc w:val="center"/>
              <w:rPr>
                <w:rFonts w:ascii="Arial" w:hAnsi="Arial" w:cs="Arial"/>
                <w:b/>
                <w:iCs/>
                <w:color w:val="000000"/>
                <w:sz w:val="20"/>
                <w:szCs w:val="20"/>
              </w:rPr>
            </w:pPr>
            <w:r w:rsidRPr="00B464F5">
              <w:rPr>
                <w:rFonts w:ascii="Arial" w:hAnsi="Arial" w:cs="Arial"/>
                <w:b/>
                <w:iCs/>
                <w:sz w:val="20"/>
                <w:szCs w:val="20"/>
              </w:rPr>
              <w:t>THỦ TRƯỞNG ĐƠN VỊ</w:t>
            </w:r>
          </w:p>
        </w:tc>
      </w:tr>
    </w:tbl>
    <w:p w:rsidR="00E33F3F" w:rsidRPr="001538D2" w:rsidRDefault="00E33F3F" w:rsidP="00DB745C">
      <w:pPr>
        <w:spacing w:after="120"/>
        <w:rPr>
          <w:rFonts w:ascii="Arial" w:hAnsi="Arial" w:cs="Arial"/>
          <w:b/>
          <w:iCs/>
          <w:color w:val="000000"/>
          <w:sz w:val="20"/>
          <w:szCs w:val="20"/>
        </w:rPr>
      </w:pPr>
    </w:p>
    <w:p w:rsidR="00E33F3F" w:rsidRPr="001538D2" w:rsidRDefault="00E33F3F" w:rsidP="00DB745C">
      <w:pPr>
        <w:spacing w:after="120"/>
        <w:rPr>
          <w:rFonts w:ascii="Arial" w:hAnsi="Arial" w:cs="Arial"/>
          <w:b/>
          <w:i/>
          <w:sz w:val="20"/>
          <w:szCs w:val="20"/>
        </w:rPr>
      </w:pPr>
    </w:p>
    <w:p w:rsidR="00E33F3F" w:rsidRPr="001538D2" w:rsidRDefault="00E33F3F" w:rsidP="00DB745C">
      <w:pPr>
        <w:spacing w:after="120"/>
        <w:rPr>
          <w:rFonts w:ascii="Arial" w:hAnsi="Arial" w:cs="Arial"/>
          <w:sz w:val="20"/>
          <w:szCs w:val="20"/>
        </w:rPr>
      </w:pPr>
      <w:r w:rsidRPr="001538D2">
        <w:rPr>
          <w:rFonts w:ascii="Arial" w:hAnsi="Arial" w:cs="Arial"/>
          <w:b/>
          <w:sz w:val="20"/>
          <w:szCs w:val="20"/>
        </w:rPr>
        <w:t>Hướng dẫn lập báo cáo:</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1. Số dư cuối kỳ của tài sản có (I) = số dư cuối kỳ của tài sản nợ (II);</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2. Tài sản có (I) = (1) + (2) + (3) + (4) + (5) + (6) + (7); </w:t>
      </w:r>
    </w:p>
    <w:p w:rsidR="00E33F3F" w:rsidRPr="001538D2" w:rsidRDefault="00E33F3F" w:rsidP="00DB745C">
      <w:pPr>
        <w:pStyle w:val="BodyTextIndent"/>
        <w:spacing w:after="120"/>
        <w:ind w:firstLine="0"/>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(1) phản ánh tình hình tồn quỹ tiền mặt bằng đồng Việt Nam, và</w:t>
      </w:r>
      <w:r w:rsidR="001538D2" w:rsidRPr="001538D2">
        <w:rPr>
          <w:rFonts w:ascii="Arial" w:hAnsi="Arial" w:cs="Arial"/>
          <w:sz w:val="20"/>
          <w:szCs w:val="20"/>
        </w:rPr>
        <w:t>/</w:t>
      </w:r>
      <w:r w:rsidRPr="001538D2">
        <w:rPr>
          <w:rFonts w:ascii="Arial" w:hAnsi="Arial" w:cs="Arial"/>
          <w:sz w:val="20"/>
          <w:szCs w:val="20"/>
        </w:rPr>
        <w:t>hoặc ngoại tệ, và</w:t>
      </w:r>
      <w:r w:rsidR="001538D2" w:rsidRPr="001538D2">
        <w:rPr>
          <w:rFonts w:ascii="Arial" w:hAnsi="Arial" w:cs="Arial"/>
          <w:sz w:val="20"/>
          <w:szCs w:val="20"/>
        </w:rPr>
        <w:t>/</w:t>
      </w:r>
      <w:r w:rsidRPr="001538D2">
        <w:rPr>
          <w:rFonts w:ascii="Arial" w:hAnsi="Arial" w:cs="Arial"/>
          <w:sz w:val="20"/>
          <w:szCs w:val="20"/>
        </w:rPr>
        <w:t>hoặc vàng của đơn vị;</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(5) gồm cả các </w:t>
      </w:r>
      <w:r w:rsidR="001538D2" w:rsidRPr="001538D2">
        <w:rPr>
          <w:rFonts w:ascii="Arial" w:hAnsi="Arial" w:cs="Arial"/>
          <w:sz w:val="20"/>
          <w:szCs w:val="20"/>
        </w:rPr>
        <w:t>khoản</w:t>
      </w:r>
      <w:r w:rsidRPr="001538D2">
        <w:rPr>
          <w:rFonts w:ascii="Arial" w:hAnsi="Arial" w:cs="Arial"/>
          <w:sz w:val="20"/>
          <w:szCs w:val="20"/>
        </w:rPr>
        <w:t xml:space="preserve"> phải thực hiện thay khách hàng trong trường hợp bảo lãnh cho khách hàng nhưng khách hàng không thực hiện được nghĩa vụ của mình;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Nợ xấu được phân loại theo các quy định hiện hành của Ngân hàng Nhà nước;</w:t>
      </w:r>
    </w:p>
    <w:p w:rsidR="00E33F3F" w:rsidRPr="001538D2" w:rsidRDefault="00E33F3F" w:rsidP="00DB745C">
      <w:pPr>
        <w:spacing w:after="120"/>
        <w:jc w:val="both"/>
        <w:rPr>
          <w:rFonts w:ascii="Arial" w:hAnsi="Arial" w:cs="Arial"/>
          <w:spacing w:val="-4"/>
          <w:sz w:val="20"/>
          <w:szCs w:val="20"/>
        </w:rPr>
      </w:pPr>
      <w:r w:rsidRPr="001538D2">
        <w:rPr>
          <w:rFonts w:ascii="Arial" w:hAnsi="Arial" w:cs="Arial"/>
          <w:spacing w:val="-4"/>
          <w:sz w:val="20"/>
          <w:szCs w:val="20"/>
        </w:rPr>
        <w:t xml:space="preserve">- </w:t>
      </w:r>
      <w:r w:rsidR="001538D2" w:rsidRPr="001538D2">
        <w:rPr>
          <w:rFonts w:ascii="Arial" w:hAnsi="Arial" w:cs="Arial"/>
          <w:spacing w:val="-4"/>
          <w:sz w:val="20"/>
          <w:szCs w:val="20"/>
        </w:rPr>
        <w:t>Mục</w:t>
      </w:r>
      <w:r w:rsidRPr="001538D2">
        <w:rPr>
          <w:rFonts w:ascii="Arial" w:hAnsi="Arial" w:cs="Arial"/>
          <w:spacing w:val="-4"/>
          <w:sz w:val="20"/>
          <w:szCs w:val="20"/>
        </w:rPr>
        <w:t xml:space="preserve"> (7) phản ánh tình hình sử dụng vốn và các tài sản có khác của đơn vị nhưng chưa được phân loại vào các </w:t>
      </w:r>
      <w:r w:rsidR="001538D2" w:rsidRPr="001538D2">
        <w:rPr>
          <w:rFonts w:ascii="Arial" w:hAnsi="Arial" w:cs="Arial"/>
          <w:spacing w:val="-4"/>
          <w:sz w:val="20"/>
          <w:szCs w:val="20"/>
        </w:rPr>
        <w:t>mục</w:t>
      </w:r>
      <w:r w:rsidRPr="001538D2">
        <w:rPr>
          <w:rFonts w:ascii="Arial" w:hAnsi="Arial" w:cs="Arial"/>
          <w:spacing w:val="-4"/>
          <w:sz w:val="20"/>
          <w:szCs w:val="20"/>
        </w:rPr>
        <w:t xml:space="preserve"> (1), (2), (3), (4), (5), (6) của tài sản có;</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3. Tài sản nợ (II) = (1) + (2) + (3) + (4) + (5) + (6) + (7); </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 </w:t>
      </w:r>
      <w:r w:rsidR="001538D2" w:rsidRPr="001538D2">
        <w:rPr>
          <w:rFonts w:ascii="Arial" w:hAnsi="Arial" w:cs="Arial"/>
          <w:sz w:val="20"/>
          <w:szCs w:val="20"/>
        </w:rPr>
        <w:t>Mục</w:t>
      </w:r>
      <w:r w:rsidRPr="001538D2">
        <w:rPr>
          <w:rFonts w:ascii="Arial" w:hAnsi="Arial" w:cs="Arial"/>
          <w:sz w:val="20"/>
          <w:szCs w:val="20"/>
        </w:rPr>
        <w:t xml:space="preserve"> (7) phản ánh tình hình các nguồn vốn khác của đơn vị nhưng chưa được phân loại vào các </w:t>
      </w:r>
      <w:r w:rsidR="001538D2" w:rsidRPr="001538D2">
        <w:rPr>
          <w:rFonts w:ascii="Arial" w:hAnsi="Arial" w:cs="Arial"/>
          <w:sz w:val="20"/>
          <w:szCs w:val="20"/>
        </w:rPr>
        <w:t>mục</w:t>
      </w:r>
      <w:r w:rsidRPr="001538D2">
        <w:rPr>
          <w:rFonts w:ascii="Arial" w:hAnsi="Arial" w:cs="Arial"/>
          <w:sz w:val="20"/>
          <w:szCs w:val="20"/>
        </w:rPr>
        <w:t xml:space="preserve"> (1), (2), (3), (4), (5), (6) của tài sản nợ;</w:t>
      </w:r>
    </w:p>
    <w:p w:rsidR="00E33F3F" w:rsidRPr="001538D2" w:rsidRDefault="00E33F3F" w:rsidP="00DB745C">
      <w:pPr>
        <w:spacing w:after="120"/>
        <w:jc w:val="both"/>
        <w:rPr>
          <w:rFonts w:ascii="Arial" w:hAnsi="Arial" w:cs="Arial"/>
          <w:sz w:val="20"/>
          <w:szCs w:val="20"/>
        </w:rPr>
      </w:pPr>
      <w:r w:rsidRPr="001538D2">
        <w:rPr>
          <w:rFonts w:ascii="Arial" w:hAnsi="Arial" w:cs="Arial"/>
          <w:sz w:val="20"/>
          <w:szCs w:val="20"/>
        </w:rPr>
        <w:t xml:space="preserve">4. Giá trị cam kết các </w:t>
      </w:r>
      <w:r w:rsidR="001538D2" w:rsidRPr="001538D2">
        <w:rPr>
          <w:rFonts w:ascii="Arial" w:hAnsi="Arial" w:cs="Arial"/>
          <w:sz w:val="20"/>
          <w:szCs w:val="20"/>
        </w:rPr>
        <w:t>khoản</w:t>
      </w:r>
      <w:r w:rsidRPr="001538D2">
        <w:rPr>
          <w:rFonts w:ascii="Arial" w:hAnsi="Arial" w:cs="Arial"/>
          <w:sz w:val="20"/>
          <w:szCs w:val="20"/>
        </w:rPr>
        <w:t xml:space="preserve"> bảo lãnh phản ánh tình hình cam kết bảo lãnh tín dụng của đơn vị cho khách hàng;  </w:t>
      </w:r>
    </w:p>
    <w:p w:rsidR="00E33F3F" w:rsidRPr="001538D2" w:rsidRDefault="00E33F3F" w:rsidP="00DB745C">
      <w:pPr>
        <w:spacing w:after="120"/>
        <w:rPr>
          <w:rFonts w:ascii="Arial" w:hAnsi="Arial" w:cs="Arial"/>
          <w:b/>
          <w:bCs/>
          <w:sz w:val="20"/>
          <w:szCs w:val="20"/>
        </w:rPr>
      </w:pPr>
      <w:r w:rsidRPr="001538D2">
        <w:rPr>
          <w:rFonts w:ascii="Arial" w:hAnsi="Arial" w:cs="Arial"/>
          <w:b/>
          <w:bCs/>
          <w:sz w:val="20"/>
          <w:szCs w:val="20"/>
        </w:rPr>
        <w:t>Thời hạn gửi báo cáo:</w:t>
      </w:r>
    </w:p>
    <w:p w:rsidR="00E33F3F" w:rsidRPr="001538D2" w:rsidRDefault="00E33F3F" w:rsidP="00DB745C">
      <w:pPr>
        <w:spacing w:after="120"/>
        <w:jc w:val="both"/>
        <w:rPr>
          <w:rFonts w:ascii="Arial" w:hAnsi="Arial" w:cs="Arial"/>
          <w:sz w:val="20"/>
          <w:szCs w:val="20"/>
        </w:rPr>
      </w:pPr>
      <w:r w:rsidRPr="001538D2">
        <w:rPr>
          <w:rFonts w:ascii="Arial" w:hAnsi="Arial" w:cs="Arial"/>
          <w:bCs/>
          <w:sz w:val="20"/>
          <w:szCs w:val="20"/>
        </w:rPr>
        <w:t>Chậm</w:t>
      </w:r>
      <w:r w:rsidRPr="001538D2">
        <w:rPr>
          <w:rFonts w:ascii="Arial" w:hAnsi="Arial" w:cs="Arial"/>
          <w:sz w:val="20"/>
          <w:szCs w:val="20"/>
        </w:rPr>
        <w:t xml:space="preserve"> nhất vào ngày 15 của tháng tiếp theo ngay sau tháng báo cáo.</w:t>
      </w:r>
    </w:p>
    <w:p w:rsidR="0086746C" w:rsidRPr="001538D2" w:rsidRDefault="0086746C" w:rsidP="00DB745C">
      <w:pPr>
        <w:spacing w:after="120"/>
      </w:pPr>
    </w:p>
    <w:sectPr w:rsidR="0086746C" w:rsidRPr="001538D2" w:rsidSect="00DB745C">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79E87A4"/>
    <w:lvl w:ilvl="0">
      <w:start w:val="1"/>
      <w:numFmt w:val="bullet"/>
      <w:pStyle w:val="ListBullet2"/>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492AB5A"/>
    <w:lvl w:ilvl="0">
      <w:start w:val="1"/>
      <w:numFmt w:val="bullet"/>
      <w:pStyle w:val="List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86CCB46"/>
    <w:lvl w:ilvl="0">
      <w:start w:val="1"/>
      <w:numFmt w:val="bullet"/>
      <w:pStyle w:val="TableGrid"/>
      <w:lvlText w:val=""/>
      <w:lvlJc w:val="left"/>
      <w:pPr>
        <w:tabs>
          <w:tab w:val="num" w:pos="1080"/>
        </w:tabs>
        <w:ind w:left="1080" w:hanging="360"/>
      </w:pPr>
      <w:rPr>
        <w:rFonts w:ascii="Symbol" w:hAnsi="Symbol" w:hint="default"/>
      </w:rPr>
    </w:lvl>
  </w:abstractNum>
  <w:abstractNum w:abstractNumId="3" w15:restartNumberingAfterBreak="0">
    <w:nsid w:val="14105CA9"/>
    <w:multiLevelType w:val="hybridMultilevel"/>
    <w:tmpl w:val="31C02244"/>
    <w:lvl w:ilvl="0" w:tplc="3CF28AFA">
      <w:start w:val="1"/>
      <w:numFmt w:val="decimal"/>
      <w:pStyle w:val="ListBullet3"/>
      <w:lvlText w:val="%1.     "/>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num>
  <w:num w:numId="2">
    <w:abstractNumId w:val="0"/>
    <w:lvlOverride w:ilv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3F"/>
    <w:rsid w:val="00040A11"/>
    <w:rsid w:val="000E0F94"/>
    <w:rsid w:val="001538D2"/>
    <w:rsid w:val="00222569"/>
    <w:rsid w:val="0025506F"/>
    <w:rsid w:val="002773CA"/>
    <w:rsid w:val="003B32C7"/>
    <w:rsid w:val="003F626B"/>
    <w:rsid w:val="0045727F"/>
    <w:rsid w:val="00501859"/>
    <w:rsid w:val="005D2DE3"/>
    <w:rsid w:val="0086746C"/>
    <w:rsid w:val="009A4425"/>
    <w:rsid w:val="00B016B9"/>
    <w:rsid w:val="00B464F5"/>
    <w:rsid w:val="00B8049E"/>
    <w:rsid w:val="00B9246D"/>
    <w:rsid w:val="00BD03A2"/>
    <w:rsid w:val="00C83FC5"/>
    <w:rsid w:val="00D31AAB"/>
    <w:rsid w:val="00D51B26"/>
    <w:rsid w:val="00D6375F"/>
    <w:rsid w:val="00DB745C"/>
    <w:rsid w:val="00DF3133"/>
    <w:rsid w:val="00E33F3F"/>
    <w:rsid w:val="00FE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33F3F"/>
    <w:pPr>
      <w:keepNext/>
      <w:jc w:val="center"/>
      <w:outlineLvl w:val="0"/>
    </w:pPr>
    <w:rPr>
      <w:rFonts w:ascii=".VnTimeH" w:hAnsi=".VnTimeH"/>
      <w:b/>
      <w:color w:val="000000"/>
      <w:sz w:val="28"/>
      <w:szCs w:val="28"/>
    </w:rPr>
  </w:style>
  <w:style w:type="paragraph" w:styleId="Heading2">
    <w:name w:val="heading 2"/>
    <w:basedOn w:val="Normal"/>
    <w:next w:val="Normal"/>
    <w:qFormat/>
    <w:rsid w:val="00E33F3F"/>
    <w:pPr>
      <w:keepNext/>
      <w:ind w:firstLine="560"/>
      <w:outlineLvl w:val="1"/>
    </w:pPr>
    <w:rPr>
      <w:rFonts w:ascii=".VnTimeH" w:hAnsi=".VnTimeH"/>
      <w:b/>
      <w:color w:val="000000"/>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E33F3F"/>
  </w:style>
  <w:style w:type="paragraph" w:styleId="TOC4">
    <w:name w:val="toc 4"/>
    <w:basedOn w:val="Normal"/>
    <w:next w:val="Normal"/>
    <w:autoRedefine/>
    <w:semiHidden/>
    <w:rsid w:val="00E33F3F"/>
    <w:pPr>
      <w:ind w:left="720"/>
    </w:pPr>
  </w:style>
  <w:style w:type="paragraph" w:styleId="Header">
    <w:name w:val="header"/>
    <w:basedOn w:val="Normal"/>
    <w:rsid w:val="00E33F3F"/>
    <w:pPr>
      <w:tabs>
        <w:tab w:val="center" w:pos="4320"/>
        <w:tab w:val="right" w:pos="8640"/>
      </w:tabs>
    </w:pPr>
    <w:rPr>
      <w:rFonts w:ascii=".VnTime" w:hAnsi=".VnTime"/>
      <w:color w:val="000000"/>
      <w:sz w:val="28"/>
      <w:szCs w:val="28"/>
    </w:rPr>
  </w:style>
  <w:style w:type="paragraph" w:styleId="Footer">
    <w:name w:val="footer"/>
    <w:basedOn w:val="Normal"/>
    <w:rsid w:val="00E33F3F"/>
    <w:pPr>
      <w:tabs>
        <w:tab w:val="center" w:pos="4320"/>
        <w:tab w:val="right" w:pos="8640"/>
      </w:tabs>
    </w:pPr>
    <w:rPr>
      <w:rFonts w:ascii=".VnTime" w:hAnsi=".VnTime"/>
      <w:color w:val="000000"/>
      <w:sz w:val="28"/>
      <w:szCs w:val="28"/>
    </w:rPr>
  </w:style>
  <w:style w:type="paragraph" w:styleId="ListBullet">
    <w:name w:val="List Bullet"/>
    <w:basedOn w:val="Normal"/>
    <w:autoRedefine/>
    <w:rsid w:val="00E33F3F"/>
    <w:pPr>
      <w:numPr>
        <w:numId w:val="1"/>
      </w:numPr>
      <w:tabs>
        <w:tab w:val="num" w:pos="720"/>
      </w:tabs>
      <w:spacing w:after="240"/>
      <w:ind w:left="720" w:hanging="720"/>
    </w:pPr>
  </w:style>
  <w:style w:type="paragraph" w:styleId="ListBullet2">
    <w:name w:val="List Bullet 2"/>
    <w:basedOn w:val="Normal"/>
    <w:autoRedefine/>
    <w:rsid w:val="00E33F3F"/>
    <w:pPr>
      <w:numPr>
        <w:numId w:val="2"/>
      </w:numPr>
      <w:tabs>
        <w:tab w:val="num" w:pos="720"/>
      </w:tabs>
      <w:ind w:left="720"/>
    </w:pPr>
  </w:style>
  <w:style w:type="paragraph" w:styleId="ListBullet3">
    <w:name w:val="List Bullet 3"/>
    <w:basedOn w:val="Normal"/>
    <w:autoRedefine/>
    <w:rsid w:val="00E33F3F"/>
    <w:pPr>
      <w:numPr>
        <w:numId w:val="3"/>
      </w:numPr>
      <w:tabs>
        <w:tab w:val="clear" w:pos="720"/>
        <w:tab w:val="num" w:pos="1080"/>
      </w:tabs>
      <w:ind w:left="1080" w:hanging="360"/>
    </w:pPr>
  </w:style>
  <w:style w:type="paragraph" w:styleId="BodyText">
    <w:name w:val="Body Text"/>
    <w:basedOn w:val="Normal"/>
    <w:rsid w:val="00E33F3F"/>
    <w:pPr>
      <w:jc w:val="both"/>
    </w:pPr>
    <w:rPr>
      <w:rFonts w:ascii=".VnTimeH" w:hAnsi=".VnTimeH"/>
      <w:color w:val="000000"/>
      <w:szCs w:val="28"/>
    </w:rPr>
  </w:style>
  <w:style w:type="paragraph" w:styleId="BodyTextIndent">
    <w:name w:val="Body Text Indent"/>
    <w:basedOn w:val="Normal"/>
    <w:rsid w:val="00E33F3F"/>
    <w:pPr>
      <w:ind w:firstLine="720"/>
      <w:jc w:val="both"/>
    </w:pPr>
    <w:rPr>
      <w:rFonts w:ascii=".VnTime" w:hAnsi=".VnTime"/>
      <w:color w:val="000000"/>
      <w:sz w:val="28"/>
      <w:szCs w:val="28"/>
    </w:rPr>
  </w:style>
  <w:style w:type="paragraph" w:styleId="BodyTextIndent2">
    <w:name w:val="Body Text Indent 2"/>
    <w:basedOn w:val="Normal"/>
    <w:rsid w:val="00E33F3F"/>
    <w:pPr>
      <w:ind w:left="1080"/>
      <w:jc w:val="both"/>
    </w:pPr>
    <w:rPr>
      <w:rFonts w:ascii=".VnTime" w:hAnsi=".VnTime"/>
      <w:sz w:val="28"/>
      <w:szCs w:val="28"/>
    </w:rPr>
  </w:style>
  <w:style w:type="paragraph" w:customStyle="1" w:styleId="Than">
    <w:name w:val="Than"/>
    <w:basedOn w:val="Normal"/>
    <w:rsid w:val="00E33F3F"/>
    <w:pPr>
      <w:spacing w:before="120"/>
      <w:ind w:firstLine="567"/>
      <w:jc w:val="both"/>
    </w:pPr>
    <w:rPr>
      <w:rFonts w:ascii="PdTime" w:hAnsi="PdTime"/>
      <w:szCs w:val="20"/>
      <w:lang w:val="en-GB"/>
    </w:rPr>
  </w:style>
  <w:style w:type="paragraph" w:customStyle="1" w:styleId="ParagraphNumbering">
    <w:name w:val="Paragraph Numbering"/>
    <w:basedOn w:val="Normal"/>
    <w:rsid w:val="00E33F3F"/>
    <w:pPr>
      <w:numPr>
        <w:numId w:val="4"/>
      </w:numPr>
      <w:tabs>
        <w:tab w:val="num" w:pos="720"/>
      </w:tabs>
      <w:spacing w:after="240"/>
      <w:ind w:left="0" w:firstLine="0"/>
    </w:pPr>
  </w:style>
  <w:style w:type="table" w:styleId="TableGrid">
    <w:name w:val="Table Grid"/>
    <w:basedOn w:val="TableNormal"/>
    <w:rsid w:val="00E33F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825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5755</Words>
  <Characters>32805</Characters>
  <DocSecurity>0</DocSecurity>
  <Lines>273</Lines>
  <Paragraphs>76</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38484</CharactersWithSpaces>
  <SharedDoc>false</SharedDoc>
  <HyperlinkBase>http://vanbanphapluat.co/nghi-dinh-82-2007-nd-cp-cung-cap-thong-tin-phuc-vu-xay-dung-dieu-hanh-chinh-sach-tien-te-quoc-gia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2022-07-26T09:55:00Z</dcterms:created>
  <dcterms:modified xsi:type="dcterms:W3CDTF">2022-07-26T09:55:00Z</dcterms:modified>
</cp:coreProperties>
</file>