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28FF62A1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4AB86E" w14:textId="77777777" w:rsidR="00000000" w:rsidRDefault="00514DEB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</w:r>
            <w: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922E19" w14:textId="77777777" w:rsidR="00000000" w:rsidRDefault="00514DEB">
            <w:pPr>
              <w:spacing w:before="120"/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18BC8B8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78364" w14:textId="77777777" w:rsidR="00000000" w:rsidRDefault="00514DEB">
            <w:pPr>
              <w:spacing w:before="120"/>
              <w:jc w:val="center"/>
            </w:pPr>
            <w:r>
              <w:t xml:space="preserve">Số: 130/2007/NĐ-CP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F8896A" w14:textId="77777777" w:rsidR="00000000" w:rsidRDefault="00514DEB">
            <w:pPr>
              <w:spacing w:before="120"/>
              <w:jc w:val="right"/>
            </w:pPr>
            <w:r>
              <w:rPr>
                <w:i/>
                <w:iCs/>
              </w:rPr>
              <w:t>Hà Nội, ngày 02 tháng 08 năm 2007 </w:t>
            </w:r>
            <w:r>
              <w:t xml:space="preserve"> </w:t>
            </w:r>
          </w:p>
        </w:tc>
      </w:tr>
    </w:tbl>
    <w:p w14:paraId="1441F36B" w14:textId="77777777" w:rsidR="00000000" w:rsidRDefault="00514DEB">
      <w:pPr>
        <w:spacing w:before="120" w:after="120"/>
      </w:pPr>
      <w:r>
        <w:t> </w:t>
      </w:r>
    </w:p>
    <w:p w14:paraId="412411E2" w14:textId="77777777" w:rsidR="00000000" w:rsidRDefault="00514DEB">
      <w:pPr>
        <w:spacing w:before="120" w:after="120"/>
        <w:jc w:val="center"/>
      </w:pPr>
      <w:r>
        <w:rPr>
          <w:b/>
          <w:bCs/>
        </w:rPr>
        <w:t>NGHỊ ĐỊNH</w:t>
      </w:r>
    </w:p>
    <w:p w14:paraId="1FCEE5EB" w14:textId="77777777" w:rsidR="00000000" w:rsidRDefault="00514DEB">
      <w:pPr>
        <w:spacing w:before="120" w:after="120"/>
        <w:jc w:val="center"/>
      </w:pPr>
      <w:r>
        <w:t>VỀ VIỆC THÀNH LẬP THÀNH PHỐ SƠN TÂY THUỘC TỈNH HÀ TÂY</w:t>
      </w:r>
    </w:p>
    <w:p w14:paraId="5F57218A" w14:textId="77777777" w:rsidR="00000000" w:rsidRDefault="00514DEB">
      <w:pPr>
        <w:spacing w:before="120" w:after="120"/>
        <w:jc w:val="center"/>
      </w:pPr>
      <w:r>
        <w:rPr>
          <w:b/>
          <w:bCs/>
        </w:rPr>
        <w:t>CHÍNH PHỦ</w:t>
      </w:r>
    </w:p>
    <w:p w14:paraId="2CAE9BAD" w14:textId="77777777" w:rsidR="00000000" w:rsidRDefault="00514DEB">
      <w:pPr>
        <w:spacing w:before="120" w:after="120"/>
      </w:pPr>
      <w:r>
        <w:rPr>
          <w:i/>
          <w:iCs/>
        </w:rPr>
        <w:t>Căn cứ Luật Tổ chức Chính phủ ng</w:t>
      </w:r>
      <w:r>
        <w:rPr>
          <w:i/>
          <w:iCs/>
        </w:rPr>
        <w:t>ày 25 tháng 12 năm 2001;</w:t>
      </w:r>
    </w:p>
    <w:p w14:paraId="41970EF2" w14:textId="77777777" w:rsidR="00000000" w:rsidRDefault="00514DEB">
      <w:pPr>
        <w:spacing w:before="120" w:after="120"/>
      </w:pPr>
      <w:r>
        <w:rPr>
          <w:i/>
          <w:iCs/>
        </w:rPr>
        <w:t>Xét đề nghị của Bộ trưởng Bộ Nội vụ và Chủ tịch Ủy ban nhân dân tỉnh Hà Tây,</w:t>
      </w:r>
      <w:r>
        <w:t xml:space="preserve">  </w:t>
      </w:r>
    </w:p>
    <w:p w14:paraId="5B251E3F" w14:textId="77777777" w:rsidR="00000000" w:rsidRDefault="00514DEB">
      <w:pPr>
        <w:spacing w:before="120" w:after="120"/>
        <w:jc w:val="center"/>
      </w:pPr>
      <w:r>
        <w:rPr>
          <w:b/>
          <w:bCs/>
        </w:rPr>
        <w:t>NGHỊ ĐỊNH :</w:t>
      </w:r>
    </w:p>
    <w:p w14:paraId="3A0649E7" w14:textId="77777777" w:rsidR="00000000" w:rsidRDefault="00514DEB">
      <w:pPr>
        <w:spacing w:before="120" w:after="120"/>
      </w:pPr>
      <w:r>
        <w:rPr>
          <w:b/>
          <w:bCs/>
        </w:rPr>
        <w:t xml:space="preserve">Điều 1. </w:t>
      </w:r>
      <w:r>
        <w:t xml:space="preserve">Thành lập thành phố Sơn Tây thuộc tỉnh Hà Tây trên cơ sở toàn bộ diện tích tự nhiên, dân số và các đơn vị hành chính trực thuộc của </w:t>
      </w:r>
      <w:r>
        <w:t>thị xã Sơn Tây:</w:t>
      </w:r>
    </w:p>
    <w:p w14:paraId="1E4DF5CB" w14:textId="77777777" w:rsidR="00000000" w:rsidRDefault="00514DEB">
      <w:pPr>
        <w:spacing w:before="120" w:after="120"/>
      </w:pPr>
      <w:r>
        <w:t>Thành phố Sơn Tây có 11.346 ha diện tích tự nhiên và 181.831 nhân khẩu, có 15 đơn vị hành chính trực thuộc, gồm các phường: Quang Trung, Lê Lợi, Ngô Quyền, Sơn Lộc, Xuân Khanh, Phú Thịnh và các xã: Đường Lâm, Viên Sơn, Trung Hưng, Thanh Mỹ,</w:t>
      </w:r>
      <w:r>
        <w:t xml:space="preserve"> Xuân Sơn, Trung Sơn Trầm, Kim Sơn, Sơn Đông, Cổ Đông. </w:t>
      </w:r>
    </w:p>
    <w:p w14:paraId="2FDB1C2D" w14:textId="77777777" w:rsidR="00000000" w:rsidRDefault="00514DEB">
      <w:pPr>
        <w:spacing w:before="120" w:after="120"/>
      </w:pPr>
      <w:r>
        <w:t>Địa giới hành chính thành phố Sơn Tây: Đông giáp huyện Phúc Thọ; Tây giáp huyện Ba Vì; Nam giáp huyện Thạch Thất, tỉnh Hà Tây; Bắc giáp huyện Vĩnh Tường, tỉnh Vĩnh Phúc.</w:t>
      </w:r>
    </w:p>
    <w:p w14:paraId="03D4C35E" w14:textId="77777777" w:rsidR="00000000" w:rsidRDefault="00514DEB">
      <w:pPr>
        <w:spacing w:before="120" w:after="120"/>
      </w:pPr>
      <w:r>
        <w:t xml:space="preserve">Tỉnh Hà Tây có 14 đơn vị hành </w:t>
      </w:r>
      <w:r>
        <w:t>chính cấp huyện, gồm các huyện: Ba Vì, Chương Mỹ, Đan Phượng, Hoài Đức, Mỹ Đức, Phú Xuyên, Phúc Thọ, Quốc Oai, Thạch Thất, Thanh Oai, Thường Tín, Ứng Hoà và các thành phố Hà Đông, Sơn Tây.</w:t>
      </w:r>
    </w:p>
    <w:p w14:paraId="14579889" w14:textId="77777777" w:rsidR="00000000" w:rsidRDefault="00514DEB">
      <w:pPr>
        <w:spacing w:before="120" w:after="120"/>
      </w:pPr>
      <w:r>
        <w:rPr>
          <w:b/>
          <w:bCs/>
        </w:rPr>
        <w:t xml:space="preserve">Điều 2. </w:t>
      </w:r>
      <w:r>
        <w:t xml:space="preserve">Nghị định này có hiệu lực thi hành sau 15 ngày, kể từ ngày </w:t>
      </w:r>
      <w:r>
        <w:t>đăng Công báo. Mọi quy định trước đây trái với Nghị định này đều bãi bỏ.</w:t>
      </w:r>
    </w:p>
    <w:p w14:paraId="7F8379C3" w14:textId="77777777" w:rsidR="00000000" w:rsidRDefault="00514DEB">
      <w:pPr>
        <w:spacing w:before="120" w:after="120"/>
      </w:pPr>
      <w:r>
        <w:rPr>
          <w:b/>
          <w:bCs/>
        </w:rPr>
        <w:t>Điều 3.</w:t>
      </w:r>
      <w:r>
        <w:t xml:space="preserve"> Chủ tịch Ủy ban nhân dân tỉnh Hà Tây, Bộ trưởng Bộ Nội vụ và Thủ trưởng các cơ quan liên quan chịu trách nhiệm thi hành Nghị định này./.</w:t>
      </w:r>
    </w:p>
    <w:p w14:paraId="71E31E4E" w14:textId="77777777" w:rsidR="00000000" w:rsidRDefault="00514DEB">
      <w:pPr>
        <w:spacing w:before="120"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8"/>
        <w:gridCol w:w="3512"/>
      </w:tblGrid>
      <w:tr w:rsidR="00000000" w14:paraId="657FCC7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0E88E7" w14:textId="77777777" w:rsidR="00000000" w:rsidRDefault="00514DEB">
            <w:pPr>
              <w:spacing w:before="120" w:after="120"/>
            </w:pPr>
            <w:r>
              <w:t> </w:t>
            </w:r>
          </w:p>
          <w:p w14:paraId="15A6D56B" w14:textId="77777777" w:rsidR="00000000" w:rsidRDefault="00514DEB">
            <w:pPr>
              <w:spacing w:before="120" w:after="120"/>
            </w:pPr>
            <w:r>
              <w:rPr>
                <w:b/>
                <w:bCs/>
                <w:i/>
                <w:iCs/>
              </w:rPr>
              <w:t>Nơi nhận:</w:t>
            </w:r>
            <w:r>
              <w:t xml:space="preserve">       </w:t>
            </w:r>
          </w:p>
          <w:p w14:paraId="3C5638FF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>- Ban Bí thư Trun</w:t>
            </w:r>
            <w:r>
              <w:rPr>
                <w:sz w:val="16"/>
              </w:rPr>
              <w:t>g ương Đảng;</w:t>
            </w:r>
          </w:p>
          <w:p w14:paraId="52D56148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 xml:space="preserve">- Thủ tướng, các Phó Thủ tướng Chính phủ;  </w:t>
            </w:r>
          </w:p>
          <w:p w14:paraId="5F01EE68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 xml:space="preserve">- Các Bộ: Nội vụ, Công an, Quốc phòng, </w:t>
            </w:r>
          </w:p>
          <w:p w14:paraId="6823F128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 xml:space="preserve">  Xây dựng, Tài nguyên và Môi trường, </w:t>
            </w:r>
          </w:p>
          <w:p w14:paraId="45E78284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 xml:space="preserve">  Kế hoạch và Đầu tư, Tài chính, </w:t>
            </w:r>
          </w:p>
          <w:p w14:paraId="5D86ECE0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>  Giao thông vận tải;</w:t>
            </w:r>
          </w:p>
          <w:p w14:paraId="1C3A2EEF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> - Hội đồng Dân tộc và Ủy ban pháp luật của QH;</w:t>
            </w:r>
          </w:p>
          <w:p w14:paraId="7F274D54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lastRenderedPageBreak/>
              <w:t>- Ban Tổ chức Tr</w:t>
            </w:r>
            <w:r>
              <w:rPr>
                <w:sz w:val="16"/>
              </w:rPr>
              <w:t xml:space="preserve">ung ương; </w:t>
            </w:r>
          </w:p>
          <w:p w14:paraId="21CE8CCC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>- HĐND, UBND tỉnh Hà Tây;</w:t>
            </w:r>
          </w:p>
          <w:p w14:paraId="0BFC3C90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>- Tổng cục Thống kê;</w:t>
            </w:r>
          </w:p>
          <w:p w14:paraId="66AC1A9B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>- Cục Văn thư và Lưu trữ Nhà nước;</w:t>
            </w:r>
          </w:p>
          <w:p w14:paraId="73859248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> - VPCP: BTCN, các PCN,</w:t>
            </w:r>
          </w:p>
          <w:p w14:paraId="6649DC86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>  Người phát ngôn của Thủ tướng Chính phủ,</w:t>
            </w:r>
          </w:p>
          <w:p w14:paraId="3A9DF0FF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 xml:space="preserve">  các Vụ: TH, XDPL, CN, NN, TCCB, </w:t>
            </w:r>
          </w:p>
          <w:p w14:paraId="58334B30" w14:textId="77777777" w:rsidR="00000000" w:rsidRDefault="00514DEB">
            <w:pPr>
              <w:spacing w:before="120" w:after="120"/>
            </w:pPr>
            <w:r>
              <w:rPr>
                <w:sz w:val="16"/>
              </w:rPr>
              <w:t>  CCHC, ĐP, Công báo;</w:t>
            </w:r>
          </w:p>
          <w:p w14:paraId="42D86780" w14:textId="77777777" w:rsidR="00000000" w:rsidRDefault="00514DEB">
            <w:pPr>
              <w:spacing w:before="120"/>
            </w:pPr>
            <w:r>
              <w:t>- Lưu: Văn thư, NC (5b).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076508" w14:textId="77777777" w:rsidR="00000000" w:rsidRDefault="00514DEB">
            <w:pPr>
              <w:spacing w:before="120" w:after="120"/>
              <w:jc w:val="center"/>
            </w:pPr>
            <w:r>
              <w:rPr>
                <w:b/>
                <w:bCs/>
              </w:rPr>
              <w:lastRenderedPageBreak/>
              <w:t>TM. CHÍNH PHỦ</w:t>
            </w:r>
          </w:p>
          <w:p w14:paraId="4DBB9AFA" w14:textId="77777777" w:rsidR="00000000" w:rsidRDefault="00514DEB">
            <w:pPr>
              <w:spacing w:before="120" w:after="120"/>
              <w:jc w:val="center"/>
            </w:pPr>
            <w:r>
              <w:rPr>
                <w:b/>
                <w:bCs/>
              </w:rPr>
              <w:t xml:space="preserve">THỦ TƯỚNG </w:t>
            </w:r>
          </w:p>
          <w:p w14:paraId="31355612" w14:textId="77777777" w:rsidR="00000000" w:rsidRDefault="00514DEB">
            <w:pPr>
              <w:spacing w:before="120" w:after="120"/>
              <w:jc w:val="center"/>
            </w:pPr>
            <w:r>
              <w:rPr>
                <w:b/>
                <w:bCs/>
              </w:rPr>
              <w:t> </w:t>
            </w:r>
          </w:p>
          <w:p w14:paraId="6633B492" w14:textId="77777777" w:rsidR="00000000" w:rsidRDefault="00514DEB">
            <w:pPr>
              <w:spacing w:before="120" w:after="120"/>
              <w:jc w:val="center"/>
            </w:pPr>
            <w:r>
              <w:rPr>
                <w:b/>
                <w:bCs/>
              </w:rPr>
              <w:t> </w:t>
            </w:r>
          </w:p>
          <w:p w14:paraId="68A3428B" w14:textId="77777777" w:rsidR="00000000" w:rsidRDefault="00514DEB">
            <w:pPr>
              <w:spacing w:before="120" w:after="120"/>
              <w:jc w:val="center"/>
            </w:pPr>
            <w:r>
              <w:rPr>
                <w:b/>
                <w:bCs/>
              </w:rPr>
              <w:t> </w:t>
            </w:r>
          </w:p>
          <w:p w14:paraId="5A3CB1DA" w14:textId="77777777" w:rsidR="00000000" w:rsidRDefault="00514DEB">
            <w:pPr>
              <w:spacing w:before="120"/>
              <w:jc w:val="center"/>
            </w:pPr>
            <w:r>
              <w:rPr>
                <w:b/>
                <w:bCs/>
              </w:rPr>
              <w:t xml:space="preserve">Nguyễn Tấn Dũng </w:t>
            </w:r>
          </w:p>
        </w:tc>
      </w:tr>
    </w:tbl>
    <w:p w14:paraId="72D4BE82" w14:textId="77777777" w:rsidR="00514DEB" w:rsidRDefault="00514DEB">
      <w:pPr>
        <w:spacing w:before="120" w:after="120"/>
      </w:pPr>
      <w:r>
        <w:t> </w:t>
      </w:r>
    </w:p>
    <w:sectPr w:rsidR="00514DE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97"/>
    <w:rsid w:val="00427397"/>
    <w:rsid w:val="0051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F2ED9"/>
  <w15:chartTrackingRefBased/>
  <w15:docId w15:val="{E2092F91-2E0E-4E04-9710-5C27E44C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2022-07-27T01:31:00Z</dcterms:created>
  <dcterms:modified xsi:type="dcterms:W3CDTF">2022-07-27T01:31:00Z</dcterms:modified>
</cp:coreProperties>
</file>