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5145"/>
      </w:tblGrid>
      <w:tr w:rsidR="00000000" w14:paraId="4A51C30A" w14:textId="77777777"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76DF" w14:textId="77777777" w:rsidR="00000000" w:rsidRDefault="00DE3309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lang w:val="nl-NL"/>
              </w:rPr>
              <w:t>CHÍNH PHỦ</w:t>
            </w:r>
            <w:r>
              <w:rPr>
                <w:b/>
                <w:bCs/>
                <w:lang w:val="nl-NL"/>
              </w:rPr>
              <w:br/>
              <w:t>*****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F6B7" w14:textId="77777777" w:rsidR="00000000" w:rsidRDefault="00DE3309">
            <w:pPr>
              <w:ind w:right="191"/>
              <w:jc w:val="center"/>
            </w:pPr>
            <w:r>
              <w:rPr>
                <w:b/>
                <w:bCs/>
                <w:lang w:val="nl-NL"/>
              </w:rPr>
              <w:t>CỘNG HOÀ XÃ HỘI CHỦ NGHĨA VIỆT NAM</w:t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  <w:t>*******</w:t>
            </w:r>
          </w:p>
        </w:tc>
      </w:tr>
      <w:tr w:rsidR="00000000" w14:paraId="103A5E3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3A83" w14:textId="77777777" w:rsidR="00000000" w:rsidRDefault="00DE3309">
            <w:pPr>
              <w:jc w:val="center"/>
            </w:pPr>
            <w:r>
              <w:rPr>
                <w:lang w:val="nl-NL"/>
              </w:rPr>
              <w:t>Số: 155/2007/NĐ-CP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924D" w14:textId="77777777" w:rsidR="00000000" w:rsidRDefault="00DE3309">
            <w:pPr>
              <w:ind w:right="191"/>
              <w:jc w:val="right"/>
            </w:pPr>
            <w:r>
              <w:rPr>
                <w:i/>
                <w:iCs/>
                <w:lang w:val="nl-NL"/>
              </w:rPr>
              <w:t>Hà Nội, ngày 18  tháng 10 năm 2007</w:t>
            </w:r>
          </w:p>
        </w:tc>
      </w:tr>
    </w:tbl>
    <w:p w14:paraId="2A3DB123" w14:textId="77777777" w:rsidR="00000000" w:rsidRDefault="00DE3309">
      <w:pPr>
        <w:spacing w:after="120"/>
        <w:ind w:right="-79"/>
        <w:jc w:val="both"/>
      </w:pPr>
      <w:r>
        <w:rPr>
          <w:lang w:val="nl-NL"/>
        </w:rPr>
        <w:t> </w:t>
      </w:r>
    </w:p>
    <w:p w14:paraId="1BC14BEE" w14:textId="77777777" w:rsidR="00000000" w:rsidRDefault="00DE3309">
      <w:pPr>
        <w:spacing w:after="120"/>
        <w:ind w:right="-79"/>
        <w:jc w:val="center"/>
      </w:pPr>
      <w:r>
        <w:rPr>
          <w:b/>
          <w:bCs/>
          <w:lang w:val="nl-NL"/>
        </w:rPr>
        <w:t>NGHỊ ĐỊNH</w:t>
      </w:r>
    </w:p>
    <w:p w14:paraId="618AB67C" w14:textId="77777777" w:rsidR="00000000" w:rsidRDefault="00DE3309">
      <w:pPr>
        <w:spacing w:after="120"/>
        <w:jc w:val="center"/>
      </w:pPr>
      <w:r>
        <w:rPr>
          <w:lang w:val="nl-NL"/>
        </w:rPr>
        <w:t>VỀ VIỆC ĐIỀU CHỈNH ĐỊA GIỚI HÀNH CHÍNH XÃ; THÀNH LẬP XÃ, THỊ TRẤN THUỘC CÁC HUYỆN: ĐẮK R'LẤP,  ĐẮK SO</w:t>
      </w:r>
      <w:r>
        <w:rPr>
          <w:lang w:val="nl-NL"/>
        </w:rPr>
        <w:t>NG, ĐẮK GLONG VÀ KRÔNG NÔ, TỈNH ĐẮK NÔNG</w:t>
      </w:r>
    </w:p>
    <w:p w14:paraId="2187A8C3" w14:textId="77777777" w:rsidR="00000000" w:rsidRDefault="00DE3309">
      <w:pPr>
        <w:spacing w:after="120"/>
        <w:ind w:right="-79"/>
        <w:jc w:val="center"/>
      </w:pPr>
      <w:r>
        <w:rPr>
          <w:b/>
          <w:bCs/>
          <w:lang w:val="nl-NL"/>
        </w:rPr>
        <w:t>CHÍNH PHỦ</w:t>
      </w:r>
    </w:p>
    <w:p w14:paraId="6C620206" w14:textId="77777777" w:rsidR="00000000" w:rsidRDefault="00DE3309">
      <w:pPr>
        <w:spacing w:after="120"/>
      </w:pPr>
      <w:r>
        <w:rPr>
          <w:i/>
          <w:iCs/>
          <w:lang w:val="nl-NL"/>
        </w:rPr>
        <w:t>Căn cứ Luật Tổ chức Chính phủ ngày 25 tháng 12 năm 2001;</w:t>
      </w:r>
      <w:r>
        <w:rPr>
          <w:i/>
          <w:iCs/>
          <w:lang w:val="nl-NL"/>
        </w:rPr>
        <w:br/>
        <w:t>Xét đề nghị của Bộ trưởng Bộ Nội vụ và Chủ tịch Ủy ban nhân dân tỉnh Đắk Nông</w:t>
      </w:r>
      <w:r>
        <w:rPr>
          <w:lang w:val="nl-NL"/>
        </w:rPr>
        <w:t>,</w:t>
      </w:r>
    </w:p>
    <w:p w14:paraId="06F4A16F" w14:textId="77777777" w:rsidR="00000000" w:rsidRDefault="00DE3309">
      <w:pPr>
        <w:spacing w:after="120"/>
        <w:ind w:right="-79"/>
        <w:jc w:val="center"/>
      </w:pPr>
      <w:r>
        <w:rPr>
          <w:b/>
          <w:bCs/>
          <w:lang w:val="nl-NL"/>
        </w:rPr>
        <w:t>NGHỊ ĐỊNH :</w:t>
      </w:r>
    </w:p>
    <w:p w14:paraId="71E1DF89" w14:textId="77777777" w:rsidR="00000000" w:rsidRDefault="00DE3309">
      <w:pPr>
        <w:spacing w:after="120"/>
        <w:jc w:val="both"/>
      </w:pPr>
      <w:r>
        <w:rPr>
          <w:b/>
          <w:bCs/>
          <w:lang w:val="nl-NL"/>
        </w:rPr>
        <w:t xml:space="preserve">Điều 1. </w:t>
      </w:r>
      <w:r>
        <w:rPr>
          <w:lang w:val="nl-NL"/>
        </w:rPr>
        <w:t xml:space="preserve">Điều </w:t>
      </w:r>
      <w:r>
        <w:rPr>
          <w:spacing w:val="-6"/>
          <w:lang w:val="nl-NL"/>
        </w:rPr>
        <w:t xml:space="preserve">chỉnh địa giới hành chính xã; thành lập xã, </w:t>
      </w:r>
      <w:r>
        <w:rPr>
          <w:spacing w:val="-6"/>
          <w:lang w:val="nl-NL"/>
        </w:rPr>
        <w:t xml:space="preserve">thị trấn thuộc các </w:t>
      </w:r>
      <w:r>
        <w:rPr>
          <w:spacing w:val="-4"/>
          <w:lang w:val="nl-NL"/>
        </w:rPr>
        <w:t>huyện: Đắk R'lấp, Đắk Song, Đắk Glong và Krông Nô, tỉnh Đắk Nông như sau:</w:t>
      </w:r>
    </w:p>
    <w:p w14:paraId="01497E2A" w14:textId="77777777" w:rsidR="00000000" w:rsidRDefault="00DE3309">
      <w:pPr>
        <w:spacing w:after="120"/>
        <w:jc w:val="both"/>
      </w:pPr>
      <w:r>
        <w:rPr>
          <w:lang w:val="nl-NL"/>
        </w:rPr>
        <w:t>1. Thành lập xã Hưng Bình thuộc huyện Đắk R'lấp trên cơ sở điều chỉnh 8.892 ha diện tích tự nhiên và 3.465 nhân khẩu của xã Đắk Sin.</w:t>
      </w:r>
    </w:p>
    <w:p w14:paraId="7B79BA3E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 xml:space="preserve">Xã Hưng Bình có 8.892 ha diện </w:t>
      </w:r>
      <w:r>
        <w:rPr>
          <w:spacing w:val="-6"/>
          <w:lang w:val="nl-NL"/>
        </w:rPr>
        <w:t>tích tự nhiên và 3.465</w:t>
      </w:r>
      <w:r>
        <w:rPr>
          <w:lang w:val="nl-NL"/>
        </w:rPr>
        <w:t xml:space="preserve"> </w:t>
      </w:r>
      <w:r>
        <w:rPr>
          <w:spacing w:val="-6"/>
          <w:lang w:val="nl-NL"/>
        </w:rPr>
        <w:t>nhân khẩu.</w:t>
      </w:r>
    </w:p>
    <w:p w14:paraId="07EAC414" w14:textId="77777777" w:rsidR="00000000" w:rsidRDefault="00DE3309">
      <w:pPr>
        <w:spacing w:after="120"/>
        <w:jc w:val="both"/>
      </w:pPr>
      <w:r>
        <w:rPr>
          <w:lang w:val="nl-NL"/>
        </w:rPr>
        <w:t xml:space="preserve">Địa giới hành chính xã Hưng Bình: Đông giáp xã Đắk Sin, huyện Đắk R'Lấp; </w:t>
      </w:r>
      <w:r>
        <w:rPr>
          <w:spacing w:val="-6"/>
          <w:lang w:val="nl-NL"/>
        </w:rPr>
        <w:t>Tây giáp huyện Bù Đăng, tỉnh Bình Phước; Nam giáp huyện Cát Tiên và huyện Bảo Lâm, tỉnh Lâm Đồng; Bắc giáp xã Đắk Ru và xã Đắk Sin, huyện Đắk R'Lấp.</w:t>
      </w:r>
    </w:p>
    <w:p w14:paraId="5470F354" w14:textId="77777777" w:rsidR="00000000" w:rsidRDefault="00DE3309">
      <w:pPr>
        <w:spacing w:after="120"/>
        <w:jc w:val="both"/>
      </w:pPr>
      <w:r>
        <w:rPr>
          <w:lang w:val="nl-NL"/>
        </w:rPr>
        <w:t>2. Thành lập xã Quảng Hoà thuộc huyện Đắk Glong trên cơ sở điều chỉnh 8.665 ha diện tích tự nhiên và 3.721 nhân khẩu của xã Quảng Sơn.</w:t>
      </w:r>
    </w:p>
    <w:p w14:paraId="0C33C2F9" w14:textId="77777777" w:rsidR="00000000" w:rsidRDefault="00DE3309">
      <w:pPr>
        <w:spacing w:after="120"/>
        <w:jc w:val="both"/>
      </w:pPr>
      <w:r>
        <w:rPr>
          <w:lang w:val="nl-NL"/>
        </w:rPr>
        <w:t>Xã Quảng Hoà có 8.665 ha diện tích tự nhiên và 3.721 nhân khẩu.</w:t>
      </w:r>
    </w:p>
    <w:p w14:paraId="38CB7BB0" w14:textId="77777777" w:rsidR="00000000" w:rsidRDefault="00DE3309">
      <w:pPr>
        <w:spacing w:after="120"/>
        <w:jc w:val="both"/>
      </w:pPr>
      <w:r>
        <w:rPr>
          <w:lang w:val="nl-NL"/>
        </w:rPr>
        <w:t xml:space="preserve">Địa giới hành chính xã Quảng Hoà: Đông giáp xã Krông Nô, </w:t>
      </w:r>
      <w:r>
        <w:rPr>
          <w:lang w:val="nl-NL"/>
        </w:rPr>
        <w:t>huyện Lắk, tỉnh Đắk Lắk và xã Đạ Rsal, huyện Đam Rông, tỉnh Lâm Đồng; Tây giáp xã Quảng Sơn, huyện Đắk Glong; Nam giáp xã Liêng Srônh và xã Đạ Rsal, huyện Đam Rông, tỉnh Lâm Đồng; Bắc giáp xã Quảng Phú, huyện Krông Nô.</w:t>
      </w:r>
    </w:p>
    <w:p w14:paraId="7154CF60" w14:textId="77777777" w:rsidR="00000000" w:rsidRDefault="00DE3309">
      <w:pPr>
        <w:spacing w:after="120"/>
        <w:jc w:val="both"/>
      </w:pPr>
      <w:r>
        <w:rPr>
          <w:lang w:val="nl-NL"/>
        </w:rPr>
        <w:t>3. Thành lập thị trấn Đức An thuộc hu</w:t>
      </w:r>
      <w:r>
        <w:rPr>
          <w:lang w:val="nl-NL"/>
        </w:rPr>
        <w:t>yện Đắk Song trên cơ sở điều chỉnh 768 ha diện tích tự nhiên và 3.180 nhân khẩu của xã Đắk Song; 525 ha diện tích tự nhiên và 1.143 nhân khẩu của xã Nâm N'Jang.</w:t>
      </w:r>
    </w:p>
    <w:p w14:paraId="5DA477CE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>Thị trấn Đức An có 1.293 ha diện tích tự nhiên và 4.323 nhân khẩu.</w:t>
      </w:r>
    </w:p>
    <w:p w14:paraId="09950344" w14:textId="77777777" w:rsidR="00000000" w:rsidRDefault="00DE3309">
      <w:pPr>
        <w:spacing w:after="120"/>
        <w:jc w:val="both"/>
      </w:pPr>
      <w:r>
        <w:rPr>
          <w:lang w:val="nl-NL"/>
        </w:rPr>
        <w:t>Địa giới hành chính thị trấn</w:t>
      </w:r>
      <w:r>
        <w:rPr>
          <w:lang w:val="nl-NL"/>
        </w:rPr>
        <w:t xml:space="preserve"> Đức An: Đông giáp xã Đắk Song và xã Nâm N'Jang, huyện Đắk Song; Tây giáp xã Đắk Song và Đắk N'Drung, huyện Đắk Song; Nam giáp xã Nâm N'Jang, huyện Đắk Song; Bắc giáp xã Đắk Song, huyện Đắk Song.</w:t>
      </w:r>
    </w:p>
    <w:p w14:paraId="34AAEA9F" w14:textId="77777777" w:rsidR="00000000" w:rsidRDefault="00DE3309">
      <w:pPr>
        <w:spacing w:after="120"/>
        <w:jc w:val="both"/>
      </w:pPr>
      <w:r>
        <w:rPr>
          <w:lang w:val="nl-NL"/>
        </w:rPr>
        <w:t>4. Thành lập xã Thuận Hà thuộc huyện Đắk Song trên cơ sở điề</w:t>
      </w:r>
      <w:r>
        <w:rPr>
          <w:lang w:val="nl-NL"/>
        </w:rPr>
        <w:t>u chỉnh 2.448 ha diện tích tự nhiên và 2.743 nhân khẩu của xã Đắk Song; 390 ha diện tích tự nhiên và 188 nhân khẩu của xã Đắk N'Drung; 2.805 ha diện tích tự nhiên và 722 nhân khẩu của xã Thuận Hạnh.</w:t>
      </w:r>
    </w:p>
    <w:p w14:paraId="1BF7A1F7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lastRenderedPageBreak/>
        <w:t>Xã Thuận Hà có 5.643 ha diện tích tự nhiên và 3.653</w:t>
      </w:r>
      <w:r>
        <w:rPr>
          <w:lang w:val="nl-NL"/>
        </w:rPr>
        <w:t xml:space="preserve"> </w:t>
      </w:r>
      <w:r>
        <w:rPr>
          <w:spacing w:val="-6"/>
          <w:lang w:val="nl-NL"/>
        </w:rPr>
        <w:t xml:space="preserve">nhân </w:t>
      </w:r>
      <w:r>
        <w:rPr>
          <w:spacing w:val="-6"/>
          <w:lang w:val="nl-NL"/>
        </w:rPr>
        <w:t>khẩu.</w:t>
      </w:r>
    </w:p>
    <w:p w14:paraId="060D5029" w14:textId="77777777" w:rsidR="00000000" w:rsidRDefault="00DE3309">
      <w:pPr>
        <w:spacing w:after="120"/>
        <w:jc w:val="both"/>
      </w:pPr>
      <w:r>
        <w:rPr>
          <w:lang w:val="nl-NL"/>
        </w:rPr>
        <w:t>Địa giới hành chính xã Thuận Hà: Đông giáp xã Đắk Song, huyện Đắk Song; Tây giáp Vương quốc Campuchia; Nam giáp xã Đăk Buk So, huyện Tuy Đức và xã Đắk N'Drung, huyện Đắk Song; Bắc giáp xã Thuận Hạnh và xã Đắk Song, huyện Đắk Song.</w:t>
      </w:r>
    </w:p>
    <w:p w14:paraId="47C8D6B0" w14:textId="77777777" w:rsidR="00000000" w:rsidRDefault="00DE3309">
      <w:pPr>
        <w:spacing w:after="120"/>
        <w:jc w:val="both"/>
      </w:pPr>
      <w:r>
        <w:rPr>
          <w:lang w:val="nl-NL"/>
        </w:rPr>
        <w:t>5. Thành lập xã Nam</w:t>
      </w:r>
      <w:r>
        <w:rPr>
          <w:lang w:val="nl-NL"/>
        </w:rPr>
        <w:t xml:space="preserve"> Xuân thuộc huyện Krông Nô trên cơ sở điều chỉnh 2.394 ha diện tích tự nhiên và 6.687 nhân khẩu của xã Đắk Sôr; 619 ha diện tích tự nhiên của xã Nam Đà.</w:t>
      </w:r>
    </w:p>
    <w:p w14:paraId="7EE0F4B3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>Xã Nam Xuân có 3.013 ha diện tích tự nhiên và 6.687</w:t>
      </w:r>
      <w:r>
        <w:rPr>
          <w:lang w:val="nl-NL"/>
        </w:rPr>
        <w:t xml:space="preserve"> </w:t>
      </w:r>
      <w:r>
        <w:rPr>
          <w:spacing w:val="-6"/>
          <w:lang w:val="nl-NL"/>
        </w:rPr>
        <w:t>nhân khẩu.</w:t>
      </w:r>
    </w:p>
    <w:p w14:paraId="17188445" w14:textId="77777777" w:rsidR="00000000" w:rsidRDefault="00DE3309">
      <w:pPr>
        <w:spacing w:after="120"/>
        <w:jc w:val="both"/>
      </w:pPr>
      <w:r>
        <w:rPr>
          <w:lang w:val="nl-NL"/>
        </w:rPr>
        <w:t xml:space="preserve">Địa giới hành chính xã </w:t>
      </w:r>
      <w:r>
        <w:rPr>
          <w:spacing w:val="-6"/>
          <w:lang w:val="nl-NL"/>
        </w:rPr>
        <w:t>Nam Xuân</w:t>
      </w:r>
      <w:r>
        <w:rPr>
          <w:lang w:val="nl-NL"/>
        </w:rPr>
        <w:t>: Đông gi</w:t>
      </w:r>
      <w:r>
        <w:rPr>
          <w:lang w:val="nl-NL"/>
        </w:rPr>
        <w:t>áp xã Đắk Sôr và xã Nam Đà, huyện Krông Nô; Tây giáp xã Long Sơn, huyện Đắk Mil; Nam giáp thị trấn Đắk Mâm và xã Tân Thành, huyện Krông Nô; Bắc giáp xã Đắk R'la và xã Đắk Gằn, huyện Đắk Mil.</w:t>
      </w:r>
    </w:p>
    <w:p w14:paraId="22970DAE" w14:textId="77777777" w:rsidR="00000000" w:rsidRDefault="00DE3309">
      <w:pPr>
        <w:spacing w:after="120"/>
        <w:jc w:val="both"/>
      </w:pPr>
      <w:r>
        <w:rPr>
          <w:lang w:val="nl-NL"/>
        </w:rPr>
        <w:t>Sau khi điều chỉnh địa giới hành chính một số xã; thành lập một s</w:t>
      </w:r>
      <w:r>
        <w:rPr>
          <w:lang w:val="nl-NL"/>
        </w:rPr>
        <w:t>ố xã, thị trấn thuộc các huyện: Đắk R'lấp, Đắk Song, Đắk Glong và Krông Nô:</w:t>
      </w:r>
    </w:p>
    <w:p w14:paraId="17F4920C" w14:textId="77777777" w:rsidR="00000000" w:rsidRDefault="00DE3309">
      <w:pPr>
        <w:spacing w:after="120"/>
        <w:jc w:val="both"/>
      </w:pPr>
      <w:r>
        <w:rPr>
          <w:lang w:val="nl-NL"/>
        </w:rPr>
        <w:t>- Xã Đắk Sin còn lại 10.096 ha diện tích tự nhiên và 6.424 nhân khẩu.</w:t>
      </w:r>
    </w:p>
    <w:p w14:paraId="1C9394ED" w14:textId="77777777" w:rsidR="00000000" w:rsidRDefault="00DE3309">
      <w:pPr>
        <w:spacing w:after="120"/>
        <w:jc w:val="both"/>
      </w:pPr>
      <w:r>
        <w:rPr>
          <w:lang w:val="nl-NL"/>
        </w:rPr>
        <w:t>Huyện Đắk R'lấp có 63.420 ha diện tích tự nhiên và 65.540 nhân khẩu, có 11 đơn vị hành chính trực thuộc, bao g</w:t>
      </w:r>
      <w:r>
        <w:rPr>
          <w:lang w:val="nl-NL"/>
        </w:rPr>
        <w:t>ồm các xã: Đắk Wer, Nhân Cơ, Đạo Nghĩa, Nghĩa Thắng, Nhân Đạo, Kiến Thành, Đắk Ru, Quảng Tín, Đắk Sin, Hưng Bình và thị trấn Kiến Đức.</w:t>
      </w:r>
    </w:p>
    <w:p w14:paraId="64C51546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>- Xã Quảng Sơn còn lại 48.284 ha diện tích tự nhiên và 5.211 nhân khẩu.</w:t>
      </w:r>
    </w:p>
    <w:p w14:paraId="77CDFBB6" w14:textId="77777777" w:rsidR="00000000" w:rsidRDefault="00DE3309">
      <w:pPr>
        <w:spacing w:after="120"/>
        <w:jc w:val="both"/>
      </w:pPr>
      <w:r>
        <w:rPr>
          <w:lang w:val="nl-NL"/>
        </w:rPr>
        <w:t xml:space="preserve">Huyện Đắk Glong có 144.875 ha diện tích tự nhiên </w:t>
      </w:r>
      <w:r>
        <w:rPr>
          <w:lang w:val="nl-NL"/>
        </w:rPr>
        <w:t>và 28.652 nhân khẩu, có 7 đơn vị hành chính trực thuộc, bao gồm các xã: Đắk Ha, Đắk R'Măng, Đắk Plao, Quảng Khê, Đắk Som, Quảng Sơn, Quảng Hoà.</w:t>
      </w:r>
    </w:p>
    <w:p w14:paraId="343E7ACA" w14:textId="77777777" w:rsidR="00000000" w:rsidRDefault="00DE3309">
      <w:pPr>
        <w:spacing w:after="120"/>
        <w:jc w:val="both"/>
      </w:pPr>
      <w:r>
        <w:rPr>
          <w:lang w:val="nl-NL"/>
        </w:rPr>
        <w:t>- Xã Đắk Song còn lại 8.058 ha diện tích tự nhiên và 5.454 nhân khẩu.</w:t>
      </w:r>
    </w:p>
    <w:p w14:paraId="5BF97305" w14:textId="77777777" w:rsidR="00000000" w:rsidRDefault="00DE3309">
      <w:pPr>
        <w:spacing w:after="120"/>
        <w:jc w:val="both"/>
      </w:pPr>
      <w:r>
        <w:rPr>
          <w:lang w:val="nl-NL"/>
        </w:rPr>
        <w:t>Đổi tên xã Đắk Song thành xã Nam Bình.</w:t>
      </w:r>
    </w:p>
    <w:p w14:paraId="0BBE6647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>- X</w:t>
      </w:r>
      <w:r>
        <w:rPr>
          <w:spacing w:val="-6"/>
          <w:lang w:val="nl-NL"/>
        </w:rPr>
        <w:t>ã Nâm N'Jang còn lại 16.532 ha diện tích tự nhiên và 5.861 nhân khẩu.</w:t>
      </w:r>
    </w:p>
    <w:p w14:paraId="22667501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>- Xã Thuận Hạnh còn lại 7.401 ha diện tích tự nhiên và 6.321 nhân khẩu.</w:t>
      </w:r>
    </w:p>
    <w:p w14:paraId="4FA37E94" w14:textId="77777777" w:rsidR="00000000" w:rsidRDefault="00DE3309">
      <w:pPr>
        <w:spacing w:after="120"/>
        <w:jc w:val="both"/>
      </w:pPr>
      <w:r>
        <w:rPr>
          <w:spacing w:val="-6"/>
          <w:lang w:val="nl-NL"/>
        </w:rPr>
        <w:t>- Xã Đắk N'Drung còn lại 6.834 ha diện tích tự nhiên và 5.845 nhân khẩu.</w:t>
      </w:r>
    </w:p>
    <w:p w14:paraId="4E3BDE17" w14:textId="77777777" w:rsidR="00000000" w:rsidRDefault="00DE3309">
      <w:pPr>
        <w:spacing w:after="120"/>
        <w:jc w:val="both"/>
      </w:pPr>
      <w:r>
        <w:rPr>
          <w:lang w:val="nl-NL"/>
        </w:rPr>
        <w:t xml:space="preserve">Huyện Đắk Song có 80.776 ha diện tích tự </w:t>
      </w:r>
      <w:r>
        <w:rPr>
          <w:lang w:val="nl-NL"/>
        </w:rPr>
        <w:t>nhiên và 46.382 nhân khẩu, có 9 đơn vị hành chính trực thuộc, bao gồm: thị trấn Đức An và các xã: Thuận Hạnh, Nam Bình, Thuận Hà, Đắk N'Drung, Nâm N'Jang, Đắk Mol, Trường Xuân, Đắk Hoà.</w:t>
      </w:r>
    </w:p>
    <w:p w14:paraId="69C3E887" w14:textId="77777777" w:rsidR="00000000" w:rsidRDefault="00DE3309">
      <w:pPr>
        <w:spacing w:after="120"/>
        <w:jc w:val="both"/>
      </w:pPr>
      <w:r>
        <w:rPr>
          <w:lang w:val="nl-NL"/>
        </w:rPr>
        <w:t>- Xã Nam Đà còn lại 5.395 ha diện tích tự nhiên và 10.274 nhân khẩu.</w:t>
      </w:r>
    </w:p>
    <w:p w14:paraId="1BBC6A85" w14:textId="77777777" w:rsidR="00000000" w:rsidRDefault="00DE3309">
      <w:pPr>
        <w:spacing w:after="120"/>
        <w:jc w:val="both"/>
      </w:pPr>
      <w:r>
        <w:rPr>
          <w:lang w:val="nl-NL"/>
        </w:rPr>
        <w:t>-</w:t>
      </w:r>
      <w:r>
        <w:rPr>
          <w:lang w:val="nl-NL"/>
        </w:rPr>
        <w:t xml:space="preserve"> Xã Đắk Sôr còn lại 2.764 ha diện tích tự nhiên và 4.023 nhân khẩu.</w:t>
      </w:r>
    </w:p>
    <w:p w14:paraId="264F443D" w14:textId="77777777" w:rsidR="00000000" w:rsidRDefault="00DE3309">
      <w:pPr>
        <w:spacing w:after="120"/>
        <w:jc w:val="both"/>
      </w:pPr>
      <w:r>
        <w:rPr>
          <w:lang w:val="nl-NL"/>
        </w:rPr>
        <w:t>Huyện Krông Nô có 80.477 ha diện tích tự nhiên và 56.337 nhân khẩu, có 12 đơn vị hành chính trực thuộc, bao gồm: thị trấn Đắk Mâm và các xã: Buôn Choah, Tân Thành, Đắk Drô, Nâm Nung, Đức X</w:t>
      </w:r>
      <w:r>
        <w:rPr>
          <w:lang w:val="nl-NL"/>
        </w:rPr>
        <w:t>uyên, Đắk Nang, Quảng Phú, Nâm N'Đir, Đắk Sôr, Nam Đà, Nam Xuân.</w:t>
      </w:r>
    </w:p>
    <w:p w14:paraId="49F99C6B" w14:textId="77777777" w:rsidR="00000000" w:rsidRDefault="00DE3309">
      <w:pPr>
        <w:spacing w:after="120"/>
        <w:jc w:val="both"/>
      </w:pPr>
      <w:r>
        <w:rPr>
          <w:b/>
          <w:bCs/>
          <w:lang w:val="nl-NL"/>
        </w:rPr>
        <w:t>Điều 2.</w:t>
      </w:r>
      <w:r>
        <w:rPr>
          <w:lang w:val="nl-NL"/>
        </w:rPr>
        <w:t xml:space="preserve"> Nghị định này có hiệu lực thi hành sau 15 ngày, kể từ ngày đăng Công báo. Những quy định trước đây trái Nghị định này đều bãi bỏ.</w:t>
      </w:r>
    </w:p>
    <w:p w14:paraId="07F2A0EC" w14:textId="77777777" w:rsidR="00000000" w:rsidRDefault="00DE3309">
      <w:pPr>
        <w:spacing w:after="120"/>
        <w:jc w:val="both"/>
      </w:pPr>
      <w:r>
        <w:rPr>
          <w:b/>
          <w:bCs/>
          <w:lang w:val="nl-NL"/>
        </w:rPr>
        <w:t>Điều 3.</w:t>
      </w:r>
      <w:r>
        <w:rPr>
          <w:lang w:val="nl-NL"/>
        </w:rPr>
        <w:t xml:space="preserve"> Bộ trưởng Bộ Nội vụ, Chủ tịch Ủy ban nhân dân</w:t>
      </w:r>
      <w:r>
        <w:rPr>
          <w:lang w:val="nl-NL"/>
        </w:rPr>
        <w:t xml:space="preserve"> tỉnh Đắk Nông và Thủ trưởng các cơ quan liên quan chịu trách nhiệm thi hành Nghị định này./.</w:t>
      </w:r>
    </w:p>
    <w:p w14:paraId="02142E5E" w14:textId="77777777" w:rsidR="00000000" w:rsidRDefault="00DE3309">
      <w:pPr>
        <w:spacing w:after="120"/>
        <w:jc w:val="both"/>
      </w:pPr>
      <w:r>
        <w:rPr>
          <w:lang w:val="nl-NL"/>
        </w:rPr>
        <w:lastRenderedPageBreak/>
        <w:t> </w:t>
      </w:r>
    </w:p>
    <w:tbl>
      <w:tblPr>
        <w:tblW w:w="928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140"/>
      </w:tblGrid>
      <w:tr w:rsidR="00000000" w14:paraId="4BEFB60F" w14:textId="77777777">
        <w:tc>
          <w:tcPr>
            <w:tcW w:w="5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7B34" w14:textId="77777777" w:rsidR="00000000" w:rsidRDefault="00DE3309">
            <w:pPr>
              <w:spacing w:after="120"/>
            </w:pPr>
            <w:r>
              <w:rPr>
                <w:b/>
                <w:bCs/>
                <w:i/>
                <w:iCs/>
                <w:lang w:val="fr-FR"/>
              </w:rPr>
              <w:t> </w:t>
            </w:r>
          </w:p>
          <w:p w14:paraId="46DA566E" w14:textId="77777777" w:rsidR="00000000" w:rsidRDefault="00DE3309">
            <w:r>
              <w:rPr>
                <w:b/>
                <w:bCs/>
                <w:i/>
                <w:iCs/>
                <w:lang w:val="fr-FR"/>
              </w:rPr>
              <w:t>Nơi nhận:</w:t>
            </w:r>
            <w:r>
              <w:rPr>
                <w:b/>
                <w:bCs/>
                <w:sz w:val="16"/>
                <w:lang w:val="fr-FR"/>
              </w:rPr>
              <w:br/>
            </w:r>
            <w:r>
              <w:rPr>
                <w:sz w:val="16"/>
                <w:lang w:val="fr-FR"/>
              </w:rPr>
              <w:t>- Thủ tướng, các Phó Thủ tướng Chính phủ;</w:t>
            </w:r>
            <w:r>
              <w:rPr>
                <w:sz w:val="16"/>
                <w:lang w:val="fr-FR"/>
              </w:rPr>
              <w:br/>
              <w:t>- Hội đồng Dân tộc của Quốc hội;</w:t>
            </w:r>
            <w:r>
              <w:rPr>
                <w:sz w:val="16"/>
                <w:lang w:val="fr-FR"/>
              </w:rPr>
              <w:br/>
              <w:t>- Ủy ban Pháp luật của Quốc hội;</w:t>
            </w:r>
            <w:r>
              <w:rPr>
                <w:sz w:val="16"/>
                <w:lang w:val="fr-FR"/>
              </w:rPr>
              <w:br/>
              <w:t>- HĐND, UBND tỉnh Đắk Nông;</w:t>
            </w:r>
            <w:r>
              <w:rPr>
                <w:sz w:val="16"/>
                <w:lang w:val="fr-FR"/>
              </w:rPr>
              <w:br/>
              <w:t>- Ban Tổ chứ</w:t>
            </w:r>
            <w:r>
              <w:rPr>
                <w:sz w:val="16"/>
                <w:lang w:val="fr-FR"/>
              </w:rPr>
              <w:t>c Trung ương;</w:t>
            </w:r>
            <w:r>
              <w:rPr>
                <w:sz w:val="16"/>
                <w:lang w:val="fr-FR"/>
              </w:rPr>
              <w:br/>
              <w:t>- Các Bộ: Nội vụ, Công an, Quốc phòng, Tài nguyên và Môi trường, Tài chính,  Giao thông vận tải, Kế hoạch và Đầu tư;</w:t>
            </w:r>
            <w:r>
              <w:rPr>
                <w:sz w:val="16"/>
                <w:lang w:val="fr-FR"/>
              </w:rPr>
              <w:br/>
              <w:t>- Tổng cục Thống kê;</w:t>
            </w:r>
            <w:r>
              <w:rPr>
                <w:sz w:val="16"/>
                <w:lang w:val="fr-FR"/>
              </w:rPr>
              <w:br/>
              <w:t>- Cục Văn thư và Lưu trữ Nhà nước;</w:t>
            </w:r>
            <w:r>
              <w:rPr>
                <w:sz w:val="16"/>
                <w:lang w:val="fr-FR"/>
              </w:rPr>
              <w:br/>
              <w:t xml:space="preserve">- VPCP: BTCN, các PCN, Website Chính phủ, </w:t>
            </w:r>
            <w:r>
              <w:rPr>
                <w:sz w:val="16"/>
              </w:rPr>
              <w:t>các Vụ: ĐP, TCCB, TH, CN, N</w:t>
            </w:r>
            <w:r>
              <w:rPr>
                <w:sz w:val="16"/>
              </w:rPr>
              <w:t>N, Công báo;</w:t>
            </w:r>
            <w:r>
              <w:rPr>
                <w:sz w:val="16"/>
              </w:rPr>
              <w:br/>
              <w:t>- Lưu: Văn thư, NC (5b). M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90F4" w14:textId="77777777" w:rsidR="00000000" w:rsidRDefault="00DE3309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 xml:space="preserve">THỦ TƯỚNG 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Tấn Dũng</w:t>
            </w:r>
          </w:p>
        </w:tc>
      </w:tr>
    </w:tbl>
    <w:p w14:paraId="462839FC" w14:textId="77777777" w:rsidR="00DE3309" w:rsidRDefault="00DE3309">
      <w:pPr>
        <w:spacing w:after="120"/>
        <w:jc w:val="both"/>
      </w:pPr>
      <w:r>
        <w:t> </w:t>
      </w:r>
    </w:p>
    <w:sectPr w:rsidR="00DE33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F9"/>
    <w:rsid w:val="00DE3309"/>
    <w:rsid w:val="00F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67C0A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2022-07-27T03:49:00Z</dcterms:created>
  <dcterms:modified xsi:type="dcterms:W3CDTF">2022-07-27T03:49:00Z</dcterms:modified>
</cp:coreProperties>
</file>