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956CF2" w:rsidRPr="00956CF2" w14:paraId="434AF070" w14:textId="77777777" w:rsidTr="00956CF2">
        <w:trPr>
          <w:tblCellSpacing w:w="24" w:type="dxa"/>
        </w:trPr>
        <w:tc>
          <w:tcPr>
            <w:tcW w:w="1500" w:type="pct"/>
            <w:shd w:val="clear" w:color="auto" w:fill="FFFFFF"/>
            <w:tcMar>
              <w:top w:w="57" w:type="dxa"/>
              <w:left w:w="108" w:type="dxa"/>
              <w:bottom w:w="57" w:type="dxa"/>
              <w:right w:w="108" w:type="dxa"/>
            </w:tcMar>
            <w:hideMark/>
          </w:tcPr>
          <w:p w14:paraId="334E80A4" w14:textId="77777777" w:rsidR="00956CF2" w:rsidRPr="00956CF2" w:rsidRDefault="00956CF2" w:rsidP="00956CF2">
            <w:pPr>
              <w:spacing w:before="120" w:after="120" w:line="234" w:lineRule="atLeast"/>
              <w:jc w:val="center"/>
              <w:rPr>
                <w:rFonts w:ascii="Arial" w:eastAsia="Times New Roman" w:hAnsi="Arial" w:cs="Arial"/>
                <w:color w:val="000000"/>
                <w:sz w:val="18"/>
                <w:szCs w:val="18"/>
              </w:rPr>
            </w:pPr>
            <w:bookmarkStart w:id="0" w:name="_GoBack"/>
            <w:bookmarkEnd w:id="0"/>
            <w:r w:rsidRPr="00956CF2">
              <w:rPr>
                <w:rFonts w:ascii="Arial" w:eastAsia="Times New Roman" w:hAnsi="Arial" w:cs="Arial"/>
                <w:b/>
                <w:bCs/>
                <w:color w:val="000000"/>
                <w:sz w:val="18"/>
                <w:szCs w:val="18"/>
              </w:rPr>
              <w:t>QUỐC HỘI</w:t>
            </w:r>
            <w:r w:rsidRPr="00956CF2">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65A9EF37" w14:textId="77777777" w:rsidR="00956CF2" w:rsidRPr="00956CF2" w:rsidRDefault="00956CF2" w:rsidP="00956CF2">
            <w:pPr>
              <w:spacing w:before="120" w:after="120" w:line="234" w:lineRule="atLeast"/>
              <w:jc w:val="center"/>
              <w:rPr>
                <w:rFonts w:ascii="Arial" w:eastAsia="Times New Roman" w:hAnsi="Arial" w:cs="Arial"/>
                <w:color w:val="000000"/>
                <w:sz w:val="18"/>
                <w:szCs w:val="18"/>
              </w:rPr>
            </w:pPr>
            <w:r w:rsidRPr="00956CF2">
              <w:rPr>
                <w:rFonts w:ascii="Arial" w:eastAsia="Times New Roman" w:hAnsi="Arial" w:cs="Arial"/>
                <w:b/>
                <w:bCs/>
                <w:color w:val="000000"/>
                <w:sz w:val="18"/>
                <w:szCs w:val="18"/>
              </w:rPr>
              <w:t>CỘNG HOÀ XÃ HỘI CHỦ NGHĨA VIỆT NAM</w:t>
            </w:r>
            <w:r w:rsidRPr="00956CF2">
              <w:rPr>
                <w:rFonts w:ascii="Arial" w:eastAsia="Times New Roman" w:hAnsi="Arial" w:cs="Arial"/>
                <w:b/>
                <w:bCs/>
                <w:color w:val="000000"/>
                <w:sz w:val="18"/>
                <w:szCs w:val="18"/>
              </w:rPr>
              <w:br/>
              <w:t>Độc lập - Tự do - Hạnh phúc</w:t>
            </w:r>
            <w:r w:rsidRPr="00956CF2">
              <w:rPr>
                <w:rFonts w:ascii="Arial" w:eastAsia="Times New Roman" w:hAnsi="Arial" w:cs="Arial"/>
                <w:b/>
                <w:bCs/>
                <w:color w:val="000000"/>
                <w:sz w:val="18"/>
                <w:szCs w:val="18"/>
              </w:rPr>
              <w:br/>
              <w:t>********</w:t>
            </w:r>
          </w:p>
        </w:tc>
      </w:tr>
      <w:tr w:rsidR="00956CF2" w:rsidRPr="00956CF2" w14:paraId="088960EA" w14:textId="77777777" w:rsidTr="00956CF2">
        <w:trPr>
          <w:tblCellSpacing w:w="24" w:type="dxa"/>
        </w:trPr>
        <w:tc>
          <w:tcPr>
            <w:tcW w:w="1500" w:type="pct"/>
            <w:shd w:val="clear" w:color="auto" w:fill="FFFFFF"/>
            <w:tcMar>
              <w:top w:w="57" w:type="dxa"/>
              <w:left w:w="108" w:type="dxa"/>
              <w:bottom w:w="57" w:type="dxa"/>
              <w:right w:w="108" w:type="dxa"/>
            </w:tcMar>
            <w:hideMark/>
          </w:tcPr>
          <w:p w14:paraId="2CF6E243" w14:textId="77777777" w:rsidR="00956CF2" w:rsidRPr="00956CF2" w:rsidRDefault="00956CF2" w:rsidP="00956CF2">
            <w:pPr>
              <w:spacing w:before="120" w:after="120" w:line="234" w:lineRule="atLeast"/>
              <w:jc w:val="center"/>
              <w:rPr>
                <w:rFonts w:ascii="Arial" w:eastAsia="Times New Roman" w:hAnsi="Arial" w:cs="Arial"/>
                <w:color w:val="000000"/>
                <w:sz w:val="18"/>
                <w:szCs w:val="18"/>
              </w:rPr>
            </w:pPr>
            <w:r w:rsidRPr="00956CF2">
              <w:rPr>
                <w:rFonts w:ascii="Arial" w:eastAsia="Times New Roman" w:hAnsi="Arial" w:cs="Arial"/>
                <w:color w:val="000000"/>
                <w:sz w:val="18"/>
                <w:szCs w:val="18"/>
              </w:rPr>
              <w:t>Số: 48-LCT/HĐNN8</w:t>
            </w:r>
          </w:p>
        </w:tc>
        <w:tc>
          <w:tcPr>
            <w:tcW w:w="3300" w:type="pct"/>
            <w:shd w:val="clear" w:color="auto" w:fill="FFFFFF"/>
            <w:tcMar>
              <w:top w:w="57" w:type="dxa"/>
              <w:left w:w="108" w:type="dxa"/>
              <w:bottom w:w="57" w:type="dxa"/>
              <w:right w:w="108" w:type="dxa"/>
            </w:tcMar>
            <w:hideMark/>
          </w:tcPr>
          <w:p w14:paraId="1652FB8F" w14:textId="77777777" w:rsidR="00956CF2" w:rsidRPr="00956CF2" w:rsidRDefault="00956CF2" w:rsidP="00956CF2">
            <w:pPr>
              <w:spacing w:before="120" w:after="120" w:line="234" w:lineRule="atLeast"/>
              <w:jc w:val="right"/>
              <w:rPr>
                <w:rFonts w:ascii="Arial" w:eastAsia="Times New Roman" w:hAnsi="Arial" w:cs="Arial"/>
                <w:color w:val="000000"/>
                <w:sz w:val="18"/>
                <w:szCs w:val="18"/>
              </w:rPr>
            </w:pPr>
            <w:r w:rsidRPr="00956CF2">
              <w:rPr>
                <w:rFonts w:ascii="Arial" w:eastAsia="Times New Roman" w:hAnsi="Arial" w:cs="Arial"/>
                <w:i/>
                <w:iCs/>
                <w:color w:val="000000"/>
                <w:sz w:val="18"/>
                <w:szCs w:val="18"/>
              </w:rPr>
              <w:t>Hà Nội, ngày 21 tháng 12 năm 1990</w:t>
            </w:r>
          </w:p>
        </w:tc>
      </w:tr>
    </w:tbl>
    <w:p w14:paraId="19579AD2" w14:textId="77777777" w:rsidR="00956CF2" w:rsidRPr="00956CF2" w:rsidRDefault="00956CF2" w:rsidP="00956CF2">
      <w:pPr>
        <w:shd w:val="clear" w:color="auto" w:fill="FFFFFF"/>
        <w:spacing w:before="120" w:after="120" w:line="234" w:lineRule="atLeast"/>
        <w:jc w:val="center"/>
        <w:rPr>
          <w:rFonts w:ascii="Arial" w:eastAsia="Times New Roman" w:hAnsi="Arial" w:cs="Arial"/>
          <w:color w:val="000000"/>
          <w:sz w:val="18"/>
          <w:szCs w:val="18"/>
        </w:rPr>
      </w:pPr>
      <w:r w:rsidRPr="00956CF2">
        <w:rPr>
          <w:rFonts w:ascii="Arial" w:eastAsia="Times New Roman" w:hAnsi="Arial" w:cs="Arial"/>
          <w:b/>
          <w:bCs/>
          <w:color w:val="000000"/>
          <w:sz w:val="18"/>
          <w:szCs w:val="18"/>
        </w:rPr>
        <w:t> </w:t>
      </w:r>
    </w:p>
    <w:p w14:paraId="50DB2B67" w14:textId="77777777" w:rsidR="00956CF2" w:rsidRPr="00956CF2" w:rsidRDefault="00956CF2" w:rsidP="00956CF2">
      <w:pPr>
        <w:shd w:val="clear" w:color="auto" w:fill="FFFFFF"/>
        <w:spacing w:before="120" w:after="120" w:line="234" w:lineRule="atLeast"/>
        <w:jc w:val="center"/>
        <w:rPr>
          <w:rFonts w:ascii="Arial" w:eastAsia="Times New Roman" w:hAnsi="Arial" w:cs="Arial"/>
          <w:color w:val="000000"/>
          <w:sz w:val="18"/>
          <w:szCs w:val="18"/>
        </w:rPr>
      </w:pPr>
      <w:r w:rsidRPr="00956CF2">
        <w:rPr>
          <w:rFonts w:ascii="Arial" w:eastAsia="Times New Roman" w:hAnsi="Arial" w:cs="Arial"/>
          <w:b/>
          <w:bCs/>
          <w:color w:val="000000"/>
          <w:sz w:val="24"/>
          <w:szCs w:val="24"/>
        </w:rPr>
        <w:t>LUẬT</w:t>
      </w:r>
    </w:p>
    <w:p w14:paraId="031CE257" w14:textId="77777777" w:rsidR="00956CF2" w:rsidRPr="00956CF2" w:rsidRDefault="00956CF2" w:rsidP="00956CF2">
      <w:pPr>
        <w:shd w:val="clear" w:color="auto" w:fill="FFFFFF"/>
        <w:spacing w:before="120" w:after="120" w:line="234" w:lineRule="atLeast"/>
        <w:jc w:val="center"/>
        <w:rPr>
          <w:rFonts w:ascii="Arial" w:eastAsia="Times New Roman" w:hAnsi="Arial" w:cs="Arial"/>
          <w:color w:val="000000"/>
          <w:sz w:val="18"/>
          <w:szCs w:val="18"/>
        </w:rPr>
      </w:pPr>
      <w:r w:rsidRPr="00956CF2">
        <w:rPr>
          <w:rFonts w:ascii="Arial" w:eastAsia="Times New Roman" w:hAnsi="Arial" w:cs="Arial"/>
          <w:color w:val="000000"/>
          <w:sz w:val="18"/>
          <w:szCs w:val="18"/>
        </w:rPr>
        <w:t> DOANH NGHIỆP TƯ NHÂN CỦA QUỐC HỘI SỐ 48-LCT/HĐNN8 NGÀY 21/12/1990</w:t>
      </w:r>
    </w:p>
    <w:p w14:paraId="0623E7DE"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i/>
          <w:iCs/>
          <w:color w:val="000000"/>
          <w:sz w:val="18"/>
          <w:szCs w:val="18"/>
        </w:rPr>
        <w:t>Để thực hiện đường lối phát triển nền kinh tế hàng hoá nhiều thành phần, khuyến khích việc đầu tư kinh doanh, bảo hộ lợi ích hợp pháp của chủ doanh nghiệp tư nhân; tăng cường hiệu lực quản lý Nhà nước đối với các hoạt động kinh doanh;</w:t>
      </w:r>
      <w:r w:rsidRPr="00956CF2">
        <w:rPr>
          <w:rFonts w:ascii="Arial" w:eastAsia="Times New Roman" w:hAnsi="Arial" w:cs="Arial"/>
          <w:i/>
          <w:iCs/>
          <w:color w:val="000000"/>
          <w:sz w:val="18"/>
          <w:szCs w:val="18"/>
        </w:rPr>
        <w:br/>
        <w:t>Căn cứ vào Điều 83 của Hiến pháp nước Cộng hoà xã hội chủ nghĩa Việt Nam;</w:t>
      </w:r>
      <w:r w:rsidRPr="00956CF2">
        <w:rPr>
          <w:rFonts w:ascii="Arial" w:eastAsia="Times New Roman" w:hAnsi="Arial" w:cs="Arial"/>
          <w:i/>
          <w:iCs/>
          <w:color w:val="000000"/>
          <w:sz w:val="18"/>
          <w:szCs w:val="18"/>
        </w:rPr>
        <w:br/>
        <w:t>Luật này quy định về doanh nghiệp tư nhân.</w:t>
      </w:r>
    </w:p>
    <w:p w14:paraId="2A82F556"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1" w:name="chuong_1"/>
      <w:r w:rsidRPr="00956CF2">
        <w:rPr>
          <w:rFonts w:ascii="Arial" w:eastAsia="Times New Roman" w:hAnsi="Arial" w:cs="Arial"/>
          <w:b/>
          <w:bCs/>
          <w:color w:val="000000"/>
          <w:sz w:val="18"/>
          <w:szCs w:val="18"/>
        </w:rPr>
        <w:t>Chương 1:</w:t>
      </w:r>
      <w:bookmarkEnd w:id="1"/>
    </w:p>
    <w:p w14:paraId="7D0AABDC" w14:textId="77777777" w:rsidR="00956CF2" w:rsidRPr="00956CF2" w:rsidRDefault="00956CF2" w:rsidP="00956CF2">
      <w:pPr>
        <w:shd w:val="clear" w:color="auto" w:fill="FFFFFF"/>
        <w:spacing w:after="0" w:line="234" w:lineRule="atLeast"/>
        <w:jc w:val="center"/>
        <w:rPr>
          <w:rFonts w:ascii="Arial" w:eastAsia="Times New Roman" w:hAnsi="Arial" w:cs="Arial"/>
          <w:color w:val="000000"/>
          <w:sz w:val="18"/>
          <w:szCs w:val="18"/>
        </w:rPr>
      </w:pPr>
      <w:bookmarkStart w:id="2" w:name="chuong_1_name"/>
      <w:r w:rsidRPr="00956CF2">
        <w:rPr>
          <w:rFonts w:ascii="Arial" w:eastAsia="Times New Roman" w:hAnsi="Arial" w:cs="Arial"/>
          <w:b/>
          <w:bCs/>
          <w:color w:val="000000"/>
          <w:sz w:val="24"/>
          <w:szCs w:val="24"/>
        </w:rPr>
        <w:t>NHỮNG QUY ĐỊNH CHUNG</w:t>
      </w:r>
      <w:bookmarkEnd w:id="2"/>
    </w:p>
    <w:p w14:paraId="1D7020C1"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3" w:name="dieu_1"/>
      <w:r w:rsidRPr="00956CF2">
        <w:rPr>
          <w:rFonts w:ascii="Arial" w:eastAsia="Times New Roman" w:hAnsi="Arial" w:cs="Arial"/>
          <w:b/>
          <w:bCs/>
          <w:color w:val="000000"/>
          <w:sz w:val="18"/>
          <w:szCs w:val="18"/>
          <w:shd w:val="clear" w:color="auto" w:fill="FFFF96"/>
        </w:rPr>
        <w:t>Điều 1</w:t>
      </w:r>
      <w:bookmarkEnd w:id="3"/>
    </w:p>
    <w:p w14:paraId="71A557B7"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Công dân Việt Nam đủ 18 tuổi có quyền thành lập doanh nghiệp tư nhân theo quy định của Luật này.</w:t>
      </w:r>
    </w:p>
    <w:p w14:paraId="6F22EBE2"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4" w:name="dieu_2"/>
      <w:r w:rsidRPr="00956CF2">
        <w:rPr>
          <w:rFonts w:ascii="Arial" w:eastAsia="Times New Roman" w:hAnsi="Arial" w:cs="Arial"/>
          <w:b/>
          <w:bCs/>
          <w:color w:val="000000"/>
          <w:sz w:val="18"/>
          <w:szCs w:val="18"/>
        </w:rPr>
        <w:t>Điều 2</w:t>
      </w:r>
      <w:bookmarkEnd w:id="4"/>
    </w:p>
    <w:p w14:paraId="29C0263A"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5" w:name="cumtu_7"/>
      <w:r w:rsidRPr="00956CF2">
        <w:rPr>
          <w:rFonts w:ascii="Arial" w:eastAsia="Times New Roman" w:hAnsi="Arial" w:cs="Arial"/>
          <w:color w:val="000000"/>
          <w:sz w:val="18"/>
          <w:szCs w:val="18"/>
          <w:shd w:val="clear" w:color="auto" w:fill="FFFF96"/>
        </w:rPr>
        <w:t>Doanh nghiệp tư nhân là đơn vị kinh doanh có mức vốn không thấp hơn vốn pháp định, do một cá nhân làm chủ và tự chịu trách nhiệm bằng toàn bộ tài sản của mình về mọi hoạt động của doanh nghiệp.</w:t>
      </w:r>
      <w:bookmarkEnd w:id="5"/>
    </w:p>
    <w:p w14:paraId="4B8752EA"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"Kinh doanh" nói trong Luật này là việc thực hiện một, một số hoặc tất cả các công đoạn của quá trình đầu tư, từ sản xuất đến tiêu thụ sản phẩm hoặc thực hiện dịch vụ trên thị trường nhằm mục đích sinh lợi.</w:t>
      </w:r>
    </w:p>
    <w:p w14:paraId="2184BEAA"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6" w:name="dieu_3"/>
      <w:r w:rsidRPr="00956CF2">
        <w:rPr>
          <w:rFonts w:ascii="Arial" w:eastAsia="Times New Roman" w:hAnsi="Arial" w:cs="Arial"/>
          <w:b/>
          <w:bCs/>
          <w:color w:val="000000"/>
          <w:sz w:val="18"/>
          <w:szCs w:val="18"/>
        </w:rPr>
        <w:t>Điều 3</w:t>
      </w:r>
      <w:bookmarkEnd w:id="6"/>
    </w:p>
    <w:p w14:paraId="7C93498F"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Nhà nước công nhận sự tồn tại lâu dài và phát triển của doanh nghiệp tư nhân, thừa nhận sự bình đẳng trước pháp luật của doanh nghiệp tư nhân với các doanh nghiệp khác và tính sinh lợi hợp pháp của việc kinh doanh.</w:t>
      </w:r>
    </w:p>
    <w:p w14:paraId="3979EFEE"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Trong khuôn khổ pháp luật, chủ doanh nghiệp tư nhân có quyền tự do kinh doanh và chủ động trong mọi hoạt động kinh doanh.</w:t>
      </w:r>
    </w:p>
    <w:p w14:paraId="15F65667"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7" w:name="dieu_4"/>
      <w:r w:rsidRPr="00956CF2">
        <w:rPr>
          <w:rFonts w:ascii="Arial" w:eastAsia="Times New Roman" w:hAnsi="Arial" w:cs="Arial"/>
          <w:b/>
          <w:bCs/>
          <w:color w:val="000000"/>
          <w:sz w:val="18"/>
          <w:szCs w:val="18"/>
        </w:rPr>
        <w:t>Điều 4</w:t>
      </w:r>
      <w:bookmarkEnd w:id="7"/>
    </w:p>
    <w:p w14:paraId="265D7833"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Quyền sở hữu về tư liệu sản xuất, quyền thừa kế về vốn, tài sản, các quyền và lợi ích hợp pháp khác của chủ doanh nghiệp được Nhà nước bảo hộ.</w:t>
      </w:r>
    </w:p>
    <w:p w14:paraId="6AD8FAA4"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8" w:name="dieu_5"/>
      <w:r w:rsidRPr="00956CF2">
        <w:rPr>
          <w:rFonts w:ascii="Arial" w:eastAsia="Times New Roman" w:hAnsi="Arial" w:cs="Arial"/>
          <w:b/>
          <w:bCs/>
          <w:color w:val="000000"/>
          <w:sz w:val="18"/>
          <w:szCs w:val="18"/>
          <w:shd w:val="clear" w:color="auto" w:fill="FFFF96"/>
        </w:rPr>
        <w:t>Điều 5</w:t>
      </w:r>
      <w:bookmarkEnd w:id="8"/>
    </w:p>
    <w:p w14:paraId="211455AC"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Ngoài một số ngành, nghề mà pháp luật cấm kinh doanh, việc thành lập doanh nghiệp tư nhân trong các ngành nghề dưới đây phải được </w:t>
      </w:r>
      <w:bookmarkStart w:id="9" w:name="cumtu_4"/>
      <w:r w:rsidRPr="00956CF2">
        <w:rPr>
          <w:rFonts w:ascii="Arial" w:eastAsia="Times New Roman" w:hAnsi="Arial" w:cs="Arial"/>
          <w:color w:val="000000"/>
          <w:sz w:val="18"/>
          <w:szCs w:val="18"/>
          <w:shd w:val="clear" w:color="auto" w:fill="FFFF96"/>
        </w:rPr>
        <w:t>Chủ tịch Hội đồng bộ trưởng</w:t>
      </w:r>
      <w:bookmarkEnd w:id="9"/>
      <w:r w:rsidRPr="00956CF2">
        <w:rPr>
          <w:rFonts w:ascii="Arial" w:eastAsia="Times New Roman" w:hAnsi="Arial" w:cs="Arial"/>
          <w:color w:val="000000"/>
          <w:sz w:val="18"/>
          <w:szCs w:val="18"/>
        </w:rPr>
        <w:t> cho phép:</w:t>
      </w:r>
    </w:p>
    <w:p w14:paraId="24277723"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1- Sản xuất và lưu thông thuốc nổ, thuốc độc, hoá chất độc;</w:t>
      </w:r>
    </w:p>
    <w:p w14:paraId="1912306A"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2- Khai thác các loại khoáng sản quý;</w:t>
      </w:r>
    </w:p>
    <w:p w14:paraId="69D81CE9"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3- Sản xuất và cung ứng điện, nước có quy mô lớn;</w:t>
      </w:r>
    </w:p>
    <w:p w14:paraId="22D9FEA6"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4- Sản xuất các phương tiện phát sóng truyền tin; dịch vụ bưu chính viễn thông, truyền thanh, truyền hình, xuất bản;</w:t>
      </w:r>
    </w:p>
    <w:p w14:paraId="200ADE47"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5- Vận tải viễn dương và vận tải hàng không;</w:t>
      </w:r>
    </w:p>
    <w:p w14:paraId="5BFE1791"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6- Chuyên kinh doanh xuất khẩu, nhập khẩu;</w:t>
      </w:r>
    </w:p>
    <w:p w14:paraId="3DDB0458"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7- Du lịch quốc tế.</w:t>
      </w:r>
    </w:p>
    <w:p w14:paraId="164288AD"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10" w:name="dieu_6"/>
      <w:r w:rsidRPr="00956CF2">
        <w:rPr>
          <w:rFonts w:ascii="Arial" w:eastAsia="Times New Roman" w:hAnsi="Arial" w:cs="Arial"/>
          <w:b/>
          <w:bCs/>
          <w:color w:val="000000"/>
          <w:sz w:val="18"/>
          <w:szCs w:val="18"/>
        </w:rPr>
        <w:t>Điều 6</w:t>
      </w:r>
      <w:bookmarkEnd w:id="10"/>
    </w:p>
    <w:p w14:paraId="11820D1F"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lastRenderedPageBreak/>
        <w:t>Người mất trí, người đang bị truy cứu trách nhiệm hình sự hoặc bị kết án tù mà chưa được xoá án, thì không được phép thành lập doanh nghiệp tư nhân.</w:t>
      </w:r>
    </w:p>
    <w:p w14:paraId="453E218C"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11" w:name="dieu_7"/>
      <w:r w:rsidRPr="00956CF2">
        <w:rPr>
          <w:rFonts w:ascii="Arial" w:eastAsia="Times New Roman" w:hAnsi="Arial" w:cs="Arial"/>
          <w:b/>
          <w:bCs/>
          <w:color w:val="000000"/>
          <w:sz w:val="18"/>
          <w:szCs w:val="18"/>
        </w:rPr>
        <w:t>Điều 7</w:t>
      </w:r>
      <w:bookmarkEnd w:id="11"/>
    </w:p>
    <w:p w14:paraId="7B99D60A"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Nghiêm cấm viên chức tại chức trong bộ máy Nhà nước, các sĩ quan tại ngũ trong các lực lượng vũ trang nhân dân thành lập doanh nghiệp tư nhân.</w:t>
      </w:r>
    </w:p>
    <w:p w14:paraId="57B54A32"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12" w:name="chuong_2"/>
      <w:r w:rsidRPr="00956CF2">
        <w:rPr>
          <w:rFonts w:ascii="Arial" w:eastAsia="Times New Roman" w:hAnsi="Arial" w:cs="Arial"/>
          <w:b/>
          <w:bCs/>
          <w:color w:val="000000"/>
          <w:sz w:val="18"/>
          <w:szCs w:val="18"/>
        </w:rPr>
        <w:t>Chương 2:</w:t>
      </w:r>
      <w:bookmarkEnd w:id="12"/>
    </w:p>
    <w:p w14:paraId="60EC5713" w14:textId="77777777" w:rsidR="00956CF2" w:rsidRPr="00956CF2" w:rsidRDefault="00956CF2" w:rsidP="00956CF2">
      <w:pPr>
        <w:shd w:val="clear" w:color="auto" w:fill="FFFFFF"/>
        <w:spacing w:after="0" w:line="234" w:lineRule="atLeast"/>
        <w:jc w:val="center"/>
        <w:rPr>
          <w:rFonts w:ascii="Arial" w:eastAsia="Times New Roman" w:hAnsi="Arial" w:cs="Arial"/>
          <w:color w:val="000000"/>
          <w:sz w:val="18"/>
          <w:szCs w:val="18"/>
        </w:rPr>
      </w:pPr>
      <w:bookmarkStart w:id="13" w:name="chuong_2_name"/>
      <w:r w:rsidRPr="00956CF2">
        <w:rPr>
          <w:rFonts w:ascii="Arial" w:eastAsia="Times New Roman" w:hAnsi="Arial" w:cs="Arial"/>
          <w:b/>
          <w:bCs/>
          <w:color w:val="000000"/>
          <w:sz w:val="24"/>
          <w:szCs w:val="24"/>
        </w:rPr>
        <w:t>THÀNH LẬP, ĐĂNG KÝ KINH DOANH, GIẢI THỂ, PHÁ SẢN DOANH NGHIỆP</w:t>
      </w:r>
      <w:bookmarkEnd w:id="13"/>
    </w:p>
    <w:p w14:paraId="65D557DB"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14" w:name="dieu_8"/>
      <w:r w:rsidRPr="00956CF2">
        <w:rPr>
          <w:rFonts w:ascii="Arial" w:eastAsia="Times New Roman" w:hAnsi="Arial" w:cs="Arial"/>
          <w:b/>
          <w:bCs/>
          <w:color w:val="000000"/>
          <w:sz w:val="18"/>
          <w:szCs w:val="18"/>
        </w:rPr>
        <w:t>Điều 8</w:t>
      </w:r>
      <w:bookmarkEnd w:id="14"/>
    </w:p>
    <w:p w14:paraId="4498523D"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Cá nhân muốn thành lập doanh nghiệp tư nhân, phải gửi đơn xin phép thành lập doanh nghiệp đến Uỷ ban nhân dân có thẩm quyền cấp giấy phép theo quy định của </w:t>
      </w:r>
      <w:bookmarkStart w:id="15" w:name="cumtu_5"/>
      <w:r w:rsidRPr="00956CF2">
        <w:rPr>
          <w:rFonts w:ascii="Arial" w:eastAsia="Times New Roman" w:hAnsi="Arial" w:cs="Arial"/>
          <w:color w:val="000000"/>
          <w:sz w:val="18"/>
          <w:szCs w:val="18"/>
          <w:shd w:val="clear" w:color="auto" w:fill="FFFF96"/>
        </w:rPr>
        <w:t>Hội đồng bộ trưởng</w:t>
      </w:r>
      <w:bookmarkEnd w:id="15"/>
      <w:r w:rsidRPr="00956CF2">
        <w:rPr>
          <w:rFonts w:ascii="Arial" w:eastAsia="Times New Roman" w:hAnsi="Arial" w:cs="Arial"/>
          <w:color w:val="000000"/>
          <w:sz w:val="18"/>
          <w:szCs w:val="18"/>
        </w:rPr>
        <w:t>.</w:t>
      </w:r>
    </w:p>
    <w:p w14:paraId="2297B44C"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Đơn xin thành lập doanh nghiệp phải ghi rõ:</w:t>
      </w:r>
    </w:p>
    <w:p w14:paraId="30EC7BB0"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1- Họ, tên, tuổi và địa chỉ thường trú của chủ doanh nghiệp;</w:t>
      </w:r>
    </w:p>
    <w:p w14:paraId="7B51CBA0"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2- Trụ sở dự định của doanh nghiệp;</w:t>
      </w:r>
    </w:p>
    <w:p w14:paraId="0BFDBE47"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3- Mục tiêu, ngành, nghề kinh doanh cụ thể;</w:t>
      </w:r>
    </w:p>
    <w:p w14:paraId="207954BB"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4- Vốn đầu tư ban đầu, trong đó ghi rõ phần vốn bằng tiền Việt Nam, ngoại tệ, vàng, tài sản bằng hiện vật;</w:t>
      </w:r>
    </w:p>
    <w:p w14:paraId="69B4407B"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5- Biện pháp bảo vệ môi trường.</w:t>
      </w:r>
    </w:p>
    <w:p w14:paraId="431A9184"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Đơn phải kèm theo phương án kinh doanh ban đầu.</w:t>
      </w:r>
    </w:p>
    <w:p w14:paraId="6D4D3ED4"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16" w:name="dieu_9"/>
      <w:r w:rsidRPr="00956CF2">
        <w:rPr>
          <w:rFonts w:ascii="Arial" w:eastAsia="Times New Roman" w:hAnsi="Arial" w:cs="Arial"/>
          <w:b/>
          <w:bCs/>
          <w:color w:val="000000"/>
          <w:sz w:val="18"/>
          <w:szCs w:val="18"/>
        </w:rPr>
        <w:t>Điều 9</w:t>
      </w:r>
      <w:bookmarkEnd w:id="16"/>
    </w:p>
    <w:p w14:paraId="47704EF7"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Cá nhân có quyền thành lập doanh nghiệp tư nhân, phải có đủ các điều kiện sau đây mới được cấp giấy phép thành lập:</w:t>
      </w:r>
    </w:p>
    <w:p w14:paraId="3A922EA0"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1- Mục tiêu, ngành, nghề kinh doanh rõ ràng; có trụ sở giao dịch và phương án kinh doanh cụ thể;</w:t>
      </w:r>
    </w:p>
    <w:p w14:paraId="15138240"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2- Có đủ vốn đầu tư ban đầu phù hợp với quy mô và ngành, nghề kinh doanh. Vốn đầu tư ban đầu không được thấp hơn vốn pháp định do </w:t>
      </w:r>
      <w:bookmarkStart w:id="17" w:name="cumtu_6"/>
      <w:r w:rsidRPr="00956CF2">
        <w:rPr>
          <w:rFonts w:ascii="Arial" w:eastAsia="Times New Roman" w:hAnsi="Arial" w:cs="Arial"/>
          <w:color w:val="000000"/>
          <w:sz w:val="18"/>
          <w:szCs w:val="18"/>
          <w:shd w:val="clear" w:color="auto" w:fill="FFFF96"/>
        </w:rPr>
        <w:t>Hội đồng bộ trưởng</w:t>
      </w:r>
      <w:bookmarkEnd w:id="17"/>
      <w:r w:rsidRPr="00956CF2">
        <w:rPr>
          <w:rFonts w:ascii="Arial" w:eastAsia="Times New Roman" w:hAnsi="Arial" w:cs="Arial"/>
          <w:color w:val="000000"/>
          <w:sz w:val="18"/>
          <w:szCs w:val="18"/>
        </w:rPr>
        <w:t> quy định;</w:t>
      </w:r>
    </w:p>
    <w:p w14:paraId="287887BA"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3- Bản thân hoặc người được thuê làm quản lý, điều hành hoạt động kinh doanh có trình độ chuyên môn tương ứng mà pháp luật đòi hỏi đối với một số ngành, nghề.</w:t>
      </w:r>
    </w:p>
    <w:p w14:paraId="32FBA012"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18" w:name="dieu_10"/>
      <w:r w:rsidRPr="00956CF2">
        <w:rPr>
          <w:rFonts w:ascii="Arial" w:eastAsia="Times New Roman" w:hAnsi="Arial" w:cs="Arial"/>
          <w:b/>
          <w:bCs/>
          <w:color w:val="000000"/>
          <w:sz w:val="18"/>
          <w:szCs w:val="18"/>
          <w:shd w:val="clear" w:color="auto" w:fill="FFFF96"/>
        </w:rPr>
        <w:t>Điều 10</w:t>
      </w:r>
      <w:bookmarkEnd w:id="18"/>
    </w:p>
    <w:p w14:paraId="7A38A089"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Uỷ ban nhân dân nhận đơn phải cấp hoặc từ chối cấp giấy phép thành lập doanh nghiệp trong thời hạn ba mươi ngày, kể từ ngày nhận đơn; nếu từ chối cấp giấy phép thì phải nói rõ lý do. Trong trường hợp người xin phép thành lập doanh nghiệp tư nhân thấy việc từ chối cấp giấy phép là không thoả đáng, thì có quyền khiếu nại lên Trọng tài kinh tế cấp trên trực tiếp.</w:t>
      </w:r>
    </w:p>
    <w:p w14:paraId="6973AB57"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19" w:name="dieu_11"/>
      <w:r w:rsidRPr="00956CF2">
        <w:rPr>
          <w:rFonts w:ascii="Arial" w:eastAsia="Times New Roman" w:hAnsi="Arial" w:cs="Arial"/>
          <w:b/>
          <w:bCs/>
          <w:color w:val="000000"/>
          <w:sz w:val="18"/>
          <w:szCs w:val="18"/>
        </w:rPr>
        <w:t>Điều 11</w:t>
      </w:r>
      <w:bookmarkEnd w:id="19"/>
    </w:p>
    <w:p w14:paraId="15812750"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20" w:name="cumtu_1"/>
      <w:r w:rsidRPr="00956CF2">
        <w:rPr>
          <w:rFonts w:ascii="Arial" w:eastAsia="Times New Roman" w:hAnsi="Arial" w:cs="Arial"/>
          <w:color w:val="000000"/>
          <w:sz w:val="18"/>
          <w:szCs w:val="18"/>
          <w:shd w:val="clear" w:color="auto" w:fill="FFFF96"/>
        </w:rPr>
        <w:t>Trong thời hạn sáu mươi ngày, kể từ ngày được giấy phép thành lập, chủ doanh nghiệp tư nhân phải đăng ký kinh doanh tại Trọng tài kinh tế cùng cấp Uỷ ban nhân dân đã cấp giấy phép thành lập.</w:t>
      </w:r>
      <w:bookmarkEnd w:id="20"/>
    </w:p>
    <w:p w14:paraId="16CDE176"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Hồ sơ đăng ký kinh doanh bao gồm: giấy phép thành lập, giấy chứng nhận của ngân hàng về số tiền Việt Nam, ngoại tệ, vàng của chủ doanh nghiệp có trong tài khoản ở ngân hàng; giấy chứng nhận của cơ quan công chứng về trị giá tài sản bằng hiện vật thuộc sở hữu của chủ doanh nghiệp tư nhân tương ứng với vốn đầu tư ban đầu đã ghi trong giấy phép thành lập và giấy tờ chứng thực về trụ sở giao dịch của doanh nghiệp.</w:t>
      </w:r>
    </w:p>
    <w:p w14:paraId="734F2496"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Quá thời hạn sáu mươi ngày quy định tại đoạn 1, Điều này mà chưa đăng ký, nếu muốn tiếp tục thành lập doanh nghiệp tư nhân, thì chủ doanh nghiệp phải làm lại thủ tục xin phép thành lập. Trong trường hợp có lý do chính đáng, Uỷ ban nhân dân đã cấp giấy phép thành lập có thể gia hạn giấy phép thành lập không quá ba mươi ngày.</w:t>
      </w:r>
    </w:p>
    <w:p w14:paraId="3E3B7B97"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21" w:name="dieu_12"/>
      <w:r w:rsidRPr="00956CF2">
        <w:rPr>
          <w:rFonts w:ascii="Arial" w:eastAsia="Times New Roman" w:hAnsi="Arial" w:cs="Arial"/>
          <w:b/>
          <w:bCs/>
          <w:color w:val="000000"/>
          <w:sz w:val="18"/>
          <w:szCs w:val="18"/>
          <w:shd w:val="clear" w:color="auto" w:fill="FFFF96"/>
        </w:rPr>
        <w:t>Điều 12</w:t>
      </w:r>
      <w:bookmarkEnd w:id="21"/>
    </w:p>
    <w:p w14:paraId="0B011551"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Khi đăng ký kinh doanh, doanh nghiệp tư nhân được ghi tên vào sổ đăng ký kinh doanh và được cấp giấy chứng nhận đăng ký kinh doanh. Kể từ thời điểm đó, doanh nghiệp tư nhân được tiến hành hoạt động kinh doanh.</w:t>
      </w:r>
    </w:p>
    <w:p w14:paraId="439B8683"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22" w:name="cumtu_2"/>
      <w:r w:rsidRPr="00956CF2">
        <w:rPr>
          <w:rFonts w:ascii="Arial" w:eastAsia="Times New Roman" w:hAnsi="Arial" w:cs="Arial"/>
          <w:color w:val="000000"/>
          <w:sz w:val="18"/>
          <w:szCs w:val="18"/>
          <w:shd w:val="clear" w:color="auto" w:fill="FFFF96"/>
        </w:rPr>
        <w:lastRenderedPageBreak/>
        <w:t>Trong thời hạn bảy ngày, kể từ ngày cấp giấy chứng nhận đăng ký kinh doanh, Trọng tài kinh tế phải gửi bản sao giấy chứng nhận đăng ký kinh doanh kèm theo hồ sơ của doanh nghiệp cho các cơ quan thuế, tài chính, thống kê và cơ quan quản lý ngành kinh tế, kỹ thuật cùng cấp.</w:t>
      </w:r>
      <w:bookmarkEnd w:id="22"/>
    </w:p>
    <w:p w14:paraId="4084315F"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23" w:name="dieu_13"/>
      <w:r w:rsidRPr="00956CF2">
        <w:rPr>
          <w:rFonts w:ascii="Arial" w:eastAsia="Times New Roman" w:hAnsi="Arial" w:cs="Arial"/>
          <w:b/>
          <w:bCs/>
          <w:color w:val="000000"/>
          <w:sz w:val="18"/>
          <w:szCs w:val="18"/>
        </w:rPr>
        <w:t>Điều 13</w:t>
      </w:r>
      <w:bookmarkEnd w:id="23"/>
    </w:p>
    <w:p w14:paraId="2A66E4ED"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Trong thời hạn ba mươi ngày, kể từ ngày được cấp giấy chứng nhận đăng ký kinh doanh, chủ doanh nghiệp tư nhân được Uỷ ban nhân dân tỉnh, thành phố trực thuộc trung ương hoặc đơn vị hành chính tương đương cấp giấy phép phải đăng báo địa phương và báo hàng ngày của trung ương về các điểm chủ yếu sau đây:</w:t>
      </w:r>
    </w:p>
    <w:p w14:paraId="486922A7"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1- Họ, tên chủ doanh nghiệp và tên doanh nghiệp;</w:t>
      </w:r>
    </w:p>
    <w:p w14:paraId="0463303F"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2- Trụ sở của doanh nghiệp;</w:t>
      </w:r>
    </w:p>
    <w:p w14:paraId="6C3E909D"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3- Mục tiêu, ngành, nghề kinh doanh;</w:t>
      </w:r>
    </w:p>
    <w:p w14:paraId="373ECBED"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4- Vốn đầu tư ban đầu;</w:t>
      </w:r>
    </w:p>
    <w:p w14:paraId="7F22045B"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5- Ngày được cấp giấy phép thành lập, ngày được cấp giấy chứng nhận đăng ký kinh doanh, số đăng ký kinh doanh;</w:t>
      </w:r>
    </w:p>
    <w:p w14:paraId="570E1F47"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6- Thời điểm bắt đầu hoạt động.</w:t>
      </w:r>
    </w:p>
    <w:p w14:paraId="53D2C953"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24" w:name="dieu_14"/>
      <w:r w:rsidRPr="00956CF2">
        <w:rPr>
          <w:rFonts w:ascii="Arial" w:eastAsia="Times New Roman" w:hAnsi="Arial" w:cs="Arial"/>
          <w:b/>
          <w:bCs/>
          <w:color w:val="000000"/>
          <w:sz w:val="18"/>
          <w:szCs w:val="18"/>
        </w:rPr>
        <w:t>Điều 14</w:t>
      </w:r>
      <w:bookmarkEnd w:id="24"/>
    </w:p>
    <w:p w14:paraId="58824985"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Trong trường hợp cần đặt chi nhánh hoặc văn phòng đại diện ngoài tỉnh, thành phố trực thuộc trung ương hoặc đơn vị hành chính tương đương, nơi doanh nghiệp đặt trụ sở chính, chủ doanh nghiệp tư nhân phải:</w:t>
      </w:r>
    </w:p>
    <w:p w14:paraId="194B6164"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25" w:name="khoan_1_14"/>
      <w:r w:rsidRPr="00956CF2">
        <w:rPr>
          <w:rFonts w:ascii="Arial" w:eastAsia="Times New Roman" w:hAnsi="Arial" w:cs="Arial"/>
          <w:color w:val="000000"/>
          <w:sz w:val="18"/>
          <w:szCs w:val="18"/>
          <w:shd w:val="clear" w:color="auto" w:fill="FFFF96"/>
        </w:rPr>
        <w:t>1- Xin phép Uỷ ban nhân dân tỉnh, thành phố trực thuộc trung ương hoặc đơn vị hành chính tương đương, nơi đặt chi nhánh hoặc văn phòng đại diện và đăng ký kinh doanh tại Trọng tài kinh tế cùng cấp như quy định tại Điều 8 và Điều 11 của Luật này;</w:t>
      </w:r>
      <w:bookmarkEnd w:id="25"/>
    </w:p>
    <w:p w14:paraId="7BE3E648"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2- Thông báo bằng văn bản cho Uỷ ban nhân dân đã cấp giấy phép thành lập về việc mở chi nhánh hoặc văn phòng đại diện trong thời hạn mười lăm ngày, kể từ ngày chi nhánh hoặc văn phòng đại diện được cấp giấy đăng ký.</w:t>
      </w:r>
    </w:p>
    <w:p w14:paraId="710657C2"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26" w:name="dieu_15"/>
      <w:r w:rsidRPr="00956CF2">
        <w:rPr>
          <w:rFonts w:ascii="Arial" w:eastAsia="Times New Roman" w:hAnsi="Arial" w:cs="Arial"/>
          <w:b/>
          <w:bCs/>
          <w:color w:val="000000"/>
          <w:sz w:val="18"/>
          <w:szCs w:val="18"/>
          <w:shd w:val="clear" w:color="auto" w:fill="FFFF96"/>
        </w:rPr>
        <w:t>Điều 15</w:t>
      </w:r>
      <w:bookmarkEnd w:id="26"/>
    </w:p>
    <w:p w14:paraId="1B619435"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Khi thay đổi mục tiêu, ngành, nghề kinh doanh, vốn đầu tư ban đầu và các nội dung khác trong hồ sơ đăng ký kinh doanh, chủ doanh nghiệp tư nhân phải khai báo lại với Trọng tài kinh tế đã đăng ký kinh doanh. Đối với doanh nghiệp tư nhân được Uỷ ban nhân dân tỉnh, thành phố trực thuộc trung ương hoặc đơn vị hành chính tương đương cấp giấy phép, thì chủ doanh nghiệp còn phải đăng báo về những nội dung thay đổi.</w:t>
      </w:r>
    </w:p>
    <w:p w14:paraId="097F69EF"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27" w:name="dieu_16"/>
      <w:r w:rsidRPr="00956CF2">
        <w:rPr>
          <w:rFonts w:ascii="Arial" w:eastAsia="Times New Roman" w:hAnsi="Arial" w:cs="Arial"/>
          <w:b/>
          <w:bCs/>
          <w:color w:val="000000"/>
          <w:sz w:val="18"/>
          <w:szCs w:val="18"/>
        </w:rPr>
        <w:t>Điều 16</w:t>
      </w:r>
      <w:bookmarkEnd w:id="27"/>
    </w:p>
    <w:p w14:paraId="780F9D88"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Chủ doanh nghiệp tư nhân chỉ được giải thể doanh nghiệp của mình, nếu bảo đảm thanh toán hết các khoản nợ của doanh nghiệp và thanh lý hết hợp đồng mà doanh nghiệp đã ký kết.</w:t>
      </w:r>
    </w:p>
    <w:p w14:paraId="0A1B74F4"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Muốn giải thể doanh nghiệp, chủ doanh nghiệp phải gửi đơn đến Uỷ ban nhân dân đã cấp giấy phép thành lập và thông báo việc xin phép giải thể doanh nghiệp trên báo địa phương và báo hàng ngày của trung ương. Đơn và thông báo phải ghi rõ trình tự và thủ tục thanh lý tài sản, thời hạn thanh toán các khoản nợ và thanh lý các hợp đồng.</w:t>
      </w:r>
    </w:p>
    <w:p w14:paraId="5A626292"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Uỷ ban nhân dân chỉ chấp thuận đơn xin giải thể nếu sau mười lăm ngày, kể từ ngày kết thúc thời hạn thanh toán các khoản nợ, thanh lý các hợp đồng đã ghi trong đơn và thông báo việc xin phép giải thể mà không có đơn khiếu nại.</w:t>
      </w:r>
    </w:p>
    <w:p w14:paraId="0B6C6225"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Việc giải thể doanh nghiệp chỉ được bắt đầu khi đơn xin giải thể được chấp thuận.</w:t>
      </w:r>
    </w:p>
    <w:p w14:paraId="57FDD685"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28" w:name="dieu_17"/>
      <w:r w:rsidRPr="00956CF2">
        <w:rPr>
          <w:rFonts w:ascii="Arial" w:eastAsia="Times New Roman" w:hAnsi="Arial" w:cs="Arial"/>
          <w:b/>
          <w:bCs/>
          <w:color w:val="000000"/>
          <w:sz w:val="18"/>
          <w:szCs w:val="18"/>
          <w:shd w:val="clear" w:color="auto" w:fill="FFFF96"/>
        </w:rPr>
        <w:t>Điều 17</w:t>
      </w:r>
      <w:bookmarkEnd w:id="28"/>
    </w:p>
    <w:p w14:paraId="401B852F"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Doanh nghiệp tư nhân gặp khó khăn hoặc bị thua lỗ trong hoạt động kinh doanh đến mức tại một thời điểm tổng số trị giá các tài sản còn lại của doanh nghiệp không đủ thanh toán tổng số các khoản nợ đến hạn, là doanh nghiệp đang lâm vào tình trạng phá sản.</w:t>
      </w:r>
    </w:p>
    <w:p w14:paraId="7AD11FE2"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Doanh nghiệp nói tại đoạn 1, Điều này có thể bị Trọng tài kinh tế tỉnh, thành phố trực thuộc trung ương hoặc đơn vị hành chính tương đương, nơi doanh nghiệp đặt trụ sở chính tuyên bố phá sản theo đơn xin phá sản của chủ doanh nghiệp; hoặc đơn yêu cầu của một hoặc nhiều chủ nợ; hoặc kiến nghị của cơ quan có thẩm quyền.</w:t>
      </w:r>
    </w:p>
    <w:p w14:paraId="43C109B4"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Trình tự và thủ tục phá sản thực hiện theo quy định của pháp luật về phá sản.</w:t>
      </w:r>
    </w:p>
    <w:p w14:paraId="5F9E07BE"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29" w:name="chuong_3"/>
      <w:r w:rsidRPr="00956CF2">
        <w:rPr>
          <w:rFonts w:ascii="Arial" w:eastAsia="Times New Roman" w:hAnsi="Arial" w:cs="Arial"/>
          <w:b/>
          <w:bCs/>
          <w:color w:val="000000"/>
          <w:sz w:val="18"/>
          <w:szCs w:val="18"/>
        </w:rPr>
        <w:lastRenderedPageBreak/>
        <w:t>Chương 3:</w:t>
      </w:r>
      <w:bookmarkEnd w:id="29"/>
    </w:p>
    <w:p w14:paraId="4C9BFD8F" w14:textId="77777777" w:rsidR="00956CF2" w:rsidRPr="00956CF2" w:rsidRDefault="00956CF2" w:rsidP="00956CF2">
      <w:pPr>
        <w:shd w:val="clear" w:color="auto" w:fill="FFFFFF"/>
        <w:spacing w:after="0" w:line="234" w:lineRule="atLeast"/>
        <w:jc w:val="center"/>
        <w:rPr>
          <w:rFonts w:ascii="Arial" w:eastAsia="Times New Roman" w:hAnsi="Arial" w:cs="Arial"/>
          <w:color w:val="000000"/>
          <w:sz w:val="18"/>
          <w:szCs w:val="18"/>
        </w:rPr>
      </w:pPr>
      <w:bookmarkStart w:id="30" w:name="chuong_3_name"/>
      <w:r w:rsidRPr="00956CF2">
        <w:rPr>
          <w:rFonts w:ascii="Arial" w:eastAsia="Times New Roman" w:hAnsi="Arial" w:cs="Arial"/>
          <w:b/>
          <w:bCs/>
          <w:color w:val="000000"/>
          <w:sz w:val="24"/>
          <w:szCs w:val="24"/>
        </w:rPr>
        <w:t>TỔ CHỨC HỌAT ĐỘNG CỦA DOANH NGHIỆP TƯ NHÂN</w:t>
      </w:r>
      <w:bookmarkEnd w:id="30"/>
    </w:p>
    <w:p w14:paraId="175B2241"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31" w:name="dieu_18"/>
      <w:r w:rsidRPr="00956CF2">
        <w:rPr>
          <w:rFonts w:ascii="Arial" w:eastAsia="Times New Roman" w:hAnsi="Arial" w:cs="Arial"/>
          <w:b/>
          <w:bCs/>
          <w:color w:val="000000"/>
          <w:sz w:val="18"/>
          <w:szCs w:val="18"/>
        </w:rPr>
        <w:t>Điều 18</w:t>
      </w:r>
      <w:bookmarkEnd w:id="31"/>
    </w:p>
    <w:p w14:paraId="1E3DE025"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Doanh nghiệp tư nhân được đặt tên theo ngành, nghề kinh doanh hoặc đặt tên riêng. Trên bảng hiệu, hoá đơn, quảng cáo, báo cáo, tài liệu, giấy tờ giao dịch khác của doanh nghiệp tư nhân phải ghi tên doanh nghiệp, kèm theo các chữ "doanh nghiệp tư nhân" và số vốn đầu tư ban đầu của doanh nghiệp.</w:t>
      </w:r>
    </w:p>
    <w:p w14:paraId="46CCBEB0"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32" w:name="dieu_19"/>
      <w:r w:rsidRPr="00956CF2">
        <w:rPr>
          <w:rFonts w:ascii="Arial" w:eastAsia="Times New Roman" w:hAnsi="Arial" w:cs="Arial"/>
          <w:b/>
          <w:bCs/>
          <w:color w:val="000000"/>
          <w:sz w:val="18"/>
          <w:szCs w:val="18"/>
        </w:rPr>
        <w:t>Điều 19</w:t>
      </w:r>
      <w:bookmarkEnd w:id="32"/>
    </w:p>
    <w:p w14:paraId="37BC3836"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Chủ doanh nghiệp tư nhân trực tiếp hoặc thuê người khác quản lý, điều hành hoạt động kinh doanh, nhưng tự mình vẫn phải chịu trách nhiệm về mọi hoạt động kinh doanh của doanh nghiệp.</w:t>
      </w:r>
    </w:p>
    <w:p w14:paraId="4AC53407"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Chủ doanh nghiệp tư nhân là nguyên đơn, bị đơn trước Trọng tài kinh tế hoặc Toà án trong các tranh chấp và vụ kiện liên quan đến doanh nghiệp.</w:t>
      </w:r>
    </w:p>
    <w:p w14:paraId="0A69C42B"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33" w:name="dieu_20"/>
      <w:r w:rsidRPr="00956CF2">
        <w:rPr>
          <w:rFonts w:ascii="Arial" w:eastAsia="Times New Roman" w:hAnsi="Arial" w:cs="Arial"/>
          <w:b/>
          <w:bCs/>
          <w:color w:val="000000"/>
          <w:sz w:val="18"/>
          <w:szCs w:val="18"/>
        </w:rPr>
        <w:t>Điều 20</w:t>
      </w:r>
      <w:bookmarkEnd w:id="33"/>
    </w:p>
    <w:p w14:paraId="16974E03"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Vốn đầu tư ban đầu của doanh nghiệp tư nhân do chủ doanh nghiệp tự khai. Vốn là tiền Việt Nam, ngoại tệ hoặc vàng phải gửi ở ngân hàng, nơi chủ doanh nghiệp mở tài khoản và được ngân hàng chứng nhận. Vốn là tài sản bằng hiện vật thì phải có chứng nhận của cơ quan công chứng.</w:t>
      </w:r>
    </w:p>
    <w:p w14:paraId="459878E5"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Vốn đầu tư ban đầu và tài sản khác mà chủ doanh nghiệp tư nhân sử dụng vào việc kinh doanh phải được ghi chép vào sổ sách kế toán của doanh nghiệp.</w:t>
      </w:r>
    </w:p>
    <w:p w14:paraId="0562BEB0"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34" w:name="dieu_21"/>
      <w:r w:rsidRPr="00956CF2">
        <w:rPr>
          <w:rFonts w:ascii="Arial" w:eastAsia="Times New Roman" w:hAnsi="Arial" w:cs="Arial"/>
          <w:b/>
          <w:bCs/>
          <w:color w:val="000000"/>
          <w:sz w:val="18"/>
          <w:szCs w:val="18"/>
        </w:rPr>
        <w:t>Điều 21</w:t>
      </w:r>
      <w:bookmarkEnd w:id="34"/>
    </w:p>
    <w:p w14:paraId="383A2314"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Trong quá trình hoạt động, chủ doanh nghiệp tư nhân có quyền tăng hoặc giảm vốn đầu tư ban đầu nhưng không được thấp hơn vốn pháp định. Việc tăng hoặc giảm vốn đều phải ghi chép đầy đủ vào sổ sách kế toán.</w:t>
      </w:r>
    </w:p>
    <w:p w14:paraId="29609880"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35" w:name="dieu_22"/>
      <w:r w:rsidRPr="00956CF2">
        <w:rPr>
          <w:rFonts w:ascii="Arial" w:eastAsia="Times New Roman" w:hAnsi="Arial" w:cs="Arial"/>
          <w:b/>
          <w:bCs/>
          <w:color w:val="000000"/>
          <w:sz w:val="18"/>
          <w:szCs w:val="18"/>
        </w:rPr>
        <w:t>Điều 22</w:t>
      </w:r>
      <w:bookmarkEnd w:id="35"/>
    </w:p>
    <w:p w14:paraId="79C71EFE"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Theo quy định của pháp luật, chủ doanh nghiệp tư nhân có quyền:</w:t>
      </w:r>
    </w:p>
    <w:p w14:paraId="66FCF4D3"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36" w:name="khoan_1"/>
      <w:r w:rsidRPr="00956CF2">
        <w:rPr>
          <w:rFonts w:ascii="Arial" w:eastAsia="Times New Roman" w:hAnsi="Arial" w:cs="Arial"/>
          <w:color w:val="000000"/>
          <w:sz w:val="18"/>
          <w:szCs w:val="18"/>
          <w:shd w:val="clear" w:color="auto" w:fill="FFFF96"/>
        </w:rPr>
        <w:t>1- Lựa chọn ngành, nghề, quy mô kinh doanh;</w:t>
      </w:r>
      <w:bookmarkEnd w:id="36"/>
    </w:p>
    <w:p w14:paraId="11493AEA"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2- Lựa chọn hình thức và cách thức vay vốn;</w:t>
      </w:r>
    </w:p>
    <w:p w14:paraId="4165EAF0"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3- Lựa chọn khách hàng, trực tiếp giao dịch, ký kết hợp đồng với khách hàng;</w:t>
      </w:r>
    </w:p>
    <w:p w14:paraId="7DF2E169"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4- Tuyển dụng và thuê mướn lao động theo yêu cầu kinh doanh;</w:t>
      </w:r>
    </w:p>
    <w:p w14:paraId="69BE6C62"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5- Sử dụng ngoại tệ thu được;</w:t>
      </w:r>
    </w:p>
    <w:p w14:paraId="4950D387"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6- Quyết định việc sử dụng phần thu nhập còn lại;</w:t>
      </w:r>
    </w:p>
    <w:p w14:paraId="3CCFB969"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7- Chủ động trong các hoạt động kinh doanh đã đăng ký.</w:t>
      </w:r>
    </w:p>
    <w:p w14:paraId="0808C30B"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37" w:name="dieu_23"/>
      <w:r w:rsidRPr="00956CF2">
        <w:rPr>
          <w:rFonts w:ascii="Arial" w:eastAsia="Times New Roman" w:hAnsi="Arial" w:cs="Arial"/>
          <w:b/>
          <w:bCs/>
          <w:color w:val="000000"/>
          <w:sz w:val="18"/>
          <w:szCs w:val="18"/>
          <w:shd w:val="clear" w:color="auto" w:fill="FFFF96"/>
        </w:rPr>
        <w:t>Điều 23</w:t>
      </w:r>
      <w:bookmarkEnd w:id="37"/>
    </w:p>
    <w:p w14:paraId="532F44ED"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Chủ doanh nghiệp tư nhân có quyền cho thuê toàn bộ doanh nghiệp của mình. Trước khi cho thuê, chủ doanh nghiệp phải báo cáo bằng văn bản với Trọng tài kinh tế đã cấp giấy chứng nhận đăng ký kinh doanh. Trong thời hạn cho thuê, chủ doanh nghiệp tư nhân vẫn phải chịu trách nhiệm trước pháp luật với tư cách là chủ sở hữu doanh nghiệp.</w:t>
      </w:r>
    </w:p>
    <w:p w14:paraId="57742052"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38" w:name="dieu_24"/>
      <w:r w:rsidRPr="00956CF2">
        <w:rPr>
          <w:rFonts w:ascii="Arial" w:eastAsia="Times New Roman" w:hAnsi="Arial" w:cs="Arial"/>
          <w:b/>
          <w:bCs/>
          <w:color w:val="000000"/>
          <w:sz w:val="18"/>
          <w:szCs w:val="18"/>
        </w:rPr>
        <w:t>Điều 24</w:t>
      </w:r>
      <w:bookmarkEnd w:id="38"/>
    </w:p>
    <w:p w14:paraId="1D08DD08"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Chủ doanh nghiệp tư nhân có quyền bán hoặc sáp nhập doanh nghiệp của mình vào doanh nghiệp khác. Trước khi bán hoặc sáp nhập, chủ doanh nghiệp phải gửi đơn đến Uỷ ban nhân dân đã cấp giấy phép thành lập doanh nghiệp nêu rõ lý do, có kèm theo:</w:t>
      </w:r>
    </w:p>
    <w:p w14:paraId="78143D51"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1- Giấy xác nhận của các chủ nợ về việc chủ doanh nghiệp thanh toán hết các khoản nợ, giấy cam kết của doanh nghiệp khác hoặc ngân hàng chịu trách nhiệm về các khoản nợ của doanh nghiệp;</w:t>
      </w:r>
    </w:p>
    <w:p w14:paraId="3B813C38"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2- Giấy xác nhận của các khách hàng về việc doanh nghiệp đã thanh lý hết các hợp đồng hoặc giấy cam kết của doanh nghiệp khác về việc tiếp tục thực hiện các hợp đồng mà doanh nghiệp đã ký kết.</w:t>
      </w:r>
    </w:p>
    <w:p w14:paraId="67F00A7B"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lastRenderedPageBreak/>
        <w:t>Uỷ ban nhân dân chỉ chấp thuận việc bán hoặc sáp nhập doanh nghiệp sau khi chủ doanh nghiệp đã đăng báo đơn xin ba lần liên tiếp, cách nhau năm ngày mà không có đơn khiếu nại trong mười lăm ngày kế tiếp. Việc bán hoặc sáp nhập doanh nghiệp chỉ được thực hiện sau khi đơn đã được chấp thuận.</w:t>
      </w:r>
    </w:p>
    <w:p w14:paraId="7ECEFE3A"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39" w:name="cumtu_3"/>
      <w:r w:rsidRPr="00956CF2">
        <w:rPr>
          <w:rFonts w:ascii="Arial" w:eastAsia="Times New Roman" w:hAnsi="Arial" w:cs="Arial"/>
          <w:color w:val="000000"/>
          <w:sz w:val="18"/>
          <w:szCs w:val="18"/>
          <w:shd w:val="clear" w:color="auto" w:fill="FFFF96"/>
        </w:rPr>
        <w:t>Sau khi hoàn tất thủ tục bán hoặc sáp nhập doanh nghiệp vào một doanh nghiệp khác, chủ doanh nghiệp tư nhân phải khai báo với Trọng tài kinh tế đã cấp giấy chứng nhận đăng ký kinh doanh để xoá tên trong sổ đăng ký kinh doanh và phải thông báo công khai.</w:t>
      </w:r>
      <w:bookmarkEnd w:id="39"/>
    </w:p>
    <w:p w14:paraId="65FBE656"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40" w:name="dieu_25"/>
      <w:r w:rsidRPr="00956CF2">
        <w:rPr>
          <w:rFonts w:ascii="Arial" w:eastAsia="Times New Roman" w:hAnsi="Arial" w:cs="Arial"/>
          <w:b/>
          <w:bCs/>
          <w:color w:val="000000"/>
          <w:sz w:val="18"/>
          <w:szCs w:val="18"/>
        </w:rPr>
        <w:t>Điều 25</w:t>
      </w:r>
      <w:bookmarkEnd w:id="40"/>
    </w:p>
    <w:p w14:paraId="0BC06768"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Chủ doanh nghiệp tư nhân có nghĩa vụ:</w:t>
      </w:r>
    </w:p>
    <w:p w14:paraId="6F4BC56A"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1- Khai báo đúng vốn đầu tư để kinh doanh;</w:t>
      </w:r>
    </w:p>
    <w:p w14:paraId="48E15C08"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2- Kinh doanh theo ngành, nghề ghi trong giấy phép;</w:t>
      </w:r>
    </w:p>
    <w:p w14:paraId="089487BC"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3- Ưu tiên sử dụng lao động trong nước; bảo đảm quyền, lợi ích của người lao động theo quy định của pháp luật lao động; tôn trọng quyền của tổ chức công đoàn theo Luật công đoàn;</w:t>
      </w:r>
    </w:p>
    <w:p w14:paraId="4527EF32"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4- Bảo đảm chất lượng hàng hoá theo tiêu chuẩn đã đăng ký;</w:t>
      </w:r>
    </w:p>
    <w:p w14:paraId="281017F9"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5- Tuân thủ quy định của Nhà nước về bảo vệ môi trường, bảo vệ di tích lịch sử, văn hoá, danh lam thắng cảnh và trật tự, an toàn xã hội;</w:t>
      </w:r>
    </w:p>
    <w:p w14:paraId="0C7477E3"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6- Ghi chép sổ sách kế toán và quyết toán theo quy định của pháp luật về kế toán, thống kê và chịu sự kiểm tra của cơ quan tài chính;</w:t>
      </w:r>
    </w:p>
    <w:p w14:paraId="6B27FD6E"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7- Nộp thuế và thực hiện các nghĩa vụ khác theo quy định của pháp luật.</w:t>
      </w:r>
    </w:p>
    <w:p w14:paraId="7832471D"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41" w:name="chuong_4"/>
      <w:r w:rsidRPr="00956CF2">
        <w:rPr>
          <w:rFonts w:ascii="Arial" w:eastAsia="Times New Roman" w:hAnsi="Arial" w:cs="Arial"/>
          <w:b/>
          <w:bCs/>
          <w:color w:val="000000"/>
          <w:sz w:val="18"/>
          <w:szCs w:val="18"/>
          <w:shd w:val="clear" w:color="auto" w:fill="FFFF96"/>
        </w:rPr>
        <w:t>Chương 4:</w:t>
      </w:r>
      <w:bookmarkEnd w:id="41"/>
    </w:p>
    <w:p w14:paraId="3BDF21F1" w14:textId="77777777" w:rsidR="00956CF2" w:rsidRPr="00956CF2" w:rsidRDefault="00956CF2" w:rsidP="00956CF2">
      <w:pPr>
        <w:shd w:val="clear" w:color="auto" w:fill="FFFFFF"/>
        <w:spacing w:after="0" w:line="234" w:lineRule="atLeast"/>
        <w:jc w:val="center"/>
        <w:rPr>
          <w:rFonts w:ascii="Arial" w:eastAsia="Times New Roman" w:hAnsi="Arial" w:cs="Arial"/>
          <w:color w:val="000000"/>
          <w:sz w:val="18"/>
          <w:szCs w:val="18"/>
        </w:rPr>
      </w:pPr>
      <w:bookmarkStart w:id="42" w:name="chuong_4_name"/>
      <w:r w:rsidRPr="00956CF2">
        <w:rPr>
          <w:rFonts w:ascii="Arial" w:eastAsia="Times New Roman" w:hAnsi="Arial" w:cs="Arial"/>
          <w:b/>
          <w:bCs/>
          <w:color w:val="000000"/>
          <w:sz w:val="24"/>
          <w:szCs w:val="24"/>
        </w:rPr>
        <w:t>XỬ LÝ VI PHẠM</w:t>
      </w:r>
      <w:bookmarkEnd w:id="42"/>
    </w:p>
    <w:p w14:paraId="7A25DE82"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43" w:name="dieu_26"/>
      <w:r w:rsidRPr="00956CF2">
        <w:rPr>
          <w:rFonts w:ascii="Arial" w:eastAsia="Times New Roman" w:hAnsi="Arial" w:cs="Arial"/>
          <w:b/>
          <w:bCs/>
          <w:color w:val="000000"/>
          <w:sz w:val="18"/>
          <w:szCs w:val="18"/>
        </w:rPr>
        <w:t>Điều 26</w:t>
      </w:r>
      <w:bookmarkEnd w:id="43"/>
    </w:p>
    <w:p w14:paraId="19D617C4"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Người thành lập doanh nghiệp tư nhân mà không có giấy phép, kinh doanh mà không đăng ký; kinh doanh không đúng ngành, nghề ghi trong giấy phép hoặc vi phạm các quy định khác của Luật này, thì tuỳ theo mức độ nhẹ hoặc nặng mà bị xử phạt hành chính hoặc bị truy cứu trách nhiệm hình sự theo quy định của pháp luật.</w:t>
      </w:r>
    </w:p>
    <w:p w14:paraId="455A7B77"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44" w:name="dieu_27"/>
      <w:r w:rsidRPr="00956CF2">
        <w:rPr>
          <w:rFonts w:ascii="Arial" w:eastAsia="Times New Roman" w:hAnsi="Arial" w:cs="Arial"/>
          <w:b/>
          <w:bCs/>
          <w:color w:val="000000"/>
          <w:sz w:val="18"/>
          <w:szCs w:val="18"/>
        </w:rPr>
        <w:t>Điều 27</w:t>
      </w:r>
      <w:bookmarkEnd w:id="44"/>
    </w:p>
    <w:p w14:paraId="3B3F6616"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Người lợi dụng chức vụ, quyền hạn cấp giấy phép thành lập doanh nghiệp tư nhân cho người bị cấm, cho người không được phép thành lập doanh nghiệp; không cấp giấy phép thành lập hoặc giấy đăng ký kinh doanh cho người đủ điều kiện thành lập doanh nghiệp hoặc đăng ký; chứng nhận sai về vốn gửi ở ngân hàng hoặc về trị giá tài sản bằng hiện vật cho chủ doanh nghiệp tư nhân hoặc vi phạm các quy định khác của Luật này, thì tuỳ theo mức độ nhẹ hoặc nặng mà bị xử lý kỷ luật hoặc bị truy cứu trách nhiệm hình sự theo quy định của pháp luật.</w:t>
      </w:r>
    </w:p>
    <w:p w14:paraId="0A3C3C60"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45" w:name="chuong_5"/>
      <w:r w:rsidRPr="00956CF2">
        <w:rPr>
          <w:rFonts w:ascii="Arial" w:eastAsia="Times New Roman" w:hAnsi="Arial" w:cs="Arial"/>
          <w:b/>
          <w:bCs/>
          <w:color w:val="000000"/>
          <w:sz w:val="18"/>
          <w:szCs w:val="18"/>
        </w:rPr>
        <w:t>Chương 5:</w:t>
      </w:r>
      <w:bookmarkEnd w:id="45"/>
    </w:p>
    <w:p w14:paraId="43E4F54F" w14:textId="77777777" w:rsidR="00956CF2" w:rsidRPr="00956CF2" w:rsidRDefault="00956CF2" w:rsidP="00956CF2">
      <w:pPr>
        <w:shd w:val="clear" w:color="auto" w:fill="FFFFFF"/>
        <w:spacing w:after="0" w:line="234" w:lineRule="atLeast"/>
        <w:jc w:val="center"/>
        <w:rPr>
          <w:rFonts w:ascii="Arial" w:eastAsia="Times New Roman" w:hAnsi="Arial" w:cs="Arial"/>
          <w:color w:val="000000"/>
          <w:sz w:val="18"/>
          <w:szCs w:val="18"/>
        </w:rPr>
      </w:pPr>
      <w:bookmarkStart w:id="46" w:name="chuong_5_name"/>
      <w:r w:rsidRPr="00956CF2">
        <w:rPr>
          <w:rFonts w:ascii="Arial" w:eastAsia="Times New Roman" w:hAnsi="Arial" w:cs="Arial"/>
          <w:b/>
          <w:bCs/>
          <w:color w:val="000000"/>
          <w:sz w:val="24"/>
          <w:szCs w:val="24"/>
        </w:rPr>
        <w:t>ĐIỀU KHỎAN CUỐI CÙNG</w:t>
      </w:r>
      <w:bookmarkEnd w:id="46"/>
    </w:p>
    <w:p w14:paraId="41A3A7A6"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47" w:name="dieu_28"/>
      <w:r w:rsidRPr="00956CF2">
        <w:rPr>
          <w:rFonts w:ascii="Arial" w:eastAsia="Times New Roman" w:hAnsi="Arial" w:cs="Arial"/>
          <w:b/>
          <w:bCs/>
          <w:color w:val="000000"/>
          <w:sz w:val="18"/>
          <w:szCs w:val="18"/>
        </w:rPr>
        <w:t>Điều 28</w:t>
      </w:r>
      <w:bookmarkEnd w:id="47"/>
    </w:p>
    <w:p w14:paraId="3E635DE0"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Luật này có hiệu lực kể từ ngày 15 tháng 4 năm 1991.</w:t>
      </w:r>
    </w:p>
    <w:p w14:paraId="05153AA9"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Những quy định trước đây trái với Luật này đều bãi bỏ.</w:t>
      </w:r>
    </w:p>
    <w:p w14:paraId="1A782888" w14:textId="77777777" w:rsidR="00956CF2" w:rsidRPr="00956CF2" w:rsidRDefault="00956CF2" w:rsidP="00956CF2">
      <w:pPr>
        <w:shd w:val="clear" w:color="auto" w:fill="FFFFFF"/>
        <w:spacing w:after="0" w:line="234" w:lineRule="atLeast"/>
        <w:rPr>
          <w:rFonts w:ascii="Arial" w:eastAsia="Times New Roman" w:hAnsi="Arial" w:cs="Arial"/>
          <w:color w:val="000000"/>
          <w:sz w:val="18"/>
          <w:szCs w:val="18"/>
        </w:rPr>
      </w:pPr>
      <w:bookmarkStart w:id="48" w:name="khoan_2"/>
      <w:r w:rsidRPr="00956CF2">
        <w:rPr>
          <w:rFonts w:ascii="Arial" w:eastAsia="Times New Roman" w:hAnsi="Arial" w:cs="Arial"/>
          <w:color w:val="000000"/>
          <w:sz w:val="18"/>
          <w:szCs w:val="18"/>
          <w:shd w:val="clear" w:color="auto" w:fill="FFFF96"/>
        </w:rPr>
        <w:t>Trong thời hạn một trăm tám mươi ngày, kể từ ngày 15 tháng 4 năm 1991, chủ doanh nghiệp tư nhân đã được cơ quan có thẩm quyền cấp giấy phép thành lập trước ngày đó phải làm lại các thủ tục thành lập và đăng ký kinh doanh theo quy định của Luật này.</w:t>
      </w:r>
      <w:bookmarkEnd w:id="48"/>
    </w:p>
    <w:p w14:paraId="0EB7B9A8"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Luật này đã được Quốc hội nước Cộng hoà xã hội chủ nghĩa Việt Nam khoá VIII, kỳ họp thứ 8 thông qua ngày 21 tháng 12 năm 1990.</w:t>
      </w:r>
    </w:p>
    <w:p w14:paraId="395A2A1D" w14:textId="77777777" w:rsidR="00956CF2" w:rsidRPr="00956CF2" w:rsidRDefault="00956CF2" w:rsidP="00956CF2">
      <w:pPr>
        <w:shd w:val="clear" w:color="auto" w:fill="FFFFFF"/>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956CF2" w:rsidRPr="00956CF2" w14:paraId="718E8660" w14:textId="77777777" w:rsidTr="00956CF2">
        <w:trPr>
          <w:tblCellSpacing w:w="0" w:type="dxa"/>
        </w:trPr>
        <w:tc>
          <w:tcPr>
            <w:tcW w:w="4643" w:type="dxa"/>
            <w:shd w:val="clear" w:color="auto" w:fill="FFFFFF"/>
            <w:tcMar>
              <w:top w:w="0" w:type="dxa"/>
              <w:left w:w="108" w:type="dxa"/>
              <w:bottom w:w="0" w:type="dxa"/>
              <w:right w:w="108" w:type="dxa"/>
            </w:tcMar>
            <w:hideMark/>
          </w:tcPr>
          <w:p w14:paraId="530E6A55" w14:textId="77777777" w:rsidR="00956CF2" w:rsidRPr="00956CF2" w:rsidRDefault="00956CF2" w:rsidP="00956CF2">
            <w:pPr>
              <w:spacing w:before="120" w:after="120" w:line="234" w:lineRule="atLeast"/>
              <w:rPr>
                <w:rFonts w:ascii="Arial" w:eastAsia="Times New Roman" w:hAnsi="Arial" w:cs="Arial"/>
                <w:color w:val="000000"/>
                <w:sz w:val="18"/>
                <w:szCs w:val="18"/>
              </w:rPr>
            </w:pPr>
            <w:r w:rsidRPr="00956CF2">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6B1229E0" w14:textId="77777777" w:rsidR="00956CF2" w:rsidRPr="00956CF2" w:rsidRDefault="00956CF2" w:rsidP="00956CF2">
            <w:pPr>
              <w:spacing w:before="120" w:after="120" w:line="234" w:lineRule="atLeast"/>
              <w:jc w:val="center"/>
              <w:rPr>
                <w:rFonts w:ascii="Arial" w:eastAsia="Times New Roman" w:hAnsi="Arial" w:cs="Arial"/>
                <w:color w:val="000000"/>
                <w:sz w:val="18"/>
                <w:szCs w:val="18"/>
              </w:rPr>
            </w:pPr>
            <w:r w:rsidRPr="00956CF2">
              <w:rPr>
                <w:rFonts w:ascii="Arial" w:eastAsia="Times New Roman" w:hAnsi="Arial" w:cs="Arial"/>
                <w:b/>
                <w:bCs/>
                <w:color w:val="000000"/>
                <w:sz w:val="18"/>
                <w:szCs w:val="18"/>
              </w:rPr>
              <w:t>Võ Chí Công</w:t>
            </w:r>
          </w:p>
          <w:p w14:paraId="32DD5EE7" w14:textId="77777777" w:rsidR="00956CF2" w:rsidRPr="00956CF2" w:rsidRDefault="00956CF2" w:rsidP="00956CF2">
            <w:pPr>
              <w:spacing w:before="120" w:after="120" w:line="234" w:lineRule="atLeast"/>
              <w:jc w:val="center"/>
              <w:rPr>
                <w:rFonts w:ascii="Arial" w:eastAsia="Times New Roman" w:hAnsi="Arial" w:cs="Arial"/>
                <w:color w:val="000000"/>
                <w:sz w:val="18"/>
                <w:szCs w:val="18"/>
              </w:rPr>
            </w:pPr>
            <w:r w:rsidRPr="00956CF2">
              <w:rPr>
                <w:rFonts w:ascii="Arial" w:eastAsia="Times New Roman" w:hAnsi="Arial" w:cs="Arial"/>
                <w:color w:val="000000"/>
                <w:sz w:val="18"/>
                <w:szCs w:val="18"/>
              </w:rPr>
              <w:t>(Đã ký)</w:t>
            </w:r>
          </w:p>
        </w:tc>
      </w:tr>
    </w:tbl>
    <w:p w14:paraId="39D3DB54"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CF2"/>
    <w:rsid w:val="00214DA4"/>
    <w:rsid w:val="00956CF2"/>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C4BC"/>
  <w15:chartTrackingRefBased/>
  <w15:docId w15:val="{45F96A23-4A2D-4C69-82B7-9934954D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6C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6CF2"/>
    <w:rPr>
      <w:b/>
      <w:bCs/>
    </w:rPr>
  </w:style>
  <w:style w:type="character" w:customStyle="1" w:styleId="msonormal0">
    <w:name w:val="msonormal0"/>
    <w:basedOn w:val="DefaultParagraphFont"/>
    <w:rsid w:val="00956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87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2022-07-19T07:36:00Z</dcterms:created>
  <dcterms:modified xsi:type="dcterms:W3CDTF">2022-07-19T07:36:00Z</dcterms:modified>
</cp:coreProperties>
</file>