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6630"/>
      </w:tblGrid>
      <w:tr w:rsidR="006650B9" w14:paraId="429B3FEB" w14:textId="77777777">
        <w:trPr>
          <w:tblCellSpacing w:w="30" w:type="dxa"/>
        </w:trPr>
        <w:tc>
          <w:tcPr>
            <w:tcW w:w="13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1CF0D6" w14:textId="77777777" w:rsidR="006650B9" w:rsidRDefault="006650B9">
            <w:pPr>
              <w:spacing w:after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</w:p>
          <w:p w14:paraId="654FEA5A" w14:textId="77777777" w:rsidR="006650B9" w:rsidRDefault="006650B9">
            <w:pPr>
              <w:spacing w:after="120"/>
              <w:jc w:val="center"/>
            </w:pPr>
            <w:r>
              <w:rPr>
                <w:b/>
                <w:bCs/>
              </w:rPr>
              <w:t>*******</w:t>
            </w:r>
          </w:p>
          <w:p w14:paraId="45DE69C5" w14:textId="77777777" w:rsidR="006650B9" w:rsidRDefault="006650B9">
            <w:pPr>
              <w:jc w:val="center"/>
            </w:pPr>
            <w:r>
              <w:br/>
              <w:t>Số : 544-TTg</w:t>
            </w:r>
          </w:p>
        </w:tc>
        <w:tc>
          <w:tcPr>
            <w:tcW w:w="344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8C73B3" w14:textId="77777777" w:rsidR="006650B9" w:rsidRDefault="006650B9">
            <w:pPr>
              <w:spacing w:after="120"/>
              <w:jc w:val="center"/>
            </w:pPr>
            <w:r>
              <w:rPr>
                <w:b/>
                <w:bCs/>
              </w:rPr>
              <w:t xml:space="preserve">VIỆT NAM DÂN CHỦ CỘNG HÒA </w:t>
            </w:r>
            <w:r>
              <w:rPr>
                <w:b/>
                <w:bCs/>
              </w:rPr>
              <w:br/>
              <w:t>Độc lập - Tự do - Hạnh phúc</w:t>
            </w:r>
          </w:p>
          <w:p w14:paraId="273F584B" w14:textId="77777777" w:rsidR="006650B9" w:rsidRDefault="006650B9">
            <w:pPr>
              <w:spacing w:after="120"/>
              <w:jc w:val="center"/>
            </w:pPr>
            <w:r>
              <w:rPr>
                <w:b/>
                <w:bCs/>
              </w:rPr>
              <w:t>*******</w:t>
            </w:r>
          </w:p>
          <w:p w14:paraId="442B0CEA" w14:textId="77777777" w:rsidR="006650B9" w:rsidRDefault="006650B9">
            <w:pPr>
              <w:jc w:val="right"/>
            </w:pPr>
            <w:r>
              <w:rPr>
                <w:i/>
                <w:iCs/>
              </w:rPr>
              <w:t>Hà Nội, ngày 13 tháng 11 năm 1957</w:t>
            </w:r>
          </w:p>
        </w:tc>
      </w:tr>
    </w:tbl>
    <w:p w14:paraId="58EFE081" w14:textId="77777777" w:rsidR="006650B9" w:rsidRDefault="006650B9">
      <w:pPr>
        <w:spacing w:after="120"/>
        <w:jc w:val="center"/>
      </w:pPr>
      <w:r>
        <w:rPr>
          <w:b/>
          <w:bCs/>
        </w:rPr>
        <w:t> NGHỊ ĐỊNH</w:t>
      </w:r>
    </w:p>
    <w:p w14:paraId="05848F4E" w14:textId="77777777" w:rsidR="006650B9" w:rsidRDefault="006650B9">
      <w:pPr>
        <w:spacing w:after="120"/>
        <w:jc w:val="center"/>
      </w:pPr>
      <w:r>
        <w:rPr>
          <w:rFonts w:ascii="Arial" w:eastAsia="Arial" w:hAnsi="Arial" w:cs="Arial"/>
          <w:bCs/>
        </w:rPr>
        <w:t>QUY ĐỊNH TỔ CHỨC CỦA BAN THANH TRA TRUNG ƯƠNG CỦA CHÍNH PHỦ</w:t>
      </w:r>
    </w:p>
    <w:p w14:paraId="497A6007" w14:textId="77777777" w:rsidR="006650B9" w:rsidRDefault="006650B9">
      <w:pPr>
        <w:spacing w:after="120"/>
        <w:jc w:val="center"/>
      </w:pPr>
      <w:r>
        <w:rPr>
          <w:rFonts w:ascii="Arial" w:eastAsia="Arial" w:hAnsi="Arial" w:cs="Arial"/>
          <w:b/>
          <w:bCs/>
        </w:rPr>
        <w:t>THỦ TƯỚNG CHÍNH PHỦ</w:t>
      </w:r>
    </w:p>
    <w:p w14:paraId="76C2CB53" w14:textId="77777777" w:rsidR="006650B9" w:rsidRDefault="006650B9">
      <w:pPr>
        <w:spacing w:after="120"/>
      </w:pPr>
      <w:r>
        <w:rPr>
          <w:rFonts w:ascii="Arial" w:eastAsia="Arial" w:hAnsi="Arial" w:cs="Arial"/>
          <w:i/>
          <w:iCs/>
        </w:rPr>
        <w:t>Căn cứ sắc lệnh số 261-SL ngày 28-3-1956 thành lập Ban Thanh tra trung ươngcủa Chính phủ.</w:t>
      </w:r>
      <w:r>
        <w:rPr>
          <w:rFonts w:ascii="Arial" w:eastAsia="Arial" w:hAnsi="Arial" w:cs="Arial"/>
          <w:i/>
          <w:iCs/>
        </w:rPr>
        <w:br/>
      </w:r>
      <w:r>
        <w:rPr>
          <w:i/>
          <w:iCs/>
        </w:rPr>
        <w:t>Căn cứ sắc lệnh số 7-SL ngày 20-1-1950 tổ chức văn phòng các Bộ và các cơ quan trực thuộc các bộ.</w:t>
      </w:r>
      <w:r>
        <w:br/>
      </w:r>
      <w:r>
        <w:rPr>
          <w:i/>
          <w:iCs/>
        </w:rPr>
        <w:t>Theo đề nghị của Ban Thanh tra Chính phủ.</w:t>
      </w:r>
    </w:p>
    <w:p w14:paraId="29FF26BD" w14:textId="77777777" w:rsidR="006650B9" w:rsidRDefault="006650B9">
      <w:pPr>
        <w:spacing w:after="120"/>
        <w:jc w:val="center"/>
      </w:pPr>
      <w:r>
        <w:rPr>
          <w:b/>
          <w:bCs/>
        </w:rPr>
        <w:t>NGHỊ ĐỊNH:</w:t>
      </w:r>
    </w:p>
    <w:p w14:paraId="3C7DF69A" w14:textId="77777777" w:rsidR="006650B9" w:rsidRDefault="006650B9">
      <w:pPr>
        <w:spacing w:after="120"/>
      </w:pPr>
      <w:r>
        <w:rPr>
          <w:b/>
          <w:bCs/>
        </w:rPr>
        <w:t xml:space="preserve"> Điều 1.- </w:t>
      </w:r>
      <w:r>
        <w:t> Tổ chức của Ban Thanh tra trung ương của Chính phủ gồm có:</w:t>
      </w:r>
    </w:p>
    <w:p w14:paraId="476A58E6" w14:textId="77777777" w:rsidR="006650B9" w:rsidRDefault="006650B9">
      <w:pPr>
        <w:spacing w:after="120"/>
      </w:pPr>
      <w:r>
        <w:t>- Văn phòng Ban Thanh tra.</w:t>
      </w:r>
    </w:p>
    <w:p w14:paraId="55E1390F" w14:textId="77777777" w:rsidR="006650B9" w:rsidRDefault="006650B9">
      <w:pPr>
        <w:spacing w:after="120"/>
      </w:pPr>
      <w:r>
        <w:t>- Phòng tổ chức và cán bộ.</w:t>
      </w:r>
    </w:p>
    <w:p w14:paraId="3C56D58F" w14:textId="77777777" w:rsidR="006650B9" w:rsidRDefault="006650B9">
      <w:pPr>
        <w:spacing w:after="120"/>
      </w:pPr>
      <w:r>
        <w:t>- Phòng nghiên cứu.</w:t>
      </w:r>
    </w:p>
    <w:p w14:paraId="6A4B9202" w14:textId="77777777" w:rsidR="006650B9" w:rsidRDefault="006650B9">
      <w:pPr>
        <w:spacing w:after="120"/>
      </w:pPr>
      <w:r>
        <w:t>- Phòng xét thư khiếu tố.</w:t>
      </w:r>
    </w:p>
    <w:p w14:paraId="702D465E" w14:textId="77777777" w:rsidR="006650B9" w:rsidRDefault="006650B9">
      <w:pPr>
        <w:spacing w:after="120"/>
      </w:pPr>
      <w:r>
        <w:t>- Các đoàn thanh tra lưu động.</w:t>
      </w:r>
    </w:p>
    <w:p w14:paraId="13F176B8" w14:textId="77777777" w:rsidR="006650B9" w:rsidRDefault="006650B9">
      <w:pPr>
        <w:spacing w:after="120"/>
      </w:pPr>
      <w:r>
        <w:rPr>
          <w:b/>
          <w:bCs/>
        </w:rPr>
        <w:t>Điều 2. –</w:t>
      </w:r>
      <w:r>
        <w:t xml:space="preserve"> Chi tiết thi hành nghị định này do Ban Thanh tra chính phủ quy định.</w:t>
      </w:r>
    </w:p>
    <w:p w14:paraId="316419FB" w14:textId="77777777" w:rsidR="006650B9" w:rsidRDefault="006650B9">
      <w:pPr>
        <w:spacing w:after="120"/>
      </w:pPr>
      <w:r>
        <w:rPr>
          <w:b/>
          <w:bCs/>
        </w:rPr>
        <w:t>Điều 3. –</w:t>
      </w:r>
      <w:r>
        <w:t xml:space="preserve"> Ban Thanh tra chính phủ và Uỷ ban điều chỉnh biên chế trung ương chịu trách nhiệm thi hành nghị định này.</w:t>
      </w:r>
    </w:p>
    <w:p w14:paraId="6845814E" w14:textId="77777777" w:rsidR="006650B9" w:rsidRDefault="006650B9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9050"/>
      </w:tblGrid>
      <w:tr w:rsidR="006650B9" w14:paraId="0E3EDAB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7E8658" w14:textId="77777777" w:rsidR="006650B9" w:rsidRDefault="006650B9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4C539" w14:textId="77777777" w:rsidR="006650B9" w:rsidRDefault="006650B9">
            <w:pPr>
              <w:jc w:val="center"/>
            </w:pPr>
            <w:r>
              <w:rPr>
                <w:b/>
                <w:bCs/>
              </w:rPr>
              <w:t>K.T. THỦ TƯỚNG CHÍNH PHỦ</w:t>
            </w:r>
            <w:r>
              <w:rPr>
                <w:b/>
                <w:bCs/>
              </w:rPr>
              <w:br/>
              <w:t>PHÓ 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Phan Kế Toại</w:t>
            </w:r>
          </w:p>
        </w:tc>
      </w:tr>
    </w:tbl>
    <w:p w14:paraId="1C59BBD5" w14:textId="77777777" w:rsidR="006650B9" w:rsidRDefault="006650B9">
      <w:pPr>
        <w:spacing w:after="120"/>
      </w:pPr>
      <w:r>
        <w:t> </w:t>
      </w:r>
    </w:p>
    <w:sectPr w:rsidR="006650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18"/>
    <w:rsid w:val="00220D97"/>
    <w:rsid w:val="005D2A18"/>
    <w:rsid w:val="0066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93EBF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Base>http://vanbanphapluat.co/nghi-quyet-544-ttg-quy-dinh-to-chuc-cua-ban-thanh-tra-trung-uong-chinh-phu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2022-07-28T03:50:00Z</dcterms:created>
  <dcterms:modified xsi:type="dcterms:W3CDTF">2022-07-28T03:50:00Z</dcterms:modified>
</cp:coreProperties>
</file>