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0875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CHỦ TỊCH NƯỚC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0875">
            <w:pPr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0875">
            <w:pPr>
              <w:jc w:val="center"/>
            </w:pPr>
            <w:r>
              <w:t>Số: 385/QĐ-CTN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0875">
            <w:pPr>
              <w:jc w:val="right"/>
            </w:pPr>
            <w:r>
              <w:rPr>
                <w:i/>
                <w:iCs/>
              </w:rPr>
              <w:t>Hà Nội, ngày 26 tháng 3 năm 2020</w:t>
            </w:r>
          </w:p>
        </w:tc>
      </w:tr>
    </w:tbl>
    <w:p w:rsidR="00000000" w:rsidRDefault="006F0875">
      <w:pPr>
        <w:spacing w:after="120"/>
      </w:pPr>
      <w:r>
        <w:t> </w:t>
      </w:r>
    </w:p>
    <w:p w:rsidR="00000000" w:rsidRDefault="006F0875">
      <w:pPr>
        <w:spacing w:after="120"/>
        <w:jc w:val="center"/>
      </w:pPr>
      <w:r>
        <w:rPr>
          <w:b/>
          <w:bCs/>
        </w:rPr>
        <w:t>QUYẾT ĐỊNH</w:t>
      </w:r>
    </w:p>
    <w:p w:rsidR="00000000" w:rsidRDefault="006F0875">
      <w:pPr>
        <w:spacing w:after="120"/>
        <w:jc w:val="center"/>
      </w:pPr>
      <w:r>
        <w:t>VỀ VIỆC CHO THÔI QUỐC TỊCH VIỆT NAM</w:t>
      </w:r>
    </w:p>
    <w:p w:rsidR="00000000" w:rsidRDefault="006F0875">
      <w:pPr>
        <w:spacing w:after="120"/>
        <w:jc w:val="center"/>
      </w:pPr>
      <w:r>
        <w:rPr>
          <w:b/>
          <w:bCs/>
        </w:rPr>
        <w:t>CHỦ TỊCH</w:t>
      </w:r>
      <w:r>
        <w:rPr>
          <w:b/>
          <w:bCs/>
        </w:rPr>
        <w:br/>
        <w:t>NƯỚC CỘNG HÒA XÃ HỘI CHỦ NGHĨA VIỆT NAM</w:t>
      </w:r>
    </w:p>
    <w:p w:rsidR="00000000" w:rsidRDefault="006F0875">
      <w:pPr>
        <w:spacing w:after="120"/>
      </w:pPr>
      <w:r>
        <w:rPr>
          <w:i/>
          <w:iCs/>
        </w:rPr>
        <w:t>Căn c</w:t>
      </w:r>
      <w:r>
        <w:rPr>
          <w:i/>
          <w:iCs/>
        </w:rPr>
        <w:t xml:space="preserve">ứ </w:t>
      </w:r>
      <w:bookmarkStart w:id="1" w:name="dc_1"/>
      <w:r>
        <w:rPr>
          <w:i/>
          <w:iCs/>
        </w:rPr>
        <w:t>Điều 88 và Điều 91 Hiến pháp nước Cộng hòa xã hội chủ nghĩa Việt Nam</w:t>
      </w:r>
      <w:bookmarkEnd w:id="1"/>
      <w:r>
        <w:rPr>
          <w:i/>
          <w:iCs/>
        </w:rPr>
        <w:t>;</w:t>
      </w:r>
    </w:p>
    <w:p w:rsidR="00000000" w:rsidRDefault="006F0875">
      <w:pPr>
        <w:spacing w:after="120"/>
      </w:pPr>
      <w:r>
        <w:rPr>
          <w:i/>
          <w:iCs/>
        </w:rPr>
        <w:t>Căn cứ Luật Quốc tịch Việt Nam năm 2008;</w:t>
      </w:r>
    </w:p>
    <w:p w:rsidR="00000000" w:rsidRDefault="006F0875">
      <w:pPr>
        <w:spacing w:after="120"/>
      </w:pPr>
      <w:r>
        <w:rPr>
          <w:i/>
          <w:iCs/>
        </w:rPr>
        <w:t>Xét đề nghị của Chính phủ tại Tờ trình số 55/TTr-CP ngày 24/02/2020,</w:t>
      </w:r>
    </w:p>
    <w:p w:rsidR="00000000" w:rsidRDefault="006F0875">
      <w:pPr>
        <w:spacing w:after="120"/>
        <w:jc w:val="center"/>
      </w:pPr>
      <w:r>
        <w:rPr>
          <w:b/>
          <w:bCs/>
        </w:rPr>
        <w:t>QUYẾT ĐỊNH:</w:t>
      </w:r>
    </w:p>
    <w:p w:rsidR="00000000" w:rsidRDefault="006F0875">
      <w:pPr>
        <w:spacing w:after="120"/>
      </w:pPr>
      <w:r>
        <w:rPr>
          <w:b/>
          <w:bCs/>
        </w:rPr>
        <w:t xml:space="preserve">Điều 1. </w:t>
      </w:r>
      <w:r>
        <w:t>Cho thôi quốc tịch Việt Nam đối với 03 công dân hiện đ</w:t>
      </w:r>
      <w:r>
        <w:t>ang cư trú tại Cộng hòa dân chủ nhân dân Lào (có danh sách kèm theo).</w:t>
      </w:r>
    </w:p>
    <w:p w:rsidR="00000000" w:rsidRDefault="006F0875">
      <w:pPr>
        <w:spacing w:after="120"/>
      </w:pPr>
      <w:r>
        <w:rPr>
          <w:b/>
          <w:bCs/>
        </w:rPr>
        <w:t xml:space="preserve">Điều 2. </w:t>
      </w:r>
      <w:r>
        <w:t>Quyết định này có hiệu lực từ ngày ký.</w:t>
      </w:r>
    </w:p>
    <w:p w:rsidR="00000000" w:rsidRDefault="006F0875">
      <w:pPr>
        <w:spacing w:after="120"/>
      </w:pPr>
      <w:r>
        <w:t>Thủ tướng Chính phủ, Bộ trưởng Bộ Tư pháp, Chủ nhiệm Văn phòng Chủ tịch nước và các công dân có tên trong Danh sách chịu trách nhiệm thi hà</w:t>
      </w:r>
      <w:r>
        <w:t>nh Quyết định này./.</w:t>
      </w:r>
    </w:p>
    <w:p w:rsidR="00000000" w:rsidRDefault="006F0875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6508"/>
      </w:tblGrid>
      <w:tr w:rsidR="00000000">
        <w:tc>
          <w:tcPr>
            <w:tcW w:w="2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0875">
            <w:r>
              <w:rPr>
                <w:b/>
                <w:bCs/>
              </w:rPr>
              <w:t> 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0875">
            <w:pPr>
              <w:jc w:val="center"/>
            </w:pPr>
            <w:r>
              <w:rPr>
                <w:b/>
                <w:bCs/>
                <w:lang w:val="vi-VN"/>
              </w:rPr>
              <w:t>KT. CHỦ TỊCH</w:t>
            </w:r>
            <w:r>
              <w:rPr>
                <w:b/>
                <w:bCs/>
                <w:lang w:val="vi-VN"/>
              </w:rPr>
              <w:br/>
              <w:t>NƯỚC CỘNG HÒA XÃ HỘI CHỦ NGHĨA VIỆT NAM</w:t>
            </w:r>
            <w:r>
              <w:rPr>
                <w:b/>
                <w:bCs/>
                <w:lang w:val="vi-VN"/>
              </w:rPr>
              <w:br/>
              <w:t>PHÓ CHỦ TỊCH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br/>
              <w:t>Đặng Thị Ngọc Thịnh</w:t>
            </w:r>
          </w:p>
        </w:tc>
      </w:tr>
    </w:tbl>
    <w:p w:rsidR="00000000" w:rsidRDefault="006F0875">
      <w:pPr>
        <w:spacing w:after="120"/>
      </w:pPr>
      <w:r>
        <w:t> </w:t>
      </w:r>
    </w:p>
    <w:p w:rsidR="00000000" w:rsidRDefault="006F0875">
      <w:pPr>
        <w:spacing w:after="120"/>
        <w:jc w:val="center"/>
      </w:pPr>
      <w:r>
        <w:rPr>
          <w:b/>
          <w:bCs/>
        </w:rPr>
        <w:t>DANH SÁCH</w:t>
      </w:r>
    </w:p>
    <w:p w:rsidR="00000000" w:rsidRDefault="006F0875">
      <w:pPr>
        <w:spacing w:after="120"/>
        <w:jc w:val="center"/>
      </w:pPr>
      <w:r>
        <w:t>CÔNG DÂN VIỆT NAM HIỆN CƯ TRÚ TẠI LÀO ĐƯỢC CHO THÔI QUỐC TỊCH VIỆT NAM</w:t>
      </w:r>
      <w:r>
        <w:rPr>
          <w:b/>
          <w:bCs/>
        </w:rPr>
        <w:br/>
      </w:r>
      <w:r>
        <w:rPr>
          <w:i/>
          <w:iCs/>
        </w:rPr>
        <w:t>(Kèm theo Quyết định số 385/QĐ-CTN ngày 26 tháng 3 năm 20</w:t>
      </w:r>
      <w:r>
        <w:rPr>
          <w:i/>
          <w:iCs/>
        </w:rPr>
        <w:t>20 của Chủ tịch nước)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813"/>
        <w:gridCol w:w="2171"/>
      </w:tblGrid>
      <w:tr w:rsidR="00000000"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0875">
            <w:pPr>
              <w:jc w:val="center"/>
            </w:pPr>
            <w:r>
              <w:t>1.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0875">
            <w:pPr>
              <w:spacing w:after="120"/>
            </w:pPr>
            <w:r>
              <w:rPr>
                <w:b/>
                <w:bCs/>
                <w:lang w:val="de-DE"/>
              </w:rPr>
              <w:t>Ngô Xuân Cường</w:t>
            </w:r>
            <w:r>
              <w:rPr>
                <w:lang w:val="de-DE"/>
              </w:rPr>
              <w:t>, sinh ngày 02/12/1969 tại Nam Định</w:t>
            </w:r>
          </w:p>
          <w:p w:rsidR="00000000" w:rsidRDefault="006F0875">
            <w:pPr>
              <w:spacing w:after="120"/>
            </w:pPr>
            <w:r>
              <w:rPr>
                <w:lang w:val="de-DE"/>
              </w:rPr>
              <w:t>Hiện trú tại: Bản Đong -pa -lan -thồng, huyện Xỉ-xắt-tạ-nạc, Thủ đô Viên Chăn</w:t>
            </w:r>
          </w:p>
          <w:p w:rsidR="00000000" w:rsidRDefault="006F0875">
            <w:r>
              <w:rPr>
                <w:lang w:val="de-DE"/>
              </w:rPr>
              <w:t>Nơi cư trú trước khi xuất cảnh: 52 An Phong, phường Quang Trung, TP. Nam Định, tỉnh Nam Định.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0875">
            <w:r>
              <w:t>Giới tính</w:t>
            </w:r>
            <w:r>
              <w:t>: Nam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0875">
            <w:pPr>
              <w:jc w:val="center"/>
            </w:pPr>
            <w:r>
              <w:rPr>
                <w:lang w:val="nl-NL"/>
              </w:rPr>
              <w:t>2.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0875">
            <w:pPr>
              <w:spacing w:after="120"/>
            </w:pPr>
            <w:r>
              <w:rPr>
                <w:b/>
                <w:bCs/>
                <w:lang w:val="de-DE"/>
              </w:rPr>
              <w:t>Ngô Thanh Tùng</w:t>
            </w:r>
            <w:r>
              <w:rPr>
                <w:lang w:val="de-DE"/>
              </w:rPr>
              <w:t>, sinh ngày 11/10/2003 tại Lào</w:t>
            </w:r>
          </w:p>
          <w:p w:rsidR="00000000" w:rsidRDefault="006F0875">
            <w:r>
              <w:rPr>
                <w:lang w:val="de-DE"/>
              </w:rPr>
              <w:t xml:space="preserve">Hiện trú tại: Bản Đong -pa -lan-thồng, huyện Xỉ-xắt-tạ-nạc, Thủ đô </w:t>
            </w:r>
            <w:r>
              <w:rPr>
                <w:lang w:val="de-DE"/>
              </w:rPr>
              <w:lastRenderedPageBreak/>
              <w:t>Viên Chăn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0875">
            <w:r>
              <w:lastRenderedPageBreak/>
              <w:t>Giới tính: Nam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0875">
            <w:pPr>
              <w:jc w:val="center"/>
            </w:pPr>
            <w:r>
              <w:rPr>
                <w:lang w:val="nl-NL"/>
              </w:rPr>
              <w:lastRenderedPageBreak/>
              <w:t>3.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0875">
            <w:pPr>
              <w:spacing w:after="120"/>
            </w:pPr>
            <w:r>
              <w:rPr>
                <w:b/>
                <w:bCs/>
                <w:lang w:val="de-DE"/>
              </w:rPr>
              <w:t>Ngô Xuân Bách</w:t>
            </w:r>
            <w:r>
              <w:rPr>
                <w:lang w:val="de-DE"/>
              </w:rPr>
              <w:t>, sinh ngày 05/8/2008 tại Lào</w:t>
            </w:r>
          </w:p>
          <w:p w:rsidR="00000000" w:rsidRDefault="006F0875">
            <w:r>
              <w:rPr>
                <w:lang w:val="de-DE"/>
              </w:rPr>
              <w:t>Hiện trú tại: Bản Đong -pa -lan -thồng, huyện Xỉ-xắt-tạ-nạc, T</w:t>
            </w:r>
            <w:r>
              <w:rPr>
                <w:lang w:val="de-DE"/>
              </w:rPr>
              <w:t>hủ đô Viên Chăn.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F0875">
            <w:r>
              <w:t>Giới tính: Nam</w:t>
            </w:r>
          </w:p>
        </w:tc>
      </w:tr>
    </w:tbl>
    <w:p w:rsidR="006F0875" w:rsidRDefault="006F0875">
      <w:pPr>
        <w:spacing w:after="120"/>
      </w:pPr>
      <w:r>
        <w:t> </w:t>
      </w:r>
    </w:p>
    <w:sectPr w:rsidR="006F087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E"/>
    <w:rsid w:val="00214DAE"/>
    <w:rsid w:val="006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2022-09-09T08:09:00Z</dcterms:created>
  <dcterms:modified xsi:type="dcterms:W3CDTF">2022-09-09T08:09:00Z</dcterms:modified>
</cp:coreProperties>
</file>