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6F844A3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B7109D7" w14:textId="77777777" w:rsidR="00000000" w:rsidRDefault="009E26F5">
            <w:pPr>
              <w:jc w:val="center"/>
            </w:pPr>
            <w:bookmarkStart w:id="0" w:name="_GoBack"/>
            <w:bookmarkEnd w:id="0"/>
            <w:r>
              <w:rPr>
                <w:b/>
                <w:bCs/>
              </w:rPr>
              <w:t>BỘ TÀI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A9349D5" w14:textId="77777777" w:rsidR="00000000" w:rsidRDefault="009E26F5">
            <w:pPr>
              <w:jc w:val="center"/>
            </w:pPr>
            <w:r>
              <w:rPr>
                <w:b/>
                <w:bCs/>
              </w:rPr>
              <w:t>VIỆT NAM DÂN CHỦ CỘNG HÒA </w:t>
            </w:r>
            <w:r>
              <w:rPr>
                <w:b/>
                <w:bCs/>
              </w:rPr>
              <w:br/>
              <w:t>Độc lập - Tự do - Hạnh phúc</w:t>
            </w:r>
            <w:r>
              <w:rPr>
                <w:b/>
                <w:bCs/>
              </w:rPr>
              <w:br/>
            </w:r>
            <w:r>
              <w:t xml:space="preserve">******** </w:t>
            </w:r>
          </w:p>
        </w:tc>
      </w:tr>
      <w:tr w:rsidR="00000000" w14:paraId="29EC2E7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1201804" w14:textId="77777777" w:rsidR="00000000" w:rsidRDefault="009E26F5">
            <w:pPr>
              <w:jc w:val="center"/>
            </w:pPr>
            <w:r>
              <w:t xml:space="preserve">Số: 140-TC/NĐ/SM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7462AFF" w14:textId="77777777" w:rsidR="00000000" w:rsidRDefault="009E26F5">
            <w:pPr>
              <w:jc w:val="right"/>
            </w:pPr>
            <w:r>
              <w:rPr>
                <w:i/>
                <w:iCs/>
              </w:rPr>
              <w:t>Hà Nội, ngày 05 tháng 06 năm 1958 </w:t>
            </w:r>
            <w:r>
              <w:t xml:space="preserve"> </w:t>
            </w:r>
          </w:p>
        </w:tc>
      </w:tr>
    </w:tbl>
    <w:p w14:paraId="64BE4232" w14:textId="77777777" w:rsidR="00000000" w:rsidRDefault="009E26F5">
      <w:pPr>
        <w:spacing w:after="120"/>
      </w:pPr>
      <w:r>
        <w:rPr>
          <w:b/>
          <w:bCs/>
          <w:vanish/>
        </w:rPr>
        <w:t> </w:t>
      </w:r>
    </w:p>
    <w:p w14:paraId="71FE6B40" w14:textId="77777777" w:rsidR="00000000" w:rsidRDefault="009E26F5">
      <w:pPr>
        <w:spacing w:after="120"/>
        <w:jc w:val="center"/>
      </w:pPr>
      <w:r>
        <w:rPr>
          <w:rFonts w:ascii="Arial" w:eastAsia="Arial" w:hAnsi="Arial" w:cs="Arial"/>
          <w:b/>
          <w:bCs/>
        </w:rPr>
        <w:t>NGH</w:t>
      </w:r>
      <w:r>
        <w:rPr>
          <w:rFonts w:ascii="Arial" w:eastAsia="Arial" w:hAnsi="Arial" w:cs="Arial"/>
          <w:b/>
          <w:bCs/>
        </w:rPr>
        <w:t>Ị</w:t>
      </w:r>
      <w:r>
        <w:rPr>
          <w:rFonts w:ascii="Arial" w:eastAsia="Arial" w:hAnsi="Arial" w:cs="Arial"/>
          <w:b/>
          <w:bCs/>
        </w:rPr>
        <w:t xml:space="preserve"> Đ</w:t>
      </w:r>
      <w:r>
        <w:rPr>
          <w:rFonts w:ascii="Arial" w:eastAsia="Arial" w:hAnsi="Arial" w:cs="Arial"/>
          <w:b/>
          <w:bCs/>
        </w:rPr>
        <w:t>Ị</w:t>
      </w:r>
      <w:r>
        <w:rPr>
          <w:rFonts w:ascii="Arial" w:eastAsia="Arial" w:hAnsi="Arial" w:cs="Arial"/>
          <w:b/>
          <w:bCs/>
        </w:rPr>
        <w:t>NH</w:t>
      </w:r>
    </w:p>
    <w:p w14:paraId="48657674" w14:textId="77777777" w:rsidR="00000000" w:rsidRDefault="009E26F5">
      <w:pPr>
        <w:spacing w:after="120"/>
        <w:jc w:val="center"/>
      </w:pPr>
      <w:r>
        <w:rPr>
          <w:rFonts w:ascii="Arial" w:eastAsia="Arial" w:hAnsi="Arial" w:cs="Arial"/>
          <w:bCs/>
        </w:rPr>
        <w:t>S</w:t>
      </w:r>
      <w:r>
        <w:rPr>
          <w:rFonts w:ascii="Arial" w:eastAsia="Arial" w:hAnsi="Arial" w:cs="Arial"/>
          <w:bCs/>
        </w:rPr>
        <w:t>Ử</w:t>
      </w:r>
      <w:r>
        <w:rPr>
          <w:rFonts w:ascii="Arial" w:eastAsia="Arial" w:hAnsi="Arial" w:cs="Arial"/>
          <w:bCs/>
        </w:rPr>
        <w:t>A Đ</w:t>
      </w:r>
      <w:r>
        <w:rPr>
          <w:rFonts w:ascii="Arial" w:eastAsia="Arial" w:hAnsi="Arial" w:cs="Arial"/>
          <w:bCs/>
        </w:rPr>
        <w:t>Ổ</w:t>
      </w:r>
      <w:r>
        <w:rPr>
          <w:rFonts w:ascii="Arial" w:eastAsia="Arial" w:hAnsi="Arial" w:cs="Arial"/>
          <w:bCs/>
        </w:rPr>
        <w:t>I NGH</w:t>
      </w:r>
      <w:r>
        <w:rPr>
          <w:rFonts w:ascii="Arial" w:eastAsia="Arial" w:hAnsi="Arial" w:cs="Arial"/>
          <w:bCs/>
        </w:rPr>
        <w:t>Ị</w:t>
      </w:r>
      <w:r>
        <w:rPr>
          <w:rFonts w:ascii="Arial" w:eastAsia="Arial" w:hAnsi="Arial" w:cs="Arial"/>
          <w:bCs/>
        </w:rPr>
        <w:t xml:space="preserve"> Đ</w:t>
      </w:r>
      <w:r>
        <w:rPr>
          <w:rFonts w:ascii="Arial" w:eastAsia="Arial" w:hAnsi="Arial" w:cs="Arial"/>
          <w:bCs/>
        </w:rPr>
        <w:t>Ị</w:t>
      </w:r>
      <w:r>
        <w:rPr>
          <w:rFonts w:ascii="Arial" w:eastAsia="Arial" w:hAnsi="Arial" w:cs="Arial"/>
          <w:bCs/>
        </w:rPr>
        <w:t>NH S</w:t>
      </w:r>
      <w:r>
        <w:rPr>
          <w:rFonts w:ascii="Arial" w:eastAsia="Arial" w:hAnsi="Arial" w:cs="Arial"/>
          <w:bCs/>
        </w:rPr>
        <w:t>Ố</w:t>
      </w:r>
      <w:r>
        <w:rPr>
          <w:rFonts w:ascii="Arial" w:eastAsia="Arial" w:hAnsi="Arial" w:cs="Arial"/>
          <w:bCs/>
        </w:rPr>
        <w:t xml:space="preserve"> 372-TC/NĐ NGÀY 13-12-1955 QUY Đ</w:t>
      </w:r>
      <w:r>
        <w:rPr>
          <w:rFonts w:ascii="Arial" w:eastAsia="Arial" w:hAnsi="Arial" w:cs="Arial"/>
          <w:bCs/>
        </w:rPr>
        <w:t>Ị</w:t>
      </w:r>
      <w:r>
        <w:rPr>
          <w:rFonts w:ascii="Arial" w:eastAsia="Arial" w:hAnsi="Arial" w:cs="Arial"/>
          <w:bCs/>
        </w:rPr>
        <w:t>NH TH</w:t>
      </w:r>
      <w:r>
        <w:rPr>
          <w:rFonts w:ascii="Arial" w:eastAsia="Arial" w:hAnsi="Arial" w:cs="Arial"/>
          <w:bCs/>
        </w:rPr>
        <w:t>Ể</w:t>
      </w:r>
      <w:r>
        <w:rPr>
          <w:rFonts w:ascii="Arial" w:eastAsia="Arial" w:hAnsi="Arial" w:cs="Arial"/>
          <w:bCs/>
        </w:rPr>
        <w:t xml:space="preserve"> L</w:t>
      </w:r>
      <w:r>
        <w:rPr>
          <w:rFonts w:ascii="Arial" w:eastAsia="Arial" w:hAnsi="Arial" w:cs="Arial"/>
          <w:bCs/>
        </w:rPr>
        <w:t>Ệ</w:t>
      </w:r>
      <w:r>
        <w:rPr>
          <w:rFonts w:ascii="Arial" w:eastAsia="Arial" w:hAnsi="Arial" w:cs="Arial"/>
          <w:bCs/>
        </w:rPr>
        <w:t xml:space="preserve"> CHI TI</w:t>
      </w:r>
      <w:r>
        <w:rPr>
          <w:rFonts w:ascii="Arial" w:eastAsia="Arial" w:hAnsi="Arial" w:cs="Arial"/>
          <w:bCs/>
        </w:rPr>
        <w:t>Ế</w:t>
      </w:r>
      <w:r>
        <w:rPr>
          <w:rFonts w:ascii="Arial" w:eastAsia="Arial" w:hAnsi="Arial" w:cs="Arial"/>
          <w:bCs/>
        </w:rPr>
        <w:t>T THI HÀNH ĐI</w:t>
      </w:r>
      <w:r>
        <w:rPr>
          <w:rFonts w:ascii="Arial" w:eastAsia="Arial" w:hAnsi="Arial" w:cs="Arial"/>
          <w:bCs/>
        </w:rPr>
        <w:t>Ề</w:t>
      </w:r>
      <w:r>
        <w:rPr>
          <w:rFonts w:ascii="Arial" w:eastAsia="Arial" w:hAnsi="Arial" w:cs="Arial"/>
          <w:bCs/>
        </w:rPr>
        <w:t>U L</w:t>
      </w:r>
      <w:r>
        <w:rPr>
          <w:rFonts w:ascii="Arial" w:eastAsia="Arial" w:hAnsi="Arial" w:cs="Arial"/>
          <w:bCs/>
        </w:rPr>
        <w:t>Ệ</w:t>
      </w:r>
      <w:r>
        <w:rPr>
          <w:rFonts w:ascii="Arial" w:eastAsia="Arial" w:hAnsi="Arial" w:cs="Arial"/>
          <w:bCs/>
        </w:rPr>
        <w:t xml:space="preserve"> T</w:t>
      </w:r>
      <w:r>
        <w:rPr>
          <w:rFonts w:ascii="Arial" w:eastAsia="Arial" w:hAnsi="Arial" w:cs="Arial"/>
          <w:bCs/>
        </w:rPr>
        <w:t>Ạ</w:t>
      </w:r>
      <w:r>
        <w:rPr>
          <w:rFonts w:ascii="Arial" w:eastAsia="Arial" w:hAnsi="Arial" w:cs="Arial"/>
          <w:bCs/>
        </w:rPr>
        <w:t>M TH</w:t>
      </w:r>
      <w:r>
        <w:rPr>
          <w:rFonts w:ascii="Arial" w:eastAsia="Arial" w:hAnsi="Arial" w:cs="Arial"/>
          <w:bCs/>
        </w:rPr>
        <w:t>Ờ</w:t>
      </w:r>
      <w:r>
        <w:rPr>
          <w:rFonts w:ascii="Arial" w:eastAsia="Arial" w:hAnsi="Arial" w:cs="Arial"/>
          <w:bCs/>
        </w:rPr>
        <w:t>I V</w:t>
      </w:r>
      <w:r>
        <w:rPr>
          <w:rFonts w:ascii="Arial" w:eastAsia="Arial" w:hAnsi="Arial" w:cs="Arial"/>
          <w:bCs/>
        </w:rPr>
        <w:t>Ề</w:t>
      </w:r>
      <w:r>
        <w:rPr>
          <w:rFonts w:ascii="Arial" w:eastAsia="Arial" w:hAnsi="Arial" w:cs="Arial"/>
          <w:bCs/>
        </w:rPr>
        <w:t xml:space="preserve"> Q</w:t>
      </w:r>
      <w:r>
        <w:rPr>
          <w:rFonts w:ascii="Arial" w:eastAsia="Arial" w:hAnsi="Arial" w:cs="Arial"/>
          <w:bCs/>
        </w:rPr>
        <w:t>U</w:t>
      </w:r>
      <w:r>
        <w:rPr>
          <w:rFonts w:ascii="Arial" w:eastAsia="Arial" w:hAnsi="Arial" w:cs="Arial"/>
          <w:bCs/>
        </w:rPr>
        <w:t>Ả</w:t>
      </w:r>
      <w:r>
        <w:rPr>
          <w:rFonts w:ascii="Arial" w:eastAsia="Arial" w:hAnsi="Arial" w:cs="Arial"/>
          <w:bCs/>
        </w:rPr>
        <w:t>N LÝ MU</w:t>
      </w:r>
      <w:r>
        <w:rPr>
          <w:rFonts w:ascii="Arial" w:eastAsia="Arial" w:hAnsi="Arial" w:cs="Arial"/>
          <w:bCs/>
        </w:rPr>
        <w:t>Ố</w:t>
      </w:r>
      <w:r>
        <w:rPr>
          <w:rFonts w:ascii="Arial" w:eastAsia="Arial" w:hAnsi="Arial" w:cs="Arial"/>
          <w:bCs/>
        </w:rPr>
        <w:t>I</w:t>
      </w:r>
    </w:p>
    <w:p w14:paraId="777E11E2" w14:textId="77777777" w:rsidR="00000000" w:rsidRDefault="009E26F5">
      <w:pPr>
        <w:spacing w:after="120"/>
        <w:jc w:val="center"/>
      </w:pPr>
      <w:r>
        <w:rPr>
          <w:b/>
          <w:bCs/>
        </w:rPr>
        <w:t> BỘ TRƯỞNG BỘ TÀI CHÍNH</w:t>
      </w:r>
    </w:p>
    <w:p w14:paraId="3A8111D3" w14:textId="77777777" w:rsidR="00000000" w:rsidRDefault="009E26F5">
      <w:pPr>
        <w:spacing w:after="120"/>
      </w:pPr>
      <w:r>
        <w:rPr>
          <w:i/>
          <w:iCs/>
        </w:rPr>
        <w:t>Căn cứ vào điều lệ tạm thời về quản lý muối do Nghị định số 536-TTg ngày 23-5-1955 của Thủ tướng Chính phủ ban hành;</w:t>
      </w:r>
      <w:r>
        <w:rPr>
          <w:i/>
          <w:iCs/>
        </w:rPr>
        <w:br/>
        <w:t>Căn cứ vào Nghị định số 372-TC/NĐ ngày 13-12-1955 và Nghị định số 133/NĐ ngày 2-6-1958 của Bộ Tài chính</w:t>
      </w:r>
      <w:r>
        <w:rPr>
          <w:i/>
          <w:iCs/>
        </w:rPr>
        <w:t xml:space="preserve"> quy định thể lệ chi tiết thi hành điều lệ tạm thời về quản lý muối;</w:t>
      </w:r>
      <w:r>
        <w:rPr>
          <w:i/>
          <w:iCs/>
        </w:rPr>
        <w:br/>
        <w:t>Theo đề nghị của các ông Giám đốc Tổng công ty lương thực và ông Giám đốc Sở Muối Trung ương,</w:t>
      </w:r>
    </w:p>
    <w:p w14:paraId="049595E9" w14:textId="77777777" w:rsidR="00000000" w:rsidRDefault="009E26F5">
      <w:pPr>
        <w:spacing w:after="120"/>
        <w:jc w:val="center"/>
      </w:pPr>
      <w:r>
        <w:rPr>
          <w:b/>
          <w:bCs/>
        </w:rPr>
        <w:t>NGHỊ ĐỊNH:</w:t>
      </w:r>
    </w:p>
    <w:p w14:paraId="79A4BF58" w14:textId="77777777" w:rsidR="00000000" w:rsidRDefault="009E26F5">
      <w:pPr>
        <w:spacing w:after="120"/>
      </w:pPr>
      <w:r>
        <w:rPr>
          <w:b/>
          <w:bCs/>
        </w:rPr>
        <w:t>Điều 1.</w:t>
      </w:r>
      <w:r>
        <w:t xml:space="preserve"> Kể từ ngày ban hành Nghị định này những địa phương dưới đây </w:t>
      </w:r>
      <w:r>
        <w:rPr>
          <w:i/>
          <w:iCs/>
        </w:rPr>
        <w:t>không thuộc ph</w:t>
      </w:r>
      <w:r>
        <w:rPr>
          <w:i/>
          <w:iCs/>
        </w:rPr>
        <w:t>ạm vi vùng A nữa:</w:t>
      </w:r>
    </w:p>
    <w:p w14:paraId="404D798C" w14:textId="77777777" w:rsidR="00000000" w:rsidRDefault="009E26F5">
      <w:pPr>
        <w:spacing w:after="120"/>
      </w:pPr>
      <w:r>
        <w:rPr>
          <w:b/>
          <w:bCs/>
        </w:rPr>
        <w:t>Hồng Quảng</w:t>
      </w:r>
      <w:r>
        <w:rPr>
          <w:b/>
          <w:bCs/>
          <w:i/>
          <w:iCs/>
        </w:rPr>
        <w:t>:</w:t>
      </w:r>
    </w:p>
    <w:p w14:paraId="773CBCF5" w14:textId="77777777" w:rsidR="00000000" w:rsidRDefault="009E26F5">
      <w:pPr>
        <w:spacing w:after="120"/>
      </w:pPr>
      <w:r>
        <w:rPr>
          <w:i/>
          <w:iCs/>
        </w:rPr>
        <w:t>Huyện Thủy nguyên</w:t>
      </w:r>
      <w:r>
        <w:t>: Thôn Pha, Phúc, Do lệ, Doãn lệ, Do nghi (xã Tam hưng); thôn Mỹ sơn (xã Ngũ lão).</w:t>
      </w:r>
    </w:p>
    <w:p w14:paraId="7029FFAF" w14:textId="77777777" w:rsidR="00000000" w:rsidRDefault="009E26F5">
      <w:pPr>
        <w:spacing w:after="120"/>
      </w:pPr>
      <w:r>
        <w:rPr>
          <w:i/>
          <w:iCs/>
        </w:rPr>
        <w:t>Thị xã Hồng gai:</w:t>
      </w:r>
      <w:r>
        <w:t xml:space="preserve"> Thị xã Hà tu, thị xã Hà lầm, Cốc nấm, Phố mới, Công kêu, Giáp khẩu, Cái đá, Bãi cháy; thị xã Hồng gai.</w:t>
      </w:r>
    </w:p>
    <w:p w14:paraId="1642C002" w14:textId="77777777" w:rsidR="00000000" w:rsidRDefault="009E26F5">
      <w:pPr>
        <w:spacing w:after="120"/>
      </w:pPr>
      <w:r>
        <w:rPr>
          <w:b/>
          <w:bCs/>
        </w:rPr>
        <w:t>Điều 2</w:t>
      </w:r>
      <w:r>
        <w:rPr>
          <w:b/>
          <w:bCs/>
        </w:rPr>
        <w:t>.</w:t>
      </w:r>
      <w:r>
        <w:t xml:space="preserve"> – Ủy ban hành chính  các Khu Tả ngạn, Hồng quảng và các ông Chánh văn phòng Bộ Tài chính, ông Giám đốc Sở Muối chịu trách nhiệm thi hành Nghị định này.</w:t>
      </w:r>
    </w:p>
    <w:p w14:paraId="19CCC1B4" w14:textId="77777777" w:rsidR="00000000" w:rsidRDefault="009E26F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2"/>
        <w:gridCol w:w="9068"/>
      </w:tblGrid>
      <w:tr w:rsidR="00000000" w14:paraId="6A27E0A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F2FD9F9" w14:textId="77777777" w:rsidR="00000000" w:rsidRDefault="009E26F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9CA1F84" w14:textId="77777777" w:rsidR="00000000" w:rsidRDefault="009E26F5">
            <w:pPr>
              <w:jc w:val="center"/>
            </w:pPr>
            <w:r>
              <w:rPr>
                <w:rFonts w:ascii="Arial" w:eastAsia="Arial" w:hAnsi="Arial" w:cs="Arial"/>
                <w:b/>
                <w:bCs/>
              </w:rPr>
              <w:t>KT. B</w:t>
            </w:r>
            <w:r>
              <w:rPr>
                <w:rFonts w:ascii="Arial" w:eastAsia="Arial" w:hAnsi="Arial" w:cs="Arial"/>
                <w:b/>
                <w:bCs/>
              </w:rPr>
              <w:t>Ộ</w:t>
            </w:r>
            <w:r>
              <w:rPr>
                <w:rFonts w:ascii="Arial" w:eastAsia="Arial" w:hAnsi="Arial" w:cs="Arial"/>
                <w:b/>
                <w:bCs/>
              </w:rPr>
              <w:t xml:space="preserve"> TRƯ</w:t>
            </w:r>
            <w:r>
              <w:rPr>
                <w:rFonts w:ascii="Arial" w:eastAsia="Arial" w:hAnsi="Arial" w:cs="Arial"/>
                <w:b/>
                <w:bCs/>
              </w:rPr>
              <w:t>Ở</w:t>
            </w:r>
            <w:r>
              <w:rPr>
                <w:rFonts w:ascii="Arial" w:eastAsia="Arial" w:hAnsi="Arial" w:cs="Arial"/>
                <w:b/>
                <w:bCs/>
              </w:rPr>
              <w:t>NG B</w:t>
            </w:r>
            <w:r>
              <w:rPr>
                <w:rFonts w:ascii="Arial" w:eastAsia="Arial" w:hAnsi="Arial" w:cs="Arial"/>
                <w:b/>
                <w:bCs/>
              </w:rPr>
              <w:t>Ộ</w:t>
            </w:r>
            <w:r>
              <w:rPr>
                <w:rFonts w:ascii="Arial" w:eastAsia="Arial" w:hAnsi="Arial" w:cs="Arial"/>
                <w:b/>
                <w:bCs/>
              </w:rPr>
              <w:t xml:space="preserve"> TÀI CHÍNH</w:t>
            </w:r>
            <w:r>
              <w:br/>
            </w:r>
            <w:r>
              <w:rPr>
                <w:rFonts w:ascii="Arial" w:eastAsia="Arial" w:hAnsi="Arial" w:cs="Arial"/>
                <w:b/>
                <w:bCs/>
              </w:rPr>
              <w:t>TH</w:t>
            </w:r>
            <w:r>
              <w:rPr>
                <w:rFonts w:ascii="Arial" w:eastAsia="Arial" w:hAnsi="Arial" w:cs="Arial"/>
                <w:b/>
                <w:bCs/>
              </w:rPr>
              <w:t>Ứ</w:t>
            </w:r>
            <w:r>
              <w:rPr>
                <w:rFonts w:ascii="Arial" w:eastAsia="Arial" w:hAnsi="Arial" w:cs="Arial"/>
                <w:b/>
                <w:bCs/>
              </w:rPr>
              <w:t xml:space="preserve"> TRƯ</w:t>
            </w:r>
            <w:r>
              <w:rPr>
                <w:rFonts w:ascii="Arial" w:eastAsia="Arial" w:hAnsi="Arial" w:cs="Arial"/>
                <w:b/>
                <w:bCs/>
              </w:rPr>
              <w:t>Ở</w:t>
            </w:r>
            <w:r>
              <w:rPr>
                <w:rFonts w:ascii="Arial" w:eastAsia="Arial" w:hAnsi="Arial" w:cs="Arial"/>
                <w:b/>
                <w:bCs/>
              </w:rPr>
              <w:t>NG</w:t>
            </w:r>
            <w:r>
              <w:rPr>
                <w:rFonts w:ascii="Arial" w:eastAsia="Arial" w:hAnsi="Arial" w:cs="Arial"/>
                <w:b/>
                <w:bCs/>
              </w:rPr>
              <w:br/>
            </w:r>
            <w:r>
              <w:br/>
              <w:t> </w:t>
            </w:r>
            <w:r>
              <w:br/>
            </w:r>
            <w:r>
              <w:br/>
            </w:r>
            <w:r>
              <w:br/>
            </w:r>
            <w:r>
              <w:rPr>
                <w:rFonts w:ascii="Arial" w:eastAsia="Arial" w:hAnsi="Arial" w:cs="Arial"/>
                <w:b/>
                <w:bCs/>
              </w:rPr>
              <w:t>Tr</w:t>
            </w:r>
            <w:r>
              <w:rPr>
                <w:rFonts w:ascii="Arial" w:eastAsia="Arial" w:hAnsi="Arial" w:cs="Arial"/>
                <w:b/>
                <w:bCs/>
              </w:rPr>
              <w:t>ị</w:t>
            </w:r>
            <w:r>
              <w:rPr>
                <w:rFonts w:ascii="Arial" w:eastAsia="Arial" w:hAnsi="Arial" w:cs="Arial"/>
                <w:b/>
                <w:bCs/>
              </w:rPr>
              <w:t>nh Văn Bính</w:t>
            </w:r>
          </w:p>
        </w:tc>
      </w:tr>
    </w:tbl>
    <w:p w14:paraId="16E2F889" w14:textId="77777777" w:rsidR="009E26F5" w:rsidRDefault="009E26F5">
      <w:pPr>
        <w:spacing w:after="120"/>
      </w:pPr>
      <w:r>
        <w:t> </w:t>
      </w:r>
    </w:p>
    <w:sectPr w:rsidR="009E26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C"/>
    <w:rsid w:val="009E26F5"/>
    <w:rsid w:val="00A13A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F1069"/>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2022-07-28T04:52:00Z</dcterms:created>
  <dcterms:modified xsi:type="dcterms:W3CDTF">2022-07-28T04:52:00Z</dcterms:modified>
</cp:coreProperties>
</file>