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D7474A" w14:paraId="5118CF1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576E59" w14:textId="77777777" w:rsidR="00D7474A" w:rsidRDefault="00D7474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PHÓ 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13DB3" w14:textId="77777777" w:rsidR="00D7474A" w:rsidRDefault="00D7474A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D7474A" w14:paraId="57E4A6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CEC2F6" w14:textId="77777777" w:rsidR="00D7474A" w:rsidRDefault="00D7474A">
            <w:pPr>
              <w:jc w:val="center"/>
            </w:pPr>
            <w:r>
              <w:t xml:space="preserve">Số: 407-TTg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A2404" w14:textId="77777777" w:rsidR="00D7474A" w:rsidRDefault="00D7474A">
            <w:pPr>
              <w:jc w:val="right"/>
            </w:pPr>
            <w:r>
              <w:rPr>
                <w:i/>
                <w:iCs/>
              </w:rPr>
              <w:t>Hà Nội, ngày 13 tháng 11 năm 1959 </w:t>
            </w:r>
            <w:r>
              <w:t xml:space="preserve"> </w:t>
            </w:r>
          </w:p>
        </w:tc>
      </w:tr>
    </w:tbl>
    <w:p w14:paraId="79DB83E1" w14:textId="77777777" w:rsidR="00D7474A" w:rsidRDefault="00D7474A">
      <w:pPr>
        <w:spacing w:after="280" w:afterAutospacing="1"/>
        <w:jc w:val="center"/>
      </w:pPr>
      <w:r>
        <w:t> </w:t>
      </w:r>
    </w:p>
    <w:p w14:paraId="755F35B0" w14:textId="77777777" w:rsidR="00D7474A" w:rsidRDefault="00D7474A">
      <w:pPr>
        <w:spacing w:after="280" w:afterAutospacing="1"/>
        <w:jc w:val="center"/>
      </w:pPr>
      <w:r>
        <w:rPr>
          <w:b/>
          <w:bCs/>
        </w:rPr>
        <w:t>NGHỊ ĐỊNH</w:t>
      </w:r>
    </w:p>
    <w:p w14:paraId="609B90F4" w14:textId="77777777" w:rsidR="00D7474A" w:rsidRDefault="00D7474A">
      <w:pPr>
        <w:spacing w:before="120" w:after="280" w:afterAutospacing="1"/>
        <w:jc w:val="center"/>
      </w:pPr>
      <w:r>
        <w:t>SỬA ĐỔI NGHỊ ĐỊNH SỐ 145-TTg NGÀY 15-03-1958 QUY ĐỊNH TẠM THỜI THỂ LỆ THU PHÍ TỔN SỬA ĐƯỜNG</w:t>
      </w:r>
    </w:p>
    <w:p w14:paraId="4B14CFC2" w14:textId="77777777" w:rsidR="00D7474A" w:rsidRDefault="00D7474A">
      <w:pPr>
        <w:spacing w:before="120" w:after="280" w:afterAutospacing="1"/>
        <w:jc w:val="center"/>
      </w:pPr>
      <w:r>
        <w:rPr>
          <w:b/>
          <w:bCs/>
        </w:rPr>
        <w:t>THỦ TƯỚNG CHÍNH PHỦ</w:t>
      </w:r>
    </w:p>
    <w:p w14:paraId="78732DA0" w14:textId="77777777" w:rsidR="00D7474A" w:rsidRDefault="00D7474A">
      <w:pPr>
        <w:spacing w:before="120" w:after="280" w:afterAutospacing="1"/>
      </w:pPr>
      <w:r>
        <w:rPr>
          <w:i/>
          <w:iCs/>
        </w:rPr>
        <w:t>Căn cứ Nghị định số 145-TTg ngày 15 tháng 03 năm 1958 về việc thu phí tổn sửa đường;</w:t>
      </w:r>
      <w:r>
        <w:rPr>
          <w:i/>
          <w:iCs/>
        </w:rPr>
        <w:br/>
        <w:t>Theo đề nghị của ông Bộ trưởng Bộ Giao thông và  Bưu điện và Bộ Tài chính;</w:t>
      </w:r>
    </w:p>
    <w:p w14:paraId="75AA3F65" w14:textId="77777777" w:rsidR="00D7474A" w:rsidRDefault="00D7474A">
      <w:pPr>
        <w:spacing w:before="120" w:after="280" w:afterAutospacing="1"/>
        <w:jc w:val="center"/>
      </w:pPr>
      <w:r>
        <w:rPr>
          <w:b/>
          <w:bCs/>
        </w:rPr>
        <w:t>NGHỊ ĐỊNH:</w:t>
      </w:r>
    </w:p>
    <w:p w14:paraId="1F4EF1AA" w14:textId="77777777" w:rsidR="00D7474A" w:rsidRDefault="00D7474A">
      <w:pPr>
        <w:spacing w:before="120" w:after="280" w:afterAutospacing="1"/>
      </w:pPr>
      <w:r>
        <w:rPr>
          <w:b/>
          <w:bCs/>
        </w:rPr>
        <w:t>Điều 1.</w:t>
      </w:r>
      <w:r>
        <w:t xml:space="preserve"> – Nay sửa đổi điều 4 và 5 nghị định số 145-TTg ngày 15-03-1958 như sau:</w:t>
      </w:r>
    </w:p>
    <w:p w14:paraId="3299D6DB" w14:textId="77777777" w:rsidR="00D7474A" w:rsidRDefault="00D7474A">
      <w:pPr>
        <w:spacing w:before="120" w:after="280" w:afterAutospacing="1"/>
      </w:pPr>
      <w:r>
        <w:rPr>
          <w:i/>
          <w:iCs/>
        </w:rPr>
        <w:t>“ Điều 4 mới. – Mức phí tổn sửa đường đối với mỗi loại xe như sau:</w:t>
      </w:r>
    </w:p>
    <w:p w14:paraId="52D47011" w14:textId="77777777" w:rsidR="00D7474A" w:rsidRDefault="00D7474A">
      <w:pPr>
        <w:spacing w:before="120" w:after="280" w:afterAutospacing="1"/>
      </w:pPr>
      <w:r>
        <w:rPr>
          <w:i/>
          <w:iCs/>
        </w:rPr>
        <w:t>1. Xe ô-tô vận tải hàng hóa và chở hành khách trọng tải:</w:t>
      </w:r>
    </w:p>
    <w:p w14:paraId="3ADC1438" w14:textId="77777777" w:rsidR="00D7474A" w:rsidRDefault="00D7474A">
      <w:pPr>
        <w:spacing w:before="120" w:after="280" w:afterAutospacing="1"/>
      </w:pPr>
      <w:r>
        <w:rPr>
          <w:i/>
          <w:iCs/>
        </w:rPr>
        <w:t>- Từ 1 tấn 5 trở xuống:                                        15đ một tháng</w:t>
      </w:r>
    </w:p>
    <w:p w14:paraId="28006C3B" w14:textId="77777777" w:rsidR="00D7474A" w:rsidRDefault="00D7474A">
      <w:pPr>
        <w:spacing w:before="120" w:after="280" w:afterAutospacing="1"/>
      </w:pPr>
      <w:r>
        <w:rPr>
          <w:i/>
          <w:iCs/>
        </w:rPr>
        <w:t xml:space="preserve">- Từ 1 tấn 6 đến 2 tấn 5:                                     30đ – </w:t>
      </w:r>
    </w:p>
    <w:p w14:paraId="3344DCA4" w14:textId="77777777" w:rsidR="00D7474A" w:rsidRDefault="00D7474A">
      <w:pPr>
        <w:spacing w:before="120" w:after="280" w:afterAutospacing="1"/>
      </w:pPr>
      <w:r>
        <w:rPr>
          <w:i/>
          <w:iCs/>
        </w:rPr>
        <w:t xml:space="preserve">- Từ 2 tấn 6 đến 5 tấn:                                        60đ – </w:t>
      </w:r>
    </w:p>
    <w:p w14:paraId="73D144CF" w14:textId="77777777" w:rsidR="00D7474A" w:rsidRDefault="00D7474A">
      <w:pPr>
        <w:spacing w:before="120" w:after="280" w:afterAutospacing="1"/>
      </w:pPr>
      <w:r>
        <w:rPr>
          <w:i/>
          <w:iCs/>
        </w:rPr>
        <w:t xml:space="preserve">- Từ 5 tấn:                                                         90đ – </w:t>
      </w:r>
    </w:p>
    <w:p w14:paraId="3E49B31C" w14:textId="77777777" w:rsidR="00D7474A" w:rsidRDefault="00D7474A">
      <w:pPr>
        <w:spacing w:before="120" w:after="280" w:afterAutospacing="1"/>
      </w:pPr>
      <w:r>
        <w:rPr>
          <w:i/>
          <w:iCs/>
        </w:rPr>
        <w:t xml:space="preserve">2. Xe ô-tô du lịch, kể cả com-măng-ca và díp:      7đ50 – </w:t>
      </w:r>
    </w:p>
    <w:p w14:paraId="2C690108" w14:textId="77777777" w:rsidR="00D7474A" w:rsidRDefault="00D7474A">
      <w:pPr>
        <w:spacing w:before="120" w:after="280" w:afterAutospacing="1"/>
      </w:pPr>
      <w:r>
        <w:rPr>
          <w:i/>
          <w:iCs/>
        </w:rPr>
        <w:t xml:space="preserve">3. Xe mô-tô các loại, kể cả vét-spa:                    2đ00 – </w:t>
      </w:r>
    </w:p>
    <w:p w14:paraId="53594ACD" w14:textId="77777777" w:rsidR="00D7474A" w:rsidRDefault="00D7474A">
      <w:pPr>
        <w:spacing w:before="120" w:after="280" w:afterAutospacing="1"/>
      </w:pPr>
      <w:r>
        <w:rPr>
          <w:i/>
          <w:iCs/>
        </w:rPr>
        <w:t>4. Xe thô sơ do súc vật kéo:                               2đ00 một tháng”</w:t>
      </w:r>
    </w:p>
    <w:p w14:paraId="23976B79" w14:textId="77777777" w:rsidR="00D7474A" w:rsidRDefault="00D7474A">
      <w:pPr>
        <w:spacing w:before="120" w:after="280" w:afterAutospacing="1"/>
      </w:pPr>
      <w:r>
        <w:rPr>
          <w:i/>
          <w:iCs/>
        </w:rPr>
        <w:t>“ Điều 5 mới. – Đối với tất cả các loại xe, phí tổn sửa đường nộp tháng một, vào 5 ngày đầu tháng”.</w:t>
      </w:r>
    </w:p>
    <w:p w14:paraId="0302C200" w14:textId="77777777" w:rsidR="00D7474A" w:rsidRDefault="00D7474A">
      <w:pPr>
        <w:spacing w:before="120" w:after="280" w:afterAutospacing="1"/>
      </w:pPr>
      <w:r>
        <w:rPr>
          <w:b/>
          <w:bCs/>
        </w:rPr>
        <w:t xml:space="preserve">Điều 2. </w:t>
      </w:r>
      <w:r>
        <w:t>– Các điều khoản trong nghị định này bắt đầu thi hành từ 01 tháng 01 năm 1960.</w:t>
      </w:r>
    </w:p>
    <w:p w14:paraId="1BD92097" w14:textId="77777777" w:rsidR="00D7474A" w:rsidRDefault="00D7474A">
      <w:pPr>
        <w:spacing w:before="120" w:after="280" w:afterAutospacing="1"/>
      </w:pPr>
      <w:r>
        <w:rPr>
          <w:b/>
          <w:bCs/>
        </w:rPr>
        <w:t>Điều 3.</w:t>
      </w:r>
      <w:r>
        <w:t xml:space="preserve"> – Các ông Bộ trưởng Bộ Giao thông và Bưu điện và Bộ Tài chính chịu trách nhiệm thi hành nghị định này.</w:t>
      </w:r>
    </w:p>
    <w:p w14:paraId="73C4093C" w14:textId="77777777" w:rsidR="00D7474A" w:rsidRDefault="00D7474A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7474A" w14:paraId="747FF0A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4579" w14:textId="77777777" w:rsidR="00D7474A" w:rsidRDefault="00D7474A">
            <w:pPr>
              <w:jc w:val="center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0468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KT. THỦ TƯỚNG CHÍNH PHỦ</w:t>
            </w:r>
          </w:p>
          <w:p w14:paraId="648ECE44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PHÓ THỦ TƯỚNG</w:t>
            </w:r>
          </w:p>
          <w:p w14:paraId="558BE14A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 </w:t>
            </w:r>
          </w:p>
          <w:p w14:paraId="724EC4DF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 </w:t>
            </w:r>
          </w:p>
          <w:p w14:paraId="52E39BEB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 </w:t>
            </w:r>
          </w:p>
          <w:p w14:paraId="00E1586C" w14:textId="77777777" w:rsidR="00D7474A" w:rsidRDefault="00D7474A">
            <w:pPr>
              <w:spacing w:after="280" w:afterAutospacing="1"/>
              <w:jc w:val="center"/>
            </w:pPr>
            <w:r>
              <w:rPr>
                <w:b/>
                <w:bCs/>
              </w:rPr>
              <w:t> </w:t>
            </w:r>
          </w:p>
          <w:p w14:paraId="6009D6BD" w14:textId="77777777" w:rsidR="00D7474A" w:rsidRDefault="00D7474A">
            <w:pPr>
              <w:jc w:val="center"/>
            </w:pPr>
            <w:r>
              <w:rPr>
                <w:b/>
                <w:bCs/>
              </w:rPr>
              <w:t>Phạm Hùng</w:t>
            </w:r>
          </w:p>
        </w:tc>
      </w:tr>
    </w:tbl>
    <w:p w14:paraId="6B3FC307" w14:textId="77777777" w:rsidR="00D7474A" w:rsidRDefault="00D7474A">
      <w:pPr>
        <w:spacing w:after="280" w:afterAutospacing="1"/>
      </w:pPr>
      <w:r>
        <w:t> </w:t>
      </w:r>
    </w:p>
    <w:sectPr w:rsidR="00D747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C8"/>
    <w:rsid w:val="001760C8"/>
    <w:rsid w:val="00D579F8"/>
    <w:rsid w:val="00D7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AA9F2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</CharactersWithSpaces>
  <SharedDoc>false</SharedDoc>
  <HyperlinkBase>http://vanbanphapluat.co/nghi-dinh-407-ttg-sua-doi-nghi-dinh-145-ttg-ngay-15-03-1958-quy-dinh-tam-thoi-the-le-thu-phi-ton-sua-duong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2022-07-28T08:38:00Z</dcterms:created>
  <dcterms:modified xsi:type="dcterms:W3CDTF">2022-07-28T08:38:00Z</dcterms:modified>
</cp:coreProperties>
</file>