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C71968" w14:paraId="71DBE7C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9664BD" w14:textId="77777777" w:rsidR="00C71968" w:rsidRDefault="00C7196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37C14" w14:textId="77777777" w:rsidR="00C71968" w:rsidRDefault="00C71968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C71968" w14:paraId="6A77D4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889D4" w14:textId="77777777" w:rsidR="00C71968" w:rsidRDefault="00C71968">
            <w:pPr>
              <w:jc w:val="center"/>
            </w:pPr>
            <w:r>
              <w:t xml:space="preserve">Số: 105-NĐ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C424A" w14:textId="77777777" w:rsidR="00C71968" w:rsidRDefault="00C71968">
            <w:pPr>
              <w:jc w:val="right"/>
            </w:pPr>
            <w:r>
              <w:rPr>
                <w:i/>
                <w:iCs/>
              </w:rPr>
              <w:t>Hà Nội, ngày 25 tháng 11 năm 1959 </w:t>
            </w:r>
            <w:r>
              <w:t xml:space="preserve"> </w:t>
            </w:r>
          </w:p>
        </w:tc>
      </w:tr>
    </w:tbl>
    <w:p w14:paraId="121353CF" w14:textId="77777777" w:rsidR="00C71968" w:rsidRDefault="00C71968">
      <w:pPr>
        <w:spacing w:after="120"/>
      </w:pPr>
      <w:r>
        <w:rPr>
          <w:b/>
          <w:bCs/>
          <w:vanish/>
        </w:rPr>
        <w:t> </w:t>
      </w:r>
    </w:p>
    <w:p w14:paraId="0A82EC0B" w14:textId="77777777" w:rsidR="00C71968" w:rsidRDefault="00C71968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5BA60C2E" w14:textId="77777777" w:rsidR="00C71968" w:rsidRDefault="00C71968">
      <w:pPr>
        <w:spacing w:after="120"/>
        <w:jc w:val="center"/>
      </w:pPr>
      <w:r>
        <w:t>SỬA ĐỔI NGHỊ ĐỊNH SỐ 330-NĐ NGÀY 23/10/1957 QUY ĐỊNH GIÁ CƯỚC LOẠI GÓI NHỎ GỬI TRONG NƯỚC</w:t>
      </w:r>
    </w:p>
    <w:p w14:paraId="0C2E24AB" w14:textId="77777777" w:rsidR="00C71968" w:rsidRDefault="00C71968">
      <w:pPr>
        <w:spacing w:after="120"/>
        <w:jc w:val="center"/>
      </w:pPr>
      <w:r>
        <w:rPr>
          <w:b/>
          <w:bCs/>
        </w:rPr>
        <w:t> BỘ TRƯỞNG BỘ GIAO THÔNG VÀ BƯU ĐIỆN</w:t>
      </w:r>
    </w:p>
    <w:p w14:paraId="6141736F" w14:textId="77777777" w:rsidR="00C71968" w:rsidRDefault="00C71968">
      <w:pPr>
        <w:spacing w:after="120"/>
      </w:pPr>
      <w:r>
        <w:rPr>
          <w:i/>
          <w:iCs/>
        </w:rPr>
        <w:t>Căn cứ Nghị định số 330-NĐ ngày 23/10/1957 điều chỉnh cước phí bưu điện trong nước;</w:t>
      </w:r>
      <w:r>
        <w:rPr>
          <w:i/>
          <w:iCs/>
        </w:rPr>
        <w:br/>
        <w:t>Theo đề nghị của ông Tổng cục trưởng Tổng cục Bưu điện;</w:t>
      </w:r>
    </w:p>
    <w:p w14:paraId="26F655D2" w14:textId="77777777" w:rsidR="00C71968" w:rsidRDefault="00C71968">
      <w:pPr>
        <w:spacing w:after="120"/>
        <w:jc w:val="center"/>
      </w:pPr>
      <w:r>
        <w:rPr>
          <w:b/>
          <w:bCs/>
        </w:rPr>
        <w:t>NGHỊ ĐỊNH:</w:t>
      </w:r>
    </w:p>
    <w:p w14:paraId="534733BA" w14:textId="77777777" w:rsidR="00C71968" w:rsidRDefault="00C71968">
      <w:pPr>
        <w:spacing w:after="120"/>
      </w:pPr>
      <w:r>
        <w:rPr>
          <w:b/>
          <w:bCs/>
        </w:rPr>
        <w:t>Điều 1.</w:t>
      </w:r>
      <w:r>
        <w:t xml:space="preserve"> - Nay sửa đổi điều 11 nghị định số 330-NĐ ngày 23/10/1957 quy định cước phí loại nhỏ gửi trong nước như sau:</w:t>
      </w:r>
    </w:p>
    <w:p w14:paraId="6D9849A0" w14:textId="77777777" w:rsidR="00C71968" w:rsidRDefault="00C71968">
      <w:pPr>
        <w:spacing w:after="120"/>
      </w:pPr>
      <w:r>
        <w:t>Giá cũ: 50 gam đầu ……………………………. 0đ15</w:t>
      </w:r>
    </w:p>
    <w:p w14:paraId="064D5DEA" w14:textId="77777777" w:rsidR="00C71968" w:rsidRDefault="00C71968">
      <w:pPr>
        <w:spacing w:after="120"/>
      </w:pPr>
      <w:r>
        <w:t>50 gam hay phần lẻ 50 gam sau ……………….. 0,08</w:t>
      </w:r>
    </w:p>
    <w:p w14:paraId="611884F1" w14:textId="77777777" w:rsidR="00C71968" w:rsidRDefault="00C71968">
      <w:pPr>
        <w:spacing w:after="120"/>
      </w:pPr>
      <w:r>
        <w:t>Nay điều chỉnh lại:</w:t>
      </w:r>
    </w:p>
    <w:p w14:paraId="04B0EE77" w14:textId="77777777" w:rsidR="00C71968" w:rsidRDefault="00C71968">
      <w:pPr>
        <w:spacing w:after="120"/>
      </w:pPr>
      <w:r>
        <w:t>50 gam hay phần lẻ 50 gam …. ………………… 0đ05</w:t>
      </w:r>
    </w:p>
    <w:p w14:paraId="12B907B3" w14:textId="77777777" w:rsidR="00C71968" w:rsidRDefault="00C71968">
      <w:pPr>
        <w:spacing w:after="120"/>
      </w:pPr>
      <w:r>
        <w:t>Cước tối thiểu (như cũ) ………………………….. 0,30</w:t>
      </w:r>
    </w:p>
    <w:p w14:paraId="5F6927E8" w14:textId="77777777" w:rsidR="00C71968" w:rsidRDefault="00C71968">
      <w:pPr>
        <w:spacing w:after="120"/>
      </w:pPr>
      <w:r>
        <w:rPr>
          <w:b/>
          <w:bCs/>
        </w:rPr>
        <w:t xml:space="preserve">Điều 2. - </w:t>
      </w:r>
      <w:r>
        <w:t>Nghị định này thi hành kể từ ngày ký.</w:t>
      </w:r>
    </w:p>
    <w:p w14:paraId="602CCCDD" w14:textId="77777777" w:rsidR="00C71968" w:rsidRDefault="00C71968">
      <w:pPr>
        <w:spacing w:after="120"/>
      </w:pPr>
      <w:r>
        <w:rPr>
          <w:b/>
          <w:bCs/>
        </w:rPr>
        <w:t>Điều 3.</w:t>
      </w:r>
      <w:r>
        <w:t xml:space="preserve"> - Các ông Chánh văn phòng Bộ Giao thông và Bưu điện, Tổng cục trưởng Tổng cục Bưu điện chịu trách nhiệm thi hành nghị định này.</w:t>
      </w:r>
    </w:p>
    <w:p w14:paraId="31BC3578" w14:textId="77777777" w:rsidR="00C71968" w:rsidRDefault="00C71968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9168"/>
      </w:tblGrid>
      <w:tr w:rsidR="00C71968" w14:paraId="109A0A7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C07C0" w14:textId="77777777" w:rsidR="00C71968" w:rsidRDefault="00C71968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20B59" w14:textId="77777777" w:rsidR="00C71968" w:rsidRDefault="00C71968">
            <w:pPr>
              <w:jc w:val="center"/>
            </w:pPr>
            <w:r>
              <w:rPr>
                <w:b/>
                <w:bCs/>
              </w:rPr>
              <w:t>KT. BỘ TRƯỞNG BỘ GIAO THÔNG VÀ BƯU ĐIỆN</w:t>
            </w:r>
            <w:r>
              <w:br/>
            </w:r>
            <w:r>
              <w:rPr>
                <w:b/>
                <w:bCs/>
              </w:rPr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t>Nguyễn Hữu Mai</w:t>
            </w:r>
          </w:p>
        </w:tc>
      </w:tr>
    </w:tbl>
    <w:p w14:paraId="008FFC08" w14:textId="77777777" w:rsidR="00C71968" w:rsidRDefault="00C71968">
      <w:pPr>
        <w:spacing w:after="120"/>
      </w:pPr>
      <w:r>
        <w:t> </w:t>
      </w:r>
    </w:p>
    <w:sectPr w:rsidR="00C719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0F"/>
    <w:rsid w:val="006514E1"/>
    <w:rsid w:val="00BC200F"/>
    <w:rsid w:val="00C7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D041B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Base>http://vanbanphapluat.co/nghi-dinh-105-nd-quy-dinh-gia-cuoc-loai-goi-nho-gui-trong-nuoc-de-sua-doi-nghi-dinh-330-nd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2022-07-28T08:42:00Z</dcterms:created>
  <dcterms:modified xsi:type="dcterms:W3CDTF">2022-07-28T08:42:00Z</dcterms:modified>
</cp:coreProperties>
</file>