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F121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E7BD5A" w14:textId="77777777" w:rsidR="00000000" w:rsidRDefault="00000000">
            <w:pPr>
              <w:jc w:val="center"/>
            </w:pPr>
            <w:r>
              <w:rPr>
                <w:b/>
                <w:bCs/>
              </w:rPr>
              <w:t xml:space="preserve">ỦY BAN NHÂN DÂN </w:t>
            </w:r>
            <w:r>
              <w:rPr>
                <w:b/>
                <w:bCs/>
              </w:rPr>
              <w:br/>
              <w:t xml:space="preserve">TỈNH BÌNH ĐỊNH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57D773"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7A79F62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A408F0" w14:textId="77777777" w:rsidR="00000000" w:rsidRDefault="00000000">
            <w:pPr>
              <w:jc w:val="center"/>
            </w:pPr>
            <w:r>
              <w:t>Số: 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F7A4CC" w14:textId="77777777" w:rsidR="00000000" w:rsidRDefault="00000000">
            <w:pPr>
              <w:jc w:val="right"/>
            </w:pPr>
            <w:r>
              <w:rPr>
                <w:i/>
                <w:iCs/>
              </w:rPr>
              <w:t>Bình Định, ngày 20 tháng 07 năm 2022</w:t>
            </w:r>
          </w:p>
        </w:tc>
      </w:tr>
    </w:tbl>
    <w:p w14:paraId="33E44FE4" w14:textId="77777777" w:rsidR="00000000" w:rsidRDefault="00000000">
      <w:pPr>
        <w:spacing w:after="120"/>
        <w:jc w:val="center"/>
      </w:pPr>
      <w:r>
        <w:rPr>
          <w:b/>
          <w:bCs/>
        </w:rPr>
        <w:t> </w:t>
      </w:r>
    </w:p>
    <w:p w14:paraId="58D9BA10" w14:textId="77777777" w:rsidR="00000000" w:rsidRDefault="00000000">
      <w:pPr>
        <w:spacing w:after="120"/>
        <w:jc w:val="center"/>
      </w:pPr>
      <w:r>
        <w:rPr>
          <w:b/>
          <w:bCs/>
        </w:rPr>
        <w:t>QUYẾT ĐỊNH</w:t>
      </w:r>
    </w:p>
    <w:p w14:paraId="33C3E8A8" w14:textId="77777777" w:rsidR="00000000" w:rsidRDefault="00000000">
      <w:pPr>
        <w:spacing w:after="120"/>
        <w:jc w:val="center"/>
      </w:pPr>
      <w:r>
        <w:t>BÃI BỎ QUYẾT ĐỊNH SỐ 07/2015/QĐ-UBND NGÀY 20 THÁNG 5 NĂM 2015 CỦA UBND TỈNH BAN HÀNH QUY ĐỊNH TIÊU CHUẨN CÔNG NHẬN “CƠ QUAN ĐẠT CHUẨN VĂN HÓA”, “ĐƠN VỊ ĐẠT CHUẨN VĂN HÓA”, “DOANH NGHIỆP ĐẠT CHUẨN VĂN HÓA” TRÊN ĐỊA BÀN TỈNH</w:t>
      </w:r>
    </w:p>
    <w:p w14:paraId="7DC13DA2" w14:textId="77777777" w:rsidR="00000000" w:rsidRDefault="00000000">
      <w:pPr>
        <w:spacing w:after="120"/>
        <w:jc w:val="center"/>
      </w:pPr>
      <w:r>
        <w:rPr>
          <w:b/>
          <w:bCs/>
        </w:rPr>
        <w:t>ỦY BAN NHÂN DÂN TỈNH BÌNH ĐỊNH</w:t>
      </w:r>
    </w:p>
    <w:p w14:paraId="7966706D" w14:textId="77777777" w:rsidR="00000000" w:rsidRDefault="00000000">
      <w:pPr>
        <w:spacing w:after="120"/>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9F3FA1C" w14:textId="77777777" w:rsidR="00000000" w:rsidRDefault="00000000">
      <w:pPr>
        <w:spacing w:after="120"/>
      </w:pPr>
      <w:r>
        <w:rPr>
          <w:i/>
          <w:iCs/>
        </w:rPr>
        <w:t>Căn cứ Luật Ban hành văn bản quy phạm pháp luật ngày 22 tháng 6 năm 2015; Luật sửa đổi, bổ sung một số điều của Luật Ban hành văn bản quy phạm pháp luật ngày 18 tháng 6 năm 2020;</w:t>
      </w:r>
    </w:p>
    <w:p w14:paraId="4FCEEF65" w14:textId="77777777" w:rsidR="00000000" w:rsidRDefault="00000000">
      <w:pPr>
        <w:spacing w:after="120"/>
      </w:pPr>
      <w:r>
        <w:rPr>
          <w:i/>
          <w:iCs/>
        </w:rPr>
        <w:t>Căn cứ Quyết định số 2214/QĐ-TTg ngày 28 tháng 12 năm 2021 của Thủ tướng Chính phủ phê duyệt Chương trình thực hiện Phong trào “Toàn dân đoàn kết xây dựng đời sống văn hóa” giai đoạn 2021-2026;</w:t>
      </w:r>
    </w:p>
    <w:p w14:paraId="50C2CCC2" w14:textId="77777777" w:rsidR="00000000" w:rsidRDefault="00000000">
      <w:pPr>
        <w:spacing w:after="120"/>
      </w:pPr>
      <w:r>
        <w:rPr>
          <w:i/>
          <w:iCs/>
        </w:rPr>
        <w:t>Theo đề nghị của Giám đốc Sở Văn hóa và Thể thao tại Tờ trình số 1119/TTr-SVHTT ngày 14 tháng 7 năm 2022.</w:t>
      </w:r>
    </w:p>
    <w:p w14:paraId="5C360ADD" w14:textId="77777777" w:rsidR="00000000" w:rsidRDefault="00000000">
      <w:pPr>
        <w:spacing w:after="120"/>
        <w:jc w:val="center"/>
      </w:pPr>
      <w:r>
        <w:rPr>
          <w:b/>
          <w:bCs/>
        </w:rPr>
        <w:t>QUYẾT ĐỊNH:</w:t>
      </w:r>
    </w:p>
    <w:p w14:paraId="204B98B4" w14:textId="77777777" w:rsidR="00000000" w:rsidRDefault="00000000">
      <w:pPr>
        <w:spacing w:after="120"/>
      </w:pPr>
      <w:r>
        <w:rPr>
          <w:b/>
          <w:bCs/>
        </w:rPr>
        <w:t>Điều 1.</w:t>
      </w:r>
      <w:r>
        <w:t xml:space="preserve"> Bãi bỏ toàn bộ Quyết định số 07/2015/QĐ-UBND ngày 20 tháng 5 năm 2015 của Ủy ban nhân dân tỉnh ban hành Quy định tiêu chuẩn công nhận “Cơ quan đạt chuẩn văn hóa”, “Đơn vị đạt chuẩn văn hóa”, “Doanh nghiệp đạt chuẩn văn hóa” trên địa bàn tỉnh.</w:t>
      </w:r>
    </w:p>
    <w:p w14:paraId="0F2DF1C2" w14:textId="77777777" w:rsidR="00000000" w:rsidRDefault="00000000">
      <w:pPr>
        <w:spacing w:after="120"/>
      </w:pPr>
      <w:r>
        <w:rPr>
          <w:b/>
          <w:bCs/>
        </w:rPr>
        <w:t>Điều 2.</w:t>
      </w:r>
      <w:r>
        <w:t xml:space="preserve"> Quyết định này có hiệu lực thi hành kể từ ngày 05/8/2022.</w:t>
      </w:r>
    </w:p>
    <w:p w14:paraId="70A05413" w14:textId="77777777" w:rsidR="00000000" w:rsidRDefault="00000000">
      <w:pPr>
        <w:spacing w:after="120"/>
      </w:pPr>
      <w:r>
        <w:rPr>
          <w:b/>
          <w:bCs/>
        </w:rPr>
        <w:t xml:space="preserve">Điều 3. </w:t>
      </w:r>
      <w:r>
        <w:t>Chánh Văn phòng Ủy ban nhân dân tỉnh, Giám đốc Sở Văn hóa và Thể thao, các thành viên Ban Chỉ đạo phong trào “Toàn dân đoàn kết xây dựng đời sống văn hóa” tỉnh, Thủ trưởng các sở, ngành, đoàn thể tỉnh, Chủ tịch Ủy ban nhân dân các huyện, thị xã, thành phố và các cơ quan, đơn vị có liên quan chịu trách nhiệm thi hành Quyết định này./.</w:t>
      </w:r>
    </w:p>
    <w:p w14:paraId="51C64A5F"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75D62CB1"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F2006E3" w14:textId="77777777" w:rsidR="00000000" w:rsidRDefault="00000000">
            <w:pPr>
              <w:spacing w:after="120"/>
            </w:pPr>
            <w:r>
              <w:rPr>
                <w:sz w:val="16"/>
              </w:rPr>
              <w:t> </w:t>
            </w:r>
          </w:p>
          <w:p w14:paraId="4AB50D47" w14:textId="77777777" w:rsidR="00000000" w:rsidRDefault="00000000">
            <w:r>
              <w:rPr>
                <w:b/>
                <w:bCs/>
                <w:i/>
                <w:iCs/>
              </w:rPr>
              <w:t>Nơi nhận:</w:t>
            </w:r>
            <w:r>
              <w:rPr>
                <w:b/>
                <w:bCs/>
                <w:i/>
                <w:iCs/>
              </w:rPr>
              <w:br/>
            </w:r>
            <w:r>
              <w:rPr>
                <w:sz w:val="16"/>
              </w:rPr>
              <w:t>- Như Điều 3;</w:t>
            </w:r>
            <w:r>
              <w:rPr>
                <w:sz w:val="16"/>
              </w:rPr>
              <w:br/>
              <w:t>- Bộ Văn hóa, Thể thao và Du lịch;</w:t>
            </w:r>
            <w:r>
              <w:rPr>
                <w:sz w:val="16"/>
              </w:rPr>
              <w:br/>
              <w:t>- Cục KTVBQPPL, Bộ Tư pháp;</w:t>
            </w:r>
            <w:r>
              <w:rPr>
                <w:sz w:val="16"/>
              </w:rPr>
              <w:br/>
              <w:t>- CT và các PCT UBND tỉnh;</w:t>
            </w:r>
            <w:r>
              <w:rPr>
                <w:sz w:val="16"/>
              </w:rPr>
              <w:br/>
              <w:t>- Sở Tư pháp;</w:t>
            </w:r>
            <w:r>
              <w:rPr>
                <w:sz w:val="16"/>
              </w:rPr>
              <w:br/>
              <w:t>- PVP VX;</w:t>
            </w:r>
            <w:r>
              <w:rPr>
                <w:sz w:val="16"/>
              </w:rPr>
              <w:br/>
              <w:t>- TTTH-CB;</w:t>
            </w:r>
            <w:r>
              <w:rPr>
                <w:sz w:val="16"/>
              </w:rPr>
              <w:br/>
              <w:t>- Lưu: VT, K1.</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ECB3C54" w14:textId="77777777" w:rsidR="00000000" w:rsidRDefault="00000000">
            <w:pPr>
              <w:jc w:val="center"/>
            </w:pPr>
            <w:r>
              <w:rPr>
                <w:b/>
                <w:bCs/>
              </w:rPr>
              <w:t>TM. ỦY BAN NHÂN DÂN</w:t>
            </w:r>
            <w:r>
              <w:br/>
            </w:r>
            <w:r>
              <w:rPr>
                <w:b/>
                <w:bCs/>
              </w:rPr>
              <w:t>KT. CHỦ TỊCH</w:t>
            </w:r>
            <w:r>
              <w:br/>
            </w:r>
            <w:r>
              <w:rPr>
                <w:b/>
                <w:bCs/>
              </w:rPr>
              <w:t>PHÓ CHỦ TỊCH</w:t>
            </w:r>
            <w:r>
              <w:rPr>
                <w:b/>
                <w:bCs/>
              </w:rPr>
              <w:br/>
            </w:r>
            <w:r>
              <w:rPr>
                <w:b/>
                <w:bCs/>
              </w:rPr>
              <w:br/>
            </w:r>
            <w:r>
              <w:rPr>
                <w:b/>
                <w:bCs/>
              </w:rPr>
              <w:br/>
            </w:r>
            <w:r>
              <w:rPr>
                <w:b/>
                <w:bCs/>
              </w:rPr>
              <w:br/>
            </w:r>
            <w:r>
              <w:br/>
            </w:r>
            <w:r>
              <w:rPr>
                <w:b/>
                <w:bCs/>
              </w:rPr>
              <w:t>Lâm Hải Giang</w:t>
            </w:r>
          </w:p>
        </w:tc>
      </w:tr>
    </w:tbl>
    <w:p w14:paraId="347D7BC3" w14:textId="77777777" w:rsidR="00000000" w:rsidRDefault="00000000">
      <w:pPr>
        <w:spacing w:after="120"/>
      </w:pPr>
      <w:r>
        <w:t> </w:t>
      </w:r>
    </w:p>
    <w:p w14:paraId="4D01AC40" w14:textId="77777777" w:rsidR="003C6492" w:rsidRDefault="00000000">
      <w:pPr>
        <w:spacing w:after="280" w:afterAutospacing="1"/>
      </w:pPr>
      <w:r>
        <w:lastRenderedPageBreak/>
        <w:t> </w:t>
      </w:r>
    </w:p>
    <w:sectPr w:rsidR="003C64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B1"/>
    <w:rsid w:val="003C6492"/>
    <w:rsid w:val="00D72C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AC7C3"/>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2022-07-21T04:21:00Z</dcterms:created>
  <dcterms:modified xsi:type="dcterms:W3CDTF">2022-07-21T04:21:00Z</dcterms:modified>
</cp:coreProperties>
</file>