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348"/>
        <w:gridCol w:w="5508"/>
      </w:tblGrid>
      <w:tr w:rsidR="00696211" w:rsidRPr="0004441B" w14:paraId="427700F6" w14:textId="77777777" w:rsidTr="0004441B">
        <w:tc>
          <w:tcPr>
            <w:tcW w:w="3348" w:type="dxa"/>
            <w:shd w:val="clear" w:color="auto" w:fill="auto"/>
          </w:tcPr>
          <w:p w14:paraId="6AA47984" w14:textId="77777777" w:rsidR="00696211" w:rsidRPr="0004441B" w:rsidRDefault="00696211" w:rsidP="0004441B">
            <w:pPr>
              <w:spacing w:before="120"/>
              <w:jc w:val="center"/>
              <w:rPr>
                <w:rFonts w:ascii="Arial" w:eastAsia="Arial Unicode MS" w:hAnsi="Arial" w:cs="Arial"/>
                <w:b/>
                <w:sz w:val="20"/>
                <w:szCs w:val="20"/>
              </w:rPr>
            </w:pPr>
            <w:r w:rsidRPr="0004441B">
              <w:rPr>
                <w:rFonts w:ascii="Arial" w:eastAsia="Arial Unicode MS" w:hAnsi="Arial" w:cs="Arial"/>
                <w:b/>
                <w:sz w:val="20"/>
                <w:szCs w:val="22"/>
              </w:rPr>
              <w:t>BỘ GIAO THÔNG VẬN TẢI</w:t>
            </w:r>
            <w:r w:rsidRPr="0004441B">
              <w:rPr>
                <w:rFonts w:ascii="Arial" w:eastAsia="Arial Unicode MS" w:hAnsi="Arial" w:cs="Arial"/>
                <w:b/>
                <w:sz w:val="20"/>
                <w:szCs w:val="20"/>
              </w:rPr>
              <w:br/>
              <w:t>-------</w:t>
            </w:r>
          </w:p>
        </w:tc>
        <w:tc>
          <w:tcPr>
            <w:tcW w:w="5508" w:type="dxa"/>
            <w:shd w:val="clear" w:color="auto" w:fill="auto"/>
          </w:tcPr>
          <w:p w14:paraId="42D6B8A9" w14:textId="77777777" w:rsidR="00696211" w:rsidRPr="0004441B" w:rsidRDefault="00696211" w:rsidP="0004441B">
            <w:pPr>
              <w:spacing w:before="120"/>
              <w:jc w:val="center"/>
              <w:rPr>
                <w:rFonts w:ascii="Arial" w:eastAsia="Arial Unicode MS" w:hAnsi="Arial" w:cs="Arial"/>
                <w:sz w:val="20"/>
                <w:szCs w:val="20"/>
              </w:rPr>
            </w:pPr>
            <w:r w:rsidRPr="0004441B">
              <w:rPr>
                <w:rFonts w:ascii="Arial" w:eastAsia="Arial Unicode MS" w:hAnsi="Arial" w:cs="Arial"/>
                <w:b/>
                <w:sz w:val="20"/>
                <w:szCs w:val="20"/>
              </w:rPr>
              <w:t>CỘNG HÒA XÃ HỘI CHỦ NGHĨA VIỆT NAM</w:t>
            </w:r>
            <w:r w:rsidRPr="0004441B">
              <w:rPr>
                <w:rFonts w:ascii="Arial" w:eastAsia="Arial Unicode MS" w:hAnsi="Arial" w:cs="Arial"/>
                <w:b/>
                <w:sz w:val="20"/>
                <w:szCs w:val="20"/>
              </w:rPr>
              <w:br/>
              <w:t xml:space="preserve">Độc lập - Tự do - Hạnh phúc </w:t>
            </w:r>
            <w:r w:rsidRPr="0004441B">
              <w:rPr>
                <w:rFonts w:ascii="Arial" w:eastAsia="Arial Unicode MS" w:hAnsi="Arial" w:cs="Arial"/>
                <w:b/>
                <w:sz w:val="20"/>
                <w:szCs w:val="20"/>
              </w:rPr>
              <w:br/>
              <w:t>---------------</w:t>
            </w:r>
          </w:p>
        </w:tc>
      </w:tr>
      <w:tr w:rsidR="00696211" w:rsidRPr="0004441B" w14:paraId="030D5A38" w14:textId="77777777" w:rsidTr="0004441B">
        <w:tc>
          <w:tcPr>
            <w:tcW w:w="3348" w:type="dxa"/>
            <w:shd w:val="clear" w:color="auto" w:fill="auto"/>
          </w:tcPr>
          <w:p w14:paraId="6A6CC7D7" w14:textId="77777777" w:rsidR="00696211" w:rsidRPr="0004441B" w:rsidRDefault="00696211" w:rsidP="0004441B">
            <w:pPr>
              <w:spacing w:before="120"/>
              <w:jc w:val="center"/>
              <w:rPr>
                <w:rFonts w:ascii="Arial" w:eastAsia="Arial Unicode MS" w:hAnsi="Arial" w:cs="Arial"/>
                <w:sz w:val="20"/>
                <w:szCs w:val="20"/>
              </w:rPr>
            </w:pPr>
            <w:r w:rsidRPr="0004441B">
              <w:rPr>
                <w:rFonts w:ascii="Arial" w:eastAsia="Arial Unicode MS" w:hAnsi="Arial" w:cs="Arial"/>
                <w:sz w:val="20"/>
                <w:szCs w:val="20"/>
              </w:rPr>
              <w:t xml:space="preserve">Số: </w:t>
            </w:r>
            <w:r w:rsidRPr="0004441B">
              <w:rPr>
                <w:rFonts w:ascii="Arial" w:eastAsia="Arial Unicode MS" w:hAnsi="Arial" w:cs="Arial"/>
                <w:sz w:val="20"/>
              </w:rPr>
              <w:t>32</w:t>
            </w:r>
            <w:r w:rsidRPr="0004441B">
              <w:rPr>
                <w:rFonts w:ascii="Arial" w:eastAsia="Arial Unicode MS" w:hAnsi="Arial" w:cs="Arial"/>
                <w:sz w:val="20"/>
                <w:szCs w:val="26"/>
              </w:rPr>
              <w:t>/2022/TT-BGTVT</w:t>
            </w:r>
          </w:p>
        </w:tc>
        <w:tc>
          <w:tcPr>
            <w:tcW w:w="5508" w:type="dxa"/>
            <w:shd w:val="clear" w:color="auto" w:fill="auto"/>
          </w:tcPr>
          <w:p w14:paraId="6A3B6137" w14:textId="77777777" w:rsidR="00696211" w:rsidRPr="0004441B" w:rsidRDefault="00696211" w:rsidP="0004441B">
            <w:pPr>
              <w:spacing w:before="120"/>
              <w:jc w:val="right"/>
              <w:rPr>
                <w:rFonts w:ascii="Arial" w:eastAsia="Arial Unicode MS" w:hAnsi="Arial" w:cs="Arial"/>
                <w:i/>
                <w:sz w:val="20"/>
                <w:szCs w:val="20"/>
              </w:rPr>
            </w:pPr>
            <w:r w:rsidRPr="0004441B">
              <w:rPr>
                <w:rFonts w:ascii="Arial" w:eastAsia="Arial Unicode MS" w:hAnsi="Arial" w:cs="Arial"/>
                <w:i/>
                <w:sz w:val="20"/>
                <w:szCs w:val="26"/>
              </w:rPr>
              <w:t xml:space="preserve">Hà Nội, ngày </w:t>
            </w:r>
            <w:r w:rsidRPr="0004441B">
              <w:rPr>
                <w:rFonts w:ascii="Arial" w:eastAsia="Arial Unicode MS" w:hAnsi="Arial" w:cs="Arial"/>
                <w:i/>
                <w:sz w:val="20"/>
                <w:szCs w:val="25"/>
              </w:rPr>
              <w:t xml:space="preserve">09 </w:t>
            </w:r>
            <w:r w:rsidRPr="0004441B">
              <w:rPr>
                <w:rFonts w:ascii="Arial" w:eastAsia="Arial Unicode MS" w:hAnsi="Arial" w:cs="Arial"/>
                <w:i/>
                <w:sz w:val="20"/>
                <w:szCs w:val="26"/>
              </w:rPr>
              <w:t xml:space="preserve">tháng </w:t>
            </w:r>
            <w:r w:rsidRPr="0004441B">
              <w:rPr>
                <w:rFonts w:ascii="Arial" w:eastAsia="Arial Unicode MS" w:hAnsi="Arial" w:cs="Arial"/>
                <w:i/>
                <w:sz w:val="20"/>
                <w:szCs w:val="25"/>
              </w:rPr>
              <w:t xml:space="preserve">12 </w:t>
            </w:r>
            <w:r w:rsidRPr="0004441B">
              <w:rPr>
                <w:rFonts w:ascii="Arial" w:eastAsia="Arial Unicode MS" w:hAnsi="Arial" w:cs="Arial"/>
                <w:i/>
                <w:sz w:val="20"/>
                <w:szCs w:val="26"/>
              </w:rPr>
              <w:t>năm 2022</w:t>
            </w:r>
            <w:r w:rsidRPr="0004441B">
              <w:rPr>
                <w:rFonts w:ascii="Arial" w:eastAsia="Arial Unicode MS" w:hAnsi="Arial" w:cs="Arial"/>
                <w:i/>
                <w:sz w:val="20"/>
                <w:szCs w:val="20"/>
              </w:rPr>
              <w:t xml:space="preserve"> </w:t>
            </w:r>
          </w:p>
        </w:tc>
      </w:tr>
    </w:tbl>
    <w:p w14:paraId="324AC4A7" w14:textId="77777777" w:rsidR="00696211" w:rsidRPr="00EA6BCE" w:rsidRDefault="00696211" w:rsidP="00EA6BCE">
      <w:pPr>
        <w:widowControl w:val="0"/>
        <w:autoSpaceDE w:val="0"/>
        <w:autoSpaceDN w:val="0"/>
        <w:adjustRightInd w:val="0"/>
        <w:spacing w:before="120"/>
        <w:rPr>
          <w:rFonts w:ascii="Arial" w:hAnsi="Arial" w:cs="Arial"/>
          <w:sz w:val="20"/>
          <w:szCs w:val="22"/>
        </w:rPr>
      </w:pPr>
    </w:p>
    <w:p w14:paraId="7966F7E2" w14:textId="77777777" w:rsidR="006C0437" w:rsidRPr="00EA6BCE" w:rsidRDefault="00696211" w:rsidP="00EA6BCE">
      <w:pPr>
        <w:widowControl w:val="0"/>
        <w:autoSpaceDE w:val="0"/>
        <w:autoSpaceDN w:val="0"/>
        <w:adjustRightInd w:val="0"/>
        <w:spacing w:before="120"/>
        <w:jc w:val="center"/>
        <w:rPr>
          <w:rFonts w:ascii="Arial" w:hAnsi="Arial" w:cs="Arial"/>
          <w:b/>
          <w:szCs w:val="26"/>
        </w:rPr>
      </w:pPr>
      <w:bookmarkStart w:id="0" w:name="loai_1"/>
      <w:r w:rsidRPr="00EA6BCE">
        <w:rPr>
          <w:rFonts w:ascii="Arial" w:hAnsi="Arial" w:cs="Arial"/>
          <w:b/>
          <w:szCs w:val="26"/>
        </w:rPr>
        <w:t>THÔNG TƯ</w:t>
      </w:r>
      <w:bookmarkEnd w:id="0"/>
    </w:p>
    <w:p w14:paraId="7E40994D" w14:textId="77777777" w:rsidR="006C0437" w:rsidRPr="00EA6BCE" w:rsidRDefault="00D14160" w:rsidP="00EA6BCE">
      <w:pPr>
        <w:widowControl w:val="0"/>
        <w:autoSpaceDE w:val="0"/>
        <w:autoSpaceDN w:val="0"/>
        <w:adjustRightInd w:val="0"/>
        <w:spacing w:before="120"/>
        <w:jc w:val="center"/>
        <w:rPr>
          <w:rFonts w:ascii="Arial" w:hAnsi="Arial" w:cs="Arial"/>
          <w:sz w:val="20"/>
          <w:szCs w:val="26"/>
        </w:rPr>
      </w:pPr>
      <w:bookmarkStart w:id="1" w:name="loai_1_name"/>
      <w:r w:rsidRPr="00D14160">
        <w:rPr>
          <w:rFonts w:ascii="Arial" w:hAnsi="Arial" w:cs="Arial"/>
          <w:sz w:val="20"/>
          <w:szCs w:val="26"/>
        </w:rPr>
        <w:t>BAN HÀNH MỘT SỐ ĐỊNH MỨC KINH TẾ - KỸ THUẬT PHỤC VỤ VIỆC XÂY DỰNG KẾ HOẠCH CHẠY TÀU AN SINH XÃ HỘI</w:t>
      </w:r>
      <w:bookmarkEnd w:id="1"/>
    </w:p>
    <w:p w14:paraId="0F461716" w14:textId="77777777" w:rsidR="006C0437" w:rsidRPr="00EA6BCE" w:rsidRDefault="006C0437" w:rsidP="00EA6BCE">
      <w:pPr>
        <w:widowControl w:val="0"/>
        <w:autoSpaceDE w:val="0"/>
        <w:autoSpaceDN w:val="0"/>
        <w:adjustRightInd w:val="0"/>
        <w:spacing w:before="120"/>
        <w:rPr>
          <w:rFonts w:ascii="Arial" w:hAnsi="Arial" w:cs="Arial"/>
          <w:i/>
          <w:sz w:val="20"/>
          <w:szCs w:val="26"/>
        </w:rPr>
      </w:pPr>
      <w:r w:rsidRPr="00EA6BCE">
        <w:rPr>
          <w:rFonts w:ascii="Arial" w:hAnsi="Arial" w:cs="Arial"/>
          <w:i/>
          <w:sz w:val="20"/>
          <w:szCs w:val="26"/>
        </w:rPr>
        <w:t>Căn cứ Luật Đường sắt ngày 16 tháng 6 năm 2017;</w:t>
      </w:r>
    </w:p>
    <w:p w14:paraId="0EF06111" w14:textId="77777777" w:rsidR="006C0437" w:rsidRPr="00EA6BCE" w:rsidRDefault="006C0437" w:rsidP="00EA6BCE">
      <w:pPr>
        <w:widowControl w:val="0"/>
        <w:autoSpaceDE w:val="0"/>
        <w:autoSpaceDN w:val="0"/>
        <w:adjustRightInd w:val="0"/>
        <w:spacing w:before="120"/>
        <w:rPr>
          <w:rFonts w:ascii="Arial" w:hAnsi="Arial" w:cs="Arial"/>
          <w:i/>
          <w:sz w:val="20"/>
          <w:szCs w:val="26"/>
        </w:rPr>
      </w:pPr>
      <w:r w:rsidRPr="00EA6BCE">
        <w:rPr>
          <w:rFonts w:ascii="Arial" w:hAnsi="Arial" w:cs="Arial"/>
          <w:i/>
          <w:sz w:val="20"/>
          <w:szCs w:val="26"/>
        </w:rPr>
        <w:t>Căn cứ Nghị định số 65/2018/NĐ-CP ngày 12 tháng 5 năm 2018 của Chính phủ quy định chi tiết thi hành một số điều của Luật Đường sắt; Nghị định số</w:t>
      </w:r>
      <w:r w:rsidR="00696211" w:rsidRPr="00EA6BCE">
        <w:rPr>
          <w:rFonts w:ascii="Arial" w:hAnsi="Arial" w:cs="Arial"/>
          <w:i/>
          <w:sz w:val="20"/>
          <w:szCs w:val="26"/>
        </w:rPr>
        <w:t xml:space="preserve"> </w:t>
      </w:r>
      <w:r w:rsidRPr="00EA6BCE">
        <w:rPr>
          <w:rFonts w:ascii="Arial" w:hAnsi="Arial" w:cs="Arial"/>
          <w:i/>
          <w:sz w:val="20"/>
          <w:szCs w:val="26"/>
        </w:rPr>
        <w:t>01/2022/NĐ-CP ngày 04 tháng 01 năm 2022 của Chính phủ sửa đổi, bổ sung một số điều của Nghị định số 65/2018/NĐ-CP ngày 12 tháng 5 năm 2018 của Chính phủ quy định chi tiết thi hành một số điều của Luật Đường sắt;</w:t>
      </w:r>
    </w:p>
    <w:p w14:paraId="36C873E3" w14:textId="77777777" w:rsidR="006C0437" w:rsidRPr="00EA6BCE" w:rsidRDefault="006C0437" w:rsidP="00EA6BCE">
      <w:pPr>
        <w:widowControl w:val="0"/>
        <w:autoSpaceDE w:val="0"/>
        <w:autoSpaceDN w:val="0"/>
        <w:adjustRightInd w:val="0"/>
        <w:spacing w:before="120"/>
        <w:rPr>
          <w:rFonts w:ascii="Arial" w:hAnsi="Arial" w:cs="Arial"/>
          <w:i/>
          <w:sz w:val="20"/>
          <w:szCs w:val="26"/>
        </w:rPr>
      </w:pPr>
      <w:r w:rsidRPr="00EA6BCE">
        <w:rPr>
          <w:rFonts w:ascii="Arial" w:hAnsi="Arial" w:cs="Arial"/>
          <w:i/>
          <w:sz w:val="20"/>
          <w:szCs w:val="26"/>
        </w:rP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14:paraId="43129379" w14:textId="77777777" w:rsidR="006C0437" w:rsidRPr="00EA6BCE" w:rsidRDefault="006C0437" w:rsidP="00EA6BCE">
      <w:pPr>
        <w:widowControl w:val="0"/>
        <w:autoSpaceDE w:val="0"/>
        <w:autoSpaceDN w:val="0"/>
        <w:adjustRightInd w:val="0"/>
        <w:spacing w:before="120"/>
        <w:rPr>
          <w:rFonts w:ascii="Arial" w:hAnsi="Arial" w:cs="Arial"/>
          <w:i/>
          <w:sz w:val="20"/>
          <w:szCs w:val="26"/>
        </w:rPr>
      </w:pPr>
      <w:r w:rsidRPr="00EA6BCE">
        <w:rPr>
          <w:rFonts w:ascii="Arial" w:hAnsi="Arial" w:cs="Arial"/>
          <w:i/>
          <w:sz w:val="20"/>
          <w:szCs w:val="26"/>
        </w:rPr>
        <w:t>Căn cứ Nghị định số 56/2022/NĐ-CP ngày 24 tháng 8 năm 2022 của Chính phủ quy định chức năng, nhiệm vụ, quyền hạn và cơ cấu tổ chức của Bộ Giao thông vận tải;</w:t>
      </w:r>
    </w:p>
    <w:p w14:paraId="3AB051CA" w14:textId="77777777" w:rsidR="006C0437" w:rsidRPr="00EA6BCE" w:rsidRDefault="006C0437" w:rsidP="00EA6BCE">
      <w:pPr>
        <w:widowControl w:val="0"/>
        <w:autoSpaceDE w:val="0"/>
        <w:autoSpaceDN w:val="0"/>
        <w:adjustRightInd w:val="0"/>
        <w:spacing w:before="120"/>
        <w:rPr>
          <w:rFonts w:ascii="Arial" w:hAnsi="Arial" w:cs="Arial"/>
          <w:i/>
          <w:sz w:val="20"/>
          <w:szCs w:val="26"/>
        </w:rPr>
      </w:pPr>
      <w:r w:rsidRPr="00EA6BCE">
        <w:rPr>
          <w:rFonts w:ascii="Arial" w:hAnsi="Arial" w:cs="Arial"/>
          <w:i/>
          <w:sz w:val="20"/>
          <w:szCs w:val="26"/>
        </w:rPr>
        <w:t>Theo đề nghị của Vụ trưởng Vụ Vận tải và Cục trưởng Cục Đường sắt Việt</w:t>
      </w:r>
      <w:r w:rsidR="00696211" w:rsidRPr="00EA6BCE">
        <w:rPr>
          <w:rFonts w:ascii="Arial" w:hAnsi="Arial" w:cs="Arial"/>
          <w:i/>
          <w:sz w:val="20"/>
          <w:szCs w:val="26"/>
        </w:rPr>
        <w:t xml:space="preserve"> </w:t>
      </w:r>
      <w:r w:rsidRPr="00EA6BCE">
        <w:rPr>
          <w:rFonts w:ascii="Arial" w:hAnsi="Arial" w:cs="Arial"/>
          <w:i/>
          <w:sz w:val="20"/>
          <w:szCs w:val="26"/>
        </w:rPr>
        <w:t>Nam;</w:t>
      </w:r>
    </w:p>
    <w:p w14:paraId="193E7B24" w14:textId="77777777" w:rsidR="006C0437" w:rsidRPr="00EA6BCE" w:rsidRDefault="006C0437" w:rsidP="00EA6BCE">
      <w:pPr>
        <w:widowControl w:val="0"/>
        <w:autoSpaceDE w:val="0"/>
        <w:autoSpaceDN w:val="0"/>
        <w:adjustRightInd w:val="0"/>
        <w:spacing w:before="120"/>
        <w:rPr>
          <w:rFonts w:ascii="Arial" w:hAnsi="Arial" w:cs="Arial"/>
          <w:i/>
          <w:sz w:val="20"/>
          <w:szCs w:val="26"/>
        </w:rPr>
      </w:pPr>
      <w:r w:rsidRPr="00EA6BCE">
        <w:rPr>
          <w:rFonts w:ascii="Arial" w:hAnsi="Arial" w:cs="Arial"/>
          <w:i/>
          <w:sz w:val="20"/>
          <w:szCs w:val="26"/>
        </w:rPr>
        <w:t>Bộ trưởng Bộ Giao thông vận tải ban hành Thông tư ban hành một số định mức kinh tế - kỹ thuật phục vụ việc xây dựng kế hoạch chạy tàu an sinh xã hội.</w:t>
      </w:r>
    </w:p>
    <w:p w14:paraId="0D06D5DE" w14:textId="77777777" w:rsidR="006C0437" w:rsidRPr="00EA6BCE" w:rsidRDefault="006C0437" w:rsidP="00EA6BCE">
      <w:pPr>
        <w:widowControl w:val="0"/>
        <w:autoSpaceDE w:val="0"/>
        <w:autoSpaceDN w:val="0"/>
        <w:adjustRightInd w:val="0"/>
        <w:spacing w:before="120"/>
        <w:rPr>
          <w:rFonts w:ascii="Arial" w:hAnsi="Arial" w:cs="Arial"/>
          <w:sz w:val="20"/>
          <w:szCs w:val="26"/>
        </w:rPr>
      </w:pPr>
      <w:bookmarkStart w:id="2" w:name="dieu_1"/>
      <w:r w:rsidRPr="00EA6BCE">
        <w:rPr>
          <w:rFonts w:ascii="Arial" w:hAnsi="Arial" w:cs="Arial"/>
          <w:b/>
          <w:sz w:val="20"/>
          <w:szCs w:val="26"/>
        </w:rPr>
        <w:t>Điều 1.</w:t>
      </w:r>
      <w:bookmarkEnd w:id="2"/>
      <w:r w:rsidRPr="00EA6BCE">
        <w:rPr>
          <w:rFonts w:ascii="Arial" w:hAnsi="Arial" w:cs="Arial"/>
          <w:sz w:val="20"/>
          <w:szCs w:val="26"/>
        </w:rPr>
        <w:t xml:space="preserve"> </w:t>
      </w:r>
      <w:bookmarkStart w:id="3" w:name="dieu_1_name"/>
      <w:r w:rsidR="00D14160" w:rsidRPr="00EA6BCE">
        <w:rPr>
          <w:rFonts w:ascii="Arial" w:hAnsi="Arial" w:cs="Arial"/>
          <w:sz w:val="20"/>
          <w:szCs w:val="26"/>
        </w:rPr>
        <w:t>Ban hành kèm theo Thông tư này là một số định mức kinh tế - kỹ thuật phục vụ việc xây dựng kế hoạch chạy tàu an sinh xã hội.</w:t>
      </w:r>
      <w:bookmarkEnd w:id="3"/>
    </w:p>
    <w:p w14:paraId="5A476B8E" w14:textId="77777777" w:rsidR="006C0437" w:rsidRPr="00EA6BCE" w:rsidRDefault="006C0437" w:rsidP="00EA6BCE">
      <w:pPr>
        <w:widowControl w:val="0"/>
        <w:autoSpaceDE w:val="0"/>
        <w:autoSpaceDN w:val="0"/>
        <w:adjustRightInd w:val="0"/>
        <w:spacing w:before="120"/>
        <w:rPr>
          <w:rFonts w:ascii="Arial" w:hAnsi="Arial" w:cs="Arial"/>
          <w:b/>
          <w:sz w:val="20"/>
          <w:szCs w:val="26"/>
        </w:rPr>
      </w:pPr>
      <w:bookmarkStart w:id="4" w:name="dieu_2"/>
      <w:r w:rsidRPr="00EA6BCE">
        <w:rPr>
          <w:rFonts w:ascii="Arial" w:hAnsi="Arial" w:cs="Arial"/>
          <w:b/>
          <w:sz w:val="20"/>
          <w:szCs w:val="26"/>
        </w:rPr>
        <w:t>Điều 2. Phạm vi điều chỉnh</w:t>
      </w:r>
      <w:bookmarkEnd w:id="4"/>
    </w:p>
    <w:p w14:paraId="00F6127D" w14:textId="77777777" w:rsidR="006C0437" w:rsidRPr="00EA6BCE" w:rsidRDefault="006C0437" w:rsidP="00EA6BCE">
      <w:pPr>
        <w:widowControl w:val="0"/>
        <w:autoSpaceDE w:val="0"/>
        <w:autoSpaceDN w:val="0"/>
        <w:adjustRightInd w:val="0"/>
        <w:spacing w:before="120"/>
        <w:rPr>
          <w:rFonts w:ascii="Arial" w:hAnsi="Arial" w:cs="Arial"/>
          <w:sz w:val="20"/>
          <w:szCs w:val="26"/>
        </w:rPr>
      </w:pPr>
      <w:r w:rsidRPr="00EA6BCE">
        <w:rPr>
          <w:rFonts w:ascii="Arial" w:hAnsi="Arial" w:cs="Arial"/>
          <w:sz w:val="20"/>
          <w:szCs w:val="26"/>
        </w:rPr>
        <w:t>Thông tư này áp dụng cho việc xây dựng, thẩm định kế hoạch chạy tàu an sinh xã hội trên tuyến đường sắt Gia Lâm - Quán Triều và Gia Lâm - Đồng Đăng.</w:t>
      </w:r>
    </w:p>
    <w:p w14:paraId="7B2FE819" w14:textId="77777777" w:rsidR="006C0437" w:rsidRPr="00EA6BCE" w:rsidRDefault="006C0437" w:rsidP="00EA6BCE">
      <w:pPr>
        <w:widowControl w:val="0"/>
        <w:autoSpaceDE w:val="0"/>
        <w:autoSpaceDN w:val="0"/>
        <w:adjustRightInd w:val="0"/>
        <w:spacing w:before="120"/>
        <w:rPr>
          <w:rFonts w:ascii="Arial" w:hAnsi="Arial" w:cs="Arial"/>
          <w:b/>
          <w:sz w:val="20"/>
          <w:szCs w:val="26"/>
        </w:rPr>
      </w:pPr>
      <w:bookmarkStart w:id="5" w:name="dieu_3"/>
      <w:r w:rsidRPr="00EA6BCE">
        <w:rPr>
          <w:rFonts w:ascii="Arial" w:hAnsi="Arial" w:cs="Arial"/>
          <w:b/>
          <w:sz w:val="20"/>
          <w:szCs w:val="26"/>
        </w:rPr>
        <w:t>Điều 3. Đối tượng áp dụng</w:t>
      </w:r>
      <w:bookmarkEnd w:id="5"/>
    </w:p>
    <w:p w14:paraId="77E80B1B" w14:textId="77777777" w:rsidR="006C0437" w:rsidRPr="00EA6BCE" w:rsidRDefault="006C0437" w:rsidP="00EA6BCE">
      <w:pPr>
        <w:widowControl w:val="0"/>
        <w:autoSpaceDE w:val="0"/>
        <w:autoSpaceDN w:val="0"/>
        <w:adjustRightInd w:val="0"/>
        <w:spacing w:before="120"/>
        <w:rPr>
          <w:rFonts w:ascii="Arial" w:hAnsi="Arial" w:cs="Arial"/>
          <w:sz w:val="20"/>
          <w:szCs w:val="26"/>
        </w:rPr>
      </w:pPr>
      <w:r w:rsidRPr="00EA6BCE">
        <w:rPr>
          <w:rFonts w:ascii="Arial" w:hAnsi="Arial" w:cs="Arial"/>
          <w:sz w:val="20"/>
          <w:szCs w:val="26"/>
        </w:rPr>
        <w:t>Thông tư này áp dụng đối với các tổ chức, cá nhân liên quan đến việc xây dựng, thẩm định và tổ chức thực hiện kế hoạch chạy tàu an sinh xã hội trên tuyến đường sắt Gia Lâm - Quán Triều và Gia Lâm - Đồng Đăng.</w:t>
      </w:r>
    </w:p>
    <w:p w14:paraId="1BFEF223" w14:textId="77777777" w:rsidR="006C0437" w:rsidRPr="00EA6BCE" w:rsidRDefault="006C0437" w:rsidP="00EA6BCE">
      <w:pPr>
        <w:widowControl w:val="0"/>
        <w:autoSpaceDE w:val="0"/>
        <w:autoSpaceDN w:val="0"/>
        <w:adjustRightInd w:val="0"/>
        <w:spacing w:before="120"/>
        <w:rPr>
          <w:rFonts w:ascii="Arial" w:hAnsi="Arial" w:cs="Arial"/>
          <w:b/>
          <w:sz w:val="20"/>
          <w:szCs w:val="26"/>
        </w:rPr>
      </w:pPr>
      <w:bookmarkStart w:id="6" w:name="dieu_4"/>
      <w:r w:rsidRPr="00EA6BCE">
        <w:rPr>
          <w:rFonts w:ascii="Arial" w:hAnsi="Arial" w:cs="Arial"/>
          <w:b/>
          <w:sz w:val="20"/>
          <w:szCs w:val="26"/>
        </w:rPr>
        <w:t>Điều 4. Trách nhiệm của các tổ chức có liên quan</w:t>
      </w:r>
      <w:bookmarkEnd w:id="6"/>
    </w:p>
    <w:p w14:paraId="1E9BEEC6" w14:textId="77777777" w:rsidR="006C0437" w:rsidRPr="00EA6BCE" w:rsidRDefault="006C0437" w:rsidP="00EA6BCE">
      <w:pPr>
        <w:widowControl w:val="0"/>
        <w:autoSpaceDE w:val="0"/>
        <w:autoSpaceDN w:val="0"/>
        <w:adjustRightInd w:val="0"/>
        <w:spacing w:before="120"/>
        <w:rPr>
          <w:rFonts w:ascii="Arial" w:hAnsi="Arial" w:cs="Arial"/>
          <w:sz w:val="20"/>
          <w:szCs w:val="26"/>
        </w:rPr>
      </w:pPr>
      <w:r w:rsidRPr="00EA6BCE">
        <w:rPr>
          <w:rFonts w:ascii="Arial" w:hAnsi="Arial" w:cs="Arial"/>
          <w:sz w:val="20"/>
          <w:szCs w:val="26"/>
        </w:rPr>
        <w:t>1. Doanh nghiệp kinh doanh kết cấu hạ tầng đường sắt, doanh nghiệp kinh doanh vận tải đường sắt hàng năm (2024-2026) có trách nhiệm tổng hợp, thống kê, rà soát, bóc tách các chi phí liên quan đến công tác tổ chức chạy tàu an sinh xã hội và gửi về Cục Đường sắt Việt Nam để rà soát, theo dõi, tổng hợp.</w:t>
      </w:r>
    </w:p>
    <w:p w14:paraId="5F23F566" w14:textId="77777777" w:rsidR="006C0437" w:rsidRPr="00EA6BCE" w:rsidRDefault="006C0437" w:rsidP="00EA6BCE">
      <w:pPr>
        <w:widowControl w:val="0"/>
        <w:autoSpaceDE w:val="0"/>
        <w:autoSpaceDN w:val="0"/>
        <w:adjustRightInd w:val="0"/>
        <w:spacing w:before="120"/>
        <w:rPr>
          <w:rFonts w:ascii="Arial" w:hAnsi="Arial" w:cs="Arial"/>
          <w:sz w:val="20"/>
          <w:szCs w:val="26"/>
        </w:rPr>
      </w:pPr>
      <w:r w:rsidRPr="00EA6BCE">
        <w:rPr>
          <w:rFonts w:ascii="Arial" w:hAnsi="Arial" w:cs="Arial"/>
          <w:sz w:val="20"/>
          <w:szCs w:val="26"/>
        </w:rPr>
        <w:t>2. Cục Đường sắt Việt Nam chủ trì, phối hợp doanh nghiệp kinh doanh kết cấu hạ tầng đường sắt, doanh nghiệp kinh doanh vận tải đường sắt có trách nhiệm thực hiện tổng kết, đánh giá công tác thí điểm trong 03 năm thực hiện (2024-2026) để làm cơ sở đề xuất xây dựng ban hành định mức kinh tế - kỹ thuật phục vụ tổ chức chạy tàu an sinh xã hội áp dụng trong các năm tiếp theo.</w:t>
      </w:r>
    </w:p>
    <w:p w14:paraId="018A313C" w14:textId="77777777" w:rsidR="006C0437" w:rsidRPr="00EA6BCE" w:rsidRDefault="006C0437" w:rsidP="00EA6BCE">
      <w:pPr>
        <w:widowControl w:val="0"/>
        <w:autoSpaceDE w:val="0"/>
        <w:autoSpaceDN w:val="0"/>
        <w:adjustRightInd w:val="0"/>
        <w:spacing w:before="120"/>
        <w:rPr>
          <w:rFonts w:ascii="Arial" w:hAnsi="Arial" w:cs="Arial"/>
          <w:sz w:val="20"/>
          <w:szCs w:val="26"/>
        </w:rPr>
      </w:pPr>
      <w:r w:rsidRPr="00EA6BCE">
        <w:rPr>
          <w:rFonts w:ascii="Arial" w:hAnsi="Arial" w:cs="Arial"/>
          <w:sz w:val="20"/>
          <w:szCs w:val="26"/>
        </w:rPr>
        <w:t>3. Vụ Vận tải có trách nhiệm theo dõi, đôn đốc các đơn vị triển khai thực hiện quy định tại khoản 1, khoản 2 Điều này, kịp thời báo cáo Bộ Giao thông vận tải các vấn đề phát sinh, vướng mắc.</w:t>
      </w:r>
    </w:p>
    <w:p w14:paraId="2D8F82D8" w14:textId="77777777" w:rsidR="006C0437" w:rsidRPr="00EA6BCE" w:rsidRDefault="006C0437" w:rsidP="00EA6BCE">
      <w:pPr>
        <w:widowControl w:val="0"/>
        <w:autoSpaceDE w:val="0"/>
        <w:autoSpaceDN w:val="0"/>
        <w:adjustRightInd w:val="0"/>
        <w:spacing w:before="120"/>
        <w:rPr>
          <w:rFonts w:ascii="Arial" w:hAnsi="Arial" w:cs="Arial"/>
          <w:b/>
          <w:sz w:val="20"/>
          <w:szCs w:val="26"/>
        </w:rPr>
      </w:pPr>
      <w:bookmarkStart w:id="7" w:name="dieu_5"/>
      <w:r w:rsidRPr="00EA6BCE">
        <w:rPr>
          <w:rFonts w:ascii="Arial" w:hAnsi="Arial" w:cs="Arial"/>
          <w:b/>
          <w:sz w:val="20"/>
          <w:szCs w:val="26"/>
        </w:rPr>
        <w:t>Điều 5. Điều khoản thi hành</w:t>
      </w:r>
      <w:bookmarkEnd w:id="7"/>
    </w:p>
    <w:p w14:paraId="759B6D36" w14:textId="77777777" w:rsidR="006C0437" w:rsidRPr="00EA6BCE" w:rsidRDefault="006C0437" w:rsidP="00EA6BCE">
      <w:pPr>
        <w:widowControl w:val="0"/>
        <w:autoSpaceDE w:val="0"/>
        <w:autoSpaceDN w:val="0"/>
        <w:adjustRightInd w:val="0"/>
        <w:spacing w:before="120"/>
        <w:rPr>
          <w:rFonts w:ascii="Arial" w:hAnsi="Arial" w:cs="Arial"/>
          <w:sz w:val="20"/>
          <w:szCs w:val="26"/>
        </w:rPr>
      </w:pPr>
      <w:r w:rsidRPr="00EA6BCE">
        <w:rPr>
          <w:rFonts w:ascii="Arial" w:hAnsi="Arial" w:cs="Arial"/>
          <w:sz w:val="20"/>
          <w:szCs w:val="26"/>
        </w:rPr>
        <w:t>1. Thông tư này áp dụng thí điểm kể từ ngày 01 tháng 02 năm 2023 đến hết</w:t>
      </w:r>
      <w:r w:rsidR="00696211" w:rsidRPr="00EA6BCE">
        <w:rPr>
          <w:rFonts w:ascii="Arial" w:hAnsi="Arial" w:cs="Arial"/>
          <w:sz w:val="20"/>
          <w:szCs w:val="26"/>
        </w:rPr>
        <w:t xml:space="preserve"> </w:t>
      </w:r>
      <w:r w:rsidRPr="00EA6BCE">
        <w:rPr>
          <w:rFonts w:ascii="Arial" w:hAnsi="Arial" w:cs="Arial"/>
          <w:sz w:val="20"/>
          <w:szCs w:val="26"/>
        </w:rPr>
        <w:t>ngày 01 tháng 02 năm 2028.</w:t>
      </w:r>
    </w:p>
    <w:p w14:paraId="66B9A6AA" w14:textId="77777777" w:rsidR="006C0437" w:rsidRPr="00EA6BCE" w:rsidRDefault="006C0437" w:rsidP="00EA6BCE">
      <w:pPr>
        <w:widowControl w:val="0"/>
        <w:autoSpaceDE w:val="0"/>
        <w:autoSpaceDN w:val="0"/>
        <w:adjustRightInd w:val="0"/>
        <w:spacing w:before="120"/>
        <w:rPr>
          <w:rFonts w:ascii="Arial" w:hAnsi="Arial" w:cs="Arial"/>
          <w:sz w:val="20"/>
          <w:szCs w:val="26"/>
        </w:rPr>
      </w:pPr>
      <w:r w:rsidRPr="00EA6BCE">
        <w:rPr>
          <w:rFonts w:ascii="Arial" w:hAnsi="Arial" w:cs="Arial"/>
          <w:sz w:val="20"/>
          <w:szCs w:val="26"/>
        </w:rPr>
        <w:t>2. Chánh Văn phòng Bộ, Chánh Thanh tra Bộ, Vụ trưởng các Vụ, Cục trưởng Cục Đường sắt Việt Nam, Thủ trưởng các cơ quan, đơn vị và cá nhân có liên quan chịu trách nhiệm thi hành Thông tư này./.</w:t>
      </w:r>
    </w:p>
    <w:p w14:paraId="7B3BBB85" w14:textId="77777777" w:rsidR="00BD22AC" w:rsidRPr="00EA6BCE" w:rsidRDefault="00BD22AC" w:rsidP="00EA6BCE">
      <w:pPr>
        <w:widowControl w:val="0"/>
        <w:autoSpaceDE w:val="0"/>
        <w:autoSpaceDN w:val="0"/>
        <w:adjustRightInd w:val="0"/>
        <w:spacing w:before="120"/>
        <w:rPr>
          <w:rFonts w:ascii="Arial" w:hAnsi="Arial" w:cs="Arial"/>
          <w:sz w:val="20"/>
          <w:szCs w:val="26"/>
        </w:rPr>
      </w:pPr>
    </w:p>
    <w:tbl>
      <w:tblPr>
        <w:tblW w:w="0" w:type="auto"/>
        <w:tblLook w:val="01E0" w:firstRow="1" w:lastRow="1" w:firstColumn="1" w:lastColumn="1" w:noHBand="0" w:noVBand="0"/>
      </w:tblPr>
      <w:tblGrid>
        <w:gridCol w:w="4788"/>
        <w:gridCol w:w="4068"/>
      </w:tblGrid>
      <w:tr w:rsidR="00BD22AC" w:rsidRPr="0004441B" w14:paraId="26D651BF" w14:textId="77777777" w:rsidTr="0004441B">
        <w:tc>
          <w:tcPr>
            <w:tcW w:w="4788" w:type="dxa"/>
            <w:shd w:val="clear" w:color="auto" w:fill="auto"/>
          </w:tcPr>
          <w:p w14:paraId="3D95CF82" w14:textId="77777777" w:rsidR="00BD22AC" w:rsidRPr="0004441B" w:rsidRDefault="00BD22AC" w:rsidP="0004441B">
            <w:pPr>
              <w:spacing w:before="120"/>
              <w:rPr>
                <w:rFonts w:ascii="Arial" w:eastAsia="Arial Unicode MS" w:hAnsi="Arial" w:cs="Arial"/>
                <w:sz w:val="20"/>
                <w:szCs w:val="20"/>
              </w:rPr>
            </w:pPr>
            <w:r w:rsidRPr="0004441B">
              <w:rPr>
                <w:rFonts w:ascii="Arial" w:eastAsia="Arial Unicode MS" w:hAnsi="Arial" w:cs="Arial"/>
                <w:b/>
                <w:i/>
                <w:sz w:val="20"/>
                <w:szCs w:val="20"/>
              </w:rPr>
              <w:br/>
              <w:t>Nơi nhận:</w:t>
            </w:r>
            <w:r w:rsidRPr="0004441B">
              <w:rPr>
                <w:rFonts w:ascii="Arial" w:eastAsia="Arial Unicode MS" w:hAnsi="Arial" w:cs="Arial"/>
                <w:b/>
                <w:i/>
                <w:sz w:val="20"/>
                <w:szCs w:val="20"/>
              </w:rPr>
              <w:br/>
            </w:r>
            <w:r w:rsidRPr="0004441B">
              <w:rPr>
                <w:rFonts w:ascii="Arial" w:eastAsia="Arial Unicode MS" w:hAnsi="Arial" w:cs="Arial"/>
                <w:sz w:val="16"/>
                <w:szCs w:val="20"/>
              </w:rPr>
              <w:t>- Như Điều 5;</w:t>
            </w:r>
            <w:r w:rsidRPr="0004441B">
              <w:rPr>
                <w:rFonts w:ascii="Arial" w:eastAsia="Arial Unicode MS" w:hAnsi="Arial" w:cs="Arial"/>
                <w:sz w:val="16"/>
                <w:szCs w:val="20"/>
              </w:rPr>
              <w:br/>
              <w:t>- Văn phòng Chính phủ;</w:t>
            </w:r>
            <w:r w:rsidRPr="0004441B">
              <w:rPr>
                <w:rFonts w:ascii="Arial" w:eastAsia="Arial Unicode MS" w:hAnsi="Arial" w:cs="Arial"/>
                <w:sz w:val="16"/>
                <w:szCs w:val="20"/>
              </w:rPr>
              <w:br/>
              <w:t>- Các Bộ, cơ quan ngang Bộ, cơ quan thuộc Chính phủ;</w:t>
            </w:r>
            <w:r w:rsidRPr="0004441B">
              <w:rPr>
                <w:rFonts w:ascii="Arial" w:eastAsia="Arial Unicode MS" w:hAnsi="Arial" w:cs="Arial"/>
                <w:sz w:val="16"/>
                <w:szCs w:val="20"/>
              </w:rPr>
              <w:br/>
              <w:t>- UBND các tỉnh, thành phố trực thuộc TW;</w:t>
            </w:r>
            <w:r w:rsidRPr="0004441B">
              <w:rPr>
                <w:rFonts w:ascii="Arial" w:eastAsia="Arial Unicode MS" w:hAnsi="Arial" w:cs="Arial"/>
                <w:sz w:val="16"/>
                <w:szCs w:val="20"/>
              </w:rPr>
              <w:br/>
              <w:t>- Bộ trưởng Bộ GTVT;</w:t>
            </w:r>
            <w:r w:rsidRPr="0004441B">
              <w:rPr>
                <w:rFonts w:ascii="Arial" w:eastAsia="Arial Unicode MS" w:hAnsi="Arial" w:cs="Arial"/>
                <w:sz w:val="16"/>
                <w:szCs w:val="20"/>
              </w:rPr>
              <w:br/>
              <w:t>- Các Thứ trưởng Bộ GTVT;</w:t>
            </w:r>
            <w:r w:rsidRPr="0004441B">
              <w:rPr>
                <w:rFonts w:ascii="Arial" w:eastAsia="Arial Unicode MS" w:hAnsi="Arial" w:cs="Arial"/>
                <w:sz w:val="16"/>
                <w:szCs w:val="20"/>
              </w:rPr>
              <w:br/>
            </w:r>
            <w:r w:rsidRPr="0004441B">
              <w:rPr>
                <w:rFonts w:ascii="Arial" w:eastAsia="Arial Unicode MS" w:hAnsi="Arial" w:cs="Arial"/>
                <w:sz w:val="16"/>
                <w:szCs w:val="20"/>
              </w:rPr>
              <w:lastRenderedPageBreak/>
              <w:t>- Cục Kiểm tra văn bản QPPL (Bộ Tư pháp);</w:t>
            </w:r>
            <w:r w:rsidRPr="0004441B">
              <w:rPr>
                <w:rFonts w:ascii="Arial" w:eastAsia="Arial Unicode MS" w:hAnsi="Arial" w:cs="Arial"/>
                <w:sz w:val="16"/>
                <w:szCs w:val="20"/>
              </w:rPr>
              <w:br/>
              <w:t>- Công báo, Cổng TTĐT Chính phủ;</w:t>
            </w:r>
            <w:r w:rsidRPr="0004441B">
              <w:rPr>
                <w:rFonts w:ascii="Arial" w:eastAsia="Arial Unicode MS" w:hAnsi="Arial" w:cs="Arial"/>
                <w:sz w:val="16"/>
                <w:szCs w:val="20"/>
              </w:rPr>
              <w:br/>
              <w:t>- Cổng Thông tin điện tử Bộ GTVT;</w:t>
            </w:r>
            <w:r w:rsidRPr="0004441B">
              <w:rPr>
                <w:rFonts w:ascii="Arial" w:eastAsia="Arial Unicode MS" w:hAnsi="Arial" w:cs="Arial"/>
                <w:sz w:val="16"/>
                <w:szCs w:val="20"/>
              </w:rPr>
              <w:br/>
              <w:t>- Báo Giao thông; Tạp chí GTVT;</w:t>
            </w:r>
            <w:r w:rsidRPr="0004441B">
              <w:rPr>
                <w:rFonts w:ascii="Arial" w:eastAsia="Arial Unicode MS" w:hAnsi="Arial" w:cs="Arial"/>
                <w:sz w:val="16"/>
                <w:szCs w:val="20"/>
              </w:rPr>
              <w:br/>
              <w:t>- Lưu: VT, VTải.</w:t>
            </w:r>
          </w:p>
        </w:tc>
        <w:tc>
          <w:tcPr>
            <w:tcW w:w="4068" w:type="dxa"/>
            <w:shd w:val="clear" w:color="auto" w:fill="auto"/>
          </w:tcPr>
          <w:p w14:paraId="3746812C" w14:textId="77777777" w:rsidR="00BD22AC" w:rsidRPr="0004441B" w:rsidRDefault="00BD22AC" w:rsidP="0004441B">
            <w:pPr>
              <w:spacing w:before="120"/>
              <w:jc w:val="center"/>
              <w:rPr>
                <w:rFonts w:ascii="Arial" w:eastAsia="Arial Unicode MS" w:hAnsi="Arial" w:cs="Arial"/>
                <w:b/>
                <w:sz w:val="20"/>
                <w:szCs w:val="20"/>
              </w:rPr>
            </w:pPr>
            <w:r w:rsidRPr="0004441B">
              <w:rPr>
                <w:rFonts w:ascii="Arial" w:eastAsia="Arial Unicode MS" w:hAnsi="Arial" w:cs="Arial"/>
                <w:b/>
                <w:sz w:val="20"/>
                <w:szCs w:val="26"/>
              </w:rPr>
              <w:lastRenderedPageBreak/>
              <w:t xml:space="preserve">KT. BỘ TRƯỞNG </w:t>
            </w:r>
            <w:r w:rsidRPr="0004441B">
              <w:rPr>
                <w:rFonts w:ascii="Arial" w:eastAsia="Arial Unicode MS" w:hAnsi="Arial" w:cs="Arial"/>
                <w:b/>
                <w:sz w:val="20"/>
                <w:szCs w:val="26"/>
              </w:rPr>
              <w:br/>
              <w:t>THỨ TRƯỞNG</w:t>
            </w:r>
            <w:r w:rsidRPr="0004441B">
              <w:rPr>
                <w:rFonts w:ascii="Arial" w:eastAsia="Arial Unicode MS" w:hAnsi="Arial" w:cs="Arial"/>
                <w:b/>
                <w:sz w:val="20"/>
                <w:szCs w:val="26"/>
              </w:rPr>
              <w:br/>
            </w:r>
            <w:r w:rsidRPr="0004441B">
              <w:rPr>
                <w:rFonts w:ascii="Arial" w:eastAsia="Arial Unicode MS" w:hAnsi="Arial" w:cs="Arial"/>
                <w:b/>
                <w:sz w:val="20"/>
                <w:szCs w:val="26"/>
              </w:rPr>
              <w:br/>
            </w:r>
            <w:r w:rsidRPr="0004441B">
              <w:rPr>
                <w:rFonts w:ascii="Arial" w:eastAsia="Arial Unicode MS" w:hAnsi="Arial" w:cs="Arial"/>
                <w:b/>
                <w:sz w:val="20"/>
                <w:szCs w:val="26"/>
              </w:rPr>
              <w:br/>
            </w:r>
            <w:r w:rsidRPr="0004441B">
              <w:rPr>
                <w:rFonts w:ascii="Arial" w:eastAsia="Arial Unicode MS" w:hAnsi="Arial" w:cs="Arial"/>
                <w:b/>
                <w:sz w:val="20"/>
                <w:szCs w:val="26"/>
              </w:rPr>
              <w:br/>
            </w:r>
            <w:r w:rsidRPr="0004441B">
              <w:rPr>
                <w:rFonts w:ascii="Arial" w:eastAsia="Arial Unicode MS" w:hAnsi="Arial" w:cs="Arial"/>
                <w:b/>
                <w:sz w:val="20"/>
                <w:szCs w:val="26"/>
              </w:rPr>
              <w:br/>
            </w:r>
            <w:r w:rsidRPr="0004441B">
              <w:rPr>
                <w:rFonts w:ascii="Arial" w:eastAsia="Arial Unicode MS" w:hAnsi="Arial" w:cs="Arial"/>
                <w:b/>
                <w:sz w:val="20"/>
              </w:rPr>
              <w:t>Nguyễn Danh Huy</w:t>
            </w:r>
          </w:p>
        </w:tc>
      </w:tr>
    </w:tbl>
    <w:p w14:paraId="070AE149" w14:textId="77777777" w:rsidR="006C0437" w:rsidRPr="00EA6BCE" w:rsidRDefault="006C0437" w:rsidP="00EA6BCE">
      <w:pPr>
        <w:widowControl w:val="0"/>
        <w:autoSpaceDE w:val="0"/>
        <w:autoSpaceDN w:val="0"/>
        <w:adjustRightInd w:val="0"/>
        <w:spacing w:before="120"/>
        <w:rPr>
          <w:rFonts w:ascii="Arial" w:hAnsi="Arial" w:cs="Arial"/>
          <w:sz w:val="20"/>
          <w:szCs w:val="20"/>
        </w:rPr>
      </w:pPr>
    </w:p>
    <w:p w14:paraId="47715947" w14:textId="77777777" w:rsidR="006C0437" w:rsidRPr="00EA6BCE" w:rsidRDefault="00D14160" w:rsidP="00EA6BCE">
      <w:pPr>
        <w:widowControl w:val="0"/>
        <w:autoSpaceDE w:val="0"/>
        <w:autoSpaceDN w:val="0"/>
        <w:adjustRightInd w:val="0"/>
        <w:spacing w:before="120"/>
        <w:jc w:val="center"/>
        <w:rPr>
          <w:rFonts w:ascii="Arial" w:hAnsi="Arial" w:cs="Arial"/>
          <w:b/>
          <w:sz w:val="20"/>
        </w:rPr>
      </w:pPr>
      <w:bookmarkStart w:id="8" w:name="loai_2"/>
      <w:r w:rsidRPr="00D14160">
        <w:rPr>
          <w:rFonts w:ascii="Arial" w:hAnsi="Arial" w:cs="Arial"/>
          <w:b/>
          <w:sz w:val="20"/>
        </w:rPr>
        <w:t>MỘT SỐ ĐỊNH MỨC KINH TẾ - KỸ THUẬT PHỤC VỤ VIỆC XÂY DỰNG KẾ HOẠCH CHẠY TÀU AN SINH XÃ HỘI</w:t>
      </w:r>
      <w:bookmarkEnd w:id="8"/>
    </w:p>
    <w:p w14:paraId="627AD5A1" w14:textId="77777777" w:rsidR="006C0437" w:rsidRPr="00EA6BCE" w:rsidRDefault="006C0437" w:rsidP="00EA6BCE">
      <w:pPr>
        <w:widowControl w:val="0"/>
        <w:autoSpaceDE w:val="0"/>
        <w:autoSpaceDN w:val="0"/>
        <w:adjustRightInd w:val="0"/>
        <w:spacing w:before="120"/>
        <w:jc w:val="center"/>
        <w:rPr>
          <w:rFonts w:ascii="Arial" w:hAnsi="Arial" w:cs="Arial"/>
          <w:i/>
          <w:sz w:val="20"/>
          <w:szCs w:val="26"/>
        </w:rPr>
      </w:pPr>
      <w:r w:rsidRPr="00EA6BCE">
        <w:rPr>
          <w:rFonts w:ascii="Arial" w:hAnsi="Arial" w:cs="Arial"/>
          <w:i/>
          <w:sz w:val="20"/>
          <w:szCs w:val="26"/>
        </w:rPr>
        <w:t xml:space="preserve">(Ban hành kèm theo Thông tư số </w:t>
      </w:r>
      <w:r w:rsidR="00BD22AC" w:rsidRPr="00EA6BCE">
        <w:rPr>
          <w:rFonts w:ascii="Arial" w:hAnsi="Arial" w:cs="Arial"/>
          <w:i/>
          <w:sz w:val="20"/>
        </w:rPr>
        <w:t>32</w:t>
      </w:r>
      <w:r w:rsidRPr="00EA6BCE">
        <w:rPr>
          <w:rFonts w:ascii="Arial" w:hAnsi="Arial" w:cs="Arial"/>
          <w:i/>
          <w:sz w:val="20"/>
          <w:szCs w:val="26"/>
        </w:rPr>
        <w:t>/2022/TT - BGTVT ngày</w:t>
      </w:r>
      <w:r w:rsidR="00BD22AC" w:rsidRPr="00EA6BCE">
        <w:rPr>
          <w:rFonts w:ascii="Arial" w:hAnsi="Arial" w:cs="Arial"/>
          <w:i/>
          <w:sz w:val="20"/>
          <w:szCs w:val="26"/>
        </w:rPr>
        <w:t xml:space="preserve"> </w:t>
      </w:r>
      <w:r w:rsidRPr="00EA6BCE">
        <w:rPr>
          <w:rFonts w:ascii="Arial" w:hAnsi="Arial" w:cs="Arial"/>
          <w:i/>
          <w:sz w:val="20"/>
          <w:szCs w:val="25"/>
        </w:rPr>
        <w:t xml:space="preserve">09 </w:t>
      </w:r>
      <w:r w:rsidRPr="00EA6BCE">
        <w:rPr>
          <w:rFonts w:ascii="Arial" w:hAnsi="Arial" w:cs="Arial"/>
          <w:i/>
          <w:sz w:val="20"/>
          <w:szCs w:val="26"/>
        </w:rPr>
        <w:t>tháng</w:t>
      </w:r>
      <w:r w:rsidR="00BD22AC" w:rsidRPr="00EA6BCE">
        <w:rPr>
          <w:rFonts w:ascii="Arial" w:hAnsi="Arial" w:cs="Arial"/>
          <w:i/>
          <w:sz w:val="20"/>
          <w:szCs w:val="26"/>
        </w:rPr>
        <w:t xml:space="preserve"> </w:t>
      </w:r>
      <w:r w:rsidRPr="00EA6BCE">
        <w:rPr>
          <w:rFonts w:ascii="Arial" w:hAnsi="Arial" w:cs="Arial"/>
          <w:i/>
          <w:sz w:val="20"/>
          <w:szCs w:val="25"/>
        </w:rPr>
        <w:t>12</w:t>
      </w:r>
      <w:r w:rsidR="00BD22AC" w:rsidRPr="00EA6BCE">
        <w:rPr>
          <w:rFonts w:ascii="Arial" w:hAnsi="Arial" w:cs="Arial"/>
          <w:i/>
          <w:sz w:val="20"/>
          <w:szCs w:val="25"/>
        </w:rPr>
        <w:t xml:space="preserve"> </w:t>
      </w:r>
      <w:r w:rsidRPr="00EA6BCE">
        <w:rPr>
          <w:rFonts w:ascii="Arial" w:hAnsi="Arial" w:cs="Arial"/>
          <w:i/>
          <w:sz w:val="20"/>
          <w:szCs w:val="26"/>
        </w:rPr>
        <w:t>năm 2022 của Bộ trưởng Bộ Giao thông vận tải)</w:t>
      </w:r>
    </w:p>
    <w:p w14:paraId="1D625D5A" w14:textId="77777777" w:rsidR="00BD22AC" w:rsidRPr="00EA6BCE" w:rsidRDefault="00BD22AC" w:rsidP="00EA6BCE">
      <w:pPr>
        <w:widowControl w:val="0"/>
        <w:autoSpaceDE w:val="0"/>
        <w:autoSpaceDN w:val="0"/>
        <w:adjustRightInd w:val="0"/>
        <w:spacing w:before="120"/>
        <w:jc w:val="center"/>
        <w:rPr>
          <w:rFonts w:ascii="Arial" w:hAnsi="Arial" w:cs="Arial"/>
          <w:b/>
          <w:sz w:val="20"/>
          <w:szCs w:val="26"/>
        </w:rPr>
      </w:pPr>
      <w:bookmarkStart w:id="9" w:name="chuong_1"/>
      <w:r w:rsidRPr="00EA6BCE">
        <w:rPr>
          <w:rFonts w:ascii="Arial" w:hAnsi="Arial" w:cs="Arial"/>
          <w:b/>
          <w:sz w:val="20"/>
          <w:szCs w:val="26"/>
        </w:rPr>
        <w:t>PHẦN I</w:t>
      </w:r>
      <w:bookmarkEnd w:id="9"/>
      <w:r w:rsidRPr="00EA6BCE">
        <w:rPr>
          <w:rFonts w:ascii="Arial" w:hAnsi="Arial" w:cs="Arial"/>
          <w:b/>
          <w:sz w:val="20"/>
          <w:szCs w:val="26"/>
        </w:rPr>
        <w:t xml:space="preserve"> </w:t>
      </w:r>
    </w:p>
    <w:p w14:paraId="61A413B2" w14:textId="77777777" w:rsidR="006C0437" w:rsidRPr="00EA6BCE" w:rsidRDefault="00BD22AC" w:rsidP="00EA6BCE">
      <w:pPr>
        <w:widowControl w:val="0"/>
        <w:autoSpaceDE w:val="0"/>
        <w:autoSpaceDN w:val="0"/>
        <w:adjustRightInd w:val="0"/>
        <w:spacing w:before="120"/>
        <w:jc w:val="center"/>
        <w:rPr>
          <w:rFonts w:ascii="Arial" w:hAnsi="Arial" w:cs="Arial"/>
          <w:b/>
          <w:sz w:val="20"/>
          <w:szCs w:val="26"/>
        </w:rPr>
      </w:pPr>
      <w:bookmarkStart w:id="10" w:name="chuong_1_name"/>
      <w:r w:rsidRPr="00EA6BCE">
        <w:rPr>
          <w:rFonts w:ascii="Arial" w:hAnsi="Arial" w:cs="Arial"/>
          <w:b/>
          <w:sz w:val="20"/>
          <w:szCs w:val="26"/>
        </w:rPr>
        <w:t>THUYẾT MINH</w:t>
      </w:r>
      <w:bookmarkEnd w:id="10"/>
    </w:p>
    <w:p w14:paraId="6E9470DF" w14:textId="77777777" w:rsidR="006C0437" w:rsidRPr="00EA6BCE" w:rsidRDefault="00BD22AC" w:rsidP="00EA6BCE">
      <w:pPr>
        <w:widowControl w:val="0"/>
        <w:autoSpaceDE w:val="0"/>
        <w:autoSpaceDN w:val="0"/>
        <w:adjustRightInd w:val="0"/>
        <w:spacing w:before="120"/>
        <w:rPr>
          <w:rFonts w:ascii="Arial" w:hAnsi="Arial" w:cs="Arial"/>
          <w:b/>
          <w:sz w:val="20"/>
          <w:szCs w:val="26"/>
        </w:rPr>
      </w:pPr>
      <w:bookmarkStart w:id="11" w:name="dieu_1_1"/>
      <w:r w:rsidRPr="00EA6BCE">
        <w:rPr>
          <w:rFonts w:ascii="Arial" w:hAnsi="Arial" w:cs="Arial"/>
          <w:b/>
          <w:sz w:val="20"/>
          <w:szCs w:val="26"/>
        </w:rPr>
        <w:t>1. Cơ sở xây dựng</w:t>
      </w:r>
      <w:bookmarkEnd w:id="11"/>
    </w:p>
    <w:p w14:paraId="4FBB19B7" w14:textId="77777777" w:rsidR="006C0437" w:rsidRPr="00EA6BCE" w:rsidRDefault="006C0437" w:rsidP="00EA6BCE">
      <w:pPr>
        <w:widowControl w:val="0"/>
        <w:autoSpaceDE w:val="0"/>
        <w:autoSpaceDN w:val="0"/>
        <w:adjustRightInd w:val="0"/>
        <w:spacing w:before="120"/>
        <w:rPr>
          <w:rFonts w:ascii="Arial" w:hAnsi="Arial" w:cs="Arial"/>
          <w:sz w:val="20"/>
          <w:szCs w:val="26"/>
        </w:rPr>
      </w:pPr>
      <w:r w:rsidRPr="00EA6BCE">
        <w:rPr>
          <w:rFonts w:ascii="Arial" w:hAnsi="Arial" w:cs="Arial"/>
          <w:sz w:val="20"/>
          <w:szCs w:val="26"/>
        </w:rPr>
        <w:t>- Luật Xây dựng ngày 18 tháng 6 năm 2014;</w:t>
      </w:r>
    </w:p>
    <w:p w14:paraId="57D66150" w14:textId="77777777" w:rsidR="006C0437" w:rsidRPr="00EA6BCE" w:rsidRDefault="006C0437" w:rsidP="00EA6BCE">
      <w:pPr>
        <w:widowControl w:val="0"/>
        <w:autoSpaceDE w:val="0"/>
        <w:autoSpaceDN w:val="0"/>
        <w:adjustRightInd w:val="0"/>
        <w:spacing w:before="120"/>
        <w:rPr>
          <w:rFonts w:ascii="Arial" w:hAnsi="Arial" w:cs="Arial"/>
          <w:sz w:val="20"/>
          <w:szCs w:val="26"/>
        </w:rPr>
      </w:pPr>
      <w:r w:rsidRPr="00EA6BCE">
        <w:rPr>
          <w:rFonts w:ascii="Arial" w:hAnsi="Arial" w:cs="Arial"/>
          <w:sz w:val="20"/>
          <w:szCs w:val="26"/>
        </w:rPr>
        <w:t>- Bộ luật Lao động ngày 20 tháng 11 năm 2019;</w:t>
      </w:r>
    </w:p>
    <w:p w14:paraId="5660201D" w14:textId="77777777" w:rsidR="006C0437" w:rsidRPr="00EA6BCE" w:rsidRDefault="006C0437" w:rsidP="00EA6BCE">
      <w:pPr>
        <w:widowControl w:val="0"/>
        <w:autoSpaceDE w:val="0"/>
        <w:autoSpaceDN w:val="0"/>
        <w:adjustRightInd w:val="0"/>
        <w:spacing w:before="120"/>
        <w:rPr>
          <w:rFonts w:ascii="Arial" w:hAnsi="Arial" w:cs="Arial"/>
          <w:sz w:val="20"/>
          <w:szCs w:val="26"/>
        </w:rPr>
      </w:pPr>
      <w:r w:rsidRPr="00EA6BCE">
        <w:rPr>
          <w:rFonts w:ascii="Arial" w:hAnsi="Arial" w:cs="Arial"/>
          <w:sz w:val="20"/>
          <w:szCs w:val="26"/>
        </w:rPr>
        <w:t>- Luật Đường sắt ngày 16 tháng 6 năm 2017;</w:t>
      </w:r>
    </w:p>
    <w:p w14:paraId="40BCE183" w14:textId="77777777" w:rsidR="006C0437" w:rsidRPr="00EA6BCE" w:rsidRDefault="006C0437" w:rsidP="00EA6BCE">
      <w:pPr>
        <w:widowControl w:val="0"/>
        <w:autoSpaceDE w:val="0"/>
        <w:autoSpaceDN w:val="0"/>
        <w:adjustRightInd w:val="0"/>
        <w:spacing w:before="120"/>
        <w:rPr>
          <w:rFonts w:ascii="Arial" w:hAnsi="Arial" w:cs="Arial"/>
          <w:sz w:val="20"/>
          <w:szCs w:val="26"/>
        </w:rPr>
      </w:pPr>
      <w:r w:rsidRPr="00EA6BCE">
        <w:rPr>
          <w:rFonts w:ascii="Arial" w:hAnsi="Arial" w:cs="Arial"/>
          <w:sz w:val="20"/>
          <w:szCs w:val="26"/>
        </w:rPr>
        <w:t>- Nghị định số 65/2018/NĐ-CP ngày 12 tháng 5 năm 2018 của Chính phủ về quy định chi</w:t>
      </w:r>
      <w:r w:rsidR="00696211" w:rsidRPr="00EA6BCE">
        <w:rPr>
          <w:rFonts w:ascii="Arial" w:hAnsi="Arial" w:cs="Arial"/>
          <w:sz w:val="20"/>
          <w:szCs w:val="26"/>
        </w:rPr>
        <w:t xml:space="preserve"> </w:t>
      </w:r>
      <w:r w:rsidRPr="00EA6BCE">
        <w:rPr>
          <w:rFonts w:ascii="Arial" w:hAnsi="Arial" w:cs="Arial"/>
          <w:sz w:val="20"/>
          <w:szCs w:val="26"/>
        </w:rPr>
        <w:t>tiết thi</w:t>
      </w:r>
      <w:r w:rsidR="00696211" w:rsidRPr="00EA6BCE">
        <w:rPr>
          <w:rFonts w:ascii="Arial" w:hAnsi="Arial" w:cs="Arial"/>
          <w:sz w:val="20"/>
          <w:szCs w:val="26"/>
        </w:rPr>
        <w:t xml:space="preserve"> </w:t>
      </w:r>
      <w:r w:rsidRPr="00EA6BCE">
        <w:rPr>
          <w:rFonts w:ascii="Arial" w:hAnsi="Arial" w:cs="Arial"/>
          <w:sz w:val="20"/>
          <w:szCs w:val="26"/>
        </w:rPr>
        <w:t>hành một số điều của Luật Đường sắt; Nghị định số</w:t>
      </w:r>
      <w:r w:rsidR="00756D5E" w:rsidRPr="00EA6BCE">
        <w:rPr>
          <w:rFonts w:ascii="Arial" w:hAnsi="Arial" w:cs="Arial"/>
          <w:sz w:val="20"/>
          <w:szCs w:val="26"/>
        </w:rPr>
        <w:t xml:space="preserve"> </w:t>
      </w:r>
      <w:r w:rsidRPr="00EA6BCE">
        <w:rPr>
          <w:rFonts w:ascii="Arial" w:hAnsi="Arial" w:cs="Arial"/>
          <w:sz w:val="20"/>
          <w:szCs w:val="26"/>
        </w:rPr>
        <w:t>01/2022/NĐ-CP ngày 04 tháng 01 năm 2022 của Chính phủ sửa đổi, bổ sung một số điều của Nghị định số 65/2018/NĐ-CP ngày 12 tháng 5 năm 2018 của Chính phủ về quy định chi tiết thi hành một số điều của Luật Đường sắt;</w:t>
      </w:r>
    </w:p>
    <w:p w14:paraId="2924246D" w14:textId="77777777" w:rsidR="006C0437" w:rsidRPr="00EA6BCE" w:rsidRDefault="006C0437" w:rsidP="00EA6BCE">
      <w:pPr>
        <w:widowControl w:val="0"/>
        <w:autoSpaceDE w:val="0"/>
        <w:autoSpaceDN w:val="0"/>
        <w:adjustRightInd w:val="0"/>
        <w:spacing w:before="120"/>
        <w:rPr>
          <w:rFonts w:ascii="Arial" w:hAnsi="Arial" w:cs="Arial"/>
          <w:sz w:val="20"/>
          <w:szCs w:val="26"/>
        </w:rPr>
      </w:pPr>
      <w:r w:rsidRPr="00EA6BCE">
        <w:rPr>
          <w:rFonts w:ascii="Arial" w:hAnsi="Arial" w:cs="Arial"/>
          <w:sz w:val="20"/>
          <w:szCs w:val="26"/>
        </w:rPr>
        <w:t>- Nghị định số 10/2021/NĐ-CP ngày 09 tháng 02 năm 2021 của Chính phủ</w:t>
      </w:r>
      <w:r w:rsidR="00756D5E" w:rsidRPr="00EA6BCE">
        <w:rPr>
          <w:rFonts w:ascii="Arial" w:hAnsi="Arial" w:cs="Arial"/>
          <w:sz w:val="20"/>
          <w:szCs w:val="26"/>
        </w:rPr>
        <w:t xml:space="preserve"> </w:t>
      </w:r>
      <w:r w:rsidRPr="00EA6BCE">
        <w:rPr>
          <w:rFonts w:ascii="Arial" w:hAnsi="Arial" w:cs="Arial"/>
          <w:sz w:val="20"/>
          <w:szCs w:val="26"/>
        </w:rPr>
        <w:t>về quản lý chi phí đầu tư xây dựng;</w:t>
      </w:r>
    </w:p>
    <w:p w14:paraId="6A962829" w14:textId="77777777" w:rsidR="006C0437" w:rsidRPr="00EA6BCE" w:rsidRDefault="006C0437" w:rsidP="00EA6BCE">
      <w:pPr>
        <w:widowControl w:val="0"/>
        <w:autoSpaceDE w:val="0"/>
        <w:autoSpaceDN w:val="0"/>
        <w:adjustRightInd w:val="0"/>
        <w:spacing w:before="120"/>
        <w:rPr>
          <w:rFonts w:ascii="Arial" w:hAnsi="Arial" w:cs="Arial"/>
          <w:sz w:val="20"/>
          <w:szCs w:val="26"/>
        </w:rPr>
      </w:pPr>
      <w:r w:rsidRPr="00EA6BCE">
        <w:rPr>
          <w:rFonts w:ascii="Arial" w:hAnsi="Arial" w:cs="Arial"/>
          <w:sz w:val="20"/>
          <w:szCs w:val="26"/>
        </w:rPr>
        <w:t>- Thông tư số 13/2021/TT-BXD ngày 31 tháng 8 năm 2021 của Bộ Xây dựng về hướng dẫn phương pháp xác định các chỉ tiêu kinh tế - kỹ thuật và đo bóc khối lượng công trình;</w:t>
      </w:r>
    </w:p>
    <w:p w14:paraId="1D8FA070" w14:textId="77777777" w:rsidR="006C0437" w:rsidRPr="00EA6BCE" w:rsidRDefault="006C0437" w:rsidP="00EA6BCE">
      <w:pPr>
        <w:widowControl w:val="0"/>
        <w:autoSpaceDE w:val="0"/>
        <w:autoSpaceDN w:val="0"/>
        <w:adjustRightInd w:val="0"/>
        <w:spacing w:before="120"/>
        <w:rPr>
          <w:rFonts w:ascii="Arial" w:hAnsi="Arial" w:cs="Arial"/>
          <w:sz w:val="20"/>
          <w:szCs w:val="26"/>
        </w:rPr>
      </w:pPr>
      <w:r w:rsidRPr="00EA6BCE">
        <w:rPr>
          <w:rFonts w:ascii="Arial" w:hAnsi="Arial" w:cs="Arial"/>
          <w:sz w:val="20"/>
          <w:szCs w:val="26"/>
        </w:rPr>
        <w:t>- Thông tư số 17/2019/TT-BLĐTBXH ngày 06 tháng 11 năm 2019 của Bộ trưởng Bộ Lao động - Thương binh và Xã hội về hướng dẫn xác định chi phí tiền lương, chi phí nhân công trong giá, đơn giá sản phẩm, dịch vụ công sử dụng kinh phí ngân sách nhà nước do doanh nghiệp thực hiện;</w:t>
      </w:r>
    </w:p>
    <w:p w14:paraId="2A0A9F9D" w14:textId="77777777" w:rsidR="006C0437" w:rsidRPr="00EA6BCE" w:rsidRDefault="006C0437" w:rsidP="00EA6BCE">
      <w:pPr>
        <w:widowControl w:val="0"/>
        <w:autoSpaceDE w:val="0"/>
        <w:autoSpaceDN w:val="0"/>
        <w:adjustRightInd w:val="0"/>
        <w:spacing w:before="120"/>
        <w:rPr>
          <w:rFonts w:ascii="Arial" w:hAnsi="Arial" w:cs="Arial"/>
          <w:sz w:val="20"/>
          <w:szCs w:val="26"/>
        </w:rPr>
      </w:pPr>
      <w:r w:rsidRPr="00EA6BCE">
        <w:rPr>
          <w:rFonts w:ascii="Arial" w:hAnsi="Arial" w:cs="Arial"/>
          <w:sz w:val="20"/>
          <w:szCs w:val="26"/>
        </w:rPr>
        <w:t>- Thông tư số 49/2019/TT-BGTVT ngày 17 tháng 12 năm 2019 của Bộ trưởng Bộ Giao thông vận tải về hướng dẫn quy trình, hồ sơ thanh quyết toán, thủ tục hỗ trợ giá cho doanh nghiệp kinh doanh vận tải đường sắt thực hiện vận tải phục vụ nhiệm vụ đặc biệt, nhiệm vụ an sinh xã hội;</w:t>
      </w:r>
    </w:p>
    <w:p w14:paraId="749A02FA" w14:textId="77777777" w:rsidR="006C0437" w:rsidRPr="00EA6BCE" w:rsidRDefault="006C0437" w:rsidP="00EA6BCE">
      <w:pPr>
        <w:widowControl w:val="0"/>
        <w:autoSpaceDE w:val="0"/>
        <w:autoSpaceDN w:val="0"/>
        <w:adjustRightInd w:val="0"/>
        <w:spacing w:before="120"/>
        <w:rPr>
          <w:rFonts w:ascii="Arial" w:hAnsi="Arial" w:cs="Arial"/>
          <w:sz w:val="20"/>
          <w:szCs w:val="26"/>
        </w:rPr>
      </w:pPr>
      <w:r w:rsidRPr="00EA6BCE">
        <w:rPr>
          <w:rFonts w:ascii="Arial" w:hAnsi="Arial" w:cs="Arial"/>
          <w:sz w:val="20"/>
          <w:szCs w:val="26"/>
        </w:rPr>
        <w:t>- Thông tư số 09/2018/TT-BGTVT ngày 02 tháng 3 năm 2018 của Bộ trưởng Bộ Giao thông vận tải Quy định về vận tải hành khách, hành lý trên đường sắt quốc gia và đường sắt chuyên dùng có nối ray với đường sắt quốc gia;</w:t>
      </w:r>
    </w:p>
    <w:p w14:paraId="537132D2" w14:textId="77777777" w:rsidR="006C0437" w:rsidRPr="00EA6BCE" w:rsidRDefault="006C0437" w:rsidP="00EA6BCE">
      <w:pPr>
        <w:widowControl w:val="0"/>
        <w:autoSpaceDE w:val="0"/>
        <w:autoSpaceDN w:val="0"/>
        <w:adjustRightInd w:val="0"/>
        <w:spacing w:before="120"/>
        <w:rPr>
          <w:rFonts w:ascii="Arial" w:hAnsi="Arial" w:cs="Arial"/>
          <w:sz w:val="20"/>
          <w:szCs w:val="26"/>
        </w:rPr>
      </w:pPr>
      <w:r w:rsidRPr="00EA6BCE">
        <w:rPr>
          <w:rFonts w:ascii="Arial" w:hAnsi="Arial" w:cs="Arial"/>
          <w:sz w:val="20"/>
          <w:szCs w:val="26"/>
        </w:rPr>
        <w:t>- Văn bản số 933/TTg-CN ngày 17 tháng 7 năm 2020 của Thủ tướng Chính phủ về việc chạy tàu an sinh xã hội.</w:t>
      </w:r>
    </w:p>
    <w:p w14:paraId="38B781D3" w14:textId="77777777" w:rsidR="006C0437" w:rsidRPr="00EA6BCE" w:rsidRDefault="006C0437" w:rsidP="00EA6BCE">
      <w:pPr>
        <w:widowControl w:val="0"/>
        <w:autoSpaceDE w:val="0"/>
        <w:autoSpaceDN w:val="0"/>
        <w:adjustRightInd w:val="0"/>
        <w:spacing w:before="120"/>
        <w:rPr>
          <w:rFonts w:ascii="Arial" w:hAnsi="Arial" w:cs="Arial"/>
          <w:b/>
          <w:sz w:val="20"/>
          <w:szCs w:val="26"/>
        </w:rPr>
      </w:pPr>
      <w:bookmarkStart w:id="12" w:name="dieu_2_1"/>
      <w:r w:rsidRPr="00EA6BCE">
        <w:rPr>
          <w:rFonts w:ascii="Arial" w:hAnsi="Arial" w:cs="Arial"/>
          <w:b/>
          <w:sz w:val="20"/>
          <w:szCs w:val="26"/>
        </w:rPr>
        <w:t>2. Nội dung</w:t>
      </w:r>
      <w:bookmarkEnd w:id="12"/>
    </w:p>
    <w:p w14:paraId="72FC45D4" w14:textId="77777777" w:rsidR="006C0437" w:rsidRPr="00EA6BCE" w:rsidRDefault="006C0437" w:rsidP="00EA6BCE">
      <w:pPr>
        <w:widowControl w:val="0"/>
        <w:autoSpaceDE w:val="0"/>
        <w:autoSpaceDN w:val="0"/>
        <w:adjustRightInd w:val="0"/>
        <w:spacing w:before="120"/>
        <w:rPr>
          <w:rFonts w:ascii="Arial" w:hAnsi="Arial" w:cs="Arial"/>
          <w:sz w:val="20"/>
          <w:szCs w:val="26"/>
        </w:rPr>
      </w:pPr>
      <w:r w:rsidRPr="00EA6BCE">
        <w:rPr>
          <w:rFonts w:ascii="Arial" w:hAnsi="Arial" w:cs="Arial"/>
          <w:sz w:val="20"/>
          <w:szCs w:val="26"/>
        </w:rPr>
        <w:t>Các định mức kinh tế - kỹ thuật phục vụ việc xây dựng, thẩm định kế hoạch chạy tàu an sinh xã hội (sau đây gọi là định mức kinh tế - kỹ thuật) ban hành kèm theo Thông tư này bao gồm: một số định mức của doanh nghiệp kinh doanh kết cấu hạ tầng đường sắt và doanh nghiệp kinh doanh vận tải đường sắt.</w:t>
      </w:r>
    </w:p>
    <w:p w14:paraId="530FCF79" w14:textId="77777777" w:rsidR="006C0437" w:rsidRPr="00EA6BCE" w:rsidRDefault="006C0437" w:rsidP="00EA6BCE">
      <w:pPr>
        <w:widowControl w:val="0"/>
        <w:autoSpaceDE w:val="0"/>
        <w:autoSpaceDN w:val="0"/>
        <w:adjustRightInd w:val="0"/>
        <w:spacing w:before="120"/>
        <w:rPr>
          <w:rFonts w:ascii="Arial" w:hAnsi="Arial" w:cs="Arial"/>
          <w:b/>
          <w:sz w:val="20"/>
          <w:szCs w:val="26"/>
        </w:rPr>
      </w:pPr>
      <w:bookmarkStart w:id="13" w:name="dieu_3_1"/>
      <w:r w:rsidRPr="00EA6BCE">
        <w:rPr>
          <w:rFonts w:ascii="Arial" w:hAnsi="Arial" w:cs="Arial"/>
          <w:b/>
          <w:sz w:val="20"/>
          <w:szCs w:val="26"/>
        </w:rPr>
        <w:t>3. Giải thích từ ngữ</w:t>
      </w:r>
      <w:bookmarkEnd w:id="13"/>
    </w:p>
    <w:p w14:paraId="20973FBB" w14:textId="77777777" w:rsidR="006C0437" w:rsidRPr="00EA6BCE" w:rsidRDefault="006C0437" w:rsidP="00EA6BCE">
      <w:pPr>
        <w:widowControl w:val="0"/>
        <w:autoSpaceDE w:val="0"/>
        <w:autoSpaceDN w:val="0"/>
        <w:adjustRightInd w:val="0"/>
        <w:spacing w:before="120"/>
        <w:rPr>
          <w:rFonts w:ascii="Arial" w:hAnsi="Arial" w:cs="Arial"/>
          <w:sz w:val="20"/>
          <w:szCs w:val="26"/>
        </w:rPr>
      </w:pPr>
      <w:r w:rsidRPr="00EA6BCE">
        <w:rPr>
          <w:rFonts w:ascii="Arial" w:hAnsi="Arial" w:cs="Arial"/>
          <w:sz w:val="20"/>
          <w:szCs w:val="26"/>
        </w:rPr>
        <w:t>a) Mức hao phí lao động là số ngày công lao động của công nhân trực tiếp cần thiết để hoàn thành một đơn vị khối lượng công tác (không bao gồm công nhân điều khiển máy và thiết bị thi công). Số lượng ngày công đã bao gồm cả công tác chuẩn bị, kết thúc, thu dọn hiện trường. Cấp bậc công nhân trong định mức là cấp bậc bình quân của công nhân trực tiếp tham gia thực hiện một đơn vị khối lượng công tác;</w:t>
      </w:r>
    </w:p>
    <w:p w14:paraId="6574BC8D" w14:textId="77777777" w:rsidR="006C0437" w:rsidRPr="00EA6BCE" w:rsidRDefault="006C0437" w:rsidP="00EA6BCE">
      <w:pPr>
        <w:widowControl w:val="0"/>
        <w:autoSpaceDE w:val="0"/>
        <w:autoSpaceDN w:val="0"/>
        <w:adjustRightInd w:val="0"/>
        <w:spacing w:before="120"/>
        <w:rPr>
          <w:rFonts w:ascii="Arial" w:hAnsi="Arial" w:cs="Arial"/>
          <w:sz w:val="20"/>
          <w:szCs w:val="26"/>
        </w:rPr>
      </w:pPr>
      <w:r w:rsidRPr="00EA6BCE">
        <w:rPr>
          <w:rFonts w:ascii="Arial" w:hAnsi="Arial" w:cs="Arial"/>
          <w:sz w:val="20"/>
          <w:szCs w:val="26"/>
        </w:rPr>
        <w:t>b) Số km làm việc trong năm là số km làm việc của đầu máy bình quân trong một năm đầu máy vận dụng;</w:t>
      </w:r>
    </w:p>
    <w:p w14:paraId="4A726256" w14:textId="77777777" w:rsidR="006C0437" w:rsidRPr="00EA6BCE" w:rsidRDefault="006C0437" w:rsidP="00EA6BCE">
      <w:pPr>
        <w:widowControl w:val="0"/>
        <w:autoSpaceDE w:val="0"/>
        <w:autoSpaceDN w:val="0"/>
        <w:adjustRightInd w:val="0"/>
        <w:spacing w:before="120"/>
        <w:rPr>
          <w:rFonts w:ascii="Arial" w:hAnsi="Arial" w:cs="Arial"/>
          <w:sz w:val="20"/>
          <w:szCs w:val="26"/>
        </w:rPr>
      </w:pPr>
      <w:r w:rsidRPr="00EA6BCE">
        <w:rPr>
          <w:rFonts w:ascii="Arial" w:hAnsi="Arial" w:cs="Arial"/>
          <w:sz w:val="20"/>
          <w:szCs w:val="26"/>
        </w:rPr>
        <w:t>c) Định mức khấu hao là mức độ giảm giá trị bình quân của đầu máy do hao</w:t>
      </w:r>
      <w:r w:rsidR="00345438" w:rsidRPr="00EA6BCE">
        <w:rPr>
          <w:rFonts w:ascii="Arial" w:hAnsi="Arial" w:cs="Arial"/>
          <w:sz w:val="20"/>
          <w:szCs w:val="26"/>
        </w:rPr>
        <w:t xml:space="preserve"> </w:t>
      </w:r>
      <w:r w:rsidRPr="00EA6BCE">
        <w:rPr>
          <w:rFonts w:ascii="Arial" w:hAnsi="Arial" w:cs="Arial"/>
          <w:sz w:val="20"/>
          <w:szCs w:val="26"/>
        </w:rPr>
        <w:t>mòn (vô hình và hữu hình) sau một năm sử dụng;</w:t>
      </w:r>
    </w:p>
    <w:p w14:paraId="21335369" w14:textId="77777777" w:rsidR="006C0437" w:rsidRPr="00EA6BCE" w:rsidRDefault="006C0437" w:rsidP="00EA6BCE">
      <w:pPr>
        <w:widowControl w:val="0"/>
        <w:autoSpaceDE w:val="0"/>
        <w:autoSpaceDN w:val="0"/>
        <w:adjustRightInd w:val="0"/>
        <w:spacing w:before="120"/>
        <w:rPr>
          <w:rFonts w:ascii="Arial" w:hAnsi="Arial" w:cs="Arial"/>
          <w:sz w:val="20"/>
          <w:szCs w:val="26"/>
        </w:rPr>
      </w:pPr>
      <w:r w:rsidRPr="00EA6BCE">
        <w:rPr>
          <w:rFonts w:ascii="Arial" w:hAnsi="Arial" w:cs="Arial"/>
          <w:sz w:val="20"/>
          <w:szCs w:val="26"/>
        </w:rPr>
        <w:t>d) Chi phí sửa chữa là mức chi phí bảo dưỡng, sửa chữa máy nhằm duy trì và khôi phục năng lực hoạt động tiêu chuẩn của đầu máy trong một năm sử dụng;</w:t>
      </w:r>
    </w:p>
    <w:p w14:paraId="4913B8A3" w14:textId="77777777" w:rsidR="006C0437" w:rsidRPr="00EA6BCE" w:rsidRDefault="006C0437" w:rsidP="00EA6BCE">
      <w:pPr>
        <w:widowControl w:val="0"/>
        <w:autoSpaceDE w:val="0"/>
        <w:autoSpaceDN w:val="0"/>
        <w:adjustRightInd w:val="0"/>
        <w:spacing w:before="120"/>
        <w:rPr>
          <w:rFonts w:ascii="Arial" w:hAnsi="Arial" w:cs="Arial"/>
          <w:sz w:val="20"/>
          <w:szCs w:val="26"/>
        </w:rPr>
      </w:pPr>
      <w:r w:rsidRPr="00EA6BCE">
        <w:rPr>
          <w:rFonts w:ascii="Arial" w:hAnsi="Arial" w:cs="Arial"/>
          <w:sz w:val="20"/>
          <w:szCs w:val="26"/>
        </w:rPr>
        <w:t>đ) Định mức tiêu hao nhiên liệu - năng lượng là mức tiêu hao nhiên liệu, năng lượng (dầu diesel) để tạo công suất cho động cơ trên phương tiện giao thông đường sắt hoạt động chạy tàu. Đối với đầu máy tính bằng số lít/VTKm; đối với toa xe phát điện được tính số lít/01 lượt tàu chạy;</w:t>
      </w:r>
    </w:p>
    <w:p w14:paraId="149F28B9" w14:textId="77777777" w:rsidR="006C0437" w:rsidRPr="00EA6BCE" w:rsidRDefault="006C0437" w:rsidP="00EA6BCE">
      <w:pPr>
        <w:widowControl w:val="0"/>
        <w:autoSpaceDE w:val="0"/>
        <w:autoSpaceDN w:val="0"/>
        <w:adjustRightInd w:val="0"/>
        <w:spacing w:before="120"/>
        <w:rPr>
          <w:rFonts w:ascii="Arial" w:hAnsi="Arial" w:cs="Arial"/>
          <w:sz w:val="20"/>
          <w:szCs w:val="26"/>
        </w:rPr>
      </w:pPr>
      <w:r w:rsidRPr="00EA6BCE">
        <w:rPr>
          <w:rFonts w:ascii="Arial" w:hAnsi="Arial" w:cs="Arial"/>
          <w:sz w:val="20"/>
          <w:szCs w:val="26"/>
        </w:rPr>
        <w:t>e) Định mức nhân công điều khiển là số lượng, thành phần, nhóm, cấp bậc</w:t>
      </w:r>
      <w:r w:rsidR="00513AA2" w:rsidRPr="00EA6BCE">
        <w:rPr>
          <w:rFonts w:ascii="Arial" w:hAnsi="Arial" w:cs="Arial"/>
          <w:sz w:val="20"/>
          <w:szCs w:val="26"/>
        </w:rPr>
        <w:t xml:space="preserve"> </w:t>
      </w:r>
      <w:r w:rsidRPr="00EA6BCE">
        <w:rPr>
          <w:rFonts w:ascii="Arial" w:hAnsi="Arial" w:cs="Arial"/>
          <w:sz w:val="20"/>
          <w:szCs w:val="26"/>
        </w:rPr>
        <w:t>công nhân điều khiển, vận hành đầu máy;</w:t>
      </w:r>
    </w:p>
    <w:p w14:paraId="38E9FD13" w14:textId="77777777" w:rsidR="006C0437" w:rsidRPr="00EA6BCE" w:rsidRDefault="006C0437" w:rsidP="00EA6BCE">
      <w:pPr>
        <w:widowControl w:val="0"/>
        <w:autoSpaceDE w:val="0"/>
        <w:autoSpaceDN w:val="0"/>
        <w:adjustRightInd w:val="0"/>
        <w:spacing w:before="120"/>
        <w:rPr>
          <w:rFonts w:ascii="Arial" w:hAnsi="Arial" w:cs="Arial"/>
          <w:sz w:val="20"/>
          <w:szCs w:val="26"/>
        </w:rPr>
      </w:pPr>
      <w:r w:rsidRPr="00EA6BCE">
        <w:rPr>
          <w:rFonts w:ascii="Arial" w:hAnsi="Arial" w:cs="Arial"/>
          <w:sz w:val="20"/>
          <w:szCs w:val="26"/>
        </w:rPr>
        <w:t>g) Định mức chi phí khác là định mức cho các khoản chi phí đảm bảo để đầu máy hoạt động bình thường, có hiệu quả trong một năm sử dụng.</w:t>
      </w:r>
    </w:p>
    <w:p w14:paraId="039EA0C4" w14:textId="77777777" w:rsidR="006C0437" w:rsidRPr="00EA6BCE" w:rsidRDefault="006C0437" w:rsidP="00EA6BCE">
      <w:pPr>
        <w:widowControl w:val="0"/>
        <w:autoSpaceDE w:val="0"/>
        <w:autoSpaceDN w:val="0"/>
        <w:adjustRightInd w:val="0"/>
        <w:spacing w:before="120"/>
        <w:rPr>
          <w:rFonts w:ascii="Arial" w:hAnsi="Arial" w:cs="Arial"/>
          <w:b/>
          <w:sz w:val="20"/>
          <w:szCs w:val="26"/>
        </w:rPr>
      </w:pPr>
      <w:bookmarkStart w:id="14" w:name="dieu_4_1"/>
      <w:r w:rsidRPr="00EA6BCE">
        <w:rPr>
          <w:rFonts w:ascii="Arial" w:hAnsi="Arial" w:cs="Arial"/>
          <w:b/>
          <w:sz w:val="20"/>
          <w:szCs w:val="26"/>
        </w:rPr>
        <w:t>4. Hướng dẫn sử dụng</w:t>
      </w:r>
      <w:bookmarkEnd w:id="14"/>
    </w:p>
    <w:p w14:paraId="778A3107" w14:textId="77777777" w:rsidR="006C0437" w:rsidRPr="00EA6BCE" w:rsidRDefault="006C0437" w:rsidP="00EA6BCE">
      <w:pPr>
        <w:widowControl w:val="0"/>
        <w:autoSpaceDE w:val="0"/>
        <w:autoSpaceDN w:val="0"/>
        <w:adjustRightInd w:val="0"/>
        <w:spacing w:before="120"/>
        <w:rPr>
          <w:rFonts w:ascii="Arial" w:hAnsi="Arial" w:cs="Arial"/>
          <w:sz w:val="20"/>
          <w:szCs w:val="26"/>
        </w:rPr>
      </w:pPr>
      <w:r w:rsidRPr="00EA6BCE">
        <w:rPr>
          <w:rFonts w:ascii="Arial" w:hAnsi="Arial" w:cs="Arial"/>
          <w:sz w:val="20"/>
          <w:szCs w:val="26"/>
        </w:rPr>
        <w:t>a) Định mức kinh tế - kỹ thuật là cơ sở để lập đơn giá, dự toán chi phí cho công tác tổ chức chạy tàu an sinh xã hội trên tuyến đường sắt Gia Lâm - Quán Triều và Gia Lâm - Đồng Đăng;</w:t>
      </w:r>
    </w:p>
    <w:p w14:paraId="0B87D1BB" w14:textId="77777777" w:rsidR="006C0437" w:rsidRPr="00EA6BCE" w:rsidRDefault="006C0437" w:rsidP="00EA6BCE">
      <w:pPr>
        <w:widowControl w:val="0"/>
        <w:autoSpaceDE w:val="0"/>
        <w:autoSpaceDN w:val="0"/>
        <w:adjustRightInd w:val="0"/>
        <w:spacing w:before="120"/>
        <w:rPr>
          <w:rFonts w:ascii="Arial" w:hAnsi="Arial" w:cs="Arial"/>
          <w:sz w:val="20"/>
          <w:szCs w:val="26"/>
        </w:rPr>
      </w:pPr>
      <w:r w:rsidRPr="00EA6BCE">
        <w:rPr>
          <w:rFonts w:ascii="Arial" w:hAnsi="Arial" w:cs="Arial"/>
          <w:sz w:val="20"/>
          <w:szCs w:val="26"/>
        </w:rPr>
        <w:t>b) Định mức kinh tế - kỹ thuật chưa bao gồm chi phí đầu tư, sửa chữa, thay thế, nâng cấp thiết bị chạy tàu và các chi phí khác liên quan đến chuyển đổi công nghệ chạy tàu và bán vé;</w:t>
      </w:r>
    </w:p>
    <w:p w14:paraId="7485B3E5" w14:textId="77777777" w:rsidR="006C0437" w:rsidRPr="00EA6BCE" w:rsidRDefault="006C0437" w:rsidP="00EA6BCE">
      <w:pPr>
        <w:widowControl w:val="0"/>
        <w:autoSpaceDE w:val="0"/>
        <w:autoSpaceDN w:val="0"/>
        <w:adjustRightInd w:val="0"/>
        <w:spacing w:before="120"/>
        <w:rPr>
          <w:rFonts w:ascii="Arial" w:hAnsi="Arial" w:cs="Arial"/>
          <w:sz w:val="20"/>
          <w:szCs w:val="26"/>
        </w:rPr>
      </w:pPr>
      <w:r w:rsidRPr="00EA6BCE">
        <w:rPr>
          <w:rFonts w:ascii="Arial" w:hAnsi="Arial" w:cs="Arial"/>
          <w:sz w:val="20"/>
          <w:szCs w:val="26"/>
        </w:rPr>
        <w:t>c) Đối với một số định mức gồm: Định mức sửa chữa toa xe; định mức hao phí vật tư, vật liệu sửa chữa toa xe; định mức sửa chữa máy phát điện, định mức</w:t>
      </w:r>
      <w:r w:rsidR="00FD1737" w:rsidRPr="00EA6BCE">
        <w:rPr>
          <w:rFonts w:ascii="Arial" w:hAnsi="Arial" w:cs="Arial"/>
          <w:sz w:val="20"/>
          <w:szCs w:val="26"/>
        </w:rPr>
        <w:t xml:space="preserve"> </w:t>
      </w:r>
      <w:r w:rsidRPr="00EA6BCE">
        <w:rPr>
          <w:rFonts w:ascii="Arial" w:hAnsi="Arial" w:cs="Arial"/>
          <w:sz w:val="20"/>
          <w:szCs w:val="26"/>
        </w:rPr>
        <w:t>khấu hao máy phát điện (nếu máy còn khấu hao); định mức chi phí dùng chung tại các ga (ga đầu cuối và ga có dừng để đón trả khách); định mức chi phí dồn tàu (ngoại trừ chi phí nhiên liệu đã được quy định); định mức chi phí gián tiếp phục vụ chạy tàu an sinh xã hội bao gồm định mức lao động quản lý, lao động phục vụ, lao động bổ sung; hao phí tài sản cố định, công cụ, thiết bị dùng chung (nhà cửa, bàn, ghế, tủ đựng tài liệu, điều hòa, quạt, đèn chiếu sáng và các trang thiết bị văn phòng khác) phục vụ cho chạy tàu an sinh xã hội; các dịch vụ mua ngoài dùng chung (điện năng, internet, điện thoại, nước và các dịch vụ khác) phục vụ cho chạy tàu an sinh xã hội. Trong quá trình xây dựng, thẩm định kế hoạch chạy tàu an sinh xã hội, những chi phí này được phép thí điểm áp dụng định mức nội bộ do doanh nghiệp kinh doanh kết cấu hạ tầng đường sắt và doanh nghiệp kinh doanh vận tải đường sắt ban hành hoặc thanh, quyết toán theo giá trị hóa đơn của doanh nghiệp với các đơn vị cung cấp dịch vụ bảo đảm phù hợp với thực tế chi phí tàu an sinh xã hội và các quy định hiện hành;</w:t>
      </w:r>
    </w:p>
    <w:p w14:paraId="4853448A" w14:textId="77777777" w:rsidR="006C0437" w:rsidRPr="00EA6BCE" w:rsidRDefault="006C0437" w:rsidP="00EA6BCE">
      <w:pPr>
        <w:widowControl w:val="0"/>
        <w:autoSpaceDE w:val="0"/>
        <w:autoSpaceDN w:val="0"/>
        <w:adjustRightInd w:val="0"/>
        <w:spacing w:before="120"/>
        <w:rPr>
          <w:rFonts w:ascii="Arial" w:hAnsi="Arial" w:cs="Arial"/>
          <w:sz w:val="20"/>
          <w:szCs w:val="26"/>
        </w:rPr>
      </w:pPr>
      <w:r w:rsidRPr="00EA6BCE">
        <w:rPr>
          <w:rFonts w:ascii="Arial" w:hAnsi="Arial" w:cs="Arial"/>
          <w:sz w:val="20"/>
          <w:szCs w:val="26"/>
        </w:rPr>
        <w:t>d) Chi phí bảo hiểm y tế, bảo hiểm xã hội, bảo hiểm thất nghiệp, kinh phí công đoàn và các khoản chi khác của nhân công trực tiếp phục vụ cho chạy tàu an sinh xã hội được thực hiện theo quy định hiện hành của pháp luật, bao gồm cả các khoản do người sử dụng lao động chi trả;</w:t>
      </w:r>
    </w:p>
    <w:p w14:paraId="3D792EC9" w14:textId="77777777" w:rsidR="006C0437" w:rsidRPr="00EA6BCE" w:rsidRDefault="006C0437" w:rsidP="00EA6BCE">
      <w:pPr>
        <w:widowControl w:val="0"/>
        <w:autoSpaceDE w:val="0"/>
        <w:autoSpaceDN w:val="0"/>
        <w:adjustRightInd w:val="0"/>
        <w:spacing w:before="120"/>
        <w:rPr>
          <w:rFonts w:ascii="Arial" w:hAnsi="Arial" w:cs="Arial"/>
          <w:sz w:val="20"/>
          <w:szCs w:val="26"/>
        </w:rPr>
      </w:pPr>
      <w:r w:rsidRPr="00EA6BCE">
        <w:rPr>
          <w:rFonts w:ascii="Arial" w:hAnsi="Arial" w:cs="Arial"/>
          <w:sz w:val="20"/>
          <w:szCs w:val="26"/>
        </w:rPr>
        <w:t>e) Chi phí nhiên liệu, năng lượng (C</w:t>
      </w:r>
      <w:r w:rsidRPr="00EA6BCE">
        <w:rPr>
          <w:rFonts w:ascii="Arial" w:hAnsi="Arial" w:cs="Arial"/>
          <w:sz w:val="20"/>
          <w:szCs w:val="17"/>
          <w:vertAlign w:val="subscript"/>
        </w:rPr>
        <w:t>NL</w:t>
      </w:r>
      <w:r w:rsidRPr="00EA6BCE">
        <w:rPr>
          <w:rFonts w:ascii="Arial" w:hAnsi="Arial" w:cs="Arial"/>
          <w:sz w:val="20"/>
          <w:szCs w:val="26"/>
        </w:rPr>
        <w:t>): Chi phí nhiên liệu, năng lượng của đầu máy kéo tàu, máy phát điện được xác định theo công thức sau:</w:t>
      </w:r>
    </w:p>
    <w:p w14:paraId="6D04A7E3" w14:textId="68BF90C7" w:rsidR="008932BC" w:rsidRPr="00EA6BCE" w:rsidRDefault="00184850" w:rsidP="00EA6BCE">
      <w:pPr>
        <w:widowControl w:val="0"/>
        <w:autoSpaceDE w:val="0"/>
        <w:autoSpaceDN w:val="0"/>
        <w:adjustRightInd w:val="0"/>
        <w:spacing w:before="120"/>
        <w:jc w:val="center"/>
        <w:rPr>
          <w:rFonts w:ascii="Arial" w:hAnsi="Arial" w:cs="Arial"/>
          <w:sz w:val="20"/>
          <w:szCs w:val="26"/>
        </w:rPr>
      </w:pPr>
      <w:r w:rsidRPr="00EA6BCE">
        <w:rPr>
          <w:rFonts w:ascii="Arial" w:hAnsi="Arial" w:cs="Arial"/>
          <w:noProof/>
          <w:sz w:val="20"/>
          <w:szCs w:val="26"/>
        </w:rPr>
        <w:drawing>
          <wp:inline distT="0" distB="0" distL="0" distR="0" wp14:anchorId="715A8D09" wp14:editId="6AB97B64">
            <wp:extent cx="204216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42160" cy="647700"/>
                    </a:xfrm>
                    <a:prstGeom prst="rect">
                      <a:avLst/>
                    </a:prstGeom>
                    <a:noFill/>
                    <a:ln>
                      <a:noFill/>
                    </a:ln>
                  </pic:spPr>
                </pic:pic>
              </a:graphicData>
            </a:graphic>
          </wp:inline>
        </w:drawing>
      </w:r>
    </w:p>
    <w:p w14:paraId="66A9AB9E" w14:textId="77777777" w:rsidR="006C0437" w:rsidRPr="00EA6BCE" w:rsidRDefault="006C0437" w:rsidP="00EA6BCE">
      <w:pPr>
        <w:widowControl w:val="0"/>
        <w:autoSpaceDE w:val="0"/>
        <w:autoSpaceDN w:val="0"/>
        <w:adjustRightInd w:val="0"/>
        <w:spacing w:before="120"/>
        <w:rPr>
          <w:rFonts w:ascii="Arial" w:hAnsi="Arial" w:cs="Arial"/>
          <w:sz w:val="20"/>
          <w:szCs w:val="26"/>
        </w:rPr>
      </w:pPr>
      <w:r w:rsidRPr="00EA6BCE">
        <w:rPr>
          <w:rFonts w:ascii="Arial" w:hAnsi="Arial" w:cs="Arial"/>
          <w:sz w:val="20"/>
          <w:szCs w:val="26"/>
        </w:rPr>
        <w:t>Trong đó:</w:t>
      </w:r>
    </w:p>
    <w:p w14:paraId="1629CBDB" w14:textId="77777777" w:rsidR="006C0437" w:rsidRPr="00EA6BCE" w:rsidRDefault="006C0437" w:rsidP="00EA6BCE">
      <w:pPr>
        <w:widowControl w:val="0"/>
        <w:autoSpaceDE w:val="0"/>
        <w:autoSpaceDN w:val="0"/>
        <w:adjustRightInd w:val="0"/>
        <w:spacing w:before="120"/>
        <w:rPr>
          <w:rFonts w:ascii="Arial" w:hAnsi="Arial" w:cs="Arial"/>
          <w:sz w:val="20"/>
          <w:szCs w:val="26"/>
        </w:rPr>
      </w:pPr>
      <w:r w:rsidRPr="00EA6BCE">
        <w:rPr>
          <w:rFonts w:ascii="Arial" w:hAnsi="Arial" w:cs="Arial"/>
          <w:sz w:val="20"/>
          <w:szCs w:val="26"/>
        </w:rPr>
        <w:t>+ Đ</w:t>
      </w:r>
      <w:r w:rsidRPr="00EA6BCE">
        <w:rPr>
          <w:rFonts w:ascii="Arial" w:hAnsi="Arial" w:cs="Arial"/>
          <w:sz w:val="20"/>
          <w:szCs w:val="17"/>
          <w:vertAlign w:val="subscript"/>
        </w:rPr>
        <w:t>NLi</w:t>
      </w:r>
      <w:r w:rsidRPr="00EA6BCE">
        <w:rPr>
          <w:rFonts w:ascii="Arial" w:hAnsi="Arial" w:cs="Arial"/>
          <w:sz w:val="20"/>
          <w:szCs w:val="26"/>
        </w:rPr>
        <w:t>: Định mức tiêu hao nhiên liệu loại i đầu</w:t>
      </w:r>
      <w:r w:rsidR="00696211" w:rsidRPr="00EA6BCE">
        <w:rPr>
          <w:rFonts w:ascii="Arial" w:hAnsi="Arial" w:cs="Arial"/>
          <w:sz w:val="20"/>
          <w:szCs w:val="26"/>
        </w:rPr>
        <w:t xml:space="preserve"> </w:t>
      </w:r>
      <w:r w:rsidRPr="00EA6BCE">
        <w:rPr>
          <w:rFonts w:ascii="Arial" w:hAnsi="Arial" w:cs="Arial"/>
          <w:sz w:val="20"/>
          <w:szCs w:val="26"/>
        </w:rPr>
        <w:t>máy, máy phát điện làm</w:t>
      </w:r>
      <w:r w:rsidR="00A159A8" w:rsidRPr="00EA6BCE">
        <w:rPr>
          <w:rFonts w:ascii="Arial" w:hAnsi="Arial" w:cs="Arial"/>
          <w:sz w:val="20"/>
          <w:szCs w:val="26"/>
        </w:rPr>
        <w:t xml:space="preserve"> việc.</w:t>
      </w:r>
    </w:p>
    <w:p w14:paraId="5C7E42E9" w14:textId="77777777" w:rsidR="006C0437" w:rsidRPr="00EA6BCE" w:rsidRDefault="006C0437" w:rsidP="00EA6BCE">
      <w:pPr>
        <w:widowControl w:val="0"/>
        <w:autoSpaceDE w:val="0"/>
        <w:autoSpaceDN w:val="0"/>
        <w:adjustRightInd w:val="0"/>
        <w:spacing w:before="120"/>
        <w:rPr>
          <w:rFonts w:ascii="Arial" w:hAnsi="Arial" w:cs="Arial"/>
          <w:sz w:val="20"/>
          <w:szCs w:val="26"/>
        </w:rPr>
      </w:pPr>
      <w:r w:rsidRPr="00EA6BCE">
        <w:rPr>
          <w:rFonts w:ascii="Arial" w:hAnsi="Arial" w:cs="Arial"/>
          <w:sz w:val="20"/>
          <w:szCs w:val="26"/>
        </w:rPr>
        <w:t>+ G</w:t>
      </w:r>
      <w:r w:rsidRPr="00EA6BCE">
        <w:rPr>
          <w:rFonts w:ascii="Arial" w:hAnsi="Arial" w:cs="Arial"/>
          <w:sz w:val="20"/>
          <w:szCs w:val="17"/>
          <w:vertAlign w:val="subscript"/>
        </w:rPr>
        <w:t>NLi</w:t>
      </w:r>
      <w:r w:rsidRPr="00EA6BCE">
        <w:rPr>
          <w:rFonts w:ascii="Arial" w:hAnsi="Arial" w:cs="Arial"/>
          <w:sz w:val="20"/>
          <w:szCs w:val="26"/>
        </w:rPr>
        <w:t>: Giá nhiên liệu loại i.</w:t>
      </w:r>
    </w:p>
    <w:p w14:paraId="72D9C0E1" w14:textId="77777777" w:rsidR="006C0437" w:rsidRPr="00EA6BCE" w:rsidRDefault="006C0437" w:rsidP="00EA6BCE">
      <w:pPr>
        <w:widowControl w:val="0"/>
        <w:autoSpaceDE w:val="0"/>
        <w:autoSpaceDN w:val="0"/>
        <w:adjustRightInd w:val="0"/>
        <w:spacing w:before="120"/>
        <w:rPr>
          <w:rFonts w:ascii="Arial" w:hAnsi="Arial" w:cs="Arial"/>
          <w:sz w:val="20"/>
          <w:szCs w:val="26"/>
        </w:rPr>
      </w:pPr>
      <w:r w:rsidRPr="00EA6BCE">
        <w:rPr>
          <w:rFonts w:ascii="Arial" w:hAnsi="Arial" w:cs="Arial"/>
          <w:sz w:val="20"/>
          <w:szCs w:val="26"/>
        </w:rPr>
        <w:t>+ K</w:t>
      </w:r>
      <w:r w:rsidRPr="00EA6BCE">
        <w:rPr>
          <w:rFonts w:ascii="Arial" w:hAnsi="Arial" w:cs="Arial"/>
          <w:sz w:val="20"/>
          <w:szCs w:val="17"/>
          <w:vertAlign w:val="subscript"/>
        </w:rPr>
        <w:t>Pi</w:t>
      </w:r>
      <w:r w:rsidRPr="00EA6BCE">
        <w:rPr>
          <w:rFonts w:ascii="Arial" w:hAnsi="Arial" w:cs="Arial"/>
          <w:sz w:val="20"/>
          <w:szCs w:val="26"/>
        </w:rPr>
        <w:t>: Hệ số chi phí nhiên liệu phụ bao gồm dầu mỡ bôi trơn, dầu chuyền</w:t>
      </w:r>
      <w:r w:rsidR="008F7CBA" w:rsidRPr="00EA6BCE">
        <w:rPr>
          <w:rFonts w:ascii="Arial" w:hAnsi="Arial" w:cs="Arial"/>
          <w:sz w:val="20"/>
          <w:szCs w:val="26"/>
        </w:rPr>
        <w:t xml:space="preserve"> </w:t>
      </w:r>
      <w:r w:rsidRPr="00EA6BCE">
        <w:rPr>
          <w:rFonts w:ascii="Arial" w:hAnsi="Arial" w:cs="Arial"/>
          <w:sz w:val="20"/>
          <w:szCs w:val="26"/>
        </w:rPr>
        <w:t>động...loại i đối với động cơ diesel bằng 1,03.</w:t>
      </w:r>
    </w:p>
    <w:p w14:paraId="26C96895" w14:textId="77777777" w:rsidR="006C0437" w:rsidRPr="00EA6BCE" w:rsidRDefault="006C0437" w:rsidP="00EA6BCE">
      <w:pPr>
        <w:widowControl w:val="0"/>
        <w:autoSpaceDE w:val="0"/>
        <w:autoSpaceDN w:val="0"/>
        <w:adjustRightInd w:val="0"/>
        <w:spacing w:before="120"/>
        <w:jc w:val="center"/>
        <w:rPr>
          <w:rFonts w:ascii="Arial" w:hAnsi="Arial" w:cs="Arial"/>
          <w:b/>
          <w:sz w:val="20"/>
          <w:szCs w:val="26"/>
        </w:rPr>
      </w:pPr>
      <w:bookmarkStart w:id="15" w:name="chuong_2"/>
      <w:r w:rsidRPr="00EA6BCE">
        <w:rPr>
          <w:rFonts w:ascii="Arial" w:hAnsi="Arial" w:cs="Arial"/>
          <w:b/>
          <w:sz w:val="20"/>
          <w:szCs w:val="26"/>
        </w:rPr>
        <w:t>PHẦN II</w:t>
      </w:r>
      <w:bookmarkEnd w:id="15"/>
    </w:p>
    <w:p w14:paraId="17BDE4E3" w14:textId="77777777" w:rsidR="006C0437" w:rsidRPr="00EA6BCE" w:rsidRDefault="006C0437" w:rsidP="00EA6BCE">
      <w:pPr>
        <w:widowControl w:val="0"/>
        <w:autoSpaceDE w:val="0"/>
        <w:autoSpaceDN w:val="0"/>
        <w:adjustRightInd w:val="0"/>
        <w:spacing w:before="120"/>
        <w:jc w:val="center"/>
        <w:rPr>
          <w:rFonts w:ascii="Arial" w:hAnsi="Arial" w:cs="Arial"/>
          <w:b/>
          <w:sz w:val="20"/>
          <w:szCs w:val="26"/>
        </w:rPr>
      </w:pPr>
      <w:bookmarkStart w:id="16" w:name="chuong_2_name"/>
      <w:r w:rsidRPr="00EA6BCE">
        <w:rPr>
          <w:rFonts w:ascii="Arial" w:hAnsi="Arial" w:cs="Arial"/>
          <w:b/>
          <w:sz w:val="20"/>
          <w:szCs w:val="26"/>
        </w:rPr>
        <w:t>ĐỊNH MỨC KINH TẾ - KỸ THUẬT</w:t>
      </w:r>
      <w:bookmarkEnd w:id="16"/>
    </w:p>
    <w:p w14:paraId="6B029A40" w14:textId="77777777" w:rsidR="006C0437" w:rsidRPr="00EA6BCE" w:rsidRDefault="00D14160" w:rsidP="00AA7567">
      <w:pPr>
        <w:widowControl w:val="0"/>
        <w:autoSpaceDE w:val="0"/>
        <w:autoSpaceDN w:val="0"/>
        <w:adjustRightInd w:val="0"/>
        <w:spacing w:before="120"/>
        <w:rPr>
          <w:rFonts w:ascii="Arial" w:hAnsi="Arial" w:cs="Arial"/>
          <w:b/>
          <w:sz w:val="20"/>
          <w:szCs w:val="26"/>
        </w:rPr>
      </w:pPr>
      <w:bookmarkStart w:id="17" w:name="muc_1_2"/>
      <w:r w:rsidRPr="00D14160">
        <w:rPr>
          <w:rFonts w:ascii="Arial" w:hAnsi="Arial" w:cs="Arial"/>
          <w:b/>
          <w:sz w:val="20"/>
          <w:szCs w:val="26"/>
        </w:rPr>
        <w:t>MỤC 1. MỘT SỐ ĐỊNH MỨC CỦA DOANH NGHIỆP KINH DOANH KẾT CẤU HẠ TẦNG ĐƯỜNG SẮT</w:t>
      </w:r>
      <w:bookmarkEnd w:id="17"/>
    </w:p>
    <w:p w14:paraId="5DE47585" w14:textId="77777777" w:rsidR="006C0437" w:rsidRPr="00EA6BCE" w:rsidRDefault="00D14160" w:rsidP="00EA6BCE">
      <w:pPr>
        <w:widowControl w:val="0"/>
        <w:autoSpaceDE w:val="0"/>
        <w:autoSpaceDN w:val="0"/>
        <w:adjustRightInd w:val="0"/>
        <w:spacing w:before="120"/>
        <w:rPr>
          <w:rFonts w:ascii="Arial" w:hAnsi="Arial" w:cs="Arial"/>
          <w:b/>
          <w:sz w:val="20"/>
          <w:szCs w:val="26"/>
        </w:rPr>
      </w:pPr>
      <w:bookmarkStart w:id="18" w:name="dieu_1_2"/>
      <w:r w:rsidRPr="00EA6BCE">
        <w:rPr>
          <w:rFonts w:ascii="Arial" w:hAnsi="Arial" w:cs="Arial"/>
          <w:b/>
          <w:sz w:val="20"/>
          <w:szCs w:val="26"/>
        </w:rPr>
        <w:t>1. Định mức, đơn giá ca máy đầu máy kéo tàu đường sắt</w:t>
      </w:r>
      <w:bookmarkEnd w:id="18"/>
    </w:p>
    <w:p w14:paraId="207D5B4A" w14:textId="77777777" w:rsidR="006C0437" w:rsidRPr="00EA6BCE" w:rsidRDefault="006C0437" w:rsidP="00EA6BCE">
      <w:pPr>
        <w:widowControl w:val="0"/>
        <w:autoSpaceDE w:val="0"/>
        <w:autoSpaceDN w:val="0"/>
        <w:adjustRightInd w:val="0"/>
        <w:spacing w:before="120"/>
        <w:rPr>
          <w:rFonts w:ascii="Arial" w:hAnsi="Arial" w:cs="Arial"/>
          <w:b/>
          <w:sz w:val="20"/>
          <w:szCs w:val="26"/>
        </w:rPr>
      </w:pPr>
      <w:r w:rsidRPr="00EA6BCE">
        <w:rPr>
          <w:rFonts w:ascii="Arial" w:hAnsi="Arial" w:cs="Arial"/>
          <w:b/>
          <w:sz w:val="20"/>
        </w:rPr>
        <w:t xml:space="preserve">BẢNG 1. ĐỊNH MỨC, GIÁ CA MÁY ĐẦU MÁY </w:t>
      </w:r>
      <w:r w:rsidRPr="00EA6BCE">
        <w:rPr>
          <w:rFonts w:ascii="Arial" w:hAnsi="Arial" w:cs="Arial"/>
          <w:b/>
          <w:sz w:val="20"/>
          <w:szCs w:val="26"/>
        </w:rPr>
        <w:t>KÉO TÀU</w:t>
      </w:r>
    </w:p>
    <w:p w14:paraId="0423F5E9" w14:textId="77777777" w:rsidR="006C0437" w:rsidRPr="00EA6BCE" w:rsidRDefault="006C0437" w:rsidP="00EA6BCE">
      <w:pPr>
        <w:widowControl w:val="0"/>
        <w:autoSpaceDE w:val="0"/>
        <w:autoSpaceDN w:val="0"/>
        <w:adjustRightInd w:val="0"/>
        <w:spacing w:before="120"/>
        <w:jc w:val="right"/>
        <w:rPr>
          <w:rFonts w:ascii="Arial" w:hAnsi="Arial" w:cs="Arial"/>
          <w:i/>
          <w:sz w:val="20"/>
        </w:rPr>
      </w:pPr>
      <w:r w:rsidRPr="00EA6BCE">
        <w:rPr>
          <w:rFonts w:ascii="Arial" w:hAnsi="Arial" w:cs="Arial"/>
          <w:i/>
          <w:sz w:val="20"/>
        </w:rPr>
        <w:t>đồng/Km</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473"/>
        <w:gridCol w:w="705"/>
        <w:gridCol w:w="1255"/>
        <w:gridCol w:w="702"/>
        <w:gridCol w:w="613"/>
        <w:gridCol w:w="720"/>
        <w:gridCol w:w="589"/>
        <w:gridCol w:w="685"/>
        <w:gridCol w:w="644"/>
        <w:gridCol w:w="722"/>
        <w:gridCol w:w="673"/>
        <w:gridCol w:w="600"/>
        <w:gridCol w:w="684"/>
      </w:tblGrid>
      <w:tr w:rsidR="006C0437" w:rsidRPr="00AA7567" w14:paraId="28EAE831" w14:textId="77777777">
        <w:tblPrEx>
          <w:tblCellMar>
            <w:top w:w="0" w:type="dxa"/>
            <w:left w:w="0" w:type="dxa"/>
            <w:bottom w:w="0" w:type="dxa"/>
            <w:right w:w="0" w:type="dxa"/>
          </w:tblCellMar>
        </w:tblPrEx>
        <w:tc>
          <w:tcPr>
            <w:tcW w:w="261" w:type="pct"/>
            <w:vMerge w:val="restart"/>
            <w:shd w:val="clear" w:color="auto" w:fill="auto"/>
            <w:vAlign w:val="center"/>
          </w:tcPr>
          <w:p w14:paraId="729D9ED1" w14:textId="77777777" w:rsidR="006C0437" w:rsidRPr="00AA7567" w:rsidRDefault="006C0437" w:rsidP="00EA6BCE">
            <w:pPr>
              <w:widowControl w:val="0"/>
              <w:autoSpaceDE w:val="0"/>
              <w:autoSpaceDN w:val="0"/>
              <w:adjustRightInd w:val="0"/>
              <w:spacing w:before="120"/>
              <w:jc w:val="center"/>
              <w:rPr>
                <w:rFonts w:ascii="Arial" w:hAnsi="Arial" w:cs="Arial"/>
                <w:b/>
                <w:sz w:val="18"/>
              </w:rPr>
            </w:pPr>
            <w:r w:rsidRPr="00AA7567">
              <w:rPr>
                <w:rFonts w:ascii="Arial" w:hAnsi="Arial" w:cs="Arial"/>
                <w:b/>
                <w:sz w:val="18"/>
                <w:szCs w:val="17"/>
              </w:rPr>
              <w:t>TT</w:t>
            </w:r>
          </w:p>
        </w:tc>
        <w:tc>
          <w:tcPr>
            <w:tcW w:w="389" w:type="pct"/>
            <w:vMerge w:val="restart"/>
            <w:shd w:val="clear" w:color="auto" w:fill="auto"/>
            <w:vAlign w:val="center"/>
          </w:tcPr>
          <w:p w14:paraId="23E2BA74" w14:textId="77777777" w:rsidR="006C0437" w:rsidRPr="00AA7567" w:rsidRDefault="006C0437" w:rsidP="00EA6BCE">
            <w:pPr>
              <w:widowControl w:val="0"/>
              <w:autoSpaceDE w:val="0"/>
              <w:autoSpaceDN w:val="0"/>
              <w:adjustRightInd w:val="0"/>
              <w:spacing w:before="120"/>
              <w:jc w:val="center"/>
              <w:rPr>
                <w:rFonts w:ascii="Arial" w:hAnsi="Arial" w:cs="Arial"/>
                <w:b/>
                <w:sz w:val="18"/>
              </w:rPr>
            </w:pPr>
            <w:r w:rsidRPr="00AA7567">
              <w:rPr>
                <w:rFonts w:ascii="Arial" w:hAnsi="Arial" w:cs="Arial"/>
                <w:b/>
                <w:sz w:val="18"/>
                <w:szCs w:val="17"/>
              </w:rPr>
              <w:t>Đầu</w:t>
            </w:r>
            <w:r w:rsidR="00C973B4" w:rsidRPr="00AA7567">
              <w:rPr>
                <w:rFonts w:ascii="Arial" w:hAnsi="Arial" w:cs="Arial"/>
                <w:b/>
                <w:sz w:val="18"/>
                <w:szCs w:val="17"/>
              </w:rPr>
              <w:t xml:space="preserve"> </w:t>
            </w:r>
            <w:r w:rsidRPr="00AA7567">
              <w:rPr>
                <w:rFonts w:ascii="Arial" w:hAnsi="Arial" w:cs="Arial"/>
                <w:b/>
                <w:sz w:val="18"/>
                <w:szCs w:val="17"/>
              </w:rPr>
              <w:t>máy</w:t>
            </w:r>
          </w:p>
        </w:tc>
        <w:tc>
          <w:tcPr>
            <w:tcW w:w="692" w:type="pct"/>
            <w:vMerge w:val="restart"/>
            <w:shd w:val="clear" w:color="auto" w:fill="auto"/>
            <w:vAlign w:val="center"/>
          </w:tcPr>
          <w:p w14:paraId="4C17B7CD" w14:textId="77777777" w:rsidR="006C0437" w:rsidRPr="00AA7567" w:rsidRDefault="006C0437" w:rsidP="00EA6BCE">
            <w:pPr>
              <w:widowControl w:val="0"/>
              <w:autoSpaceDE w:val="0"/>
              <w:autoSpaceDN w:val="0"/>
              <w:adjustRightInd w:val="0"/>
              <w:spacing w:before="120"/>
              <w:jc w:val="center"/>
              <w:rPr>
                <w:rFonts w:ascii="Arial" w:hAnsi="Arial" w:cs="Arial"/>
                <w:b/>
                <w:sz w:val="18"/>
              </w:rPr>
            </w:pPr>
            <w:r w:rsidRPr="00AA7567">
              <w:rPr>
                <w:rFonts w:ascii="Arial" w:hAnsi="Arial" w:cs="Arial"/>
                <w:b/>
                <w:sz w:val="18"/>
                <w:szCs w:val="17"/>
              </w:rPr>
              <w:t>Nguyên giá</w:t>
            </w:r>
          </w:p>
        </w:tc>
        <w:tc>
          <w:tcPr>
            <w:tcW w:w="387" w:type="pct"/>
            <w:vMerge w:val="restart"/>
            <w:shd w:val="clear" w:color="auto" w:fill="auto"/>
            <w:vAlign w:val="center"/>
          </w:tcPr>
          <w:p w14:paraId="44F30E23" w14:textId="77777777" w:rsidR="006C0437" w:rsidRPr="00AA7567" w:rsidRDefault="006C0437" w:rsidP="00EA6BCE">
            <w:pPr>
              <w:widowControl w:val="0"/>
              <w:autoSpaceDE w:val="0"/>
              <w:autoSpaceDN w:val="0"/>
              <w:adjustRightInd w:val="0"/>
              <w:spacing w:before="120"/>
              <w:jc w:val="center"/>
              <w:rPr>
                <w:rFonts w:ascii="Arial" w:hAnsi="Arial" w:cs="Arial"/>
                <w:b/>
                <w:sz w:val="18"/>
              </w:rPr>
            </w:pPr>
            <w:r w:rsidRPr="00AA7567">
              <w:rPr>
                <w:rFonts w:ascii="Arial" w:hAnsi="Arial" w:cs="Arial"/>
                <w:b/>
                <w:sz w:val="18"/>
                <w:szCs w:val="17"/>
              </w:rPr>
              <w:t>Số Km/ năm</w:t>
            </w:r>
          </w:p>
        </w:tc>
        <w:tc>
          <w:tcPr>
            <w:tcW w:w="1060" w:type="pct"/>
            <w:gridSpan w:val="3"/>
            <w:shd w:val="clear" w:color="auto" w:fill="auto"/>
            <w:vAlign w:val="center"/>
          </w:tcPr>
          <w:p w14:paraId="3B722650" w14:textId="77777777" w:rsidR="006C0437" w:rsidRPr="00AA7567" w:rsidRDefault="006C0437" w:rsidP="00EA6BCE">
            <w:pPr>
              <w:widowControl w:val="0"/>
              <w:autoSpaceDE w:val="0"/>
              <w:autoSpaceDN w:val="0"/>
              <w:adjustRightInd w:val="0"/>
              <w:spacing w:before="120"/>
              <w:jc w:val="center"/>
              <w:rPr>
                <w:rFonts w:ascii="Arial" w:hAnsi="Arial" w:cs="Arial"/>
                <w:b/>
                <w:sz w:val="18"/>
              </w:rPr>
            </w:pPr>
            <w:r w:rsidRPr="00AA7567">
              <w:rPr>
                <w:rFonts w:ascii="Arial" w:hAnsi="Arial" w:cs="Arial"/>
                <w:b/>
                <w:sz w:val="18"/>
                <w:szCs w:val="17"/>
              </w:rPr>
              <w:t>Định mức (%)</w:t>
            </w:r>
          </w:p>
        </w:tc>
        <w:tc>
          <w:tcPr>
            <w:tcW w:w="378" w:type="pct"/>
            <w:vMerge w:val="restart"/>
            <w:shd w:val="clear" w:color="auto" w:fill="auto"/>
            <w:vAlign w:val="center"/>
          </w:tcPr>
          <w:p w14:paraId="25349D7C" w14:textId="77777777" w:rsidR="006C0437" w:rsidRPr="00AA7567" w:rsidRDefault="006C0437" w:rsidP="00EA6BCE">
            <w:pPr>
              <w:widowControl w:val="0"/>
              <w:autoSpaceDE w:val="0"/>
              <w:autoSpaceDN w:val="0"/>
              <w:adjustRightInd w:val="0"/>
              <w:spacing w:before="120"/>
              <w:jc w:val="center"/>
              <w:rPr>
                <w:rFonts w:ascii="Arial" w:hAnsi="Arial" w:cs="Arial"/>
                <w:b/>
                <w:sz w:val="18"/>
              </w:rPr>
            </w:pPr>
            <w:r w:rsidRPr="00AA7567">
              <w:rPr>
                <w:rFonts w:ascii="Arial" w:hAnsi="Arial" w:cs="Arial"/>
                <w:b/>
                <w:sz w:val="18"/>
                <w:szCs w:val="17"/>
              </w:rPr>
              <w:t>Thành phần cấp bậc thợ điều khiển máy</w:t>
            </w:r>
          </w:p>
        </w:tc>
        <w:tc>
          <w:tcPr>
            <w:tcW w:w="1455" w:type="pct"/>
            <w:gridSpan w:val="4"/>
            <w:shd w:val="clear" w:color="auto" w:fill="auto"/>
            <w:vAlign w:val="center"/>
          </w:tcPr>
          <w:p w14:paraId="6E8A7064" w14:textId="77777777" w:rsidR="006C0437" w:rsidRPr="00AA7567" w:rsidRDefault="006C0437" w:rsidP="00EA6BCE">
            <w:pPr>
              <w:widowControl w:val="0"/>
              <w:autoSpaceDE w:val="0"/>
              <w:autoSpaceDN w:val="0"/>
              <w:adjustRightInd w:val="0"/>
              <w:spacing w:before="120"/>
              <w:jc w:val="center"/>
              <w:rPr>
                <w:rFonts w:ascii="Arial" w:hAnsi="Arial" w:cs="Arial"/>
                <w:b/>
                <w:sz w:val="18"/>
              </w:rPr>
            </w:pPr>
            <w:r w:rsidRPr="00AA7567">
              <w:rPr>
                <w:rFonts w:ascii="Arial" w:hAnsi="Arial" w:cs="Arial"/>
                <w:b/>
                <w:sz w:val="18"/>
                <w:szCs w:val="17"/>
              </w:rPr>
              <w:t>Trong đó</w:t>
            </w:r>
          </w:p>
        </w:tc>
        <w:tc>
          <w:tcPr>
            <w:tcW w:w="377" w:type="pct"/>
            <w:vMerge w:val="restart"/>
            <w:shd w:val="clear" w:color="auto" w:fill="auto"/>
            <w:vAlign w:val="center"/>
          </w:tcPr>
          <w:p w14:paraId="50069E12" w14:textId="77777777" w:rsidR="006C0437" w:rsidRPr="00AA7567" w:rsidRDefault="006C0437" w:rsidP="00EA6BCE">
            <w:pPr>
              <w:widowControl w:val="0"/>
              <w:autoSpaceDE w:val="0"/>
              <w:autoSpaceDN w:val="0"/>
              <w:adjustRightInd w:val="0"/>
              <w:spacing w:before="120"/>
              <w:jc w:val="center"/>
              <w:rPr>
                <w:rFonts w:ascii="Arial" w:hAnsi="Arial" w:cs="Arial"/>
                <w:b/>
                <w:sz w:val="18"/>
              </w:rPr>
            </w:pPr>
            <w:r w:rsidRPr="00AA7567">
              <w:rPr>
                <w:rFonts w:ascii="Arial" w:hAnsi="Arial" w:cs="Arial"/>
                <w:b/>
                <w:sz w:val="18"/>
                <w:szCs w:val="17"/>
              </w:rPr>
              <w:t>Giá ca máy</w:t>
            </w:r>
          </w:p>
        </w:tc>
      </w:tr>
      <w:tr w:rsidR="006C0437" w:rsidRPr="00AA7567" w14:paraId="1A214D19" w14:textId="77777777">
        <w:tblPrEx>
          <w:tblCellMar>
            <w:top w:w="0" w:type="dxa"/>
            <w:left w:w="0" w:type="dxa"/>
            <w:bottom w:w="0" w:type="dxa"/>
            <w:right w:w="0" w:type="dxa"/>
          </w:tblCellMar>
        </w:tblPrEx>
        <w:tc>
          <w:tcPr>
            <w:tcW w:w="261" w:type="pct"/>
            <w:vMerge/>
            <w:shd w:val="clear" w:color="auto" w:fill="auto"/>
            <w:vAlign w:val="center"/>
          </w:tcPr>
          <w:p w14:paraId="56DA567F" w14:textId="77777777" w:rsidR="006C0437" w:rsidRPr="00AA7567" w:rsidRDefault="006C0437" w:rsidP="00EA6BCE">
            <w:pPr>
              <w:widowControl w:val="0"/>
              <w:autoSpaceDE w:val="0"/>
              <w:autoSpaceDN w:val="0"/>
              <w:adjustRightInd w:val="0"/>
              <w:spacing w:before="120"/>
              <w:jc w:val="center"/>
              <w:rPr>
                <w:rFonts w:ascii="Arial" w:hAnsi="Arial" w:cs="Arial"/>
                <w:b/>
                <w:sz w:val="18"/>
              </w:rPr>
            </w:pPr>
          </w:p>
        </w:tc>
        <w:tc>
          <w:tcPr>
            <w:tcW w:w="389" w:type="pct"/>
            <w:vMerge/>
            <w:shd w:val="clear" w:color="auto" w:fill="auto"/>
            <w:vAlign w:val="center"/>
          </w:tcPr>
          <w:p w14:paraId="113536E8" w14:textId="77777777" w:rsidR="006C0437" w:rsidRPr="00AA7567" w:rsidRDefault="006C0437" w:rsidP="00EA6BCE">
            <w:pPr>
              <w:widowControl w:val="0"/>
              <w:autoSpaceDE w:val="0"/>
              <w:autoSpaceDN w:val="0"/>
              <w:adjustRightInd w:val="0"/>
              <w:spacing w:before="120"/>
              <w:jc w:val="center"/>
              <w:rPr>
                <w:rFonts w:ascii="Arial" w:hAnsi="Arial" w:cs="Arial"/>
                <w:b/>
                <w:sz w:val="18"/>
              </w:rPr>
            </w:pPr>
          </w:p>
        </w:tc>
        <w:tc>
          <w:tcPr>
            <w:tcW w:w="692" w:type="pct"/>
            <w:vMerge/>
            <w:shd w:val="clear" w:color="auto" w:fill="auto"/>
            <w:vAlign w:val="center"/>
          </w:tcPr>
          <w:p w14:paraId="418823EB" w14:textId="77777777" w:rsidR="006C0437" w:rsidRPr="00AA7567" w:rsidRDefault="006C0437" w:rsidP="00EA6BCE">
            <w:pPr>
              <w:widowControl w:val="0"/>
              <w:autoSpaceDE w:val="0"/>
              <w:autoSpaceDN w:val="0"/>
              <w:adjustRightInd w:val="0"/>
              <w:spacing w:before="120"/>
              <w:jc w:val="center"/>
              <w:rPr>
                <w:rFonts w:ascii="Arial" w:hAnsi="Arial" w:cs="Arial"/>
                <w:b/>
                <w:sz w:val="18"/>
              </w:rPr>
            </w:pPr>
          </w:p>
        </w:tc>
        <w:tc>
          <w:tcPr>
            <w:tcW w:w="387" w:type="pct"/>
            <w:vMerge/>
            <w:shd w:val="clear" w:color="auto" w:fill="auto"/>
            <w:vAlign w:val="center"/>
          </w:tcPr>
          <w:p w14:paraId="1ED6CCB5" w14:textId="77777777" w:rsidR="006C0437" w:rsidRPr="00AA7567" w:rsidRDefault="006C0437" w:rsidP="00EA6BCE">
            <w:pPr>
              <w:widowControl w:val="0"/>
              <w:autoSpaceDE w:val="0"/>
              <w:autoSpaceDN w:val="0"/>
              <w:adjustRightInd w:val="0"/>
              <w:spacing w:before="120"/>
              <w:jc w:val="center"/>
              <w:rPr>
                <w:rFonts w:ascii="Arial" w:hAnsi="Arial" w:cs="Arial"/>
                <w:b/>
                <w:sz w:val="18"/>
              </w:rPr>
            </w:pPr>
          </w:p>
        </w:tc>
        <w:tc>
          <w:tcPr>
            <w:tcW w:w="338" w:type="pct"/>
            <w:shd w:val="clear" w:color="auto" w:fill="auto"/>
            <w:vAlign w:val="center"/>
          </w:tcPr>
          <w:p w14:paraId="31780988" w14:textId="77777777" w:rsidR="006C0437" w:rsidRPr="00AA7567" w:rsidRDefault="006C0437" w:rsidP="00EA6BCE">
            <w:pPr>
              <w:widowControl w:val="0"/>
              <w:autoSpaceDE w:val="0"/>
              <w:autoSpaceDN w:val="0"/>
              <w:adjustRightInd w:val="0"/>
              <w:spacing w:before="120"/>
              <w:jc w:val="center"/>
              <w:rPr>
                <w:rFonts w:ascii="Arial" w:hAnsi="Arial" w:cs="Arial"/>
                <w:b/>
                <w:sz w:val="18"/>
              </w:rPr>
            </w:pPr>
            <w:r w:rsidRPr="00AA7567">
              <w:rPr>
                <w:rFonts w:ascii="Arial" w:hAnsi="Arial" w:cs="Arial"/>
                <w:b/>
                <w:sz w:val="18"/>
                <w:szCs w:val="17"/>
              </w:rPr>
              <w:t>Khấu</w:t>
            </w:r>
            <w:r w:rsidR="00C973B4" w:rsidRPr="00AA7567">
              <w:rPr>
                <w:rFonts w:ascii="Arial" w:hAnsi="Arial" w:cs="Arial"/>
                <w:b/>
                <w:sz w:val="18"/>
                <w:szCs w:val="17"/>
              </w:rPr>
              <w:t xml:space="preserve"> </w:t>
            </w:r>
            <w:r w:rsidRPr="00AA7567">
              <w:rPr>
                <w:rFonts w:ascii="Arial" w:hAnsi="Arial" w:cs="Arial"/>
                <w:b/>
                <w:sz w:val="18"/>
                <w:szCs w:val="17"/>
              </w:rPr>
              <w:t>hao</w:t>
            </w:r>
          </w:p>
        </w:tc>
        <w:tc>
          <w:tcPr>
            <w:tcW w:w="397" w:type="pct"/>
            <w:shd w:val="clear" w:color="auto" w:fill="auto"/>
            <w:vAlign w:val="center"/>
          </w:tcPr>
          <w:p w14:paraId="65126EB6" w14:textId="77777777" w:rsidR="006C0437" w:rsidRPr="00AA7567" w:rsidRDefault="006C0437" w:rsidP="00EA6BCE">
            <w:pPr>
              <w:widowControl w:val="0"/>
              <w:autoSpaceDE w:val="0"/>
              <w:autoSpaceDN w:val="0"/>
              <w:adjustRightInd w:val="0"/>
              <w:spacing w:before="120"/>
              <w:jc w:val="center"/>
              <w:rPr>
                <w:rFonts w:ascii="Arial" w:hAnsi="Arial" w:cs="Arial"/>
                <w:b/>
                <w:sz w:val="18"/>
              </w:rPr>
            </w:pPr>
            <w:r w:rsidRPr="00AA7567">
              <w:rPr>
                <w:rFonts w:ascii="Arial" w:hAnsi="Arial" w:cs="Arial"/>
                <w:b/>
                <w:sz w:val="18"/>
                <w:szCs w:val="17"/>
              </w:rPr>
              <w:t>Sửa chữa</w:t>
            </w:r>
          </w:p>
        </w:tc>
        <w:tc>
          <w:tcPr>
            <w:tcW w:w="325" w:type="pct"/>
            <w:shd w:val="clear" w:color="auto" w:fill="auto"/>
            <w:vAlign w:val="center"/>
          </w:tcPr>
          <w:p w14:paraId="0F2E20D3" w14:textId="77777777" w:rsidR="006C0437" w:rsidRPr="00AA7567" w:rsidRDefault="006C0437" w:rsidP="00EA6BCE">
            <w:pPr>
              <w:widowControl w:val="0"/>
              <w:autoSpaceDE w:val="0"/>
              <w:autoSpaceDN w:val="0"/>
              <w:adjustRightInd w:val="0"/>
              <w:spacing w:before="120"/>
              <w:jc w:val="center"/>
              <w:rPr>
                <w:rFonts w:ascii="Arial" w:hAnsi="Arial" w:cs="Arial"/>
                <w:b/>
                <w:sz w:val="18"/>
              </w:rPr>
            </w:pPr>
            <w:r w:rsidRPr="00AA7567">
              <w:rPr>
                <w:rFonts w:ascii="Arial" w:hAnsi="Arial" w:cs="Arial"/>
                <w:b/>
                <w:sz w:val="18"/>
                <w:szCs w:val="17"/>
              </w:rPr>
              <w:t>Chi phí khác</w:t>
            </w:r>
          </w:p>
        </w:tc>
        <w:tc>
          <w:tcPr>
            <w:tcW w:w="378" w:type="pct"/>
            <w:vMerge/>
            <w:shd w:val="clear" w:color="auto" w:fill="auto"/>
            <w:vAlign w:val="center"/>
          </w:tcPr>
          <w:p w14:paraId="77ADF6EC" w14:textId="77777777" w:rsidR="006C0437" w:rsidRPr="00AA7567" w:rsidRDefault="006C0437" w:rsidP="00EA6BCE">
            <w:pPr>
              <w:widowControl w:val="0"/>
              <w:autoSpaceDE w:val="0"/>
              <w:autoSpaceDN w:val="0"/>
              <w:adjustRightInd w:val="0"/>
              <w:spacing w:before="120"/>
              <w:jc w:val="center"/>
              <w:rPr>
                <w:rFonts w:ascii="Arial" w:hAnsi="Arial" w:cs="Arial"/>
                <w:b/>
                <w:sz w:val="18"/>
              </w:rPr>
            </w:pPr>
          </w:p>
        </w:tc>
        <w:tc>
          <w:tcPr>
            <w:tcW w:w="355" w:type="pct"/>
            <w:shd w:val="clear" w:color="auto" w:fill="auto"/>
            <w:vAlign w:val="center"/>
          </w:tcPr>
          <w:p w14:paraId="67E6A562" w14:textId="77777777" w:rsidR="006C0437" w:rsidRPr="00AA7567" w:rsidRDefault="006C0437" w:rsidP="00EA6BCE">
            <w:pPr>
              <w:widowControl w:val="0"/>
              <w:autoSpaceDE w:val="0"/>
              <w:autoSpaceDN w:val="0"/>
              <w:adjustRightInd w:val="0"/>
              <w:spacing w:before="120"/>
              <w:jc w:val="center"/>
              <w:rPr>
                <w:rFonts w:ascii="Arial" w:hAnsi="Arial" w:cs="Arial"/>
                <w:b/>
                <w:sz w:val="18"/>
              </w:rPr>
            </w:pPr>
            <w:r w:rsidRPr="00AA7567">
              <w:rPr>
                <w:rFonts w:ascii="Arial" w:hAnsi="Arial" w:cs="Arial"/>
                <w:b/>
                <w:sz w:val="18"/>
                <w:szCs w:val="17"/>
              </w:rPr>
              <w:t>CP Khấu hao (Ckh)</w:t>
            </w:r>
          </w:p>
        </w:tc>
        <w:tc>
          <w:tcPr>
            <w:tcW w:w="398" w:type="pct"/>
            <w:shd w:val="clear" w:color="auto" w:fill="auto"/>
            <w:vAlign w:val="center"/>
          </w:tcPr>
          <w:p w14:paraId="16637EF0" w14:textId="77777777" w:rsidR="006C0437" w:rsidRPr="00AA7567" w:rsidRDefault="006C0437" w:rsidP="00EA6BCE">
            <w:pPr>
              <w:widowControl w:val="0"/>
              <w:autoSpaceDE w:val="0"/>
              <w:autoSpaceDN w:val="0"/>
              <w:adjustRightInd w:val="0"/>
              <w:spacing w:before="120"/>
              <w:jc w:val="center"/>
              <w:rPr>
                <w:rFonts w:ascii="Arial" w:hAnsi="Arial" w:cs="Arial"/>
                <w:b/>
                <w:sz w:val="18"/>
              </w:rPr>
            </w:pPr>
            <w:r w:rsidRPr="00AA7567">
              <w:rPr>
                <w:rFonts w:ascii="Arial" w:hAnsi="Arial" w:cs="Arial"/>
                <w:b/>
                <w:sz w:val="18"/>
                <w:szCs w:val="17"/>
              </w:rPr>
              <w:t>Chi phí sửa chữa (Csc)</w:t>
            </w:r>
          </w:p>
        </w:tc>
        <w:tc>
          <w:tcPr>
            <w:tcW w:w="371" w:type="pct"/>
            <w:shd w:val="clear" w:color="auto" w:fill="auto"/>
            <w:vAlign w:val="center"/>
          </w:tcPr>
          <w:p w14:paraId="02098AF8" w14:textId="77777777" w:rsidR="006C0437" w:rsidRPr="00AA7567" w:rsidRDefault="006C0437" w:rsidP="00EA6BCE">
            <w:pPr>
              <w:widowControl w:val="0"/>
              <w:autoSpaceDE w:val="0"/>
              <w:autoSpaceDN w:val="0"/>
              <w:adjustRightInd w:val="0"/>
              <w:spacing w:before="120"/>
              <w:jc w:val="center"/>
              <w:rPr>
                <w:rFonts w:ascii="Arial" w:hAnsi="Arial" w:cs="Arial"/>
                <w:b/>
                <w:sz w:val="18"/>
              </w:rPr>
            </w:pPr>
            <w:r w:rsidRPr="00AA7567">
              <w:rPr>
                <w:rFonts w:ascii="Arial" w:hAnsi="Arial" w:cs="Arial"/>
                <w:b/>
                <w:sz w:val="18"/>
                <w:szCs w:val="17"/>
              </w:rPr>
              <w:t>Chi phí khác (Ckh)</w:t>
            </w:r>
          </w:p>
        </w:tc>
        <w:tc>
          <w:tcPr>
            <w:tcW w:w="331" w:type="pct"/>
            <w:shd w:val="clear" w:color="auto" w:fill="auto"/>
            <w:vAlign w:val="center"/>
          </w:tcPr>
          <w:p w14:paraId="4324EE09" w14:textId="77777777" w:rsidR="006C0437" w:rsidRPr="00AA7567" w:rsidRDefault="006C0437" w:rsidP="00EA6BCE">
            <w:pPr>
              <w:widowControl w:val="0"/>
              <w:autoSpaceDE w:val="0"/>
              <w:autoSpaceDN w:val="0"/>
              <w:adjustRightInd w:val="0"/>
              <w:spacing w:before="120"/>
              <w:jc w:val="center"/>
              <w:rPr>
                <w:rFonts w:ascii="Arial" w:hAnsi="Arial" w:cs="Arial"/>
                <w:b/>
                <w:sz w:val="18"/>
              </w:rPr>
            </w:pPr>
            <w:r w:rsidRPr="00AA7567">
              <w:rPr>
                <w:rFonts w:ascii="Arial" w:hAnsi="Arial" w:cs="Arial"/>
                <w:b/>
                <w:sz w:val="18"/>
                <w:szCs w:val="17"/>
              </w:rPr>
              <w:t>Chi phí tiền lương (Ctl)</w:t>
            </w:r>
          </w:p>
        </w:tc>
        <w:tc>
          <w:tcPr>
            <w:tcW w:w="377" w:type="pct"/>
            <w:vMerge/>
            <w:shd w:val="clear" w:color="auto" w:fill="auto"/>
            <w:vAlign w:val="center"/>
          </w:tcPr>
          <w:p w14:paraId="7ACCB3F9" w14:textId="77777777" w:rsidR="006C0437" w:rsidRPr="00AA7567" w:rsidRDefault="006C0437" w:rsidP="00EA6BCE">
            <w:pPr>
              <w:widowControl w:val="0"/>
              <w:autoSpaceDE w:val="0"/>
              <w:autoSpaceDN w:val="0"/>
              <w:adjustRightInd w:val="0"/>
              <w:spacing w:before="120"/>
              <w:jc w:val="center"/>
              <w:rPr>
                <w:rFonts w:ascii="Arial" w:hAnsi="Arial" w:cs="Arial"/>
                <w:b/>
                <w:sz w:val="18"/>
              </w:rPr>
            </w:pPr>
          </w:p>
        </w:tc>
      </w:tr>
      <w:tr w:rsidR="006C0437" w:rsidRPr="00AA7567" w14:paraId="4C2BAA39" w14:textId="77777777">
        <w:tblPrEx>
          <w:tblCellMar>
            <w:top w:w="0" w:type="dxa"/>
            <w:left w:w="0" w:type="dxa"/>
            <w:bottom w:w="0" w:type="dxa"/>
            <w:right w:w="0" w:type="dxa"/>
          </w:tblCellMar>
        </w:tblPrEx>
        <w:tc>
          <w:tcPr>
            <w:tcW w:w="261" w:type="pct"/>
            <w:shd w:val="clear" w:color="auto" w:fill="auto"/>
            <w:vAlign w:val="center"/>
          </w:tcPr>
          <w:p w14:paraId="0A977274" w14:textId="77777777" w:rsidR="006C0437" w:rsidRPr="00AA7567" w:rsidRDefault="006C0437" w:rsidP="00EA6BCE">
            <w:pPr>
              <w:widowControl w:val="0"/>
              <w:autoSpaceDE w:val="0"/>
              <w:autoSpaceDN w:val="0"/>
              <w:adjustRightInd w:val="0"/>
              <w:spacing w:before="120"/>
              <w:jc w:val="center"/>
              <w:rPr>
                <w:rFonts w:ascii="Arial" w:hAnsi="Arial" w:cs="Arial"/>
                <w:sz w:val="18"/>
              </w:rPr>
            </w:pPr>
            <w:r w:rsidRPr="00AA7567">
              <w:rPr>
                <w:rFonts w:ascii="Arial" w:hAnsi="Arial" w:cs="Arial"/>
                <w:sz w:val="18"/>
                <w:szCs w:val="18"/>
              </w:rPr>
              <w:t>1</w:t>
            </w:r>
          </w:p>
        </w:tc>
        <w:tc>
          <w:tcPr>
            <w:tcW w:w="389" w:type="pct"/>
            <w:shd w:val="clear" w:color="auto" w:fill="auto"/>
            <w:vAlign w:val="center"/>
          </w:tcPr>
          <w:p w14:paraId="6F0E92B8" w14:textId="77777777" w:rsidR="006C0437" w:rsidRPr="00AA7567" w:rsidRDefault="006C0437" w:rsidP="00EA6BCE">
            <w:pPr>
              <w:widowControl w:val="0"/>
              <w:autoSpaceDE w:val="0"/>
              <w:autoSpaceDN w:val="0"/>
              <w:adjustRightInd w:val="0"/>
              <w:spacing w:before="120"/>
              <w:jc w:val="center"/>
              <w:rPr>
                <w:rFonts w:ascii="Arial" w:hAnsi="Arial" w:cs="Arial"/>
                <w:sz w:val="18"/>
              </w:rPr>
            </w:pPr>
            <w:r w:rsidRPr="00AA7567">
              <w:rPr>
                <w:rFonts w:ascii="Arial" w:hAnsi="Arial" w:cs="Arial"/>
                <w:sz w:val="18"/>
                <w:szCs w:val="18"/>
              </w:rPr>
              <w:t>Đầu máy D10H</w:t>
            </w:r>
          </w:p>
        </w:tc>
        <w:tc>
          <w:tcPr>
            <w:tcW w:w="692" w:type="pct"/>
            <w:shd w:val="clear" w:color="auto" w:fill="auto"/>
            <w:vAlign w:val="center"/>
          </w:tcPr>
          <w:p w14:paraId="1D1FA118" w14:textId="77777777" w:rsidR="006C0437" w:rsidRPr="00AA7567" w:rsidRDefault="006C0437" w:rsidP="00EA6BCE">
            <w:pPr>
              <w:widowControl w:val="0"/>
              <w:autoSpaceDE w:val="0"/>
              <w:autoSpaceDN w:val="0"/>
              <w:adjustRightInd w:val="0"/>
              <w:spacing w:before="120"/>
              <w:jc w:val="center"/>
              <w:rPr>
                <w:rFonts w:ascii="Arial" w:hAnsi="Arial" w:cs="Arial"/>
                <w:sz w:val="18"/>
              </w:rPr>
            </w:pPr>
            <w:r w:rsidRPr="00AA7567">
              <w:rPr>
                <w:rFonts w:ascii="Arial" w:hAnsi="Arial" w:cs="Arial"/>
                <w:sz w:val="18"/>
                <w:szCs w:val="18"/>
              </w:rPr>
              <w:t>4.632.314.747</w:t>
            </w:r>
          </w:p>
        </w:tc>
        <w:tc>
          <w:tcPr>
            <w:tcW w:w="387" w:type="pct"/>
            <w:shd w:val="clear" w:color="auto" w:fill="auto"/>
            <w:vAlign w:val="center"/>
          </w:tcPr>
          <w:p w14:paraId="6173E01F" w14:textId="77777777" w:rsidR="006C0437" w:rsidRPr="00AA7567" w:rsidRDefault="006C0437" w:rsidP="00EA6BCE">
            <w:pPr>
              <w:widowControl w:val="0"/>
              <w:autoSpaceDE w:val="0"/>
              <w:autoSpaceDN w:val="0"/>
              <w:adjustRightInd w:val="0"/>
              <w:spacing w:before="120"/>
              <w:jc w:val="center"/>
              <w:rPr>
                <w:rFonts w:ascii="Arial" w:hAnsi="Arial" w:cs="Arial"/>
                <w:sz w:val="18"/>
              </w:rPr>
            </w:pPr>
            <w:r w:rsidRPr="00AA7567">
              <w:rPr>
                <w:rFonts w:ascii="Arial" w:hAnsi="Arial" w:cs="Arial"/>
                <w:sz w:val="18"/>
                <w:szCs w:val="18"/>
              </w:rPr>
              <w:t>50.339</w:t>
            </w:r>
          </w:p>
        </w:tc>
        <w:tc>
          <w:tcPr>
            <w:tcW w:w="338" w:type="pct"/>
            <w:shd w:val="clear" w:color="auto" w:fill="auto"/>
            <w:vAlign w:val="center"/>
          </w:tcPr>
          <w:p w14:paraId="3569ED43" w14:textId="77777777" w:rsidR="006C0437" w:rsidRPr="00AA7567" w:rsidRDefault="006C0437" w:rsidP="00EA6BCE">
            <w:pPr>
              <w:widowControl w:val="0"/>
              <w:autoSpaceDE w:val="0"/>
              <w:autoSpaceDN w:val="0"/>
              <w:adjustRightInd w:val="0"/>
              <w:spacing w:before="120"/>
              <w:jc w:val="center"/>
              <w:rPr>
                <w:rFonts w:ascii="Arial" w:hAnsi="Arial" w:cs="Arial"/>
                <w:sz w:val="18"/>
              </w:rPr>
            </w:pPr>
            <w:r w:rsidRPr="00AA7567">
              <w:rPr>
                <w:rFonts w:ascii="Arial" w:hAnsi="Arial" w:cs="Arial"/>
                <w:sz w:val="18"/>
                <w:szCs w:val="18"/>
              </w:rPr>
              <w:t>0</w:t>
            </w:r>
          </w:p>
        </w:tc>
        <w:tc>
          <w:tcPr>
            <w:tcW w:w="397" w:type="pct"/>
            <w:shd w:val="clear" w:color="auto" w:fill="auto"/>
            <w:vAlign w:val="center"/>
          </w:tcPr>
          <w:p w14:paraId="3BC001AD" w14:textId="77777777" w:rsidR="006C0437" w:rsidRPr="00AA7567" w:rsidRDefault="006C0437" w:rsidP="00EA6BCE">
            <w:pPr>
              <w:widowControl w:val="0"/>
              <w:autoSpaceDE w:val="0"/>
              <w:autoSpaceDN w:val="0"/>
              <w:adjustRightInd w:val="0"/>
              <w:spacing w:before="120"/>
              <w:jc w:val="center"/>
              <w:rPr>
                <w:rFonts w:ascii="Arial" w:hAnsi="Arial" w:cs="Arial"/>
                <w:sz w:val="18"/>
              </w:rPr>
            </w:pPr>
            <w:r w:rsidRPr="00AA7567">
              <w:rPr>
                <w:rFonts w:ascii="Arial" w:hAnsi="Arial" w:cs="Arial"/>
                <w:sz w:val="18"/>
                <w:szCs w:val="18"/>
              </w:rPr>
              <w:t>12,155</w:t>
            </w:r>
          </w:p>
        </w:tc>
        <w:tc>
          <w:tcPr>
            <w:tcW w:w="325" w:type="pct"/>
            <w:shd w:val="clear" w:color="auto" w:fill="auto"/>
            <w:vAlign w:val="center"/>
          </w:tcPr>
          <w:p w14:paraId="500D179F" w14:textId="77777777" w:rsidR="006C0437" w:rsidRPr="00AA7567" w:rsidRDefault="006C0437" w:rsidP="00EA6BCE">
            <w:pPr>
              <w:widowControl w:val="0"/>
              <w:autoSpaceDE w:val="0"/>
              <w:autoSpaceDN w:val="0"/>
              <w:adjustRightInd w:val="0"/>
              <w:spacing w:before="120"/>
              <w:jc w:val="center"/>
              <w:rPr>
                <w:rFonts w:ascii="Arial" w:hAnsi="Arial" w:cs="Arial"/>
                <w:sz w:val="18"/>
              </w:rPr>
            </w:pPr>
            <w:r w:rsidRPr="00AA7567">
              <w:rPr>
                <w:rFonts w:ascii="Arial" w:hAnsi="Arial" w:cs="Arial"/>
                <w:sz w:val="18"/>
                <w:szCs w:val="18"/>
              </w:rPr>
              <w:t>4,93</w:t>
            </w:r>
            <w:r w:rsidR="00C973B4" w:rsidRPr="00AA7567">
              <w:rPr>
                <w:rFonts w:ascii="Arial" w:hAnsi="Arial" w:cs="Arial"/>
                <w:sz w:val="18"/>
                <w:szCs w:val="18"/>
              </w:rPr>
              <w:t xml:space="preserve"> </w:t>
            </w:r>
            <w:r w:rsidRPr="00AA7567">
              <w:rPr>
                <w:rFonts w:ascii="Arial" w:hAnsi="Arial" w:cs="Arial"/>
                <w:sz w:val="18"/>
                <w:szCs w:val="18"/>
              </w:rPr>
              <w:t>4</w:t>
            </w:r>
          </w:p>
        </w:tc>
        <w:tc>
          <w:tcPr>
            <w:tcW w:w="378" w:type="pct"/>
            <w:shd w:val="clear" w:color="auto" w:fill="auto"/>
            <w:vAlign w:val="center"/>
          </w:tcPr>
          <w:p w14:paraId="21501D6F" w14:textId="77777777" w:rsidR="006C0437" w:rsidRPr="00AA7567" w:rsidRDefault="006C0437" w:rsidP="00EA6BCE">
            <w:pPr>
              <w:widowControl w:val="0"/>
              <w:autoSpaceDE w:val="0"/>
              <w:autoSpaceDN w:val="0"/>
              <w:adjustRightInd w:val="0"/>
              <w:spacing w:before="120"/>
              <w:jc w:val="center"/>
              <w:rPr>
                <w:rFonts w:ascii="Arial" w:hAnsi="Arial" w:cs="Arial"/>
                <w:sz w:val="18"/>
              </w:rPr>
            </w:pPr>
            <w:r w:rsidRPr="00AA7567">
              <w:rPr>
                <w:rFonts w:ascii="Arial" w:hAnsi="Arial" w:cs="Arial"/>
                <w:sz w:val="18"/>
                <w:szCs w:val="18"/>
              </w:rPr>
              <w:t>1 x</w:t>
            </w:r>
            <w:r w:rsidR="00C973B4" w:rsidRPr="00AA7567">
              <w:rPr>
                <w:rFonts w:ascii="Arial" w:hAnsi="Arial" w:cs="Arial"/>
                <w:sz w:val="18"/>
                <w:szCs w:val="18"/>
              </w:rPr>
              <w:t xml:space="preserve"> </w:t>
            </w:r>
            <w:r w:rsidRPr="00AA7567">
              <w:rPr>
                <w:rFonts w:ascii="Arial" w:hAnsi="Arial" w:cs="Arial"/>
                <w:sz w:val="18"/>
                <w:szCs w:val="18"/>
              </w:rPr>
              <w:t>6/7</w:t>
            </w:r>
            <w:r w:rsidR="00C973B4" w:rsidRPr="00AA7567">
              <w:rPr>
                <w:rFonts w:ascii="Arial" w:hAnsi="Arial" w:cs="Arial"/>
                <w:sz w:val="18"/>
                <w:szCs w:val="18"/>
              </w:rPr>
              <w:t xml:space="preserve"> </w:t>
            </w:r>
            <w:r w:rsidRPr="00AA7567">
              <w:rPr>
                <w:rFonts w:ascii="Arial" w:hAnsi="Arial" w:cs="Arial"/>
                <w:sz w:val="18"/>
                <w:szCs w:val="18"/>
              </w:rPr>
              <w:t>+ 1 x</w:t>
            </w:r>
            <w:r w:rsidR="00C973B4" w:rsidRPr="00AA7567">
              <w:rPr>
                <w:rFonts w:ascii="Arial" w:hAnsi="Arial" w:cs="Arial"/>
                <w:sz w:val="18"/>
                <w:szCs w:val="18"/>
              </w:rPr>
              <w:t xml:space="preserve"> </w:t>
            </w:r>
            <w:r w:rsidRPr="00AA7567">
              <w:rPr>
                <w:rFonts w:ascii="Arial" w:hAnsi="Arial" w:cs="Arial"/>
                <w:sz w:val="18"/>
                <w:szCs w:val="18"/>
              </w:rPr>
              <w:t>3/7</w:t>
            </w:r>
          </w:p>
        </w:tc>
        <w:tc>
          <w:tcPr>
            <w:tcW w:w="355" w:type="pct"/>
            <w:shd w:val="clear" w:color="auto" w:fill="auto"/>
            <w:vAlign w:val="center"/>
          </w:tcPr>
          <w:p w14:paraId="1985E9AB" w14:textId="77777777" w:rsidR="006C0437" w:rsidRPr="00AA7567" w:rsidRDefault="006C0437" w:rsidP="00EA6BCE">
            <w:pPr>
              <w:widowControl w:val="0"/>
              <w:autoSpaceDE w:val="0"/>
              <w:autoSpaceDN w:val="0"/>
              <w:adjustRightInd w:val="0"/>
              <w:spacing w:before="120"/>
              <w:jc w:val="center"/>
              <w:rPr>
                <w:rFonts w:ascii="Arial" w:hAnsi="Arial" w:cs="Arial"/>
                <w:sz w:val="18"/>
              </w:rPr>
            </w:pPr>
            <w:r w:rsidRPr="00AA7567">
              <w:rPr>
                <w:rFonts w:ascii="Arial" w:hAnsi="Arial" w:cs="Arial"/>
                <w:sz w:val="18"/>
                <w:szCs w:val="18"/>
              </w:rPr>
              <w:t>0</w:t>
            </w:r>
          </w:p>
        </w:tc>
        <w:tc>
          <w:tcPr>
            <w:tcW w:w="398" w:type="pct"/>
            <w:shd w:val="clear" w:color="auto" w:fill="auto"/>
            <w:vAlign w:val="center"/>
          </w:tcPr>
          <w:p w14:paraId="4161FD64" w14:textId="77777777" w:rsidR="006C0437" w:rsidRPr="00AA7567" w:rsidRDefault="006C0437" w:rsidP="00EA6BCE">
            <w:pPr>
              <w:widowControl w:val="0"/>
              <w:autoSpaceDE w:val="0"/>
              <w:autoSpaceDN w:val="0"/>
              <w:adjustRightInd w:val="0"/>
              <w:spacing w:before="120"/>
              <w:jc w:val="center"/>
              <w:rPr>
                <w:rFonts w:ascii="Arial" w:hAnsi="Arial" w:cs="Arial"/>
                <w:sz w:val="18"/>
              </w:rPr>
            </w:pPr>
            <w:r w:rsidRPr="00AA7567">
              <w:rPr>
                <w:rFonts w:ascii="Arial" w:hAnsi="Arial" w:cs="Arial"/>
                <w:sz w:val="18"/>
                <w:szCs w:val="18"/>
              </w:rPr>
              <w:t>11,185</w:t>
            </w:r>
          </w:p>
        </w:tc>
        <w:tc>
          <w:tcPr>
            <w:tcW w:w="371" w:type="pct"/>
            <w:shd w:val="clear" w:color="auto" w:fill="auto"/>
            <w:vAlign w:val="center"/>
          </w:tcPr>
          <w:p w14:paraId="6742CEFA" w14:textId="77777777" w:rsidR="006C0437" w:rsidRPr="00AA7567" w:rsidRDefault="006C0437" w:rsidP="00EA6BCE">
            <w:pPr>
              <w:widowControl w:val="0"/>
              <w:autoSpaceDE w:val="0"/>
              <w:autoSpaceDN w:val="0"/>
              <w:adjustRightInd w:val="0"/>
              <w:spacing w:before="120"/>
              <w:jc w:val="center"/>
              <w:rPr>
                <w:rFonts w:ascii="Arial" w:hAnsi="Arial" w:cs="Arial"/>
                <w:sz w:val="18"/>
              </w:rPr>
            </w:pPr>
            <w:r w:rsidRPr="00AA7567">
              <w:rPr>
                <w:rFonts w:ascii="Arial" w:hAnsi="Arial" w:cs="Arial"/>
                <w:sz w:val="18"/>
                <w:szCs w:val="18"/>
              </w:rPr>
              <w:t>4,540</w:t>
            </w:r>
          </w:p>
        </w:tc>
        <w:tc>
          <w:tcPr>
            <w:tcW w:w="331" w:type="pct"/>
            <w:shd w:val="clear" w:color="auto" w:fill="auto"/>
            <w:vAlign w:val="center"/>
          </w:tcPr>
          <w:p w14:paraId="090B2B02" w14:textId="77777777" w:rsidR="006C0437" w:rsidRPr="00AA7567" w:rsidRDefault="006C0437" w:rsidP="00EA6BCE">
            <w:pPr>
              <w:widowControl w:val="0"/>
              <w:autoSpaceDE w:val="0"/>
              <w:autoSpaceDN w:val="0"/>
              <w:adjustRightInd w:val="0"/>
              <w:spacing w:before="120"/>
              <w:jc w:val="center"/>
              <w:rPr>
                <w:rFonts w:ascii="Arial" w:hAnsi="Arial" w:cs="Arial"/>
                <w:sz w:val="18"/>
              </w:rPr>
            </w:pPr>
            <w:r w:rsidRPr="00AA7567">
              <w:rPr>
                <w:rFonts w:ascii="Arial" w:hAnsi="Arial" w:cs="Arial"/>
                <w:sz w:val="18"/>
                <w:szCs w:val="18"/>
              </w:rPr>
              <w:t>4,124</w:t>
            </w:r>
          </w:p>
        </w:tc>
        <w:tc>
          <w:tcPr>
            <w:tcW w:w="377" w:type="pct"/>
            <w:shd w:val="clear" w:color="auto" w:fill="auto"/>
            <w:vAlign w:val="center"/>
          </w:tcPr>
          <w:p w14:paraId="0C7DAB92" w14:textId="77777777" w:rsidR="006C0437" w:rsidRPr="00AA7567" w:rsidRDefault="006C0437" w:rsidP="00EA6BCE">
            <w:pPr>
              <w:widowControl w:val="0"/>
              <w:autoSpaceDE w:val="0"/>
              <w:autoSpaceDN w:val="0"/>
              <w:adjustRightInd w:val="0"/>
              <w:spacing w:before="120"/>
              <w:jc w:val="center"/>
              <w:rPr>
                <w:rFonts w:ascii="Arial" w:hAnsi="Arial" w:cs="Arial"/>
                <w:sz w:val="18"/>
              </w:rPr>
            </w:pPr>
            <w:r w:rsidRPr="00AA7567">
              <w:rPr>
                <w:rFonts w:ascii="Arial" w:hAnsi="Arial" w:cs="Arial"/>
                <w:sz w:val="18"/>
                <w:szCs w:val="18"/>
              </w:rPr>
              <w:t>19,85</w:t>
            </w:r>
            <w:r w:rsidR="00C973B4" w:rsidRPr="00AA7567">
              <w:rPr>
                <w:rFonts w:ascii="Arial" w:hAnsi="Arial" w:cs="Arial"/>
                <w:sz w:val="18"/>
                <w:szCs w:val="18"/>
              </w:rPr>
              <w:t xml:space="preserve"> </w:t>
            </w:r>
            <w:r w:rsidRPr="00AA7567">
              <w:rPr>
                <w:rFonts w:ascii="Arial" w:hAnsi="Arial" w:cs="Arial"/>
                <w:sz w:val="18"/>
                <w:szCs w:val="18"/>
              </w:rPr>
              <w:t>0</w:t>
            </w:r>
          </w:p>
        </w:tc>
      </w:tr>
      <w:tr w:rsidR="006C0437" w:rsidRPr="00AA7567" w14:paraId="616854A8" w14:textId="77777777">
        <w:tblPrEx>
          <w:tblCellMar>
            <w:top w:w="0" w:type="dxa"/>
            <w:left w:w="0" w:type="dxa"/>
            <w:bottom w:w="0" w:type="dxa"/>
            <w:right w:w="0" w:type="dxa"/>
          </w:tblCellMar>
        </w:tblPrEx>
        <w:tc>
          <w:tcPr>
            <w:tcW w:w="261" w:type="pct"/>
            <w:shd w:val="clear" w:color="auto" w:fill="auto"/>
            <w:vAlign w:val="center"/>
          </w:tcPr>
          <w:p w14:paraId="422E30A9" w14:textId="77777777" w:rsidR="006C0437" w:rsidRPr="00AA7567" w:rsidRDefault="006C0437" w:rsidP="00EA6BCE">
            <w:pPr>
              <w:widowControl w:val="0"/>
              <w:autoSpaceDE w:val="0"/>
              <w:autoSpaceDN w:val="0"/>
              <w:adjustRightInd w:val="0"/>
              <w:spacing w:before="120"/>
              <w:jc w:val="center"/>
              <w:rPr>
                <w:rFonts w:ascii="Arial" w:hAnsi="Arial" w:cs="Arial"/>
                <w:sz w:val="18"/>
              </w:rPr>
            </w:pPr>
            <w:r w:rsidRPr="00AA7567">
              <w:rPr>
                <w:rFonts w:ascii="Arial" w:hAnsi="Arial" w:cs="Arial"/>
                <w:sz w:val="18"/>
                <w:szCs w:val="18"/>
              </w:rPr>
              <w:t>2</w:t>
            </w:r>
          </w:p>
        </w:tc>
        <w:tc>
          <w:tcPr>
            <w:tcW w:w="389" w:type="pct"/>
            <w:shd w:val="clear" w:color="auto" w:fill="auto"/>
            <w:vAlign w:val="center"/>
          </w:tcPr>
          <w:p w14:paraId="010DA914" w14:textId="77777777" w:rsidR="006C0437" w:rsidRPr="00AA7567" w:rsidRDefault="006C0437" w:rsidP="00EA6BCE">
            <w:pPr>
              <w:widowControl w:val="0"/>
              <w:autoSpaceDE w:val="0"/>
              <w:autoSpaceDN w:val="0"/>
              <w:adjustRightInd w:val="0"/>
              <w:spacing w:before="120"/>
              <w:jc w:val="center"/>
              <w:rPr>
                <w:rFonts w:ascii="Arial" w:hAnsi="Arial" w:cs="Arial"/>
                <w:sz w:val="18"/>
              </w:rPr>
            </w:pPr>
            <w:r w:rsidRPr="00AA7567">
              <w:rPr>
                <w:rFonts w:ascii="Arial" w:hAnsi="Arial" w:cs="Arial"/>
                <w:sz w:val="18"/>
                <w:szCs w:val="18"/>
              </w:rPr>
              <w:t>Đầu máy D12E</w:t>
            </w:r>
          </w:p>
        </w:tc>
        <w:tc>
          <w:tcPr>
            <w:tcW w:w="692" w:type="pct"/>
            <w:shd w:val="clear" w:color="auto" w:fill="auto"/>
            <w:vAlign w:val="center"/>
          </w:tcPr>
          <w:p w14:paraId="041C040A" w14:textId="77777777" w:rsidR="006C0437" w:rsidRPr="00AA7567" w:rsidRDefault="006C0437" w:rsidP="00EA6BCE">
            <w:pPr>
              <w:widowControl w:val="0"/>
              <w:autoSpaceDE w:val="0"/>
              <w:autoSpaceDN w:val="0"/>
              <w:adjustRightInd w:val="0"/>
              <w:spacing w:before="120"/>
              <w:jc w:val="center"/>
              <w:rPr>
                <w:rFonts w:ascii="Arial" w:hAnsi="Arial" w:cs="Arial"/>
                <w:sz w:val="18"/>
              </w:rPr>
            </w:pPr>
            <w:r w:rsidRPr="00AA7567">
              <w:rPr>
                <w:rFonts w:ascii="Arial" w:hAnsi="Arial" w:cs="Arial"/>
                <w:sz w:val="18"/>
                <w:szCs w:val="18"/>
              </w:rPr>
              <w:t>6.336.000.000</w:t>
            </w:r>
          </w:p>
        </w:tc>
        <w:tc>
          <w:tcPr>
            <w:tcW w:w="387" w:type="pct"/>
            <w:shd w:val="clear" w:color="auto" w:fill="auto"/>
            <w:vAlign w:val="center"/>
          </w:tcPr>
          <w:p w14:paraId="41D3A7B6" w14:textId="77777777" w:rsidR="006C0437" w:rsidRPr="00AA7567" w:rsidRDefault="006C0437" w:rsidP="00EA6BCE">
            <w:pPr>
              <w:widowControl w:val="0"/>
              <w:autoSpaceDE w:val="0"/>
              <w:autoSpaceDN w:val="0"/>
              <w:adjustRightInd w:val="0"/>
              <w:spacing w:before="120"/>
              <w:jc w:val="center"/>
              <w:rPr>
                <w:rFonts w:ascii="Arial" w:hAnsi="Arial" w:cs="Arial"/>
                <w:sz w:val="18"/>
              </w:rPr>
            </w:pPr>
            <w:r w:rsidRPr="00AA7567">
              <w:rPr>
                <w:rFonts w:ascii="Arial" w:hAnsi="Arial" w:cs="Arial"/>
                <w:sz w:val="18"/>
                <w:szCs w:val="18"/>
              </w:rPr>
              <w:t>51.931</w:t>
            </w:r>
          </w:p>
        </w:tc>
        <w:tc>
          <w:tcPr>
            <w:tcW w:w="338" w:type="pct"/>
            <w:shd w:val="clear" w:color="auto" w:fill="auto"/>
            <w:vAlign w:val="center"/>
          </w:tcPr>
          <w:p w14:paraId="6FD5B94E" w14:textId="77777777" w:rsidR="006C0437" w:rsidRPr="00AA7567" w:rsidRDefault="006C0437" w:rsidP="00EA6BCE">
            <w:pPr>
              <w:widowControl w:val="0"/>
              <w:autoSpaceDE w:val="0"/>
              <w:autoSpaceDN w:val="0"/>
              <w:adjustRightInd w:val="0"/>
              <w:spacing w:before="120"/>
              <w:jc w:val="center"/>
              <w:rPr>
                <w:rFonts w:ascii="Arial" w:hAnsi="Arial" w:cs="Arial"/>
                <w:sz w:val="18"/>
              </w:rPr>
            </w:pPr>
            <w:r w:rsidRPr="00AA7567">
              <w:rPr>
                <w:rFonts w:ascii="Arial" w:hAnsi="Arial" w:cs="Arial"/>
                <w:sz w:val="18"/>
                <w:szCs w:val="18"/>
              </w:rPr>
              <w:t>0</w:t>
            </w:r>
          </w:p>
        </w:tc>
        <w:tc>
          <w:tcPr>
            <w:tcW w:w="397" w:type="pct"/>
            <w:shd w:val="clear" w:color="auto" w:fill="auto"/>
            <w:vAlign w:val="center"/>
          </w:tcPr>
          <w:p w14:paraId="7532CB29" w14:textId="77777777" w:rsidR="006C0437" w:rsidRPr="00AA7567" w:rsidRDefault="006C0437" w:rsidP="00EA6BCE">
            <w:pPr>
              <w:widowControl w:val="0"/>
              <w:autoSpaceDE w:val="0"/>
              <w:autoSpaceDN w:val="0"/>
              <w:adjustRightInd w:val="0"/>
              <w:spacing w:before="120"/>
              <w:jc w:val="center"/>
              <w:rPr>
                <w:rFonts w:ascii="Arial" w:hAnsi="Arial" w:cs="Arial"/>
                <w:sz w:val="18"/>
              </w:rPr>
            </w:pPr>
            <w:r w:rsidRPr="00AA7567">
              <w:rPr>
                <w:rFonts w:ascii="Arial" w:hAnsi="Arial" w:cs="Arial"/>
                <w:sz w:val="18"/>
                <w:szCs w:val="18"/>
              </w:rPr>
              <w:t>14,262</w:t>
            </w:r>
          </w:p>
        </w:tc>
        <w:tc>
          <w:tcPr>
            <w:tcW w:w="325" w:type="pct"/>
            <w:shd w:val="clear" w:color="auto" w:fill="auto"/>
            <w:vAlign w:val="center"/>
          </w:tcPr>
          <w:p w14:paraId="38A8DE67" w14:textId="77777777" w:rsidR="006C0437" w:rsidRPr="00AA7567" w:rsidRDefault="006C0437" w:rsidP="00EA6BCE">
            <w:pPr>
              <w:widowControl w:val="0"/>
              <w:autoSpaceDE w:val="0"/>
              <w:autoSpaceDN w:val="0"/>
              <w:adjustRightInd w:val="0"/>
              <w:spacing w:before="120"/>
              <w:jc w:val="center"/>
              <w:rPr>
                <w:rFonts w:ascii="Arial" w:hAnsi="Arial" w:cs="Arial"/>
                <w:sz w:val="18"/>
              </w:rPr>
            </w:pPr>
            <w:r w:rsidRPr="00AA7567">
              <w:rPr>
                <w:rFonts w:ascii="Arial" w:hAnsi="Arial" w:cs="Arial"/>
                <w:sz w:val="18"/>
                <w:szCs w:val="18"/>
              </w:rPr>
              <w:t>4,93</w:t>
            </w:r>
            <w:r w:rsidR="00C973B4" w:rsidRPr="00AA7567">
              <w:rPr>
                <w:rFonts w:ascii="Arial" w:hAnsi="Arial" w:cs="Arial"/>
                <w:sz w:val="18"/>
                <w:szCs w:val="18"/>
              </w:rPr>
              <w:t xml:space="preserve"> </w:t>
            </w:r>
            <w:r w:rsidRPr="00AA7567">
              <w:rPr>
                <w:rFonts w:ascii="Arial" w:hAnsi="Arial" w:cs="Arial"/>
                <w:sz w:val="18"/>
                <w:szCs w:val="18"/>
              </w:rPr>
              <w:t>4</w:t>
            </w:r>
          </w:p>
        </w:tc>
        <w:tc>
          <w:tcPr>
            <w:tcW w:w="378" w:type="pct"/>
            <w:shd w:val="clear" w:color="auto" w:fill="auto"/>
            <w:vAlign w:val="center"/>
          </w:tcPr>
          <w:p w14:paraId="4168EEA8" w14:textId="77777777" w:rsidR="006C0437" w:rsidRPr="00AA7567" w:rsidRDefault="006C0437" w:rsidP="00EA6BCE">
            <w:pPr>
              <w:widowControl w:val="0"/>
              <w:autoSpaceDE w:val="0"/>
              <w:autoSpaceDN w:val="0"/>
              <w:adjustRightInd w:val="0"/>
              <w:spacing w:before="120"/>
              <w:jc w:val="center"/>
              <w:rPr>
                <w:rFonts w:ascii="Arial" w:hAnsi="Arial" w:cs="Arial"/>
                <w:sz w:val="18"/>
              </w:rPr>
            </w:pPr>
            <w:r w:rsidRPr="00AA7567">
              <w:rPr>
                <w:rFonts w:ascii="Arial" w:hAnsi="Arial" w:cs="Arial"/>
                <w:sz w:val="18"/>
                <w:szCs w:val="18"/>
              </w:rPr>
              <w:t>1 x</w:t>
            </w:r>
            <w:r w:rsidR="00C973B4" w:rsidRPr="00AA7567">
              <w:rPr>
                <w:rFonts w:ascii="Arial" w:hAnsi="Arial" w:cs="Arial"/>
                <w:sz w:val="18"/>
                <w:szCs w:val="18"/>
              </w:rPr>
              <w:t xml:space="preserve"> </w:t>
            </w:r>
            <w:r w:rsidRPr="00AA7567">
              <w:rPr>
                <w:rFonts w:ascii="Arial" w:hAnsi="Arial" w:cs="Arial"/>
                <w:sz w:val="18"/>
                <w:szCs w:val="18"/>
              </w:rPr>
              <w:t>6/7</w:t>
            </w:r>
            <w:r w:rsidR="00C973B4" w:rsidRPr="00AA7567">
              <w:rPr>
                <w:rFonts w:ascii="Arial" w:hAnsi="Arial" w:cs="Arial"/>
                <w:sz w:val="18"/>
                <w:szCs w:val="18"/>
              </w:rPr>
              <w:t xml:space="preserve"> </w:t>
            </w:r>
            <w:r w:rsidRPr="00AA7567">
              <w:rPr>
                <w:rFonts w:ascii="Arial" w:hAnsi="Arial" w:cs="Arial"/>
                <w:sz w:val="18"/>
                <w:szCs w:val="18"/>
              </w:rPr>
              <w:t>+ 1 x</w:t>
            </w:r>
            <w:r w:rsidR="00C973B4" w:rsidRPr="00AA7567">
              <w:rPr>
                <w:rFonts w:ascii="Arial" w:hAnsi="Arial" w:cs="Arial"/>
                <w:sz w:val="18"/>
                <w:szCs w:val="18"/>
              </w:rPr>
              <w:t xml:space="preserve"> </w:t>
            </w:r>
            <w:r w:rsidRPr="00AA7567">
              <w:rPr>
                <w:rFonts w:ascii="Arial" w:hAnsi="Arial" w:cs="Arial"/>
                <w:sz w:val="18"/>
                <w:szCs w:val="18"/>
              </w:rPr>
              <w:t>3/7</w:t>
            </w:r>
          </w:p>
        </w:tc>
        <w:tc>
          <w:tcPr>
            <w:tcW w:w="355" w:type="pct"/>
            <w:shd w:val="clear" w:color="auto" w:fill="auto"/>
            <w:vAlign w:val="center"/>
          </w:tcPr>
          <w:p w14:paraId="719889AE" w14:textId="77777777" w:rsidR="006C0437" w:rsidRPr="00AA7567" w:rsidRDefault="006C0437" w:rsidP="00EA6BCE">
            <w:pPr>
              <w:widowControl w:val="0"/>
              <w:autoSpaceDE w:val="0"/>
              <w:autoSpaceDN w:val="0"/>
              <w:adjustRightInd w:val="0"/>
              <w:spacing w:before="120"/>
              <w:jc w:val="center"/>
              <w:rPr>
                <w:rFonts w:ascii="Arial" w:hAnsi="Arial" w:cs="Arial"/>
                <w:sz w:val="18"/>
              </w:rPr>
            </w:pPr>
            <w:r w:rsidRPr="00AA7567">
              <w:rPr>
                <w:rFonts w:ascii="Arial" w:hAnsi="Arial" w:cs="Arial"/>
                <w:sz w:val="18"/>
                <w:szCs w:val="18"/>
              </w:rPr>
              <w:t>0</w:t>
            </w:r>
          </w:p>
        </w:tc>
        <w:tc>
          <w:tcPr>
            <w:tcW w:w="398" w:type="pct"/>
            <w:shd w:val="clear" w:color="auto" w:fill="auto"/>
            <w:vAlign w:val="center"/>
          </w:tcPr>
          <w:p w14:paraId="03E6D293" w14:textId="77777777" w:rsidR="006C0437" w:rsidRPr="00AA7567" w:rsidRDefault="006C0437" w:rsidP="00EA6BCE">
            <w:pPr>
              <w:widowControl w:val="0"/>
              <w:autoSpaceDE w:val="0"/>
              <w:autoSpaceDN w:val="0"/>
              <w:adjustRightInd w:val="0"/>
              <w:spacing w:before="120"/>
              <w:jc w:val="center"/>
              <w:rPr>
                <w:rFonts w:ascii="Arial" w:hAnsi="Arial" w:cs="Arial"/>
                <w:sz w:val="18"/>
              </w:rPr>
            </w:pPr>
            <w:r w:rsidRPr="00AA7567">
              <w:rPr>
                <w:rFonts w:ascii="Arial" w:hAnsi="Arial" w:cs="Arial"/>
                <w:sz w:val="18"/>
                <w:szCs w:val="18"/>
              </w:rPr>
              <w:t>17,401</w:t>
            </w:r>
          </w:p>
        </w:tc>
        <w:tc>
          <w:tcPr>
            <w:tcW w:w="371" w:type="pct"/>
            <w:shd w:val="clear" w:color="auto" w:fill="auto"/>
            <w:vAlign w:val="center"/>
          </w:tcPr>
          <w:p w14:paraId="4928F657" w14:textId="77777777" w:rsidR="006C0437" w:rsidRPr="00AA7567" w:rsidRDefault="006C0437" w:rsidP="00EA6BCE">
            <w:pPr>
              <w:widowControl w:val="0"/>
              <w:autoSpaceDE w:val="0"/>
              <w:autoSpaceDN w:val="0"/>
              <w:adjustRightInd w:val="0"/>
              <w:spacing w:before="120"/>
              <w:jc w:val="center"/>
              <w:rPr>
                <w:rFonts w:ascii="Arial" w:hAnsi="Arial" w:cs="Arial"/>
                <w:sz w:val="18"/>
              </w:rPr>
            </w:pPr>
            <w:r w:rsidRPr="00AA7567">
              <w:rPr>
                <w:rFonts w:ascii="Arial" w:hAnsi="Arial" w:cs="Arial"/>
                <w:sz w:val="18"/>
                <w:szCs w:val="18"/>
              </w:rPr>
              <w:t>6,020</w:t>
            </w:r>
          </w:p>
        </w:tc>
        <w:tc>
          <w:tcPr>
            <w:tcW w:w="331" w:type="pct"/>
            <w:shd w:val="clear" w:color="auto" w:fill="auto"/>
            <w:vAlign w:val="center"/>
          </w:tcPr>
          <w:p w14:paraId="437F5680" w14:textId="77777777" w:rsidR="006C0437" w:rsidRPr="00AA7567" w:rsidRDefault="006C0437" w:rsidP="00EA6BCE">
            <w:pPr>
              <w:widowControl w:val="0"/>
              <w:autoSpaceDE w:val="0"/>
              <w:autoSpaceDN w:val="0"/>
              <w:adjustRightInd w:val="0"/>
              <w:spacing w:before="120"/>
              <w:jc w:val="center"/>
              <w:rPr>
                <w:rFonts w:ascii="Arial" w:hAnsi="Arial" w:cs="Arial"/>
                <w:sz w:val="18"/>
              </w:rPr>
            </w:pPr>
            <w:r w:rsidRPr="00AA7567">
              <w:rPr>
                <w:rFonts w:ascii="Arial" w:hAnsi="Arial" w:cs="Arial"/>
                <w:sz w:val="18"/>
                <w:szCs w:val="18"/>
              </w:rPr>
              <w:t>4,124</w:t>
            </w:r>
          </w:p>
        </w:tc>
        <w:tc>
          <w:tcPr>
            <w:tcW w:w="377" w:type="pct"/>
            <w:shd w:val="clear" w:color="auto" w:fill="auto"/>
            <w:vAlign w:val="center"/>
          </w:tcPr>
          <w:p w14:paraId="07263FC0" w14:textId="77777777" w:rsidR="006C0437" w:rsidRPr="00AA7567" w:rsidRDefault="006C0437" w:rsidP="00EA6BCE">
            <w:pPr>
              <w:widowControl w:val="0"/>
              <w:autoSpaceDE w:val="0"/>
              <w:autoSpaceDN w:val="0"/>
              <w:adjustRightInd w:val="0"/>
              <w:spacing w:before="120"/>
              <w:jc w:val="center"/>
              <w:rPr>
                <w:rFonts w:ascii="Arial" w:hAnsi="Arial" w:cs="Arial"/>
                <w:sz w:val="18"/>
              </w:rPr>
            </w:pPr>
            <w:r w:rsidRPr="00AA7567">
              <w:rPr>
                <w:rFonts w:ascii="Arial" w:hAnsi="Arial" w:cs="Arial"/>
                <w:sz w:val="18"/>
                <w:szCs w:val="18"/>
              </w:rPr>
              <w:t>27,54</w:t>
            </w:r>
            <w:r w:rsidR="00C973B4" w:rsidRPr="00AA7567">
              <w:rPr>
                <w:rFonts w:ascii="Arial" w:hAnsi="Arial" w:cs="Arial"/>
                <w:sz w:val="18"/>
                <w:szCs w:val="18"/>
              </w:rPr>
              <w:t xml:space="preserve"> </w:t>
            </w:r>
            <w:r w:rsidRPr="00AA7567">
              <w:rPr>
                <w:rFonts w:ascii="Arial" w:hAnsi="Arial" w:cs="Arial"/>
                <w:sz w:val="18"/>
                <w:szCs w:val="18"/>
              </w:rPr>
              <w:t>5</w:t>
            </w:r>
          </w:p>
        </w:tc>
      </w:tr>
    </w:tbl>
    <w:p w14:paraId="7A849BCD" w14:textId="77777777" w:rsidR="006C0437" w:rsidRPr="00EA6BCE" w:rsidRDefault="006C0437" w:rsidP="00EA6BCE">
      <w:pPr>
        <w:widowControl w:val="0"/>
        <w:autoSpaceDE w:val="0"/>
        <w:autoSpaceDN w:val="0"/>
        <w:adjustRightInd w:val="0"/>
        <w:spacing w:before="120"/>
        <w:rPr>
          <w:rFonts w:ascii="Arial" w:hAnsi="Arial" w:cs="Arial"/>
          <w:i/>
          <w:sz w:val="20"/>
          <w:szCs w:val="26"/>
        </w:rPr>
      </w:pPr>
      <w:r w:rsidRPr="00EA6BCE">
        <w:rPr>
          <w:rFonts w:ascii="Arial" w:hAnsi="Arial" w:cs="Arial"/>
          <w:i/>
          <w:sz w:val="20"/>
          <w:szCs w:val="26"/>
        </w:rPr>
        <w:t>Ghi chú:</w:t>
      </w:r>
    </w:p>
    <w:p w14:paraId="4C5A0175" w14:textId="77777777" w:rsidR="006C0437" w:rsidRPr="00EA6BCE" w:rsidRDefault="006C0437" w:rsidP="00EA6BCE">
      <w:pPr>
        <w:widowControl w:val="0"/>
        <w:autoSpaceDE w:val="0"/>
        <w:autoSpaceDN w:val="0"/>
        <w:adjustRightInd w:val="0"/>
        <w:spacing w:before="120"/>
        <w:rPr>
          <w:rFonts w:ascii="Arial" w:hAnsi="Arial" w:cs="Arial"/>
          <w:i/>
          <w:sz w:val="20"/>
          <w:szCs w:val="26"/>
        </w:rPr>
      </w:pPr>
      <w:r w:rsidRPr="00EA6BCE">
        <w:rPr>
          <w:rFonts w:ascii="Arial" w:hAnsi="Arial" w:cs="Arial"/>
          <w:i/>
          <w:sz w:val="20"/>
          <w:szCs w:val="26"/>
        </w:rPr>
        <w:t>- Gia ca máy trên đã bao gồm chi phí ăn ca;</w:t>
      </w:r>
    </w:p>
    <w:p w14:paraId="33F6B441" w14:textId="77777777" w:rsidR="006C0437" w:rsidRPr="00EA6BCE" w:rsidRDefault="006C0437" w:rsidP="00EA6BCE">
      <w:pPr>
        <w:widowControl w:val="0"/>
        <w:autoSpaceDE w:val="0"/>
        <w:autoSpaceDN w:val="0"/>
        <w:adjustRightInd w:val="0"/>
        <w:spacing w:before="120"/>
        <w:rPr>
          <w:rFonts w:ascii="Arial" w:hAnsi="Arial" w:cs="Arial"/>
          <w:i/>
          <w:sz w:val="20"/>
          <w:szCs w:val="26"/>
        </w:rPr>
      </w:pPr>
      <w:r w:rsidRPr="00EA6BCE">
        <w:rPr>
          <w:rFonts w:ascii="Arial" w:hAnsi="Arial" w:cs="Arial"/>
          <w:i/>
          <w:sz w:val="20"/>
          <w:szCs w:val="26"/>
        </w:rPr>
        <w:t>- Giá ca máy trên chưa bao gồm chi phí nhiên liệu dầu diesel;</w:t>
      </w:r>
    </w:p>
    <w:p w14:paraId="1A6DF7C9" w14:textId="77777777" w:rsidR="006C0437" w:rsidRPr="00EA6BCE" w:rsidRDefault="006C0437" w:rsidP="00EA6BCE">
      <w:pPr>
        <w:widowControl w:val="0"/>
        <w:autoSpaceDE w:val="0"/>
        <w:autoSpaceDN w:val="0"/>
        <w:adjustRightInd w:val="0"/>
        <w:spacing w:before="120"/>
        <w:rPr>
          <w:rFonts w:ascii="Arial" w:hAnsi="Arial" w:cs="Arial"/>
          <w:i/>
          <w:sz w:val="20"/>
          <w:szCs w:val="26"/>
        </w:rPr>
      </w:pPr>
      <w:r w:rsidRPr="00EA6BCE">
        <w:rPr>
          <w:rFonts w:ascii="Arial" w:hAnsi="Arial" w:cs="Arial"/>
          <w:i/>
          <w:sz w:val="20"/>
          <w:szCs w:val="26"/>
        </w:rPr>
        <w:t>- Chi phí sửa chữa đầu máy trên đã bao gồm toàn bộ chi phí bảo dưỡng, sửa chữa thay thế, vật tư, phụ tùng đầu máy các cấp.</w:t>
      </w:r>
    </w:p>
    <w:p w14:paraId="07C78927" w14:textId="77777777" w:rsidR="006C0437" w:rsidRPr="00EA6BCE" w:rsidRDefault="00D14160" w:rsidP="00EA6BCE">
      <w:pPr>
        <w:widowControl w:val="0"/>
        <w:autoSpaceDE w:val="0"/>
        <w:autoSpaceDN w:val="0"/>
        <w:adjustRightInd w:val="0"/>
        <w:spacing w:before="120"/>
        <w:rPr>
          <w:rFonts w:ascii="Arial" w:hAnsi="Arial" w:cs="Arial"/>
          <w:b/>
          <w:sz w:val="20"/>
          <w:szCs w:val="26"/>
        </w:rPr>
      </w:pPr>
      <w:bookmarkStart w:id="19" w:name="dieu_2_2"/>
      <w:r w:rsidRPr="00D14160">
        <w:rPr>
          <w:rFonts w:ascii="Arial" w:hAnsi="Arial" w:cs="Arial"/>
          <w:b/>
          <w:sz w:val="20"/>
          <w:szCs w:val="26"/>
        </w:rPr>
        <w:t>2. ASXH. 10000 Định mức nhiên liệu đầu máy kéo tàu</w:t>
      </w:r>
      <w:bookmarkEnd w:id="19"/>
    </w:p>
    <w:p w14:paraId="0CE55A50" w14:textId="77777777" w:rsidR="006C0437" w:rsidRPr="00EA6BCE" w:rsidRDefault="006C0437" w:rsidP="00EA6BCE">
      <w:pPr>
        <w:widowControl w:val="0"/>
        <w:autoSpaceDE w:val="0"/>
        <w:autoSpaceDN w:val="0"/>
        <w:adjustRightInd w:val="0"/>
        <w:spacing w:before="120"/>
        <w:rPr>
          <w:rFonts w:ascii="Arial" w:hAnsi="Arial" w:cs="Arial"/>
          <w:b/>
          <w:sz w:val="20"/>
          <w:szCs w:val="26"/>
        </w:rPr>
      </w:pPr>
      <w:r w:rsidRPr="00EA6BCE">
        <w:rPr>
          <w:rFonts w:ascii="Arial" w:hAnsi="Arial" w:cs="Arial"/>
          <w:b/>
          <w:sz w:val="20"/>
          <w:szCs w:val="26"/>
        </w:rPr>
        <w:t>BẢNG 2</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907"/>
        <w:gridCol w:w="1958"/>
        <w:gridCol w:w="2250"/>
        <w:gridCol w:w="1887"/>
        <w:gridCol w:w="2063"/>
      </w:tblGrid>
      <w:tr w:rsidR="006C0437" w:rsidRPr="00EA6BCE" w14:paraId="26EBCC49" w14:textId="77777777" w:rsidTr="00D14160">
        <w:tblPrEx>
          <w:tblCellMar>
            <w:top w:w="0" w:type="dxa"/>
            <w:left w:w="0" w:type="dxa"/>
            <w:bottom w:w="0" w:type="dxa"/>
            <w:right w:w="0" w:type="dxa"/>
          </w:tblCellMar>
        </w:tblPrEx>
        <w:tc>
          <w:tcPr>
            <w:tcW w:w="500" w:type="pct"/>
            <w:shd w:val="clear" w:color="auto" w:fill="auto"/>
            <w:vAlign w:val="center"/>
          </w:tcPr>
          <w:p w14:paraId="55C66AEE" w14:textId="77777777" w:rsidR="006C0437" w:rsidRPr="00EA6BCE" w:rsidRDefault="006C0437" w:rsidP="00EA6BCE">
            <w:pPr>
              <w:widowControl w:val="0"/>
              <w:autoSpaceDE w:val="0"/>
              <w:autoSpaceDN w:val="0"/>
              <w:adjustRightInd w:val="0"/>
              <w:spacing w:before="120"/>
              <w:jc w:val="center"/>
              <w:rPr>
                <w:rFonts w:ascii="Arial" w:hAnsi="Arial" w:cs="Arial"/>
                <w:b/>
                <w:sz w:val="20"/>
              </w:rPr>
            </w:pPr>
            <w:r w:rsidRPr="00EA6BCE">
              <w:rPr>
                <w:rFonts w:ascii="Arial" w:hAnsi="Arial" w:cs="Arial"/>
                <w:b/>
                <w:sz w:val="20"/>
              </w:rPr>
              <w:t>TT</w:t>
            </w:r>
          </w:p>
        </w:tc>
        <w:tc>
          <w:tcPr>
            <w:tcW w:w="1080" w:type="pct"/>
            <w:shd w:val="clear" w:color="auto" w:fill="auto"/>
            <w:vAlign w:val="center"/>
          </w:tcPr>
          <w:p w14:paraId="38010B52" w14:textId="77777777" w:rsidR="006C0437" w:rsidRPr="00EA6BCE" w:rsidRDefault="006C0437" w:rsidP="00EA6BCE">
            <w:pPr>
              <w:widowControl w:val="0"/>
              <w:autoSpaceDE w:val="0"/>
              <w:autoSpaceDN w:val="0"/>
              <w:adjustRightInd w:val="0"/>
              <w:spacing w:before="120"/>
              <w:jc w:val="center"/>
              <w:rPr>
                <w:rFonts w:ascii="Arial" w:hAnsi="Arial" w:cs="Arial"/>
                <w:b/>
                <w:sz w:val="20"/>
              </w:rPr>
            </w:pPr>
            <w:r w:rsidRPr="00EA6BCE">
              <w:rPr>
                <w:rFonts w:ascii="Arial" w:hAnsi="Arial" w:cs="Arial"/>
                <w:b/>
                <w:sz w:val="20"/>
              </w:rPr>
              <w:t>Loại đầu máy</w:t>
            </w:r>
          </w:p>
        </w:tc>
        <w:tc>
          <w:tcPr>
            <w:tcW w:w="1241" w:type="pct"/>
            <w:shd w:val="clear" w:color="auto" w:fill="auto"/>
            <w:vAlign w:val="center"/>
          </w:tcPr>
          <w:p w14:paraId="1B1C20FB" w14:textId="77777777" w:rsidR="006C0437" w:rsidRPr="00EA6BCE" w:rsidRDefault="006C0437" w:rsidP="00EA6BCE">
            <w:pPr>
              <w:widowControl w:val="0"/>
              <w:autoSpaceDE w:val="0"/>
              <w:autoSpaceDN w:val="0"/>
              <w:adjustRightInd w:val="0"/>
              <w:spacing w:before="120"/>
              <w:jc w:val="center"/>
              <w:rPr>
                <w:rFonts w:ascii="Arial" w:hAnsi="Arial" w:cs="Arial"/>
                <w:b/>
                <w:sz w:val="20"/>
              </w:rPr>
            </w:pPr>
            <w:r w:rsidRPr="00EA6BCE">
              <w:rPr>
                <w:rFonts w:ascii="Arial" w:hAnsi="Arial" w:cs="Arial"/>
                <w:b/>
                <w:sz w:val="20"/>
              </w:rPr>
              <w:t>Loại công tác</w:t>
            </w:r>
          </w:p>
        </w:tc>
        <w:tc>
          <w:tcPr>
            <w:tcW w:w="1041" w:type="pct"/>
            <w:shd w:val="clear" w:color="auto" w:fill="auto"/>
            <w:vAlign w:val="center"/>
          </w:tcPr>
          <w:p w14:paraId="212A0F02" w14:textId="77777777" w:rsidR="006C0437" w:rsidRPr="00EA6BCE" w:rsidRDefault="006C0437" w:rsidP="00EA6BCE">
            <w:pPr>
              <w:widowControl w:val="0"/>
              <w:autoSpaceDE w:val="0"/>
              <w:autoSpaceDN w:val="0"/>
              <w:adjustRightInd w:val="0"/>
              <w:spacing w:before="120"/>
              <w:jc w:val="center"/>
              <w:rPr>
                <w:rFonts w:ascii="Arial" w:hAnsi="Arial" w:cs="Arial"/>
                <w:b/>
                <w:sz w:val="20"/>
              </w:rPr>
            </w:pPr>
            <w:r w:rsidRPr="00EA6BCE">
              <w:rPr>
                <w:rFonts w:ascii="Arial" w:hAnsi="Arial" w:cs="Arial"/>
                <w:b/>
                <w:sz w:val="20"/>
              </w:rPr>
              <w:t>Đơn vị tính</w:t>
            </w:r>
          </w:p>
        </w:tc>
        <w:tc>
          <w:tcPr>
            <w:tcW w:w="1138" w:type="pct"/>
            <w:shd w:val="clear" w:color="auto" w:fill="auto"/>
            <w:vAlign w:val="center"/>
          </w:tcPr>
          <w:p w14:paraId="658E80B0" w14:textId="77777777" w:rsidR="006C0437" w:rsidRPr="00EA6BCE" w:rsidRDefault="006C0437" w:rsidP="00EA6BCE">
            <w:pPr>
              <w:widowControl w:val="0"/>
              <w:autoSpaceDE w:val="0"/>
              <w:autoSpaceDN w:val="0"/>
              <w:adjustRightInd w:val="0"/>
              <w:spacing w:before="120"/>
              <w:jc w:val="center"/>
              <w:rPr>
                <w:rFonts w:ascii="Arial" w:hAnsi="Arial" w:cs="Arial"/>
                <w:b/>
                <w:sz w:val="20"/>
              </w:rPr>
            </w:pPr>
            <w:r w:rsidRPr="00EA6BCE">
              <w:rPr>
                <w:rFonts w:ascii="Arial" w:hAnsi="Arial" w:cs="Arial"/>
                <w:b/>
                <w:sz w:val="20"/>
              </w:rPr>
              <w:t>Định mức</w:t>
            </w:r>
          </w:p>
        </w:tc>
      </w:tr>
      <w:tr w:rsidR="006C0437" w:rsidRPr="00EA6BCE" w14:paraId="593242D4" w14:textId="77777777" w:rsidTr="00D14160">
        <w:tblPrEx>
          <w:tblCellMar>
            <w:top w:w="0" w:type="dxa"/>
            <w:left w:w="0" w:type="dxa"/>
            <w:bottom w:w="0" w:type="dxa"/>
            <w:right w:w="0" w:type="dxa"/>
          </w:tblCellMar>
        </w:tblPrEx>
        <w:tc>
          <w:tcPr>
            <w:tcW w:w="500" w:type="pct"/>
            <w:vMerge w:val="restart"/>
            <w:shd w:val="clear" w:color="auto" w:fill="auto"/>
            <w:vAlign w:val="center"/>
          </w:tcPr>
          <w:p w14:paraId="3F08D906" w14:textId="77777777" w:rsidR="006C0437" w:rsidRPr="00EA6BCE" w:rsidRDefault="006C0437" w:rsidP="00EA6BCE">
            <w:pPr>
              <w:widowControl w:val="0"/>
              <w:autoSpaceDE w:val="0"/>
              <w:autoSpaceDN w:val="0"/>
              <w:adjustRightInd w:val="0"/>
              <w:spacing w:before="120"/>
              <w:jc w:val="center"/>
              <w:rPr>
                <w:rFonts w:ascii="Arial" w:hAnsi="Arial" w:cs="Arial"/>
                <w:sz w:val="20"/>
              </w:rPr>
            </w:pPr>
            <w:r w:rsidRPr="00EA6BCE">
              <w:rPr>
                <w:rFonts w:ascii="Arial" w:hAnsi="Arial" w:cs="Arial"/>
                <w:sz w:val="20"/>
              </w:rPr>
              <w:t>1</w:t>
            </w:r>
          </w:p>
        </w:tc>
        <w:tc>
          <w:tcPr>
            <w:tcW w:w="1080" w:type="pct"/>
            <w:vMerge w:val="restart"/>
            <w:shd w:val="clear" w:color="auto" w:fill="auto"/>
            <w:vAlign w:val="center"/>
          </w:tcPr>
          <w:p w14:paraId="517A801D" w14:textId="77777777" w:rsidR="006C0437" w:rsidRPr="00EA6BCE" w:rsidRDefault="006C0437" w:rsidP="00EA6BCE">
            <w:pPr>
              <w:widowControl w:val="0"/>
              <w:autoSpaceDE w:val="0"/>
              <w:autoSpaceDN w:val="0"/>
              <w:adjustRightInd w:val="0"/>
              <w:spacing w:before="120"/>
              <w:jc w:val="center"/>
              <w:rPr>
                <w:rFonts w:ascii="Arial" w:hAnsi="Arial" w:cs="Arial"/>
                <w:sz w:val="20"/>
              </w:rPr>
            </w:pPr>
            <w:r w:rsidRPr="00EA6BCE">
              <w:rPr>
                <w:rFonts w:ascii="Arial" w:hAnsi="Arial" w:cs="Arial"/>
                <w:sz w:val="20"/>
              </w:rPr>
              <w:t>Đầu máy D10H</w:t>
            </w:r>
          </w:p>
        </w:tc>
        <w:tc>
          <w:tcPr>
            <w:tcW w:w="1241" w:type="pct"/>
            <w:shd w:val="clear" w:color="auto" w:fill="auto"/>
            <w:vAlign w:val="center"/>
          </w:tcPr>
          <w:p w14:paraId="6391B691" w14:textId="77777777" w:rsidR="006C0437" w:rsidRPr="00EA6BCE" w:rsidRDefault="006C0437" w:rsidP="00EA6BCE">
            <w:pPr>
              <w:widowControl w:val="0"/>
              <w:autoSpaceDE w:val="0"/>
              <w:autoSpaceDN w:val="0"/>
              <w:adjustRightInd w:val="0"/>
              <w:spacing w:before="120"/>
              <w:jc w:val="center"/>
              <w:rPr>
                <w:rFonts w:ascii="Arial" w:hAnsi="Arial" w:cs="Arial"/>
                <w:sz w:val="20"/>
              </w:rPr>
            </w:pPr>
            <w:r w:rsidRPr="00EA6BCE">
              <w:rPr>
                <w:rFonts w:ascii="Arial" w:hAnsi="Arial" w:cs="Arial"/>
                <w:sz w:val="20"/>
              </w:rPr>
              <w:t>Khách</w:t>
            </w:r>
          </w:p>
        </w:tc>
        <w:tc>
          <w:tcPr>
            <w:tcW w:w="1041" w:type="pct"/>
            <w:shd w:val="clear" w:color="auto" w:fill="auto"/>
            <w:vAlign w:val="center"/>
          </w:tcPr>
          <w:p w14:paraId="6815D74D" w14:textId="77777777" w:rsidR="006C0437" w:rsidRPr="00EA6BCE" w:rsidRDefault="006C0437" w:rsidP="00EA6BCE">
            <w:pPr>
              <w:widowControl w:val="0"/>
              <w:autoSpaceDE w:val="0"/>
              <w:autoSpaceDN w:val="0"/>
              <w:adjustRightInd w:val="0"/>
              <w:spacing w:before="120"/>
              <w:jc w:val="center"/>
              <w:rPr>
                <w:rFonts w:ascii="Arial" w:hAnsi="Arial" w:cs="Arial"/>
                <w:sz w:val="20"/>
              </w:rPr>
            </w:pPr>
            <w:r w:rsidRPr="00EA6BCE">
              <w:rPr>
                <w:rFonts w:ascii="Arial" w:hAnsi="Arial" w:cs="Arial"/>
                <w:sz w:val="20"/>
              </w:rPr>
              <w:t>lit/VTKm</w:t>
            </w:r>
          </w:p>
        </w:tc>
        <w:tc>
          <w:tcPr>
            <w:tcW w:w="1138" w:type="pct"/>
            <w:shd w:val="clear" w:color="auto" w:fill="auto"/>
            <w:vAlign w:val="center"/>
          </w:tcPr>
          <w:p w14:paraId="28F1A421" w14:textId="77777777" w:rsidR="006C0437" w:rsidRPr="00EA6BCE" w:rsidRDefault="006C0437" w:rsidP="00EA6BCE">
            <w:pPr>
              <w:widowControl w:val="0"/>
              <w:autoSpaceDE w:val="0"/>
              <w:autoSpaceDN w:val="0"/>
              <w:adjustRightInd w:val="0"/>
              <w:spacing w:before="120"/>
              <w:jc w:val="center"/>
              <w:rPr>
                <w:rFonts w:ascii="Arial" w:hAnsi="Arial" w:cs="Arial"/>
                <w:sz w:val="20"/>
              </w:rPr>
            </w:pPr>
            <w:r w:rsidRPr="00EA6BCE">
              <w:rPr>
                <w:rFonts w:ascii="Arial" w:hAnsi="Arial" w:cs="Arial"/>
                <w:sz w:val="20"/>
              </w:rPr>
              <w:t>43</w:t>
            </w:r>
          </w:p>
        </w:tc>
      </w:tr>
      <w:tr w:rsidR="006C0437" w:rsidRPr="00EA6BCE" w14:paraId="6D3F329E" w14:textId="77777777" w:rsidTr="00D14160">
        <w:tblPrEx>
          <w:tblCellMar>
            <w:top w:w="0" w:type="dxa"/>
            <w:left w:w="0" w:type="dxa"/>
            <w:bottom w:w="0" w:type="dxa"/>
            <w:right w:w="0" w:type="dxa"/>
          </w:tblCellMar>
        </w:tblPrEx>
        <w:tc>
          <w:tcPr>
            <w:tcW w:w="500" w:type="pct"/>
            <w:vMerge/>
            <w:shd w:val="clear" w:color="auto" w:fill="auto"/>
            <w:vAlign w:val="center"/>
          </w:tcPr>
          <w:p w14:paraId="783AABBC" w14:textId="77777777" w:rsidR="006C0437" w:rsidRPr="00EA6BCE" w:rsidRDefault="006C0437" w:rsidP="00EA6BCE">
            <w:pPr>
              <w:widowControl w:val="0"/>
              <w:autoSpaceDE w:val="0"/>
              <w:autoSpaceDN w:val="0"/>
              <w:adjustRightInd w:val="0"/>
              <w:spacing w:before="120"/>
              <w:jc w:val="center"/>
              <w:rPr>
                <w:rFonts w:ascii="Arial" w:hAnsi="Arial" w:cs="Arial"/>
                <w:sz w:val="20"/>
              </w:rPr>
            </w:pPr>
          </w:p>
        </w:tc>
        <w:tc>
          <w:tcPr>
            <w:tcW w:w="1080" w:type="pct"/>
            <w:vMerge/>
            <w:shd w:val="clear" w:color="auto" w:fill="auto"/>
            <w:vAlign w:val="center"/>
          </w:tcPr>
          <w:p w14:paraId="7DDB3AA3" w14:textId="77777777" w:rsidR="006C0437" w:rsidRPr="00EA6BCE" w:rsidRDefault="006C0437" w:rsidP="00EA6BCE">
            <w:pPr>
              <w:widowControl w:val="0"/>
              <w:autoSpaceDE w:val="0"/>
              <w:autoSpaceDN w:val="0"/>
              <w:adjustRightInd w:val="0"/>
              <w:spacing w:before="120"/>
              <w:jc w:val="center"/>
              <w:rPr>
                <w:rFonts w:ascii="Arial" w:hAnsi="Arial" w:cs="Arial"/>
                <w:sz w:val="20"/>
              </w:rPr>
            </w:pPr>
          </w:p>
        </w:tc>
        <w:tc>
          <w:tcPr>
            <w:tcW w:w="1241" w:type="pct"/>
            <w:shd w:val="clear" w:color="auto" w:fill="auto"/>
            <w:vAlign w:val="center"/>
          </w:tcPr>
          <w:p w14:paraId="5E657C6B" w14:textId="77777777" w:rsidR="006C0437" w:rsidRPr="00EA6BCE" w:rsidRDefault="006C0437" w:rsidP="00EA6BCE">
            <w:pPr>
              <w:widowControl w:val="0"/>
              <w:autoSpaceDE w:val="0"/>
              <w:autoSpaceDN w:val="0"/>
              <w:adjustRightInd w:val="0"/>
              <w:spacing w:before="120"/>
              <w:jc w:val="center"/>
              <w:rPr>
                <w:rFonts w:ascii="Arial" w:hAnsi="Arial" w:cs="Arial"/>
                <w:sz w:val="20"/>
              </w:rPr>
            </w:pPr>
            <w:r w:rsidRPr="00EA6BCE">
              <w:rPr>
                <w:rFonts w:ascii="Arial" w:hAnsi="Arial" w:cs="Arial"/>
                <w:sz w:val="20"/>
              </w:rPr>
              <w:t>Chuyên dồn</w:t>
            </w:r>
          </w:p>
        </w:tc>
        <w:tc>
          <w:tcPr>
            <w:tcW w:w="1041" w:type="pct"/>
            <w:shd w:val="clear" w:color="auto" w:fill="auto"/>
            <w:vAlign w:val="center"/>
          </w:tcPr>
          <w:p w14:paraId="766302CA" w14:textId="77777777" w:rsidR="006C0437" w:rsidRPr="00EA6BCE" w:rsidRDefault="006C0437" w:rsidP="00EA6BCE">
            <w:pPr>
              <w:widowControl w:val="0"/>
              <w:autoSpaceDE w:val="0"/>
              <w:autoSpaceDN w:val="0"/>
              <w:adjustRightInd w:val="0"/>
              <w:spacing w:before="120"/>
              <w:jc w:val="center"/>
              <w:rPr>
                <w:rFonts w:ascii="Arial" w:hAnsi="Arial" w:cs="Arial"/>
                <w:sz w:val="20"/>
              </w:rPr>
            </w:pPr>
            <w:r w:rsidRPr="00EA6BCE">
              <w:rPr>
                <w:rFonts w:ascii="Arial" w:hAnsi="Arial" w:cs="Arial"/>
                <w:sz w:val="20"/>
              </w:rPr>
              <w:t>lit/giờ</w:t>
            </w:r>
          </w:p>
        </w:tc>
        <w:tc>
          <w:tcPr>
            <w:tcW w:w="1138" w:type="pct"/>
            <w:shd w:val="clear" w:color="auto" w:fill="auto"/>
            <w:vAlign w:val="center"/>
          </w:tcPr>
          <w:p w14:paraId="4F6EEB21" w14:textId="77777777" w:rsidR="006C0437" w:rsidRPr="00EA6BCE" w:rsidRDefault="006C0437" w:rsidP="00EA6BCE">
            <w:pPr>
              <w:widowControl w:val="0"/>
              <w:autoSpaceDE w:val="0"/>
              <w:autoSpaceDN w:val="0"/>
              <w:adjustRightInd w:val="0"/>
              <w:spacing w:before="120"/>
              <w:jc w:val="center"/>
              <w:rPr>
                <w:rFonts w:ascii="Arial" w:hAnsi="Arial" w:cs="Arial"/>
                <w:sz w:val="20"/>
              </w:rPr>
            </w:pPr>
            <w:r w:rsidRPr="00EA6BCE">
              <w:rPr>
                <w:rFonts w:ascii="Arial" w:hAnsi="Arial" w:cs="Arial"/>
                <w:sz w:val="20"/>
              </w:rPr>
              <w:t>13,5</w:t>
            </w:r>
          </w:p>
        </w:tc>
      </w:tr>
      <w:tr w:rsidR="006C0437" w:rsidRPr="00EA6BCE" w14:paraId="679E35C0" w14:textId="77777777" w:rsidTr="00D14160">
        <w:tblPrEx>
          <w:tblCellMar>
            <w:top w:w="0" w:type="dxa"/>
            <w:left w:w="0" w:type="dxa"/>
            <w:bottom w:w="0" w:type="dxa"/>
            <w:right w:w="0" w:type="dxa"/>
          </w:tblCellMar>
        </w:tblPrEx>
        <w:tc>
          <w:tcPr>
            <w:tcW w:w="500" w:type="pct"/>
            <w:vMerge w:val="restart"/>
            <w:shd w:val="clear" w:color="auto" w:fill="auto"/>
            <w:vAlign w:val="center"/>
          </w:tcPr>
          <w:p w14:paraId="2C85CB3D" w14:textId="77777777" w:rsidR="006C0437" w:rsidRPr="00EA6BCE" w:rsidRDefault="006C0437" w:rsidP="00EA6BCE">
            <w:pPr>
              <w:widowControl w:val="0"/>
              <w:autoSpaceDE w:val="0"/>
              <w:autoSpaceDN w:val="0"/>
              <w:adjustRightInd w:val="0"/>
              <w:spacing w:before="120"/>
              <w:jc w:val="center"/>
              <w:rPr>
                <w:rFonts w:ascii="Arial" w:hAnsi="Arial" w:cs="Arial"/>
                <w:sz w:val="20"/>
              </w:rPr>
            </w:pPr>
            <w:r w:rsidRPr="00EA6BCE">
              <w:rPr>
                <w:rFonts w:ascii="Arial" w:hAnsi="Arial" w:cs="Arial"/>
                <w:sz w:val="20"/>
              </w:rPr>
              <w:t>2</w:t>
            </w:r>
          </w:p>
        </w:tc>
        <w:tc>
          <w:tcPr>
            <w:tcW w:w="1080" w:type="pct"/>
            <w:vMerge w:val="restart"/>
            <w:shd w:val="clear" w:color="auto" w:fill="auto"/>
            <w:vAlign w:val="center"/>
          </w:tcPr>
          <w:p w14:paraId="23D2B61C" w14:textId="77777777" w:rsidR="006C0437" w:rsidRPr="00EA6BCE" w:rsidRDefault="006C0437" w:rsidP="00EA6BCE">
            <w:pPr>
              <w:widowControl w:val="0"/>
              <w:autoSpaceDE w:val="0"/>
              <w:autoSpaceDN w:val="0"/>
              <w:adjustRightInd w:val="0"/>
              <w:spacing w:before="120"/>
              <w:jc w:val="center"/>
              <w:rPr>
                <w:rFonts w:ascii="Arial" w:hAnsi="Arial" w:cs="Arial"/>
                <w:sz w:val="20"/>
              </w:rPr>
            </w:pPr>
            <w:r w:rsidRPr="00EA6BCE">
              <w:rPr>
                <w:rFonts w:ascii="Arial" w:hAnsi="Arial" w:cs="Arial"/>
                <w:sz w:val="20"/>
              </w:rPr>
              <w:t>Đầu máy D12E</w:t>
            </w:r>
          </w:p>
        </w:tc>
        <w:tc>
          <w:tcPr>
            <w:tcW w:w="1241" w:type="pct"/>
            <w:shd w:val="clear" w:color="auto" w:fill="auto"/>
            <w:vAlign w:val="center"/>
          </w:tcPr>
          <w:p w14:paraId="65A10691" w14:textId="77777777" w:rsidR="006C0437" w:rsidRPr="00EA6BCE" w:rsidRDefault="006C0437" w:rsidP="00EA6BCE">
            <w:pPr>
              <w:widowControl w:val="0"/>
              <w:autoSpaceDE w:val="0"/>
              <w:autoSpaceDN w:val="0"/>
              <w:adjustRightInd w:val="0"/>
              <w:spacing w:before="120"/>
              <w:jc w:val="center"/>
              <w:rPr>
                <w:rFonts w:ascii="Arial" w:hAnsi="Arial" w:cs="Arial"/>
                <w:sz w:val="20"/>
              </w:rPr>
            </w:pPr>
            <w:r w:rsidRPr="00EA6BCE">
              <w:rPr>
                <w:rFonts w:ascii="Arial" w:hAnsi="Arial" w:cs="Arial"/>
                <w:sz w:val="20"/>
              </w:rPr>
              <w:t>Khách</w:t>
            </w:r>
          </w:p>
        </w:tc>
        <w:tc>
          <w:tcPr>
            <w:tcW w:w="1041" w:type="pct"/>
            <w:shd w:val="clear" w:color="auto" w:fill="auto"/>
            <w:vAlign w:val="center"/>
          </w:tcPr>
          <w:p w14:paraId="6D85E3EE" w14:textId="77777777" w:rsidR="006C0437" w:rsidRPr="00EA6BCE" w:rsidRDefault="006C0437" w:rsidP="00EA6BCE">
            <w:pPr>
              <w:widowControl w:val="0"/>
              <w:autoSpaceDE w:val="0"/>
              <w:autoSpaceDN w:val="0"/>
              <w:adjustRightInd w:val="0"/>
              <w:spacing w:before="120"/>
              <w:jc w:val="center"/>
              <w:rPr>
                <w:rFonts w:ascii="Arial" w:hAnsi="Arial" w:cs="Arial"/>
                <w:sz w:val="20"/>
              </w:rPr>
            </w:pPr>
            <w:r w:rsidRPr="00EA6BCE">
              <w:rPr>
                <w:rFonts w:ascii="Arial" w:hAnsi="Arial" w:cs="Arial"/>
                <w:sz w:val="20"/>
              </w:rPr>
              <w:t>lit/VTKm</w:t>
            </w:r>
          </w:p>
        </w:tc>
        <w:tc>
          <w:tcPr>
            <w:tcW w:w="1138" w:type="pct"/>
            <w:shd w:val="clear" w:color="auto" w:fill="auto"/>
            <w:vAlign w:val="center"/>
          </w:tcPr>
          <w:p w14:paraId="448619F2" w14:textId="77777777" w:rsidR="006C0437" w:rsidRPr="00EA6BCE" w:rsidRDefault="006C0437" w:rsidP="00EA6BCE">
            <w:pPr>
              <w:widowControl w:val="0"/>
              <w:autoSpaceDE w:val="0"/>
              <w:autoSpaceDN w:val="0"/>
              <w:adjustRightInd w:val="0"/>
              <w:spacing w:before="120"/>
              <w:jc w:val="center"/>
              <w:rPr>
                <w:rFonts w:ascii="Arial" w:hAnsi="Arial" w:cs="Arial"/>
                <w:sz w:val="20"/>
              </w:rPr>
            </w:pPr>
            <w:r w:rsidRPr="00EA6BCE">
              <w:rPr>
                <w:rFonts w:ascii="Arial" w:hAnsi="Arial" w:cs="Arial"/>
                <w:sz w:val="20"/>
              </w:rPr>
              <w:t>43</w:t>
            </w:r>
          </w:p>
        </w:tc>
      </w:tr>
      <w:tr w:rsidR="006C0437" w:rsidRPr="00EA6BCE" w14:paraId="3905D346" w14:textId="77777777" w:rsidTr="00D14160">
        <w:tblPrEx>
          <w:tblCellMar>
            <w:top w:w="0" w:type="dxa"/>
            <w:left w:w="0" w:type="dxa"/>
            <w:bottom w:w="0" w:type="dxa"/>
            <w:right w:w="0" w:type="dxa"/>
          </w:tblCellMar>
        </w:tblPrEx>
        <w:tc>
          <w:tcPr>
            <w:tcW w:w="500" w:type="pct"/>
            <w:vMerge/>
            <w:shd w:val="clear" w:color="auto" w:fill="auto"/>
            <w:vAlign w:val="center"/>
          </w:tcPr>
          <w:p w14:paraId="3B80E29D" w14:textId="77777777" w:rsidR="006C0437" w:rsidRPr="00EA6BCE" w:rsidRDefault="006C0437" w:rsidP="00EA6BCE">
            <w:pPr>
              <w:widowControl w:val="0"/>
              <w:autoSpaceDE w:val="0"/>
              <w:autoSpaceDN w:val="0"/>
              <w:adjustRightInd w:val="0"/>
              <w:spacing w:before="120"/>
              <w:jc w:val="center"/>
              <w:rPr>
                <w:rFonts w:ascii="Arial" w:hAnsi="Arial" w:cs="Arial"/>
                <w:sz w:val="20"/>
              </w:rPr>
            </w:pPr>
          </w:p>
        </w:tc>
        <w:tc>
          <w:tcPr>
            <w:tcW w:w="1080" w:type="pct"/>
            <w:vMerge/>
            <w:shd w:val="clear" w:color="auto" w:fill="auto"/>
            <w:vAlign w:val="center"/>
          </w:tcPr>
          <w:p w14:paraId="5A826F09" w14:textId="77777777" w:rsidR="006C0437" w:rsidRPr="00EA6BCE" w:rsidRDefault="006C0437" w:rsidP="00EA6BCE">
            <w:pPr>
              <w:widowControl w:val="0"/>
              <w:autoSpaceDE w:val="0"/>
              <w:autoSpaceDN w:val="0"/>
              <w:adjustRightInd w:val="0"/>
              <w:spacing w:before="120"/>
              <w:jc w:val="center"/>
              <w:rPr>
                <w:rFonts w:ascii="Arial" w:hAnsi="Arial" w:cs="Arial"/>
                <w:sz w:val="20"/>
              </w:rPr>
            </w:pPr>
          </w:p>
        </w:tc>
        <w:tc>
          <w:tcPr>
            <w:tcW w:w="1241" w:type="pct"/>
            <w:shd w:val="clear" w:color="auto" w:fill="auto"/>
            <w:vAlign w:val="center"/>
          </w:tcPr>
          <w:p w14:paraId="58EA897B" w14:textId="77777777" w:rsidR="006C0437" w:rsidRPr="00EA6BCE" w:rsidRDefault="006C0437" w:rsidP="00EA6BCE">
            <w:pPr>
              <w:widowControl w:val="0"/>
              <w:autoSpaceDE w:val="0"/>
              <w:autoSpaceDN w:val="0"/>
              <w:adjustRightInd w:val="0"/>
              <w:spacing w:before="120"/>
              <w:jc w:val="center"/>
              <w:rPr>
                <w:rFonts w:ascii="Arial" w:hAnsi="Arial" w:cs="Arial"/>
                <w:sz w:val="20"/>
              </w:rPr>
            </w:pPr>
            <w:r w:rsidRPr="00EA6BCE">
              <w:rPr>
                <w:rFonts w:ascii="Arial" w:hAnsi="Arial" w:cs="Arial"/>
                <w:sz w:val="20"/>
              </w:rPr>
              <w:t>Chuyên dồn</w:t>
            </w:r>
          </w:p>
        </w:tc>
        <w:tc>
          <w:tcPr>
            <w:tcW w:w="1041" w:type="pct"/>
            <w:shd w:val="clear" w:color="auto" w:fill="auto"/>
            <w:vAlign w:val="center"/>
          </w:tcPr>
          <w:p w14:paraId="38A90C06" w14:textId="77777777" w:rsidR="006C0437" w:rsidRPr="00EA6BCE" w:rsidRDefault="006C0437" w:rsidP="00EA6BCE">
            <w:pPr>
              <w:widowControl w:val="0"/>
              <w:autoSpaceDE w:val="0"/>
              <w:autoSpaceDN w:val="0"/>
              <w:adjustRightInd w:val="0"/>
              <w:spacing w:before="120"/>
              <w:jc w:val="center"/>
              <w:rPr>
                <w:rFonts w:ascii="Arial" w:hAnsi="Arial" w:cs="Arial"/>
                <w:sz w:val="20"/>
              </w:rPr>
            </w:pPr>
            <w:r w:rsidRPr="00EA6BCE">
              <w:rPr>
                <w:rFonts w:ascii="Arial" w:hAnsi="Arial" w:cs="Arial"/>
                <w:sz w:val="20"/>
              </w:rPr>
              <w:t>lit/giờ</w:t>
            </w:r>
          </w:p>
        </w:tc>
        <w:tc>
          <w:tcPr>
            <w:tcW w:w="1138" w:type="pct"/>
            <w:shd w:val="clear" w:color="auto" w:fill="auto"/>
            <w:vAlign w:val="center"/>
          </w:tcPr>
          <w:p w14:paraId="483F21F0" w14:textId="77777777" w:rsidR="006C0437" w:rsidRPr="00EA6BCE" w:rsidRDefault="006C0437" w:rsidP="00EA6BCE">
            <w:pPr>
              <w:widowControl w:val="0"/>
              <w:autoSpaceDE w:val="0"/>
              <w:autoSpaceDN w:val="0"/>
              <w:adjustRightInd w:val="0"/>
              <w:spacing w:before="120"/>
              <w:jc w:val="center"/>
              <w:rPr>
                <w:rFonts w:ascii="Arial" w:hAnsi="Arial" w:cs="Arial"/>
                <w:sz w:val="20"/>
              </w:rPr>
            </w:pPr>
            <w:r w:rsidRPr="00EA6BCE">
              <w:rPr>
                <w:rFonts w:ascii="Arial" w:hAnsi="Arial" w:cs="Arial"/>
                <w:sz w:val="20"/>
              </w:rPr>
              <w:t>12,5</w:t>
            </w:r>
          </w:p>
        </w:tc>
      </w:tr>
    </w:tbl>
    <w:p w14:paraId="2F86EB2A" w14:textId="77777777" w:rsidR="006C0437" w:rsidRPr="00EA6BCE" w:rsidRDefault="00D14160" w:rsidP="00EA6BCE">
      <w:pPr>
        <w:widowControl w:val="0"/>
        <w:autoSpaceDE w:val="0"/>
        <w:autoSpaceDN w:val="0"/>
        <w:adjustRightInd w:val="0"/>
        <w:spacing w:before="120"/>
        <w:rPr>
          <w:rFonts w:ascii="Arial" w:hAnsi="Arial" w:cs="Arial"/>
          <w:b/>
          <w:sz w:val="20"/>
          <w:szCs w:val="26"/>
        </w:rPr>
      </w:pPr>
      <w:bookmarkStart w:id="20" w:name="dieu_3_2"/>
      <w:r w:rsidRPr="00D14160">
        <w:rPr>
          <w:rFonts w:ascii="Arial" w:hAnsi="Arial" w:cs="Arial"/>
          <w:b/>
          <w:sz w:val="20"/>
          <w:szCs w:val="26"/>
        </w:rPr>
        <w:t>3. Giá dịch vụ điều hành giao thông vận tải đường sắt</w:t>
      </w:r>
      <w:bookmarkEnd w:id="20"/>
    </w:p>
    <w:p w14:paraId="65F86FB7" w14:textId="77777777" w:rsidR="006C0437" w:rsidRPr="00EA6BCE" w:rsidRDefault="006C0437" w:rsidP="00EA6BCE">
      <w:pPr>
        <w:widowControl w:val="0"/>
        <w:autoSpaceDE w:val="0"/>
        <w:autoSpaceDN w:val="0"/>
        <w:adjustRightInd w:val="0"/>
        <w:spacing w:before="120"/>
        <w:rPr>
          <w:rFonts w:ascii="Arial" w:hAnsi="Arial" w:cs="Arial"/>
          <w:sz w:val="20"/>
          <w:szCs w:val="26"/>
        </w:rPr>
      </w:pPr>
      <w:r w:rsidRPr="00EA6BCE">
        <w:rPr>
          <w:rFonts w:ascii="Arial" w:hAnsi="Arial" w:cs="Arial"/>
          <w:sz w:val="20"/>
          <w:szCs w:val="26"/>
        </w:rPr>
        <w:t>Giá dịch vụ điều hành giao thông vận tải thực hiện theo quy định tại Thông tư số 24/2018/TT-BGTVT ngày 07 tháng 5 năm 2018 của Bộ trưởng Bộ Giao thông vận tải quy định về xây dựng biểu đồ chạy tàu và điều hành giao thông vận tải đường sắt và Thông tư số 11/2019/TT-BGTVT ngày 11 tháng 3 năm 2019 của Bộ trưởng Bộ Giao thông vận tải sửa đổi, bổ sung một số điều của Thông tư số</w:t>
      </w:r>
      <w:r w:rsidR="00FA2C33" w:rsidRPr="00EA6BCE">
        <w:rPr>
          <w:rFonts w:ascii="Arial" w:hAnsi="Arial" w:cs="Arial"/>
          <w:sz w:val="20"/>
          <w:szCs w:val="26"/>
        </w:rPr>
        <w:t xml:space="preserve"> </w:t>
      </w:r>
      <w:r w:rsidRPr="00EA6BCE">
        <w:rPr>
          <w:rFonts w:ascii="Arial" w:hAnsi="Arial" w:cs="Arial"/>
          <w:sz w:val="20"/>
          <w:szCs w:val="26"/>
        </w:rPr>
        <w:t>24/2018/TT-BGTVT ngày 07 tháng 5 năm 2018 quy định về xây dựng biểu đồ</w:t>
      </w:r>
      <w:r w:rsidR="00FA2C33" w:rsidRPr="00EA6BCE">
        <w:rPr>
          <w:rFonts w:ascii="Arial" w:hAnsi="Arial" w:cs="Arial"/>
          <w:sz w:val="20"/>
          <w:szCs w:val="26"/>
        </w:rPr>
        <w:t xml:space="preserve"> </w:t>
      </w:r>
      <w:r w:rsidRPr="00EA6BCE">
        <w:rPr>
          <w:rFonts w:ascii="Arial" w:hAnsi="Arial" w:cs="Arial"/>
          <w:sz w:val="20"/>
          <w:szCs w:val="26"/>
        </w:rPr>
        <w:t>chạy tàu và điều hành giao thông vận tải đường sắt.</w:t>
      </w:r>
    </w:p>
    <w:p w14:paraId="06E2A7EF" w14:textId="77777777" w:rsidR="006C0437" w:rsidRPr="00EA6BCE" w:rsidRDefault="00D14160" w:rsidP="00AA7567">
      <w:pPr>
        <w:widowControl w:val="0"/>
        <w:autoSpaceDE w:val="0"/>
        <w:autoSpaceDN w:val="0"/>
        <w:adjustRightInd w:val="0"/>
        <w:spacing w:before="120"/>
        <w:rPr>
          <w:rFonts w:ascii="Arial" w:hAnsi="Arial" w:cs="Arial"/>
          <w:b/>
          <w:sz w:val="20"/>
          <w:szCs w:val="26"/>
        </w:rPr>
      </w:pPr>
      <w:bookmarkStart w:id="21" w:name="muc_2_2"/>
      <w:r w:rsidRPr="00D14160">
        <w:rPr>
          <w:rFonts w:ascii="Arial" w:hAnsi="Arial" w:cs="Arial"/>
          <w:b/>
          <w:sz w:val="20"/>
          <w:szCs w:val="26"/>
        </w:rPr>
        <w:t>MỤC 2. MỘT SỐ ĐỊNH MỨC CỦA DOANH NGHIỆP KINH DOANH VẬN TẢI ĐƯỜNG SẮT</w:t>
      </w:r>
      <w:bookmarkEnd w:id="21"/>
    </w:p>
    <w:p w14:paraId="4051373E" w14:textId="77777777" w:rsidR="006C0437" w:rsidRPr="00EA6BCE" w:rsidRDefault="00D14160" w:rsidP="00EA6BCE">
      <w:pPr>
        <w:widowControl w:val="0"/>
        <w:autoSpaceDE w:val="0"/>
        <w:autoSpaceDN w:val="0"/>
        <w:adjustRightInd w:val="0"/>
        <w:spacing w:before="120"/>
        <w:rPr>
          <w:rFonts w:ascii="Arial" w:hAnsi="Arial" w:cs="Arial"/>
          <w:b/>
          <w:sz w:val="20"/>
          <w:szCs w:val="26"/>
        </w:rPr>
      </w:pPr>
      <w:bookmarkStart w:id="22" w:name="dieu_1_3"/>
      <w:r w:rsidRPr="00D14160">
        <w:rPr>
          <w:rFonts w:ascii="Arial" w:hAnsi="Arial" w:cs="Arial"/>
          <w:b/>
          <w:sz w:val="20"/>
          <w:szCs w:val="26"/>
        </w:rPr>
        <w:t>1. ASXH. 10100 Định mức bán vé, đón tiễn phục vụ hành khách dưới ga</w:t>
      </w:r>
      <w:bookmarkEnd w:id="22"/>
    </w:p>
    <w:p w14:paraId="06C120F1" w14:textId="77777777" w:rsidR="006C0437" w:rsidRPr="00EA6BCE" w:rsidRDefault="006C0437" w:rsidP="00EA6BCE">
      <w:pPr>
        <w:widowControl w:val="0"/>
        <w:autoSpaceDE w:val="0"/>
        <w:autoSpaceDN w:val="0"/>
        <w:adjustRightInd w:val="0"/>
        <w:spacing w:before="120"/>
        <w:rPr>
          <w:rFonts w:ascii="Arial" w:hAnsi="Arial" w:cs="Arial"/>
          <w:i/>
          <w:sz w:val="20"/>
          <w:szCs w:val="26"/>
        </w:rPr>
      </w:pPr>
      <w:r w:rsidRPr="00EA6BCE">
        <w:rPr>
          <w:rFonts w:ascii="Arial" w:hAnsi="Arial" w:cs="Arial"/>
          <w:i/>
          <w:sz w:val="20"/>
          <w:szCs w:val="26"/>
        </w:rPr>
        <w:t>Thành phần công việc:</w:t>
      </w:r>
    </w:p>
    <w:p w14:paraId="3A1961BE" w14:textId="77777777" w:rsidR="006C0437" w:rsidRPr="00EA6BCE" w:rsidRDefault="006C0437" w:rsidP="00EA6BCE">
      <w:pPr>
        <w:widowControl w:val="0"/>
        <w:autoSpaceDE w:val="0"/>
        <w:autoSpaceDN w:val="0"/>
        <w:adjustRightInd w:val="0"/>
        <w:spacing w:before="120"/>
        <w:rPr>
          <w:rFonts w:ascii="Arial" w:hAnsi="Arial" w:cs="Arial"/>
          <w:sz w:val="20"/>
          <w:szCs w:val="26"/>
        </w:rPr>
      </w:pPr>
      <w:r w:rsidRPr="00EA6BCE">
        <w:rPr>
          <w:rFonts w:ascii="Arial" w:hAnsi="Arial" w:cs="Arial"/>
          <w:sz w:val="20"/>
          <w:szCs w:val="26"/>
        </w:rPr>
        <w:t>- Kiểm tra, chuẩn bị đầy đủ thiết bị phục vụ công tác bán vé;</w:t>
      </w:r>
    </w:p>
    <w:p w14:paraId="7AC78598" w14:textId="77777777" w:rsidR="006C0437" w:rsidRPr="00EA6BCE" w:rsidRDefault="006C0437" w:rsidP="00EA6BCE">
      <w:pPr>
        <w:widowControl w:val="0"/>
        <w:autoSpaceDE w:val="0"/>
        <w:autoSpaceDN w:val="0"/>
        <w:adjustRightInd w:val="0"/>
        <w:spacing w:before="120"/>
        <w:rPr>
          <w:rFonts w:ascii="Arial" w:hAnsi="Arial" w:cs="Arial"/>
          <w:sz w:val="20"/>
          <w:szCs w:val="26"/>
        </w:rPr>
      </w:pPr>
      <w:r w:rsidRPr="00EA6BCE">
        <w:rPr>
          <w:rFonts w:ascii="Arial" w:hAnsi="Arial" w:cs="Arial"/>
          <w:sz w:val="20"/>
          <w:szCs w:val="26"/>
        </w:rPr>
        <w:t>- Bán vé, đón tiễn phục vụ hành khách dưới ga;</w:t>
      </w:r>
    </w:p>
    <w:p w14:paraId="535D14AC" w14:textId="77777777" w:rsidR="006C0437" w:rsidRPr="00EA6BCE" w:rsidRDefault="006C0437" w:rsidP="00EA6BCE">
      <w:pPr>
        <w:widowControl w:val="0"/>
        <w:autoSpaceDE w:val="0"/>
        <w:autoSpaceDN w:val="0"/>
        <w:adjustRightInd w:val="0"/>
        <w:spacing w:before="120"/>
        <w:rPr>
          <w:rFonts w:ascii="Arial" w:hAnsi="Arial" w:cs="Arial"/>
          <w:sz w:val="20"/>
          <w:szCs w:val="26"/>
        </w:rPr>
      </w:pPr>
      <w:r w:rsidRPr="00EA6BCE">
        <w:rPr>
          <w:rFonts w:ascii="Arial" w:hAnsi="Arial" w:cs="Arial"/>
          <w:sz w:val="20"/>
          <w:szCs w:val="26"/>
        </w:rPr>
        <w:t>- Thu dọn hoàn thiện.</w:t>
      </w:r>
    </w:p>
    <w:p w14:paraId="34EEFF73" w14:textId="77777777" w:rsidR="006C0437" w:rsidRPr="00EA6BCE" w:rsidRDefault="006C0437" w:rsidP="00EA6BCE">
      <w:pPr>
        <w:widowControl w:val="0"/>
        <w:autoSpaceDE w:val="0"/>
        <w:autoSpaceDN w:val="0"/>
        <w:adjustRightInd w:val="0"/>
        <w:spacing w:before="120"/>
        <w:rPr>
          <w:rFonts w:ascii="Arial" w:hAnsi="Arial" w:cs="Arial"/>
          <w:sz w:val="20"/>
          <w:szCs w:val="26"/>
        </w:rPr>
      </w:pPr>
      <w:r w:rsidRPr="00EA6BCE">
        <w:rPr>
          <w:rFonts w:ascii="Arial" w:hAnsi="Arial" w:cs="Arial"/>
          <w:i/>
          <w:sz w:val="20"/>
          <w:szCs w:val="26"/>
        </w:rPr>
        <w:t>Điều kiện áp dụng:</w:t>
      </w:r>
      <w:r w:rsidRPr="00EA6BCE">
        <w:rPr>
          <w:rFonts w:ascii="Arial" w:hAnsi="Arial" w:cs="Arial"/>
          <w:sz w:val="20"/>
          <w:szCs w:val="26"/>
        </w:rPr>
        <w:t xml:space="preserve"> Áp dụng đối với công tác bán vé thủ công.</w:t>
      </w:r>
    </w:p>
    <w:p w14:paraId="4FCAA702" w14:textId="77777777" w:rsidR="006C0437" w:rsidRPr="00EA6BCE" w:rsidRDefault="006C0437" w:rsidP="00EA6BCE">
      <w:pPr>
        <w:widowControl w:val="0"/>
        <w:autoSpaceDE w:val="0"/>
        <w:autoSpaceDN w:val="0"/>
        <w:adjustRightInd w:val="0"/>
        <w:spacing w:before="120"/>
        <w:rPr>
          <w:rFonts w:ascii="Arial" w:hAnsi="Arial" w:cs="Arial"/>
          <w:b/>
          <w:sz w:val="20"/>
        </w:rPr>
      </w:pPr>
      <w:r w:rsidRPr="00EA6BCE">
        <w:rPr>
          <w:rFonts w:ascii="Arial" w:hAnsi="Arial" w:cs="Arial"/>
          <w:b/>
          <w:sz w:val="20"/>
        </w:rPr>
        <w:t>BẢNG 3</w:t>
      </w:r>
    </w:p>
    <w:p w14:paraId="2C75D577" w14:textId="77777777" w:rsidR="006C0437" w:rsidRPr="00EA6BCE" w:rsidRDefault="006C0437" w:rsidP="00EA6BCE">
      <w:pPr>
        <w:widowControl w:val="0"/>
        <w:autoSpaceDE w:val="0"/>
        <w:autoSpaceDN w:val="0"/>
        <w:adjustRightInd w:val="0"/>
        <w:spacing w:before="120"/>
        <w:jc w:val="right"/>
        <w:rPr>
          <w:rFonts w:ascii="Arial" w:hAnsi="Arial" w:cs="Arial"/>
          <w:i/>
          <w:sz w:val="20"/>
          <w:szCs w:val="26"/>
        </w:rPr>
      </w:pPr>
      <w:r w:rsidRPr="00EA6BCE">
        <w:rPr>
          <w:rFonts w:ascii="Arial" w:hAnsi="Arial" w:cs="Arial"/>
          <w:i/>
          <w:sz w:val="20"/>
          <w:szCs w:val="26"/>
        </w:rPr>
        <w:t>Đơn vị tính: lượt/ga</w:t>
      </w:r>
    </w:p>
    <w:tbl>
      <w:tblPr>
        <w:tblW w:w="5001" w:type="pct"/>
        <w:tblInd w:w="-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650"/>
        <w:gridCol w:w="1966"/>
        <w:gridCol w:w="2551"/>
        <w:gridCol w:w="974"/>
        <w:gridCol w:w="1926"/>
      </w:tblGrid>
      <w:tr w:rsidR="006C0437" w:rsidRPr="00EA6BCE" w14:paraId="2A29374F" w14:textId="77777777" w:rsidTr="00D14160">
        <w:tblPrEx>
          <w:tblCellMar>
            <w:top w:w="0" w:type="dxa"/>
            <w:left w:w="0" w:type="dxa"/>
            <w:bottom w:w="0" w:type="dxa"/>
            <w:right w:w="0" w:type="dxa"/>
          </w:tblCellMar>
        </w:tblPrEx>
        <w:tc>
          <w:tcPr>
            <w:tcW w:w="910" w:type="pct"/>
            <w:shd w:val="clear" w:color="auto" w:fill="auto"/>
            <w:vAlign w:val="center"/>
          </w:tcPr>
          <w:p w14:paraId="3F8AF29F" w14:textId="77777777" w:rsidR="006C0437" w:rsidRPr="00EA6BCE" w:rsidRDefault="006C0437" w:rsidP="00EA6BCE">
            <w:pPr>
              <w:widowControl w:val="0"/>
              <w:autoSpaceDE w:val="0"/>
              <w:autoSpaceDN w:val="0"/>
              <w:adjustRightInd w:val="0"/>
              <w:spacing w:before="120"/>
              <w:jc w:val="center"/>
              <w:rPr>
                <w:rFonts w:ascii="Arial" w:hAnsi="Arial" w:cs="Arial"/>
                <w:b/>
                <w:sz w:val="20"/>
              </w:rPr>
            </w:pPr>
            <w:r w:rsidRPr="00EA6BCE">
              <w:rPr>
                <w:rFonts w:ascii="Arial" w:hAnsi="Arial" w:cs="Arial"/>
                <w:b/>
                <w:sz w:val="20"/>
              </w:rPr>
              <w:t>Mã hiệu</w:t>
            </w:r>
          </w:p>
        </w:tc>
        <w:tc>
          <w:tcPr>
            <w:tcW w:w="1084" w:type="pct"/>
            <w:shd w:val="clear" w:color="auto" w:fill="auto"/>
            <w:vAlign w:val="center"/>
          </w:tcPr>
          <w:p w14:paraId="508AA709" w14:textId="77777777" w:rsidR="006C0437" w:rsidRPr="00EA6BCE" w:rsidRDefault="006C0437" w:rsidP="00EA6BCE">
            <w:pPr>
              <w:widowControl w:val="0"/>
              <w:autoSpaceDE w:val="0"/>
              <w:autoSpaceDN w:val="0"/>
              <w:adjustRightInd w:val="0"/>
              <w:spacing w:before="120"/>
              <w:jc w:val="center"/>
              <w:rPr>
                <w:rFonts w:ascii="Arial" w:hAnsi="Arial" w:cs="Arial"/>
                <w:b/>
                <w:sz w:val="20"/>
              </w:rPr>
            </w:pPr>
            <w:r w:rsidRPr="00EA6BCE">
              <w:rPr>
                <w:rFonts w:ascii="Arial" w:hAnsi="Arial" w:cs="Arial"/>
                <w:b/>
                <w:sz w:val="20"/>
              </w:rPr>
              <w:t>Tên công việc</w:t>
            </w:r>
          </w:p>
        </w:tc>
        <w:tc>
          <w:tcPr>
            <w:tcW w:w="1407" w:type="pct"/>
            <w:shd w:val="clear" w:color="auto" w:fill="auto"/>
            <w:vAlign w:val="center"/>
          </w:tcPr>
          <w:p w14:paraId="7236E5F9" w14:textId="77777777" w:rsidR="006C0437" w:rsidRPr="00EA6BCE" w:rsidRDefault="006C0437" w:rsidP="00EA6BCE">
            <w:pPr>
              <w:widowControl w:val="0"/>
              <w:autoSpaceDE w:val="0"/>
              <w:autoSpaceDN w:val="0"/>
              <w:adjustRightInd w:val="0"/>
              <w:spacing w:before="120"/>
              <w:jc w:val="center"/>
              <w:rPr>
                <w:rFonts w:ascii="Arial" w:hAnsi="Arial" w:cs="Arial"/>
                <w:b/>
                <w:sz w:val="20"/>
              </w:rPr>
            </w:pPr>
            <w:r w:rsidRPr="00EA6BCE">
              <w:rPr>
                <w:rFonts w:ascii="Arial" w:hAnsi="Arial" w:cs="Arial"/>
                <w:b/>
                <w:sz w:val="20"/>
              </w:rPr>
              <w:t>Thành phần hao phí</w:t>
            </w:r>
          </w:p>
        </w:tc>
        <w:tc>
          <w:tcPr>
            <w:tcW w:w="537" w:type="pct"/>
            <w:shd w:val="clear" w:color="auto" w:fill="auto"/>
            <w:vAlign w:val="center"/>
          </w:tcPr>
          <w:p w14:paraId="3F217C44" w14:textId="77777777" w:rsidR="006C0437" w:rsidRPr="00EA6BCE" w:rsidRDefault="006C0437" w:rsidP="00EA6BCE">
            <w:pPr>
              <w:widowControl w:val="0"/>
              <w:autoSpaceDE w:val="0"/>
              <w:autoSpaceDN w:val="0"/>
              <w:adjustRightInd w:val="0"/>
              <w:spacing w:before="120"/>
              <w:jc w:val="center"/>
              <w:rPr>
                <w:rFonts w:ascii="Arial" w:hAnsi="Arial" w:cs="Arial"/>
                <w:b/>
                <w:sz w:val="20"/>
              </w:rPr>
            </w:pPr>
            <w:r w:rsidRPr="00EA6BCE">
              <w:rPr>
                <w:rFonts w:ascii="Arial" w:hAnsi="Arial" w:cs="Arial"/>
                <w:b/>
                <w:sz w:val="20"/>
              </w:rPr>
              <w:t>Đơn vị</w:t>
            </w:r>
          </w:p>
        </w:tc>
        <w:tc>
          <w:tcPr>
            <w:tcW w:w="1062" w:type="pct"/>
            <w:shd w:val="clear" w:color="auto" w:fill="auto"/>
            <w:vAlign w:val="center"/>
          </w:tcPr>
          <w:p w14:paraId="02A90B75" w14:textId="77777777" w:rsidR="006C0437" w:rsidRPr="00EA6BCE" w:rsidRDefault="006C0437" w:rsidP="00EA6BCE">
            <w:pPr>
              <w:widowControl w:val="0"/>
              <w:autoSpaceDE w:val="0"/>
              <w:autoSpaceDN w:val="0"/>
              <w:adjustRightInd w:val="0"/>
              <w:spacing w:before="120"/>
              <w:jc w:val="center"/>
              <w:rPr>
                <w:rFonts w:ascii="Arial" w:hAnsi="Arial" w:cs="Arial"/>
                <w:b/>
                <w:sz w:val="20"/>
              </w:rPr>
            </w:pPr>
            <w:r w:rsidRPr="00EA6BCE">
              <w:rPr>
                <w:rFonts w:ascii="Arial" w:hAnsi="Arial" w:cs="Arial"/>
                <w:b/>
                <w:sz w:val="20"/>
              </w:rPr>
              <w:t>Ga có tác nghiệp hành khách,</w:t>
            </w:r>
            <w:r w:rsidR="00696211" w:rsidRPr="00EA6BCE">
              <w:rPr>
                <w:rFonts w:ascii="Arial" w:hAnsi="Arial" w:cs="Arial"/>
                <w:b/>
                <w:sz w:val="20"/>
              </w:rPr>
              <w:t xml:space="preserve"> </w:t>
            </w:r>
            <w:r w:rsidRPr="00EA6BCE">
              <w:rPr>
                <w:rFonts w:ascii="Arial" w:hAnsi="Arial" w:cs="Arial"/>
                <w:b/>
                <w:sz w:val="20"/>
              </w:rPr>
              <w:t>hành lý</w:t>
            </w:r>
          </w:p>
        </w:tc>
      </w:tr>
      <w:tr w:rsidR="006C0437" w:rsidRPr="00EA6BCE" w14:paraId="2DA7A78B" w14:textId="77777777" w:rsidTr="00D14160">
        <w:tblPrEx>
          <w:tblCellMar>
            <w:top w:w="0" w:type="dxa"/>
            <w:left w:w="0" w:type="dxa"/>
            <w:bottom w:w="0" w:type="dxa"/>
            <w:right w:w="0" w:type="dxa"/>
          </w:tblCellMar>
        </w:tblPrEx>
        <w:tc>
          <w:tcPr>
            <w:tcW w:w="910" w:type="pct"/>
            <w:shd w:val="clear" w:color="auto" w:fill="auto"/>
            <w:vAlign w:val="center"/>
          </w:tcPr>
          <w:p w14:paraId="0A3BA733" w14:textId="77777777" w:rsidR="006C0437" w:rsidRPr="00EA6BCE" w:rsidRDefault="006C0437" w:rsidP="00EA6BCE">
            <w:pPr>
              <w:widowControl w:val="0"/>
              <w:autoSpaceDE w:val="0"/>
              <w:autoSpaceDN w:val="0"/>
              <w:adjustRightInd w:val="0"/>
              <w:spacing w:before="120"/>
              <w:jc w:val="center"/>
              <w:rPr>
                <w:rFonts w:ascii="Arial" w:hAnsi="Arial" w:cs="Arial"/>
                <w:sz w:val="20"/>
              </w:rPr>
            </w:pPr>
            <w:r w:rsidRPr="00EA6BCE">
              <w:rPr>
                <w:rFonts w:ascii="Arial" w:hAnsi="Arial" w:cs="Arial"/>
                <w:sz w:val="20"/>
              </w:rPr>
              <w:t>ASXH.10000</w:t>
            </w:r>
          </w:p>
        </w:tc>
        <w:tc>
          <w:tcPr>
            <w:tcW w:w="1084" w:type="pct"/>
            <w:shd w:val="clear" w:color="auto" w:fill="auto"/>
            <w:vAlign w:val="center"/>
          </w:tcPr>
          <w:p w14:paraId="2D89FD4F" w14:textId="77777777" w:rsidR="006C0437" w:rsidRPr="00EA6BCE" w:rsidRDefault="006C0437" w:rsidP="00EA6BCE">
            <w:pPr>
              <w:widowControl w:val="0"/>
              <w:autoSpaceDE w:val="0"/>
              <w:autoSpaceDN w:val="0"/>
              <w:adjustRightInd w:val="0"/>
              <w:spacing w:before="120"/>
              <w:jc w:val="center"/>
              <w:rPr>
                <w:rFonts w:ascii="Arial" w:hAnsi="Arial" w:cs="Arial"/>
                <w:sz w:val="20"/>
              </w:rPr>
            </w:pPr>
            <w:r w:rsidRPr="00EA6BCE">
              <w:rPr>
                <w:rFonts w:ascii="Arial" w:hAnsi="Arial" w:cs="Arial"/>
                <w:sz w:val="20"/>
              </w:rPr>
              <w:t>Bán vé, đón tiễn</w:t>
            </w:r>
          </w:p>
        </w:tc>
        <w:tc>
          <w:tcPr>
            <w:tcW w:w="1407" w:type="pct"/>
            <w:shd w:val="clear" w:color="auto" w:fill="auto"/>
            <w:vAlign w:val="center"/>
          </w:tcPr>
          <w:p w14:paraId="21C798DE" w14:textId="77777777" w:rsidR="006C0437" w:rsidRPr="00EA6BCE" w:rsidRDefault="006C0437" w:rsidP="00EA6BCE">
            <w:pPr>
              <w:widowControl w:val="0"/>
              <w:autoSpaceDE w:val="0"/>
              <w:autoSpaceDN w:val="0"/>
              <w:adjustRightInd w:val="0"/>
              <w:spacing w:before="120"/>
              <w:rPr>
                <w:rFonts w:ascii="Arial" w:hAnsi="Arial" w:cs="Arial"/>
                <w:i/>
                <w:sz w:val="20"/>
              </w:rPr>
            </w:pPr>
            <w:r w:rsidRPr="00EA6BCE">
              <w:rPr>
                <w:rFonts w:ascii="Arial" w:hAnsi="Arial" w:cs="Arial"/>
                <w:i/>
                <w:sz w:val="20"/>
              </w:rPr>
              <w:t>Nhân công</w:t>
            </w:r>
          </w:p>
          <w:p w14:paraId="014035F9" w14:textId="77777777" w:rsidR="006C0437" w:rsidRPr="00EA6BCE" w:rsidRDefault="006C0437" w:rsidP="00EA6BCE">
            <w:pPr>
              <w:widowControl w:val="0"/>
              <w:autoSpaceDE w:val="0"/>
              <w:autoSpaceDN w:val="0"/>
              <w:adjustRightInd w:val="0"/>
              <w:spacing w:before="120"/>
              <w:rPr>
                <w:rFonts w:ascii="Arial" w:hAnsi="Arial" w:cs="Arial"/>
                <w:sz w:val="20"/>
              </w:rPr>
            </w:pPr>
            <w:r w:rsidRPr="00EA6BCE">
              <w:rPr>
                <w:rFonts w:ascii="Arial" w:hAnsi="Arial" w:cs="Arial"/>
                <w:sz w:val="20"/>
              </w:rPr>
              <w:t>Bậc thợ 3/7</w:t>
            </w:r>
          </w:p>
        </w:tc>
        <w:tc>
          <w:tcPr>
            <w:tcW w:w="537" w:type="pct"/>
            <w:shd w:val="clear" w:color="auto" w:fill="auto"/>
            <w:vAlign w:val="center"/>
          </w:tcPr>
          <w:p w14:paraId="17634336" w14:textId="77777777" w:rsidR="006C0437" w:rsidRPr="00EA6BCE" w:rsidRDefault="006C0437" w:rsidP="00EA6BCE">
            <w:pPr>
              <w:widowControl w:val="0"/>
              <w:autoSpaceDE w:val="0"/>
              <w:autoSpaceDN w:val="0"/>
              <w:adjustRightInd w:val="0"/>
              <w:spacing w:before="120"/>
              <w:jc w:val="center"/>
              <w:rPr>
                <w:rFonts w:ascii="Arial" w:hAnsi="Arial" w:cs="Arial"/>
                <w:sz w:val="20"/>
              </w:rPr>
            </w:pPr>
            <w:r w:rsidRPr="00EA6BCE">
              <w:rPr>
                <w:rFonts w:ascii="Arial" w:hAnsi="Arial" w:cs="Arial"/>
                <w:sz w:val="20"/>
              </w:rPr>
              <w:t>công</w:t>
            </w:r>
          </w:p>
        </w:tc>
        <w:tc>
          <w:tcPr>
            <w:tcW w:w="1062" w:type="pct"/>
            <w:shd w:val="clear" w:color="auto" w:fill="auto"/>
            <w:vAlign w:val="center"/>
          </w:tcPr>
          <w:p w14:paraId="56163978" w14:textId="77777777" w:rsidR="006C0437" w:rsidRPr="00EA6BCE" w:rsidRDefault="006C0437" w:rsidP="00EA6BCE">
            <w:pPr>
              <w:widowControl w:val="0"/>
              <w:autoSpaceDE w:val="0"/>
              <w:autoSpaceDN w:val="0"/>
              <w:adjustRightInd w:val="0"/>
              <w:spacing w:before="120"/>
              <w:jc w:val="center"/>
              <w:rPr>
                <w:rFonts w:ascii="Arial" w:hAnsi="Arial" w:cs="Arial"/>
                <w:sz w:val="20"/>
              </w:rPr>
            </w:pPr>
            <w:r w:rsidRPr="00EA6BCE">
              <w:rPr>
                <w:rFonts w:ascii="Arial" w:hAnsi="Arial" w:cs="Arial"/>
                <w:sz w:val="20"/>
              </w:rPr>
              <w:t>0,263</w:t>
            </w:r>
          </w:p>
        </w:tc>
      </w:tr>
      <w:tr w:rsidR="006C0437" w:rsidRPr="00EA6BCE" w14:paraId="76432998" w14:textId="77777777" w:rsidTr="00D14160">
        <w:tblPrEx>
          <w:tblCellMar>
            <w:top w:w="0" w:type="dxa"/>
            <w:left w:w="0" w:type="dxa"/>
            <w:bottom w:w="0" w:type="dxa"/>
            <w:right w:w="0" w:type="dxa"/>
          </w:tblCellMar>
        </w:tblPrEx>
        <w:tc>
          <w:tcPr>
            <w:tcW w:w="3938" w:type="pct"/>
            <w:gridSpan w:val="4"/>
            <w:tcBorders>
              <w:left w:val="dotted" w:sz="4" w:space="0" w:color="auto"/>
              <w:bottom w:val="dotted" w:sz="4" w:space="0" w:color="auto"/>
              <w:right w:val="dotted" w:sz="4" w:space="0" w:color="auto"/>
            </w:tcBorders>
            <w:shd w:val="clear" w:color="auto" w:fill="auto"/>
            <w:vAlign w:val="center"/>
          </w:tcPr>
          <w:p w14:paraId="13D353B8" w14:textId="77777777" w:rsidR="006C0437" w:rsidRPr="00EA6BCE" w:rsidRDefault="006C0437" w:rsidP="00EA6BCE">
            <w:pPr>
              <w:widowControl w:val="0"/>
              <w:autoSpaceDE w:val="0"/>
              <w:autoSpaceDN w:val="0"/>
              <w:adjustRightInd w:val="0"/>
              <w:spacing w:before="120"/>
              <w:jc w:val="center"/>
              <w:rPr>
                <w:rFonts w:ascii="Arial" w:hAnsi="Arial" w:cs="Arial"/>
                <w:sz w:val="20"/>
              </w:rPr>
            </w:pPr>
          </w:p>
        </w:tc>
        <w:tc>
          <w:tcPr>
            <w:tcW w:w="1062" w:type="pct"/>
            <w:tcBorders>
              <w:left w:val="dotted" w:sz="4" w:space="0" w:color="auto"/>
            </w:tcBorders>
            <w:shd w:val="clear" w:color="auto" w:fill="auto"/>
            <w:vAlign w:val="center"/>
          </w:tcPr>
          <w:p w14:paraId="2D3F739D" w14:textId="77777777" w:rsidR="006C0437" w:rsidRPr="00EA6BCE" w:rsidRDefault="006C0437" w:rsidP="00EA6BCE">
            <w:pPr>
              <w:widowControl w:val="0"/>
              <w:autoSpaceDE w:val="0"/>
              <w:autoSpaceDN w:val="0"/>
              <w:adjustRightInd w:val="0"/>
              <w:spacing w:before="120"/>
              <w:jc w:val="center"/>
              <w:rPr>
                <w:rFonts w:ascii="Arial" w:hAnsi="Arial" w:cs="Arial"/>
                <w:sz w:val="20"/>
              </w:rPr>
            </w:pPr>
            <w:r w:rsidRPr="00EA6BCE">
              <w:rPr>
                <w:rFonts w:ascii="Arial" w:hAnsi="Arial" w:cs="Arial"/>
                <w:sz w:val="20"/>
              </w:rPr>
              <w:t>10</w:t>
            </w:r>
          </w:p>
        </w:tc>
      </w:tr>
    </w:tbl>
    <w:p w14:paraId="099FAB13" w14:textId="77777777" w:rsidR="006C0437" w:rsidRPr="00EA6BCE" w:rsidRDefault="00D14160" w:rsidP="00EA6BCE">
      <w:pPr>
        <w:widowControl w:val="0"/>
        <w:autoSpaceDE w:val="0"/>
        <w:autoSpaceDN w:val="0"/>
        <w:adjustRightInd w:val="0"/>
        <w:spacing w:before="120"/>
        <w:rPr>
          <w:rFonts w:ascii="Arial" w:hAnsi="Arial" w:cs="Arial"/>
          <w:b/>
          <w:sz w:val="20"/>
          <w:szCs w:val="26"/>
        </w:rPr>
      </w:pPr>
      <w:bookmarkStart w:id="23" w:name="dieu_2_3"/>
      <w:r w:rsidRPr="00D14160">
        <w:rPr>
          <w:rFonts w:ascii="Arial" w:hAnsi="Arial" w:cs="Arial"/>
          <w:b/>
          <w:sz w:val="20"/>
          <w:szCs w:val="26"/>
        </w:rPr>
        <w:t>2. ASXH. 10200 Định mức cấp nước lên toa xe</w:t>
      </w:r>
      <w:bookmarkEnd w:id="23"/>
    </w:p>
    <w:p w14:paraId="4D72BF4F" w14:textId="77777777" w:rsidR="006C0437" w:rsidRPr="00EA6BCE" w:rsidRDefault="006C0437" w:rsidP="00EA6BCE">
      <w:pPr>
        <w:widowControl w:val="0"/>
        <w:autoSpaceDE w:val="0"/>
        <w:autoSpaceDN w:val="0"/>
        <w:adjustRightInd w:val="0"/>
        <w:spacing w:before="120"/>
        <w:rPr>
          <w:rFonts w:ascii="Arial" w:hAnsi="Arial" w:cs="Arial"/>
          <w:i/>
          <w:sz w:val="20"/>
          <w:szCs w:val="26"/>
        </w:rPr>
      </w:pPr>
      <w:r w:rsidRPr="00EA6BCE">
        <w:rPr>
          <w:rFonts w:ascii="Arial" w:hAnsi="Arial" w:cs="Arial"/>
          <w:i/>
          <w:sz w:val="20"/>
          <w:szCs w:val="26"/>
        </w:rPr>
        <w:t>Thành phần công việc:</w:t>
      </w:r>
    </w:p>
    <w:p w14:paraId="46221782" w14:textId="77777777" w:rsidR="006C0437" w:rsidRPr="00EA6BCE" w:rsidRDefault="006C0437" w:rsidP="00EA6BCE">
      <w:pPr>
        <w:widowControl w:val="0"/>
        <w:autoSpaceDE w:val="0"/>
        <w:autoSpaceDN w:val="0"/>
        <w:adjustRightInd w:val="0"/>
        <w:spacing w:before="120"/>
        <w:rPr>
          <w:rFonts w:ascii="Arial" w:hAnsi="Arial" w:cs="Arial"/>
          <w:sz w:val="20"/>
          <w:szCs w:val="26"/>
        </w:rPr>
      </w:pPr>
      <w:r w:rsidRPr="00EA6BCE">
        <w:rPr>
          <w:rFonts w:ascii="Arial" w:hAnsi="Arial" w:cs="Arial"/>
          <w:sz w:val="20"/>
          <w:szCs w:val="26"/>
        </w:rPr>
        <w:t>- Chuẩn bị công cụ, dụng cụ tới vị trí cấp nước;</w:t>
      </w:r>
    </w:p>
    <w:p w14:paraId="24ECBFF4" w14:textId="77777777" w:rsidR="006C0437" w:rsidRPr="00EA6BCE" w:rsidRDefault="006C0437" w:rsidP="00EA6BCE">
      <w:pPr>
        <w:widowControl w:val="0"/>
        <w:autoSpaceDE w:val="0"/>
        <w:autoSpaceDN w:val="0"/>
        <w:adjustRightInd w:val="0"/>
        <w:spacing w:before="120"/>
        <w:rPr>
          <w:rFonts w:ascii="Arial" w:hAnsi="Arial" w:cs="Arial"/>
          <w:sz w:val="20"/>
          <w:szCs w:val="26"/>
        </w:rPr>
      </w:pPr>
      <w:r w:rsidRPr="00EA6BCE">
        <w:rPr>
          <w:rFonts w:ascii="Arial" w:hAnsi="Arial" w:cs="Arial"/>
          <w:sz w:val="20"/>
          <w:szCs w:val="26"/>
        </w:rPr>
        <w:t>- Cấp nước lên toa xe đảm bảo đúng yêu cầu kỹ thuật;</w:t>
      </w:r>
    </w:p>
    <w:p w14:paraId="298CB26F" w14:textId="77777777" w:rsidR="006C0437" w:rsidRPr="00EA6BCE" w:rsidRDefault="006C0437" w:rsidP="00EA6BCE">
      <w:pPr>
        <w:widowControl w:val="0"/>
        <w:autoSpaceDE w:val="0"/>
        <w:autoSpaceDN w:val="0"/>
        <w:adjustRightInd w:val="0"/>
        <w:spacing w:before="120"/>
        <w:rPr>
          <w:rFonts w:ascii="Arial" w:hAnsi="Arial" w:cs="Arial"/>
          <w:sz w:val="20"/>
          <w:szCs w:val="26"/>
        </w:rPr>
      </w:pPr>
      <w:r w:rsidRPr="00EA6BCE">
        <w:rPr>
          <w:rFonts w:ascii="Arial" w:hAnsi="Arial" w:cs="Arial"/>
          <w:sz w:val="20"/>
          <w:szCs w:val="26"/>
        </w:rPr>
        <w:t>- Thu dọn hoàn thiện.</w:t>
      </w:r>
    </w:p>
    <w:p w14:paraId="15A6080C" w14:textId="77777777" w:rsidR="006C0437" w:rsidRPr="00EA6BCE" w:rsidRDefault="006C0437" w:rsidP="00EA6BCE">
      <w:pPr>
        <w:widowControl w:val="0"/>
        <w:autoSpaceDE w:val="0"/>
        <w:autoSpaceDN w:val="0"/>
        <w:adjustRightInd w:val="0"/>
        <w:spacing w:before="120"/>
        <w:rPr>
          <w:rFonts w:ascii="Arial" w:hAnsi="Arial" w:cs="Arial"/>
          <w:b/>
          <w:sz w:val="20"/>
          <w:szCs w:val="26"/>
        </w:rPr>
      </w:pPr>
      <w:r w:rsidRPr="00EA6BCE">
        <w:rPr>
          <w:rFonts w:ascii="Arial" w:hAnsi="Arial" w:cs="Arial"/>
          <w:b/>
          <w:sz w:val="20"/>
          <w:szCs w:val="26"/>
        </w:rPr>
        <w:t>BẢNG 4</w:t>
      </w:r>
    </w:p>
    <w:p w14:paraId="1D8F5EEC" w14:textId="77777777" w:rsidR="006C0437" w:rsidRPr="00EA6BCE" w:rsidRDefault="006C0437" w:rsidP="00EA6BCE">
      <w:pPr>
        <w:widowControl w:val="0"/>
        <w:autoSpaceDE w:val="0"/>
        <w:autoSpaceDN w:val="0"/>
        <w:adjustRightInd w:val="0"/>
        <w:spacing w:before="120"/>
        <w:jc w:val="right"/>
        <w:rPr>
          <w:rFonts w:ascii="Arial" w:hAnsi="Arial" w:cs="Arial"/>
          <w:i/>
          <w:sz w:val="20"/>
          <w:szCs w:val="26"/>
        </w:rPr>
      </w:pPr>
      <w:r w:rsidRPr="00EA6BCE">
        <w:rPr>
          <w:rFonts w:ascii="Arial" w:hAnsi="Arial" w:cs="Arial"/>
          <w:i/>
          <w:sz w:val="20"/>
          <w:szCs w:val="26"/>
        </w:rPr>
        <w:t>Đơn vị tính: 01 toa xe</w:t>
      </w:r>
    </w:p>
    <w:tbl>
      <w:tblPr>
        <w:tblW w:w="5001" w:type="pct"/>
        <w:tblInd w:w="-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2013"/>
        <w:gridCol w:w="2649"/>
        <w:gridCol w:w="2434"/>
        <w:gridCol w:w="827"/>
        <w:gridCol w:w="1144"/>
      </w:tblGrid>
      <w:tr w:rsidR="006C0437" w:rsidRPr="00EA6BCE" w14:paraId="56BAB9C3" w14:textId="77777777" w:rsidTr="00D14160">
        <w:tblPrEx>
          <w:tblCellMar>
            <w:top w:w="0" w:type="dxa"/>
            <w:left w:w="0" w:type="dxa"/>
            <w:bottom w:w="0" w:type="dxa"/>
            <w:right w:w="0" w:type="dxa"/>
          </w:tblCellMar>
        </w:tblPrEx>
        <w:tc>
          <w:tcPr>
            <w:tcW w:w="1110" w:type="pct"/>
            <w:shd w:val="clear" w:color="auto" w:fill="auto"/>
            <w:vAlign w:val="center"/>
          </w:tcPr>
          <w:p w14:paraId="20393DCE" w14:textId="77777777" w:rsidR="006C0437" w:rsidRPr="00EA6BCE" w:rsidRDefault="006C0437" w:rsidP="00EA6BCE">
            <w:pPr>
              <w:widowControl w:val="0"/>
              <w:autoSpaceDE w:val="0"/>
              <w:autoSpaceDN w:val="0"/>
              <w:adjustRightInd w:val="0"/>
              <w:spacing w:before="120"/>
              <w:jc w:val="center"/>
              <w:rPr>
                <w:rFonts w:ascii="Arial" w:hAnsi="Arial" w:cs="Arial"/>
                <w:b/>
                <w:sz w:val="20"/>
              </w:rPr>
            </w:pPr>
            <w:r w:rsidRPr="00EA6BCE">
              <w:rPr>
                <w:rFonts w:ascii="Arial" w:hAnsi="Arial" w:cs="Arial"/>
                <w:b/>
                <w:sz w:val="20"/>
              </w:rPr>
              <w:t>Mã hiệu</w:t>
            </w:r>
          </w:p>
        </w:tc>
        <w:tc>
          <w:tcPr>
            <w:tcW w:w="1461" w:type="pct"/>
            <w:shd w:val="clear" w:color="auto" w:fill="auto"/>
            <w:vAlign w:val="center"/>
          </w:tcPr>
          <w:p w14:paraId="4F04D8E8" w14:textId="77777777" w:rsidR="006C0437" w:rsidRPr="00EA6BCE" w:rsidRDefault="006C0437" w:rsidP="00EA6BCE">
            <w:pPr>
              <w:widowControl w:val="0"/>
              <w:autoSpaceDE w:val="0"/>
              <w:autoSpaceDN w:val="0"/>
              <w:adjustRightInd w:val="0"/>
              <w:spacing w:before="120"/>
              <w:jc w:val="center"/>
              <w:rPr>
                <w:rFonts w:ascii="Arial" w:hAnsi="Arial" w:cs="Arial"/>
                <w:b/>
                <w:sz w:val="20"/>
              </w:rPr>
            </w:pPr>
            <w:r w:rsidRPr="00EA6BCE">
              <w:rPr>
                <w:rFonts w:ascii="Arial" w:hAnsi="Arial" w:cs="Arial"/>
                <w:b/>
                <w:sz w:val="20"/>
              </w:rPr>
              <w:t>Tên công việc</w:t>
            </w:r>
          </w:p>
        </w:tc>
        <w:tc>
          <w:tcPr>
            <w:tcW w:w="1342" w:type="pct"/>
            <w:shd w:val="clear" w:color="auto" w:fill="auto"/>
            <w:vAlign w:val="center"/>
          </w:tcPr>
          <w:p w14:paraId="08022AA8" w14:textId="77777777" w:rsidR="006C0437" w:rsidRPr="00EA6BCE" w:rsidRDefault="006C0437" w:rsidP="00EA6BCE">
            <w:pPr>
              <w:widowControl w:val="0"/>
              <w:autoSpaceDE w:val="0"/>
              <w:autoSpaceDN w:val="0"/>
              <w:adjustRightInd w:val="0"/>
              <w:spacing w:before="120"/>
              <w:jc w:val="center"/>
              <w:rPr>
                <w:rFonts w:ascii="Arial" w:hAnsi="Arial" w:cs="Arial"/>
                <w:b/>
                <w:sz w:val="20"/>
              </w:rPr>
            </w:pPr>
            <w:r w:rsidRPr="00EA6BCE">
              <w:rPr>
                <w:rFonts w:ascii="Arial" w:hAnsi="Arial" w:cs="Arial"/>
                <w:b/>
                <w:sz w:val="20"/>
              </w:rPr>
              <w:t>Thành phần hao</w:t>
            </w:r>
            <w:r w:rsidR="00951C47" w:rsidRPr="00EA6BCE">
              <w:rPr>
                <w:rFonts w:ascii="Arial" w:hAnsi="Arial" w:cs="Arial"/>
                <w:b/>
                <w:sz w:val="20"/>
              </w:rPr>
              <w:t xml:space="preserve"> </w:t>
            </w:r>
            <w:r w:rsidRPr="00EA6BCE">
              <w:rPr>
                <w:rFonts w:ascii="Arial" w:hAnsi="Arial" w:cs="Arial"/>
                <w:b/>
                <w:sz w:val="20"/>
              </w:rPr>
              <w:t>phí</w:t>
            </w:r>
          </w:p>
        </w:tc>
        <w:tc>
          <w:tcPr>
            <w:tcW w:w="456" w:type="pct"/>
            <w:shd w:val="clear" w:color="auto" w:fill="auto"/>
            <w:vAlign w:val="center"/>
          </w:tcPr>
          <w:p w14:paraId="562B117F" w14:textId="77777777" w:rsidR="006C0437" w:rsidRPr="00EA6BCE" w:rsidRDefault="006C0437" w:rsidP="00EA6BCE">
            <w:pPr>
              <w:widowControl w:val="0"/>
              <w:autoSpaceDE w:val="0"/>
              <w:autoSpaceDN w:val="0"/>
              <w:adjustRightInd w:val="0"/>
              <w:spacing w:before="120"/>
              <w:jc w:val="center"/>
              <w:rPr>
                <w:rFonts w:ascii="Arial" w:hAnsi="Arial" w:cs="Arial"/>
                <w:b/>
                <w:sz w:val="20"/>
              </w:rPr>
            </w:pPr>
            <w:r w:rsidRPr="00EA6BCE">
              <w:rPr>
                <w:rFonts w:ascii="Arial" w:hAnsi="Arial" w:cs="Arial"/>
                <w:b/>
                <w:sz w:val="20"/>
              </w:rPr>
              <w:t>Đơn vị</w:t>
            </w:r>
          </w:p>
        </w:tc>
        <w:tc>
          <w:tcPr>
            <w:tcW w:w="631" w:type="pct"/>
            <w:shd w:val="clear" w:color="auto" w:fill="auto"/>
            <w:vAlign w:val="center"/>
          </w:tcPr>
          <w:p w14:paraId="4D4B2441" w14:textId="77777777" w:rsidR="006C0437" w:rsidRPr="00EA6BCE" w:rsidRDefault="006C0437" w:rsidP="00EA6BCE">
            <w:pPr>
              <w:widowControl w:val="0"/>
              <w:autoSpaceDE w:val="0"/>
              <w:autoSpaceDN w:val="0"/>
              <w:adjustRightInd w:val="0"/>
              <w:spacing w:before="120"/>
              <w:jc w:val="center"/>
              <w:rPr>
                <w:rFonts w:ascii="Arial" w:hAnsi="Arial" w:cs="Arial"/>
                <w:b/>
                <w:sz w:val="20"/>
              </w:rPr>
            </w:pPr>
            <w:r w:rsidRPr="00EA6BCE">
              <w:rPr>
                <w:rFonts w:ascii="Arial" w:hAnsi="Arial" w:cs="Arial"/>
                <w:b/>
                <w:sz w:val="20"/>
              </w:rPr>
              <w:t>Định mức</w:t>
            </w:r>
          </w:p>
        </w:tc>
      </w:tr>
      <w:tr w:rsidR="006C0437" w:rsidRPr="00EA6BCE" w14:paraId="60DB0E3C" w14:textId="77777777" w:rsidTr="00D14160">
        <w:tblPrEx>
          <w:tblCellMar>
            <w:top w:w="0" w:type="dxa"/>
            <w:left w:w="0" w:type="dxa"/>
            <w:bottom w:w="0" w:type="dxa"/>
            <w:right w:w="0" w:type="dxa"/>
          </w:tblCellMar>
        </w:tblPrEx>
        <w:tc>
          <w:tcPr>
            <w:tcW w:w="1110" w:type="pct"/>
            <w:shd w:val="clear" w:color="auto" w:fill="auto"/>
            <w:vAlign w:val="center"/>
          </w:tcPr>
          <w:p w14:paraId="54755A1C" w14:textId="77777777" w:rsidR="006C0437" w:rsidRPr="00EA6BCE" w:rsidRDefault="006C0437" w:rsidP="00EA6BCE">
            <w:pPr>
              <w:widowControl w:val="0"/>
              <w:autoSpaceDE w:val="0"/>
              <w:autoSpaceDN w:val="0"/>
              <w:adjustRightInd w:val="0"/>
              <w:spacing w:before="120"/>
              <w:jc w:val="center"/>
              <w:rPr>
                <w:rFonts w:ascii="Arial" w:hAnsi="Arial" w:cs="Arial"/>
                <w:sz w:val="20"/>
              </w:rPr>
            </w:pPr>
            <w:r w:rsidRPr="00EA6BCE">
              <w:rPr>
                <w:rFonts w:ascii="Arial" w:hAnsi="Arial" w:cs="Arial"/>
                <w:sz w:val="20"/>
              </w:rPr>
              <w:t>ASXH.10200</w:t>
            </w:r>
          </w:p>
        </w:tc>
        <w:tc>
          <w:tcPr>
            <w:tcW w:w="1461" w:type="pct"/>
            <w:shd w:val="clear" w:color="auto" w:fill="auto"/>
            <w:vAlign w:val="center"/>
          </w:tcPr>
          <w:p w14:paraId="350ED012" w14:textId="77777777" w:rsidR="006C0437" w:rsidRPr="00EA6BCE" w:rsidRDefault="006C0437" w:rsidP="00EA6BCE">
            <w:pPr>
              <w:widowControl w:val="0"/>
              <w:autoSpaceDE w:val="0"/>
              <w:autoSpaceDN w:val="0"/>
              <w:adjustRightInd w:val="0"/>
              <w:spacing w:before="120"/>
              <w:jc w:val="center"/>
              <w:rPr>
                <w:rFonts w:ascii="Arial" w:hAnsi="Arial" w:cs="Arial"/>
                <w:sz w:val="20"/>
              </w:rPr>
            </w:pPr>
            <w:r w:rsidRPr="00EA6BCE">
              <w:rPr>
                <w:rFonts w:ascii="Arial" w:hAnsi="Arial" w:cs="Arial"/>
                <w:sz w:val="20"/>
              </w:rPr>
              <w:t>Cấp nước lên toa xe</w:t>
            </w:r>
          </w:p>
        </w:tc>
        <w:tc>
          <w:tcPr>
            <w:tcW w:w="1342" w:type="pct"/>
            <w:shd w:val="clear" w:color="auto" w:fill="auto"/>
            <w:vAlign w:val="center"/>
          </w:tcPr>
          <w:p w14:paraId="14510B99" w14:textId="77777777" w:rsidR="006C0437" w:rsidRPr="00EA6BCE" w:rsidRDefault="006C0437" w:rsidP="00EA6BCE">
            <w:pPr>
              <w:widowControl w:val="0"/>
              <w:autoSpaceDE w:val="0"/>
              <w:autoSpaceDN w:val="0"/>
              <w:adjustRightInd w:val="0"/>
              <w:spacing w:before="120"/>
              <w:rPr>
                <w:rFonts w:ascii="Arial" w:hAnsi="Arial" w:cs="Arial"/>
                <w:i/>
                <w:sz w:val="20"/>
              </w:rPr>
            </w:pPr>
            <w:r w:rsidRPr="00EA6BCE">
              <w:rPr>
                <w:rFonts w:ascii="Arial" w:hAnsi="Arial" w:cs="Arial"/>
                <w:i/>
                <w:sz w:val="20"/>
              </w:rPr>
              <w:t>Nhân công</w:t>
            </w:r>
          </w:p>
          <w:p w14:paraId="0436A3E2" w14:textId="77777777" w:rsidR="006C0437" w:rsidRPr="00EA6BCE" w:rsidRDefault="006C0437" w:rsidP="00EA6BCE">
            <w:pPr>
              <w:widowControl w:val="0"/>
              <w:autoSpaceDE w:val="0"/>
              <w:autoSpaceDN w:val="0"/>
              <w:adjustRightInd w:val="0"/>
              <w:spacing w:before="120"/>
              <w:rPr>
                <w:rFonts w:ascii="Arial" w:hAnsi="Arial" w:cs="Arial"/>
                <w:sz w:val="20"/>
              </w:rPr>
            </w:pPr>
            <w:r w:rsidRPr="00EA6BCE">
              <w:rPr>
                <w:rFonts w:ascii="Arial" w:hAnsi="Arial" w:cs="Arial"/>
                <w:sz w:val="20"/>
              </w:rPr>
              <w:t>Bậc thợ 3/7</w:t>
            </w:r>
          </w:p>
        </w:tc>
        <w:tc>
          <w:tcPr>
            <w:tcW w:w="456" w:type="pct"/>
            <w:shd w:val="clear" w:color="auto" w:fill="auto"/>
            <w:vAlign w:val="center"/>
          </w:tcPr>
          <w:p w14:paraId="3F39CA87" w14:textId="77777777" w:rsidR="006C0437" w:rsidRPr="00EA6BCE" w:rsidRDefault="006C0437" w:rsidP="00EA6BCE">
            <w:pPr>
              <w:widowControl w:val="0"/>
              <w:autoSpaceDE w:val="0"/>
              <w:autoSpaceDN w:val="0"/>
              <w:adjustRightInd w:val="0"/>
              <w:spacing w:before="120"/>
              <w:jc w:val="center"/>
              <w:rPr>
                <w:rFonts w:ascii="Arial" w:hAnsi="Arial" w:cs="Arial"/>
                <w:sz w:val="20"/>
              </w:rPr>
            </w:pPr>
            <w:r w:rsidRPr="00EA6BCE">
              <w:rPr>
                <w:rFonts w:ascii="Arial" w:hAnsi="Arial" w:cs="Arial"/>
                <w:sz w:val="20"/>
              </w:rPr>
              <w:t>công</w:t>
            </w:r>
          </w:p>
        </w:tc>
        <w:tc>
          <w:tcPr>
            <w:tcW w:w="631" w:type="pct"/>
            <w:shd w:val="clear" w:color="auto" w:fill="auto"/>
            <w:vAlign w:val="center"/>
          </w:tcPr>
          <w:p w14:paraId="271B6414" w14:textId="77777777" w:rsidR="006C0437" w:rsidRPr="00EA6BCE" w:rsidRDefault="006C0437" w:rsidP="00EA6BCE">
            <w:pPr>
              <w:widowControl w:val="0"/>
              <w:autoSpaceDE w:val="0"/>
              <w:autoSpaceDN w:val="0"/>
              <w:adjustRightInd w:val="0"/>
              <w:spacing w:before="120"/>
              <w:jc w:val="center"/>
              <w:rPr>
                <w:rFonts w:ascii="Arial" w:hAnsi="Arial" w:cs="Arial"/>
                <w:sz w:val="20"/>
              </w:rPr>
            </w:pPr>
            <w:r w:rsidRPr="00EA6BCE">
              <w:rPr>
                <w:rFonts w:ascii="Arial" w:hAnsi="Arial" w:cs="Arial"/>
                <w:sz w:val="20"/>
              </w:rPr>
              <w:t>0,065</w:t>
            </w:r>
          </w:p>
        </w:tc>
      </w:tr>
      <w:tr w:rsidR="006C0437" w:rsidRPr="00EA6BCE" w14:paraId="18222197" w14:textId="77777777" w:rsidTr="00D14160">
        <w:tblPrEx>
          <w:tblCellMar>
            <w:top w:w="0" w:type="dxa"/>
            <w:left w:w="0" w:type="dxa"/>
            <w:bottom w:w="0" w:type="dxa"/>
            <w:right w:w="0" w:type="dxa"/>
          </w:tblCellMar>
        </w:tblPrEx>
        <w:tc>
          <w:tcPr>
            <w:tcW w:w="4369" w:type="pct"/>
            <w:gridSpan w:val="4"/>
            <w:tcBorders>
              <w:left w:val="dotted" w:sz="4" w:space="0" w:color="auto"/>
              <w:bottom w:val="dotted" w:sz="4" w:space="0" w:color="auto"/>
              <w:right w:val="single" w:sz="2" w:space="0" w:color="auto"/>
            </w:tcBorders>
            <w:shd w:val="clear" w:color="auto" w:fill="auto"/>
          </w:tcPr>
          <w:p w14:paraId="4EBDEBC3" w14:textId="77777777" w:rsidR="006C0437" w:rsidRPr="00EA6BCE" w:rsidRDefault="006C0437" w:rsidP="00EA6BCE">
            <w:pPr>
              <w:widowControl w:val="0"/>
              <w:autoSpaceDE w:val="0"/>
              <w:autoSpaceDN w:val="0"/>
              <w:adjustRightInd w:val="0"/>
              <w:spacing w:before="120"/>
              <w:rPr>
                <w:rFonts w:ascii="Arial" w:hAnsi="Arial" w:cs="Arial"/>
                <w:sz w:val="20"/>
              </w:rPr>
            </w:pPr>
          </w:p>
        </w:tc>
        <w:tc>
          <w:tcPr>
            <w:tcW w:w="631" w:type="pct"/>
            <w:tcBorders>
              <w:left w:val="single" w:sz="2" w:space="0" w:color="auto"/>
            </w:tcBorders>
            <w:shd w:val="clear" w:color="auto" w:fill="auto"/>
          </w:tcPr>
          <w:p w14:paraId="670A7B1E" w14:textId="77777777" w:rsidR="006C0437" w:rsidRPr="00EA6BCE" w:rsidRDefault="006C0437" w:rsidP="00EA6BCE">
            <w:pPr>
              <w:widowControl w:val="0"/>
              <w:autoSpaceDE w:val="0"/>
              <w:autoSpaceDN w:val="0"/>
              <w:adjustRightInd w:val="0"/>
              <w:spacing w:before="120"/>
              <w:jc w:val="center"/>
              <w:rPr>
                <w:rFonts w:ascii="Arial" w:hAnsi="Arial" w:cs="Arial"/>
                <w:sz w:val="20"/>
              </w:rPr>
            </w:pPr>
            <w:r w:rsidRPr="00EA6BCE">
              <w:rPr>
                <w:rFonts w:ascii="Arial" w:hAnsi="Arial" w:cs="Arial"/>
                <w:sz w:val="20"/>
              </w:rPr>
              <w:t>10</w:t>
            </w:r>
          </w:p>
        </w:tc>
      </w:tr>
    </w:tbl>
    <w:p w14:paraId="706F62B6" w14:textId="77777777" w:rsidR="006C0437" w:rsidRPr="00EA6BCE" w:rsidRDefault="00D14160" w:rsidP="00EA6BCE">
      <w:pPr>
        <w:widowControl w:val="0"/>
        <w:autoSpaceDE w:val="0"/>
        <w:autoSpaceDN w:val="0"/>
        <w:adjustRightInd w:val="0"/>
        <w:spacing w:before="120"/>
        <w:rPr>
          <w:rFonts w:ascii="Arial" w:hAnsi="Arial" w:cs="Arial"/>
          <w:b/>
          <w:sz w:val="20"/>
          <w:szCs w:val="26"/>
        </w:rPr>
      </w:pPr>
      <w:bookmarkStart w:id="24" w:name="dieu_3_3"/>
      <w:r w:rsidRPr="00D14160">
        <w:rPr>
          <w:rFonts w:ascii="Arial" w:hAnsi="Arial" w:cs="Arial"/>
          <w:b/>
          <w:sz w:val="20"/>
          <w:szCs w:val="26"/>
        </w:rPr>
        <w:t>3. ASXH. 10300 Định mức khám chữa, chỉnh bị toa xe</w:t>
      </w:r>
      <w:bookmarkEnd w:id="24"/>
    </w:p>
    <w:p w14:paraId="7C2ADD8B" w14:textId="77777777" w:rsidR="006C0437" w:rsidRPr="00EA6BCE" w:rsidRDefault="006C0437" w:rsidP="00EA6BCE">
      <w:pPr>
        <w:widowControl w:val="0"/>
        <w:autoSpaceDE w:val="0"/>
        <w:autoSpaceDN w:val="0"/>
        <w:adjustRightInd w:val="0"/>
        <w:spacing w:before="120"/>
        <w:rPr>
          <w:rFonts w:ascii="Arial" w:hAnsi="Arial" w:cs="Arial"/>
          <w:i/>
          <w:sz w:val="20"/>
          <w:szCs w:val="26"/>
        </w:rPr>
      </w:pPr>
      <w:r w:rsidRPr="00EA6BCE">
        <w:rPr>
          <w:rFonts w:ascii="Arial" w:hAnsi="Arial" w:cs="Arial"/>
          <w:i/>
          <w:sz w:val="20"/>
          <w:szCs w:val="26"/>
        </w:rPr>
        <w:t>Thành phần công việc:</w:t>
      </w:r>
    </w:p>
    <w:p w14:paraId="13822066" w14:textId="77777777" w:rsidR="006C0437" w:rsidRPr="00EA6BCE" w:rsidRDefault="006C0437" w:rsidP="00EA6BCE">
      <w:pPr>
        <w:widowControl w:val="0"/>
        <w:autoSpaceDE w:val="0"/>
        <w:autoSpaceDN w:val="0"/>
        <w:adjustRightInd w:val="0"/>
        <w:spacing w:before="120"/>
        <w:rPr>
          <w:rFonts w:ascii="Arial" w:hAnsi="Arial" w:cs="Arial"/>
          <w:sz w:val="20"/>
          <w:szCs w:val="26"/>
        </w:rPr>
      </w:pPr>
      <w:r w:rsidRPr="00EA6BCE">
        <w:rPr>
          <w:rFonts w:ascii="Arial" w:hAnsi="Arial" w:cs="Arial"/>
          <w:sz w:val="20"/>
          <w:szCs w:val="26"/>
        </w:rPr>
        <w:t>- Chuẩn bị công cụ, dụng cụ tới vị trí khám chữa, chỉnh bị;</w:t>
      </w:r>
    </w:p>
    <w:p w14:paraId="0221A91F" w14:textId="77777777" w:rsidR="006C0437" w:rsidRPr="00EA6BCE" w:rsidRDefault="006C0437" w:rsidP="00EA6BCE">
      <w:pPr>
        <w:widowControl w:val="0"/>
        <w:autoSpaceDE w:val="0"/>
        <w:autoSpaceDN w:val="0"/>
        <w:adjustRightInd w:val="0"/>
        <w:spacing w:before="120"/>
        <w:rPr>
          <w:rFonts w:ascii="Arial" w:hAnsi="Arial" w:cs="Arial"/>
          <w:sz w:val="20"/>
          <w:szCs w:val="26"/>
        </w:rPr>
      </w:pPr>
      <w:r w:rsidRPr="00EA6BCE">
        <w:rPr>
          <w:rFonts w:ascii="Arial" w:hAnsi="Arial" w:cs="Arial"/>
          <w:sz w:val="20"/>
          <w:szCs w:val="26"/>
        </w:rPr>
        <w:t>- Khám chữa, chỉnh bị toa xe đảm bảo đúng yêu cầu kỹ thuật;</w:t>
      </w:r>
    </w:p>
    <w:p w14:paraId="6061C95A" w14:textId="77777777" w:rsidR="006C0437" w:rsidRPr="00EA6BCE" w:rsidRDefault="006C0437" w:rsidP="00EA6BCE">
      <w:pPr>
        <w:widowControl w:val="0"/>
        <w:autoSpaceDE w:val="0"/>
        <w:autoSpaceDN w:val="0"/>
        <w:adjustRightInd w:val="0"/>
        <w:spacing w:before="120"/>
        <w:rPr>
          <w:rFonts w:ascii="Arial" w:hAnsi="Arial" w:cs="Arial"/>
          <w:sz w:val="20"/>
          <w:szCs w:val="26"/>
        </w:rPr>
      </w:pPr>
      <w:r w:rsidRPr="00EA6BCE">
        <w:rPr>
          <w:rFonts w:ascii="Arial" w:hAnsi="Arial" w:cs="Arial"/>
          <w:sz w:val="20"/>
          <w:szCs w:val="26"/>
        </w:rPr>
        <w:t>- Thu dọn hoàn thiện.</w:t>
      </w:r>
    </w:p>
    <w:p w14:paraId="2276594A" w14:textId="77777777" w:rsidR="006C0437" w:rsidRPr="00EA6BCE" w:rsidRDefault="006C0437" w:rsidP="00EA6BCE">
      <w:pPr>
        <w:widowControl w:val="0"/>
        <w:autoSpaceDE w:val="0"/>
        <w:autoSpaceDN w:val="0"/>
        <w:adjustRightInd w:val="0"/>
        <w:spacing w:before="120"/>
        <w:rPr>
          <w:rFonts w:ascii="Arial" w:hAnsi="Arial" w:cs="Arial"/>
          <w:b/>
          <w:sz w:val="20"/>
        </w:rPr>
      </w:pPr>
      <w:r w:rsidRPr="00EA6BCE">
        <w:rPr>
          <w:rFonts w:ascii="Arial" w:hAnsi="Arial" w:cs="Arial"/>
          <w:b/>
          <w:sz w:val="20"/>
        </w:rPr>
        <w:t>BẢNG 5</w:t>
      </w:r>
    </w:p>
    <w:p w14:paraId="314C4353" w14:textId="77777777" w:rsidR="006C0437" w:rsidRPr="00EA6BCE" w:rsidRDefault="006C0437" w:rsidP="00EA6BCE">
      <w:pPr>
        <w:widowControl w:val="0"/>
        <w:autoSpaceDE w:val="0"/>
        <w:autoSpaceDN w:val="0"/>
        <w:adjustRightInd w:val="0"/>
        <w:spacing w:before="120"/>
        <w:jc w:val="right"/>
        <w:rPr>
          <w:rFonts w:ascii="Arial" w:hAnsi="Arial" w:cs="Arial"/>
          <w:i/>
          <w:sz w:val="20"/>
          <w:szCs w:val="26"/>
        </w:rPr>
      </w:pPr>
      <w:r w:rsidRPr="00EA6BCE">
        <w:rPr>
          <w:rFonts w:ascii="Arial" w:hAnsi="Arial" w:cs="Arial"/>
          <w:i/>
          <w:sz w:val="20"/>
          <w:szCs w:val="26"/>
        </w:rPr>
        <w:t>Đơn vị tính: 01 toa xe</w:t>
      </w:r>
    </w:p>
    <w:tbl>
      <w:tblPr>
        <w:tblW w:w="5001" w:type="pct"/>
        <w:tblInd w:w="-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2000"/>
        <w:gridCol w:w="2635"/>
        <w:gridCol w:w="2419"/>
        <w:gridCol w:w="823"/>
        <w:gridCol w:w="1190"/>
      </w:tblGrid>
      <w:tr w:rsidR="006C0437" w:rsidRPr="00EA6BCE" w14:paraId="3771225F" w14:textId="77777777" w:rsidTr="00D14160">
        <w:tblPrEx>
          <w:tblCellMar>
            <w:top w:w="0" w:type="dxa"/>
            <w:left w:w="0" w:type="dxa"/>
            <w:bottom w:w="0" w:type="dxa"/>
            <w:right w:w="0" w:type="dxa"/>
          </w:tblCellMar>
        </w:tblPrEx>
        <w:tc>
          <w:tcPr>
            <w:tcW w:w="1103" w:type="pct"/>
            <w:shd w:val="clear" w:color="auto" w:fill="auto"/>
            <w:vAlign w:val="center"/>
          </w:tcPr>
          <w:p w14:paraId="55BFA004" w14:textId="77777777" w:rsidR="006C0437" w:rsidRPr="00EA6BCE" w:rsidRDefault="006C0437" w:rsidP="00EA6BCE">
            <w:pPr>
              <w:widowControl w:val="0"/>
              <w:autoSpaceDE w:val="0"/>
              <w:autoSpaceDN w:val="0"/>
              <w:adjustRightInd w:val="0"/>
              <w:spacing w:before="120"/>
              <w:jc w:val="center"/>
              <w:rPr>
                <w:rFonts w:ascii="Arial" w:hAnsi="Arial" w:cs="Arial"/>
                <w:b/>
                <w:sz w:val="20"/>
              </w:rPr>
            </w:pPr>
            <w:r w:rsidRPr="00EA6BCE">
              <w:rPr>
                <w:rFonts w:ascii="Arial" w:hAnsi="Arial" w:cs="Arial"/>
                <w:b/>
                <w:sz w:val="20"/>
              </w:rPr>
              <w:t>Mã hiệu</w:t>
            </w:r>
          </w:p>
        </w:tc>
        <w:tc>
          <w:tcPr>
            <w:tcW w:w="1453" w:type="pct"/>
            <w:shd w:val="clear" w:color="auto" w:fill="auto"/>
            <w:vAlign w:val="center"/>
          </w:tcPr>
          <w:p w14:paraId="336AA3A1" w14:textId="77777777" w:rsidR="006C0437" w:rsidRPr="00EA6BCE" w:rsidRDefault="006C0437" w:rsidP="00EA6BCE">
            <w:pPr>
              <w:widowControl w:val="0"/>
              <w:autoSpaceDE w:val="0"/>
              <w:autoSpaceDN w:val="0"/>
              <w:adjustRightInd w:val="0"/>
              <w:spacing w:before="120"/>
              <w:jc w:val="center"/>
              <w:rPr>
                <w:rFonts w:ascii="Arial" w:hAnsi="Arial" w:cs="Arial"/>
                <w:b/>
                <w:sz w:val="20"/>
              </w:rPr>
            </w:pPr>
            <w:r w:rsidRPr="00EA6BCE">
              <w:rPr>
                <w:rFonts w:ascii="Arial" w:hAnsi="Arial" w:cs="Arial"/>
                <w:b/>
                <w:sz w:val="20"/>
              </w:rPr>
              <w:t>Tên công việc</w:t>
            </w:r>
          </w:p>
        </w:tc>
        <w:tc>
          <w:tcPr>
            <w:tcW w:w="1334" w:type="pct"/>
            <w:shd w:val="clear" w:color="auto" w:fill="auto"/>
            <w:vAlign w:val="center"/>
          </w:tcPr>
          <w:p w14:paraId="1D1419BA" w14:textId="77777777" w:rsidR="006C0437" w:rsidRPr="00EA6BCE" w:rsidRDefault="006C0437" w:rsidP="00EA6BCE">
            <w:pPr>
              <w:widowControl w:val="0"/>
              <w:autoSpaceDE w:val="0"/>
              <w:autoSpaceDN w:val="0"/>
              <w:adjustRightInd w:val="0"/>
              <w:spacing w:before="120"/>
              <w:jc w:val="center"/>
              <w:rPr>
                <w:rFonts w:ascii="Arial" w:hAnsi="Arial" w:cs="Arial"/>
                <w:b/>
                <w:sz w:val="20"/>
              </w:rPr>
            </w:pPr>
            <w:r w:rsidRPr="00EA6BCE">
              <w:rPr>
                <w:rFonts w:ascii="Arial" w:hAnsi="Arial" w:cs="Arial"/>
                <w:b/>
                <w:sz w:val="20"/>
              </w:rPr>
              <w:t>Thành phần hao</w:t>
            </w:r>
            <w:r w:rsidR="006A1B17" w:rsidRPr="00EA6BCE">
              <w:rPr>
                <w:rFonts w:ascii="Arial" w:hAnsi="Arial" w:cs="Arial"/>
                <w:b/>
                <w:sz w:val="20"/>
              </w:rPr>
              <w:t xml:space="preserve"> </w:t>
            </w:r>
            <w:r w:rsidRPr="00EA6BCE">
              <w:rPr>
                <w:rFonts w:ascii="Arial" w:hAnsi="Arial" w:cs="Arial"/>
                <w:b/>
                <w:sz w:val="20"/>
              </w:rPr>
              <w:t>phí</w:t>
            </w:r>
          </w:p>
        </w:tc>
        <w:tc>
          <w:tcPr>
            <w:tcW w:w="454" w:type="pct"/>
            <w:shd w:val="clear" w:color="auto" w:fill="auto"/>
            <w:vAlign w:val="center"/>
          </w:tcPr>
          <w:p w14:paraId="272BBDED" w14:textId="77777777" w:rsidR="006C0437" w:rsidRPr="00EA6BCE" w:rsidRDefault="006C0437" w:rsidP="00EA6BCE">
            <w:pPr>
              <w:widowControl w:val="0"/>
              <w:autoSpaceDE w:val="0"/>
              <w:autoSpaceDN w:val="0"/>
              <w:adjustRightInd w:val="0"/>
              <w:spacing w:before="120"/>
              <w:jc w:val="center"/>
              <w:rPr>
                <w:rFonts w:ascii="Arial" w:hAnsi="Arial" w:cs="Arial"/>
                <w:b/>
                <w:sz w:val="20"/>
              </w:rPr>
            </w:pPr>
            <w:r w:rsidRPr="00EA6BCE">
              <w:rPr>
                <w:rFonts w:ascii="Arial" w:hAnsi="Arial" w:cs="Arial"/>
                <w:b/>
                <w:sz w:val="20"/>
              </w:rPr>
              <w:t>Đơn vị</w:t>
            </w:r>
          </w:p>
        </w:tc>
        <w:tc>
          <w:tcPr>
            <w:tcW w:w="657" w:type="pct"/>
            <w:shd w:val="clear" w:color="auto" w:fill="auto"/>
            <w:vAlign w:val="center"/>
          </w:tcPr>
          <w:p w14:paraId="54220044" w14:textId="77777777" w:rsidR="006C0437" w:rsidRPr="00EA6BCE" w:rsidRDefault="006C0437" w:rsidP="00EA6BCE">
            <w:pPr>
              <w:widowControl w:val="0"/>
              <w:autoSpaceDE w:val="0"/>
              <w:autoSpaceDN w:val="0"/>
              <w:adjustRightInd w:val="0"/>
              <w:spacing w:before="120"/>
              <w:jc w:val="center"/>
              <w:rPr>
                <w:rFonts w:ascii="Arial" w:hAnsi="Arial" w:cs="Arial"/>
                <w:b/>
                <w:sz w:val="20"/>
              </w:rPr>
            </w:pPr>
            <w:r w:rsidRPr="00EA6BCE">
              <w:rPr>
                <w:rFonts w:ascii="Arial" w:hAnsi="Arial" w:cs="Arial"/>
                <w:b/>
                <w:sz w:val="20"/>
              </w:rPr>
              <w:t>Định mức</w:t>
            </w:r>
          </w:p>
        </w:tc>
      </w:tr>
      <w:tr w:rsidR="006C0437" w:rsidRPr="00EA6BCE" w14:paraId="0E6FBD5C" w14:textId="77777777" w:rsidTr="00D14160">
        <w:tblPrEx>
          <w:tblCellMar>
            <w:top w:w="0" w:type="dxa"/>
            <w:left w:w="0" w:type="dxa"/>
            <w:bottom w:w="0" w:type="dxa"/>
            <w:right w:w="0" w:type="dxa"/>
          </w:tblCellMar>
        </w:tblPrEx>
        <w:tc>
          <w:tcPr>
            <w:tcW w:w="1103" w:type="pct"/>
            <w:shd w:val="clear" w:color="auto" w:fill="auto"/>
            <w:vAlign w:val="center"/>
          </w:tcPr>
          <w:p w14:paraId="0A405F0C" w14:textId="77777777" w:rsidR="006C0437" w:rsidRPr="00EA6BCE" w:rsidRDefault="006C0437" w:rsidP="00EA6BCE">
            <w:pPr>
              <w:widowControl w:val="0"/>
              <w:autoSpaceDE w:val="0"/>
              <w:autoSpaceDN w:val="0"/>
              <w:adjustRightInd w:val="0"/>
              <w:spacing w:before="120"/>
              <w:jc w:val="center"/>
              <w:rPr>
                <w:rFonts w:ascii="Arial" w:hAnsi="Arial" w:cs="Arial"/>
                <w:sz w:val="20"/>
              </w:rPr>
            </w:pPr>
            <w:r w:rsidRPr="00EA6BCE">
              <w:rPr>
                <w:rFonts w:ascii="Arial" w:hAnsi="Arial" w:cs="Arial"/>
                <w:sz w:val="20"/>
              </w:rPr>
              <w:t>ASXH.10300</w:t>
            </w:r>
          </w:p>
        </w:tc>
        <w:tc>
          <w:tcPr>
            <w:tcW w:w="1453" w:type="pct"/>
            <w:shd w:val="clear" w:color="auto" w:fill="auto"/>
            <w:vAlign w:val="center"/>
          </w:tcPr>
          <w:p w14:paraId="628AFC3D" w14:textId="77777777" w:rsidR="006C0437" w:rsidRPr="00EA6BCE" w:rsidRDefault="006C0437" w:rsidP="00EA6BCE">
            <w:pPr>
              <w:widowControl w:val="0"/>
              <w:autoSpaceDE w:val="0"/>
              <w:autoSpaceDN w:val="0"/>
              <w:adjustRightInd w:val="0"/>
              <w:spacing w:before="120"/>
              <w:jc w:val="center"/>
              <w:rPr>
                <w:rFonts w:ascii="Arial" w:hAnsi="Arial" w:cs="Arial"/>
                <w:sz w:val="20"/>
              </w:rPr>
            </w:pPr>
            <w:r w:rsidRPr="00EA6BCE">
              <w:rPr>
                <w:rFonts w:ascii="Arial" w:hAnsi="Arial" w:cs="Arial"/>
                <w:sz w:val="20"/>
              </w:rPr>
              <w:t>Công tác khám chữa, chỉnh bị toa xe</w:t>
            </w:r>
          </w:p>
        </w:tc>
        <w:tc>
          <w:tcPr>
            <w:tcW w:w="1334" w:type="pct"/>
            <w:shd w:val="clear" w:color="auto" w:fill="auto"/>
            <w:vAlign w:val="center"/>
          </w:tcPr>
          <w:p w14:paraId="08FBA8CC" w14:textId="77777777" w:rsidR="006C0437" w:rsidRPr="00EA6BCE" w:rsidRDefault="006C0437" w:rsidP="00EA6BCE">
            <w:pPr>
              <w:widowControl w:val="0"/>
              <w:autoSpaceDE w:val="0"/>
              <w:autoSpaceDN w:val="0"/>
              <w:adjustRightInd w:val="0"/>
              <w:spacing w:before="120"/>
              <w:jc w:val="center"/>
              <w:rPr>
                <w:rFonts w:ascii="Arial" w:hAnsi="Arial" w:cs="Arial"/>
                <w:i/>
                <w:sz w:val="20"/>
              </w:rPr>
            </w:pPr>
            <w:r w:rsidRPr="00EA6BCE">
              <w:rPr>
                <w:rFonts w:ascii="Arial" w:hAnsi="Arial" w:cs="Arial"/>
                <w:i/>
                <w:sz w:val="20"/>
              </w:rPr>
              <w:t>Nhân công</w:t>
            </w:r>
          </w:p>
          <w:p w14:paraId="39875E85" w14:textId="77777777" w:rsidR="006C0437" w:rsidRPr="00EA6BCE" w:rsidRDefault="006C0437" w:rsidP="00EA6BCE">
            <w:pPr>
              <w:widowControl w:val="0"/>
              <w:autoSpaceDE w:val="0"/>
              <w:autoSpaceDN w:val="0"/>
              <w:adjustRightInd w:val="0"/>
              <w:spacing w:before="120"/>
              <w:jc w:val="center"/>
              <w:rPr>
                <w:rFonts w:ascii="Arial" w:hAnsi="Arial" w:cs="Arial"/>
                <w:sz w:val="20"/>
              </w:rPr>
            </w:pPr>
            <w:r w:rsidRPr="00EA6BCE">
              <w:rPr>
                <w:rFonts w:ascii="Arial" w:hAnsi="Arial" w:cs="Arial"/>
                <w:sz w:val="20"/>
              </w:rPr>
              <w:t>Bậc thợ 4/7</w:t>
            </w:r>
          </w:p>
        </w:tc>
        <w:tc>
          <w:tcPr>
            <w:tcW w:w="454" w:type="pct"/>
            <w:shd w:val="clear" w:color="auto" w:fill="auto"/>
            <w:vAlign w:val="center"/>
          </w:tcPr>
          <w:p w14:paraId="1941E7F0" w14:textId="77777777" w:rsidR="006C0437" w:rsidRPr="00EA6BCE" w:rsidRDefault="006C0437" w:rsidP="00EA6BCE">
            <w:pPr>
              <w:widowControl w:val="0"/>
              <w:autoSpaceDE w:val="0"/>
              <w:autoSpaceDN w:val="0"/>
              <w:adjustRightInd w:val="0"/>
              <w:spacing w:before="120"/>
              <w:jc w:val="center"/>
              <w:rPr>
                <w:rFonts w:ascii="Arial" w:hAnsi="Arial" w:cs="Arial"/>
                <w:sz w:val="20"/>
              </w:rPr>
            </w:pPr>
            <w:r w:rsidRPr="00EA6BCE">
              <w:rPr>
                <w:rFonts w:ascii="Arial" w:hAnsi="Arial" w:cs="Arial"/>
                <w:sz w:val="20"/>
              </w:rPr>
              <w:t>công</w:t>
            </w:r>
          </w:p>
        </w:tc>
        <w:tc>
          <w:tcPr>
            <w:tcW w:w="657" w:type="pct"/>
            <w:shd w:val="clear" w:color="auto" w:fill="auto"/>
            <w:vAlign w:val="center"/>
          </w:tcPr>
          <w:p w14:paraId="106BB0F1" w14:textId="77777777" w:rsidR="006C0437" w:rsidRPr="00EA6BCE" w:rsidRDefault="006C0437" w:rsidP="00EA6BCE">
            <w:pPr>
              <w:widowControl w:val="0"/>
              <w:autoSpaceDE w:val="0"/>
              <w:autoSpaceDN w:val="0"/>
              <w:adjustRightInd w:val="0"/>
              <w:spacing w:before="120"/>
              <w:jc w:val="center"/>
              <w:rPr>
                <w:rFonts w:ascii="Arial" w:hAnsi="Arial" w:cs="Arial"/>
                <w:sz w:val="20"/>
              </w:rPr>
            </w:pPr>
            <w:r w:rsidRPr="00EA6BCE">
              <w:rPr>
                <w:rFonts w:ascii="Arial" w:hAnsi="Arial" w:cs="Arial"/>
                <w:sz w:val="20"/>
              </w:rPr>
              <w:t>0,048</w:t>
            </w:r>
          </w:p>
        </w:tc>
      </w:tr>
      <w:tr w:rsidR="006C0437" w:rsidRPr="00EA6BCE" w14:paraId="38531ECD" w14:textId="77777777" w:rsidTr="00D14160">
        <w:tblPrEx>
          <w:tblCellMar>
            <w:top w:w="0" w:type="dxa"/>
            <w:left w:w="0" w:type="dxa"/>
            <w:bottom w:w="0" w:type="dxa"/>
            <w:right w:w="0" w:type="dxa"/>
          </w:tblCellMar>
        </w:tblPrEx>
        <w:tc>
          <w:tcPr>
            <w:tcW w:w="4343" w:type="pct"/>
            <w:gridSpan w:val="4"/>
            <w:tcBorders>
              <w:left w:val="dotted" w:sz="4" w:space="0" w:color="auto"/>
              <w:bottom w:val="dotted" w:sz="4" w:space="0" w:color="auto"/>
            </w:tcBorders>
            <w:shd w:val="clear" w:color="auto" w:fill="auto"/>
          </w:tcPr>
          <w:p w14:paraId="6FC0218D" w14:textId="77777777" w:rsidR="006C0437" w:rsidRPr="00EA6BCE" w:rsidRDefault="006C0437" w:rsidP="00EA6BCE">
            <w:pPr>
              <w:widowControl w:val="0"/>
              <w:autoSpaceDE w:val="0"/>
              <w:autoSpaceDN w:val="0"/>
              <w:adjustRightInd w:val="0"/>
              <w:spacing w:before="120"/>
              <w:rPr>
                <w:rFonts w:ascii="Arial" w:hAnsi="Arial" w:cs="Arial"/>
                <w:sz w:val="20"/>
              </w:rPr>
            </w:pPr>
          </w:p>
        </w:tc>
        <w:tc>
          <w:tcPr>
            <w:tcW w:w="657" w:type="pct"/>
            <w:shd w:val="clear" w:color="auto" w:fill="auto"/>
          </w:tcPr>
          <w:p w14:paraId="38D401BA" w14:textId="77777777" w:rsidR="006C0437" w:rsidRPr="00EA6BCE" w:rsidRDefault="006C0437" w:rsidP="00EA6BCE">
            <w:pPr>
              <w:widowControl w:val="0"/>
              <w:autoSpaceDE w:val="0"/>
              <w:autoSpaceDN w:val="0"/>
              <w:adjustRightInd w:val="0"/>
              <w:spacing w:before="120"/>
              <w:jc w:val="center"/>
              <w:rPr>
                <w:rFonts w:ascii="Arial" w:hAnsi="Arial" w:cs="Arial"/>
                <w:sz w:val="20"/>
              </w:rPr>
            </w:pPr>
            <w:r w:rsidRPr="00EA6BCE">
              <w:rPr>
                <w:rFonts w:ascii="Arial" w:hAnsi="Arial" w:cs="Arial"/>
                <w:sz w:val="20"/>
              </w:rPr>
              <w:t>10</w:t>
            </w:r>
          </w:p>
        </w:tc>
      </w:tr>
    </w:tbl>
    <w:p w14:paraId="67D17D54" w14:textId="77777777" w:rsidR="006C0437" w:rsidRPr="00EA6BCE" w:rsidRDefault="00D14160" w:rsidP="00EA6BCE">
      <w:pPr>
        <w:widowControl w:val="0"/>
        <w:autoSpaceDE w:val="0"/>
        <w:autoSpaceDN w:val="0"/>
        <w:adjustRightInd w:val="0"/>
        <w:spacing w:before="120"/>
        <w:rPr>
          <w:rFonts w:ascii="Arial" w:hAnsi="Arial" w:cs="Arial"/>
          <w:b/>
          <w:sz w:val="20"/>
          <w:szCs w:val="26"/>
        </w:rPr>
      </w:pPr>
      <w:bookmarkStart w:id="25" w:name="dieu_4_2"/>
      <w:r w:rsidRPr="00D14160">
        <w:rPr>
          <w:rFonts w:ascii="Arial" w:hAnsi="Arial" w:cs="Arial"/>
          <w:b/>
          <w:sz w:val="20"/>
          <w:szCs w:val="26"/>
        </w:rPr>
        <w:t>4. ASXH. 10400 Định mức nhiên liệu máy phát điện</w:t>
      </w:r>
      <w:bookmarkEnd w:id="25"/>
    </w:p>
    <w:p w14:paraId="6AC1FE11" w14:textId="77777777" w:rsidR="006C0437" w:rsidRPr="00EA6BCE" w:rsidRDefault="006C0437" w:rsidP="00EA6BCE">
      <w:pPr>
        <w:widowControl w:val="0"/>
        <w:autoSpaceDE w:val="0"/>
        <w:autoSpaceDN w:val="0"/>
        <w:adjustRightInd w:val="0"/>
        <w:spacing w:before="120"/>
        <w:rPr>
          <w:rFonts w:ascii="Arial" w:hAnsi="Arial" w:cs="Arial"/>
          <w:b/>
          <w:sz w:val="20"/>
          <w:szCs w:val="26"/>
        </w:rPr>
      </w:pPr>
      <w:r w:rsidRPr="00EA6BCE">
        <w:rPr>
          <w:rFonts w:ascii="Arial" w:hAnsi="Arial" w:cs="Arial"/>
          <w:b/>
          <w:sz w:val="20"/>
          <w:szCs w:val="26"/>
        </w:rPr>
        <w:t>BẢNG 6</w:t>
      </w:r>
    </w:p>
    <w:p w14:paraId="2F3CCA5D" w14:textId="77777777" w:rsidR="006C0437" w:rsidRPr="00EA6BCE" w:rsidRDefault="006C0437" w:rsidP="00EA6BCE">
      <w:pPr>
        <w:widowControl w:val="0"/>
        <w:autoSpaceDE w:val="0"/>
        <w:autoSpaceDN w:val="0"/>
        <w:adjustRightInd w:val="0"/>
        <w:spacing w:before="120"/>
        <w:jc w:val="right"/>
        <w:rPr>
          <w:rFonts w:ascii="Arial" w:hAnsi="Arial" w:cs="Arial"/>
          <w:i/>
          <w:sz w:val="20"/>
          <w:szCs w:val="26"/>
        </w:rPr>
      </w:pPr>
      <w:r w:rsidRPr="00EA6BCE">
        <w:rPr>
          <w:rFonts w:ascii="Arial" w:hAnsi="Arial" w:cs="Arial"/>
          <w:i/>
          <w:sz w:val="20"/>
          <w:szCs w:val="26"/>
        </w:rPr>
        <w:t>Đơn vị: 01 lượt tàu chạy</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82"/>
        <w:gridCol w:w="1664"/>
        <w:gridCol w:w="2803"/>
        <w:gridCol w:w="1737"/>
        <w:gridCol w:w="2179"/>
      </w:tblGrid>
      <w:tr w:rsidR="006C0437" w:rsidRPr="00EA6BCE" w14:paraId="1F59FDD2" w14:textId="77777777">
        <w:tblPrEx>
          <w:tblCellMar>
            <w:top w:w="0" w:type="dxa"/>
            <w:left w:w="0" w:type="dxa"/>
            <w:bottom w:w="0" w:type="dxa"/>
            <w:right w:w="0" w:type="dxa"/>
          </w:tblCellMar>
        </w:tblPrEx>
        <w:tc>
          <w:tcPr>
            <w:tcW w:w="376" w:type="pct"/>
            <w:vMerge w:val="restart"/>
            <w:shd w:val="clear" w:color="auto" w:fill="auto"/>
            <w:vAlign w:val="center"/>
          </w:tcPr>
          <w:p w14:paraId="4A2C12BF" w14:textId="77777777" w:rsidR="006C0437" w:rsidRPr="00EA6BCE" w:rsidRDefault="006C0437" w:rsidP="00EA6BCE">
            <w:pPr>
              <w:widowControl w:val="0"/>
              <w:autoSpaceDE w:val="0"/>
              <w:autoSpaceDN w:val="0"/>
              <w:adjustRightInd w:val="0"/>
              <w:spacing w:before="120"/>
              <w:jc w:val="center"/>
              <w:rPr>
                <w:rFonts w:ascii="Arial" w:hAnsi="Arial" w:cs="Arial"/>
                <w:b/>
                <w:sz w:val="20"/>
              </w:rPr>
            </w:pPr>
            <w:r w:rsidRPr="00EA6BCE">
              <w:rPr>
                <w:rFonts w:ascii="Arial" w:hAnsi="Arial" w:cs="Arial"/>
                <w:b/>
                <w:sz w:val="20"/>
              </w:rPr>
              <w:t>TT</w:t>
            </w:r>
          </w:p>
        </w:tc>
        <w:tc>
          <w:tcPr>
            <w:tcW w:w="918" w:type="pct"/>
            <w:vMerge w:val="restart"/>
            <w:shd w:val="clear" w:color="auto" w:fill="auto"/>
            <w:vAlign w:val="center"/>
          </w:tcPr>
          <w:p w14:paraId="17D815BC" w14:textId="77777777" w:rsidR="006C0437" w:rsidRPr="00EA6BCE" w:rsidRDefault="006C0437" w:rsidP="00EA6BCE">
            <w:pPr>
              <w:widowControl w:val="0"/>
              <w:autoSpaceDE w:val="0"/>
              <w:autoSpaceDN w:val="0"/>
              <w:adjustRightInd w:val="0"/>
              <w:spacing w:before="120"/>
              <w:jc w:val="center"/>
              <w:rPr>
                <w:rFonts w:ascii="Arial" w:hAnsi="Arial" w:cs="Arial"/>
                <w:b/>
                <w:sz w:val="20"/>
              </w:rPr>
            </w:pPr>
            <w:r w:rsidRPr="00EA6BCE">
              <w:rPr>
                <w:rFonts w:ascii="Arial" w:hAnsi="Arial" w:cs="Arial"/>
                <w:b/>
                <w:sz w:val="20"/>
              </w:rPr>
              <w:t>Loại máy phát điện</w:t>
            </w:r>
          </w:p>
        </w:tc>
        <w:tc>
          <w:tcPr>
            <w:tcW w:w="1546" w:type="pct"/>
            <w:vMerge w:val="restart"/>
            <w:shd w:val="clear" w:color="auto" w:fill="auto"/>
            <w:vAlign w:val="center"/>
          </w:tcPr>
          <w:p w14:paraId="57C699CC" w14:textId="77777777" w:rsidR="006C0437" w:rsidRPr="00EA6BCE" w:rsidRDefault="006C0437" w:rsidP="00EA6BCE">
            <w:pPr>
              <w:widowControl w:val="0"/>
              <w:autoSpaceDE w:val="0"/>
              <w:autoSpaceDN w:val="0"/>
              <w:adjustRightInd w:val="0"/>
              <w:spacing w:before="120"/>
              <w:jc w:val="center"/>
              <w:rPr>
                <w:rFonts w:ascii="Arial" w:hAnsi="Arial" w:cs="Arial"/>
                <w:b/>
                <w:sz w:val="20"/>
              </w:rPr>
            </w:pPr>
            <w:r w:rsidRPr="00EA6BCE">
              <w:rPr>
                <w:rFonts w:ascii="Arial" w:hAnsi="Arial" w:cs="Arial"/>
                <w:b/>
                <w:sz w:val="20"/>
              </w:rPr>
              <w:t>Mác tàu chạy an sinh</w:t>
            </w:r>
            <w:r w:rsidR="00242F54" w:rsidRPr="00EA6BCE">
              <w:rPr>
                <w:rFonts w:ascii="Arial" w:hAnsi="Arial" w:cs="Arial"/>
                <w:b/>
                <w:sz w:val="20"/>
              </w:rPr>
              <w:t xml:space="preserve"> </w:t>
            </w:r>
            <w:r w:rsidRPr="00EA6BCE">
              <w:rPr>
                <w:rFonts w:ascii="Arial" w:hAnsi="Arial" w:cs="Arial"/>
                <w:b/>
                <w:sz w:val="20"/>
              </w:rPr>
              <w:t>xã hội</w:t>
            </w:r>
          </w:p>
        </w:tc>
        <w:tc>
          <w:tcPr>
            <w:tcW w:w="2160" w:type="pct"/>
            <w:gridSpan w:val="2"/>
            <w:shd w:val="clear" w:color="auto" w:fill="auto"/>
            <w:vAlign w:val="center"/>
          </w:tcPr>
          <w:p w14:paraId="79071267" w14:textId="77777777" w:rsidR="006C0437" w:rsidRPr="00EA6BCE" w:rsidRDefault="006C0437" w:rsidP="00EA6BCE">
            <w:pPr>
              <w:widowControl w:val="0"/>
              <w:autoSpaceDE w:val="0"/>
              <w:autoSpaceDN w:val="0"/>
              <w:adjustRightInd w:val="0"/>
              <w:spacing w:before="120"/>
              <w:jc w:val="center"/>
              <w:rPr>
                <w:rFonts w:ascii="Arial" w:hAnsi="Arial" w:cs="Arial"/>
                <w:b/>
                <w:sz w:val="20"/>
              </w:rPr>
            </w:pPr>
            <w:r w:rsidRPr="00EA6BCE">
              <w:rPr>
                <w:rFonts w:ascii="Arial" w:hAnsi="Arial" w:cs="Arial"/>
                <w:b/>
                <w:sz w:val="20"/>
              </w:rPr>
              <w:t>Lượng tiêu hao nhiên liệu (lít)</w:t>
            </w:r>
          </w:p>
        </w:tc>
      </w:tr>
      <w:tr w:rsidR="006C0437" w:rsidRPr="00EA6BCE" w14:paraId="6EF8E454" w14:textId="77777777">
        <w:tblPrEx>
          <w:tblCellMar>
            <w:top w:w="0" w:type="dxa"/>
            <w:left w:w="0" w:type="dxa"/>
            <w:bottom w:w="0" w:type="dxa"/>
            <w:right w:w="0" w:type="dxa"/>
          </w:tblCellMar>
        </w:tblPrEx>
        <w:tc>
          <w:tcPr>
            <w:tcW w:w="376" w:type="pct"/>
            <w:vMerge/>
            <w:shd w:val="clear" w:color="auto" w:fill="auto"/>
            <w:vAlign w:val="center"/>
          </w:tcPr>
          <w:p w14:paraId="5A6B1344" w14:textId="77777777" w:rsidR="006C0437" w:rsidRPr="00EA6BCE" w:rsidRDefault="006C0437" w:rsidP="00EA6BCE">
            <w:pPr>
              <w:widowControl w:val="0"/>
              <w:autoSpaceDE w:val="0"/>
              <w:autoSpaceDN w:val="0"/>
              <w:adjustRightInd w:val="0"/>
              <w:spacing w:before="120"/>
              <w:jc w:val="center"/>
              <w:rPr>
                <w:rFonts w:ascii="Arial" w:hAnsi="Arial" w:cs="Arial"/>
                <w:b/>
                <w:sz w:val="20"/>
              </w:rPr>
            </w:pPr>
          </w:p>
        </w:tc>
        <w:tc>
          <w:tcPr>
            <w:tcW w:w="918" w:type="pct"/>
            <w:vMerge/>
            <w:shd w:val="clear" w:color="auto" w:fill="auto"/>
            <w:vAlign w:val="center"/>
          </w:tcPr>
          <w:p w14:paraId="58CEF776" w14:textId="77777777" w:rsidR="006C0437" w:rsidRPr="00EA6BCE" w:rsidRDefault="006C0437" w:rsidP="00EA6BCE">
            <w:pPr>
              <w:widowControl w:val="0"/>
              <w:autoSpaceDE w:val="0"/>
              <w:autoSpaceDN w:val="0"/>
              <w:adjustRightInd w:val="0"/>
              <w:spacing w:before="120"/>
              <w:jc w:val="center"/>
              <w:rPr>
                <w:rFonts w:ascii="Arial" w:hAnsi="Arial" w:cs="Arial"/>
                <w:b/>
                <w:sz w:val="20"/>
              </w:rPr>
            </w:pPr>
          </w:p>
        </w:tc>
        <w:tc>
          <w:tcPr>
            <w:tcW w:w="1546" w:type="pct"/>
            <w:vMerge/>
            <w:shd w:val="clear" w:color="auto" w:fill="auto"/>
            <w:vAlign w:val="center"/>
          </w:tcPr>
          <w:p w14:paraId="16F848F4" w14:textId="77777777" w:rsidR="006C0437" w:rsidRPr="00EA6BCE" w:rsidRDefault="006C0437" w:rsidP="00EA6BCE">
            <w:pPr>
              <w:widowControl w:val="0"/>
              <w:autoSpaceDE w:val="0"/>
              <w:autoSpaceDN w:val="0"/>
              <w:adjustRightInd w:val="0"/>
              <w:spacing w:before="120"/>
              <w:jc w:val="center"/>
              <w:rPr>
                <w:rFonts w:ascii="Arial" w:hAnsi="Arial" w:cs="Arial"/>
                <w:b/>
                <w:sz w:val="20"/>
              </w:rPr>
            </w:pPr>
          </w:p>
        </w:tc>
        <w:tc>
          <w:tcPr>
            <w:tcW w:w="958" w:type="pct"/>
            <w:shd w:val="clear" w:color="auto" w:fill="auto"/>
            <w:vAlign w:val="center"/>
          </w:tcPr>
          <w:p w14:paraId="4E137F5F" w14:textId="77777777" w:rsidR="006C0437" w:rsidRPr="00EA6BCE" w:rsidRDefault="006C0437" w:rsidP="00EA6BCE">
            <w:pPr>
              <w:widowControl w:val="0"/>
              <w:autoSpaceDE w:val="0"/>
              <w:autoSpaceDN w:val="0"/>
              <w:adjustRightInd w:val="0"/>
              <w:spacing w:before="120"/>
              <w:jc w:val="center"/>
              <w:rPr>
                <w:rFonts w:ascii="Arial" w:hAnsi="Arial" w:cs="Arial"/>
                <w:b/>
                <w:sz w:val="20"/>
              </w:rPr>
            </w:pPr>
            <w:r w:rsidRPr="00EA6BCE">
              <w:rPr>
                <w:rFonts w:ascii="Arial" w:hAnsi="Arial" w:cs="Arial"/>
                <w:b/>
                <w:sz w:val="20"/>
              </w:rPr>
              <w:t>Quý I - IV</w:t>
            </w:r>
          </w:p>
        </w:tc>
        <w:tc>
          <w:tcPr>
            <w:tcW w:w="1202" w:type="pct"/>
            <w:shd w:val="clear" w:color="auto" w:fill="auto"/>
            <w:vAlign w:val="center"/>
          </w:tcPr>
          <w:p w14:paraId="5D0A4B55" w14:textId="77777777" w:rsidR="006C0437" w:rsidRPr="00EA6BCE" w:rsidRDefault="006C0437" w:rsidP="00EA6BCE">
            <w:pPr>
              <w:widowControl w:val="0"/>
              <w:autoSpaceDE w:val="0"/>
              <w:autoSpaceDN w:val="0"/>
              <w:adjustRightInd w:val="0"/>
              <w:spacing w:before="120"/>
              <w:jc w:val="center"/>
              <w:rPr>
                <w:rFonts w:ascii="Arial" w:hAnsi="Arial" w:cs="Arial"/>
                <w:b/>
                <w:sz w:val="20"/>
              </w:rPr>
            </w:pPr>
            <w:r w:rsidRPr="00EA6BCE">
              <w:rPr>
                <w:rFonts w:ascii="Arial" w:hAnsi="Arial" w:cs="Arial"/>
                <w:b/>
                <w:sz w:val="20"/>
              </w:rPr>
              <w:t>Quý II - III</w:t>
            </w:r>
          </w:p>
        </w:tc>
      </w:tr>
      <w:tr w:rsidR="006C0437" w:rsidRPr="00EA6BCE" w14:paraId="1FCC9CB4" w14:textId="77777777">
        <w:tblPrEx>
          <w:tblCellMar>
            <w:top w:w="0" w:type="dxa"/>
            <w:left w:w="0" w:type="dxa"/>
            <w:bottom w:w="0" w:type="dxa"/>
            <w:right w:w="0" w:type="dxa"/>
          </w:tblCellMar>
        </w:tblPrEx>
        <w:tc>
          <w:tcPr>
            <w:tcW w:w="376" w:type="pct"/>
            <w:shd w:val="clear" w:color="auto" w:fill="auto"/>
            <w:vAlign w:val="center"/>
          </w:tcPr>
          <w:p w14:paraId="5D5C4C4C" w14:textId="77777777" w:rsidR="006C0437" w:rsidRPr="00EA6BCE" w:rsidRDefault="006C0437" w:rsidP="00EA6BCE">
            <w:pPr>
              <w:widowControl w:val="0"/>
              <w:autoSpaceDE w:val="0"/>
              <w:autoSpaceDN w:val="0"/>
              <w:adjustRightInd w:val="0"/>
              <w:spacing w:before="120"/>
              <w:jc w:val="center"/>
              <w:rPr>
                <w:rFonts w:ascii="Arial" w:hAnsi="Arial" w:cs="Arial"/>
                <w:sz w:val="20"/>
              </w:rPr>
            </w:pPr>
            <w:r w:rsidRPr="00EA6BCE">
              <w:rPr>
                <w:rFonts w:ascii="Arial" w:hAnsi="Arial" w:cs="Arial"/>
                <w:sz w:val="20"/>
              </w:rPr>
              <w:t>1</w:t>
            </w:r>
          </w:p>
        </w:tc>
        <w:tc>
          <w:tcPr>
            <w:tcW w:w="918" w:type="pct"/>
            <w:shd w:val="clear" w:color="auto" w:fill="auto"/>
            <w:vAlign w:val="center"/>
          </w:tcPr>
          <w:p w14:paraId="38E7DB19" w14:textId="77777777" w:rsidR="006C0437" w:rsidRPr="00EA6BCE" w:rsidRDefault="006C0437" w:rsidP="00EA6BCE">
            <w:pPr>
              <w:widowControl w:val="0"/>
              <w:autoSpaceDE w:val="0"/>
              <w:autoSpaceDN w:val="0"/>
              <w:adjustRightInd w:val="0"/>
              <w:spacing w:before="120"/>
              <w:jc w:val="center"/>
              <w:rPr>
                <w:rFonts w:ascii="Arial" w:hAnsi="Arial" w:cs="Arial"/>
                <w:sz w:val="20"/>
              </w:rPr>
            </w:pPr>
            <w:r w:rsidRPr="00EA6BCE">
              <w:rPr>
                <w:rFonts w:ascii="Arial" w:hAnsi="Arial" w:cs="Arial"/>
                <w:sz w:val="20"/>
              </w:rPr>
              <w:t>175 KVA</w:t>
            </w:r>
          </w:p>
        </w:tc>
        <w:tc>
          <w:tcPr>
            <w:tcW w:w="1546" w:type="pct"/>
            <w:shd w:val="clear" w:color="auto" w:fill="auto"/>
            <w:vAlign w:val="center"/>
          </w:tcPr>
          <w:p w14:paraId="31CD1F9B" w14:textId="77777777" w:rsidR="006C0437" w:rsidRPr="00EA6BCE" w:rsidRDefault="006C0437" w:rsidP="00EA6BCE">
            <w:pPr>
              <w:widowControl w:val="0"/>
              <w:autoSpaceDE w:val="0"/>
              <w:autoSpaceDN w:val="0"/>
              <w:adjustRightInd w:val="0"/>
              <w:spacing w:before="120"/>
              <w:jc w:val="center"/>
              <w:rPr>
                <w:rFonts w:ascii="Arial" w:hAnsi="Arial" w:cs="Arial"/>
                <w:sz w:val="20"/>
              </w:rPr>
            </w:pPr>
            <w:r w:rsidRPr="00EA6BCE">
              <w:rPr>
                <w:rFonts w:ascii="Arial" w:hAnsi="Arial" w:cs="Arial"/>
                <w:sz w:val="20"/>
              </w:rPr>
              <w:t xml:space="preserve">Gia Lâm </w:t>
            </w:r>
            <w:r w:rsidR="00696211" w:rsidRPr="00EA6BCE">
              <w:rPr>
                <w:rFonts w:ascii="Arial" w:hAnsi="Arial" w:cs="Arial"/>
                <w:sz w:val="20"/>
              </w:rPr>
              <w:t>-</w:t>
            </w:r>
            <w:r w:rsidRPr="00EA6BCE">
              <w:rPr>
                <w:rFonts w:ascii="Arial" w:hAnsi="Arial" w:cs="Arial"/>
                <w:sz w:val="20"/>
              </w:rPr>
              <w:t xml:space="preserve"> Quán Triều</w:t>
            </w:r>
          </w:p>
        </w:tc>
        <w:tc>
          <w:tcPr>
            <w:tcW w:w="958" w:type="pct"/>
            <w:shd w:val="clear" w:color="auto" w:fill="auto"/>
            <w:vAlign w:val="center"/>
          </w:tcPr>
          <w:p w14:paraId="254248C3" w14:textId="77777777" w:rsidR="006C0437" w:rsidRPr="00EA6BCE" w:rsidRDefault="006C0437" w:rsidP="00EA6BCE">
            <w:pPr>
              <w:widowControl w:val="0"/>
              <w:autoSpaceDE w:val="0"/>
              <w:autoSpaceDN w:val="0"/>
              <w:adjustRightInd w:val="0"/>
              <w:spacing w:before="120"/>
              <w:jc w:val="center"/>
              <w:rPr>
                <w:rFonts w:ascii="Arial" w:hAnsi="Arial" w:cs="Arial"/>
                <w:sz w:val="20"/>
              </w:rPr>
            </w:pPr>
            <w:r w:rsidRPr="00EA6BCE">
              <w:rPr>
                <w:rFonts w:ascii="Arial" w:hAnsi="Arial" w:cs="Arial"/>
                <w:sz w:val="20"/>
              </w:rPr>
              <w:t>42,30</w:t>
            </w:r>
          </w:p>
        </w:tc>
        <w:tc>
          <w:tcPr>
            <w:tcW w:w="1202" w:type="pct"/>
            <w:shd w:val="clear" w:color="auto" w:fill="auto"/>
            <w:vAlign w:val="center"/>
          </w:tcPr>
          <w:p w14:paraId="7AEE374E" w14:textId="77777777" w:rsidR="006C0437" w:rsidRPr="00EA6BCE" w:rsidRDefault="006C0437" w:rsidP="00EA6BCE">
            <w:pPr>
              <w:widowControl w:val="0"/>
              <w:autoSpaceDE w:val="0"/>
              <w:autoSpaceDN w:val="0"/>
              <w:adjustRightInd w:val="0"/>
              <w:spacing w:before="120"/>
              <w:jc w:val="center"/>
              <w:rPr>
                <w:rFonts w:ascii="Arial" w:hAnsi="Arial" w:cs="Arial"/>
                <w:sz w:val="20"/>
              </w:rPr>
            </w:pPr>
            <w:r w:rsidRPr="00EA6BCE">
              <w:rPr>
                <w:rFonts w:ascii="Arial" w:hAnsi="Arial" w:cs="Arial"/>
                <w:sz w:val="20"/>
              </w:rPr>
              <w:t>52,065</w:t>
            </w:r>
          </w:p>
        </w:tc>
      </w:tr>
      <w:tr w:rsidR="006C0437" w:rsidRPr="00EA6BCE" w14:paraId="3F3B8D1F" w14:textId="77777777">
        <w:tblPrEx>
          <w:tblCellMar>
            <w:top w:w="0" w:type="dxa"/>
            <w:left w:w="0" w:type="dxa"/>
            <w:bottom w:w="0" w:type="dxa"/>
            <w:right w:w="0" w:type="dxa"/>
          </w:tblCellMar>
        </w:tblPrEx>
        <w:tc>
          <w:tcPr>
            <w:tcW w:w="376" w:type="pct"/>
            <w:shd w:val="clear" w:color="auto" w:fill="auto"/>
            <w:vAlign w:val="center"/>
          </w:tcPr>
          <w:p w14:paraId="07A4787D" w14:textId="77777777" w:rsidR="006C0437" w:rsidRPr="00EA6BCE" w:rsidRDefault="006C0437" w:rsidP="00EA6BCE">
            <w:pPr>
              <w:widowControl w:val="0"/>
              <w:autoSpaceDE w:val="0"/>
              <w:autoSpaceDN w:val="0"/>
              <w:adjustRightInd w:val="0"/>
              <w:spacing w:before="120"/>
              <w:jc w:val="center"/>
              <w:rPr>
                <w:rFonts w:ascii="Arial" w:hAnsi="Arial" w:cs="Arial"/>
                <w:sz w:val="20"/>
              </w:rPr>
            </w:pPr>
            <w:r w:rsidRPr="00EA6BCE">
              <w:rPr>
                <w:rFonts w:ascii="Arial" w:hAnsi="Arial" w:cs="Arial"/>
                <w:sz w:val="20"/>
              </w:rPr>
              <w:t>2</w:t>
            </w:r>
          </w:p>
        </w:tc>
        <w:tc>
          <w:tcPr>
            <w:tcW w:w="918" w:type="pct"/>
            <w:shd w:val="clear" w:color="auto" w:fill="auto"/>
            <w:vAlign w:val="center"/>
          </w:tcPr>
          <w:p w14:paraId="4BAF17BF" w14:textId="77777777" w:rsidR="006C0437" w:rsidRPr="00EA6BCE" w:rsidRDefault="006C0437" w:rsidP="00EA6BCE">
            <w:pPr>
              <w:widowControl w:val="0"/>
              <w:autoSpaceDE w:val="0"/>
              <w:autoSpaceDN w:val="0"/>
              <w:adjustRightInd w:val="0"/>
              <w:spacing w:before="120"/>
              <w:jc w:val="center"/>
              <w:rPr>
                <w:rFonts w:ascii="Arial" w:hAnsi="Arial" w:cs="Arial"/>
                <w:sz w:val="20"/>
              </w:rPr>
            </w:pPr>
            <w:r w:rsidRPr="00EA6BCE">
              <w:rPr>
                <w:rFonts w:ascii="Arial" w:hAnsi="Arial" w:cs="Arial"/>
                <w:sz w:val="20"/>
              </w:rPr>
              <w:t>175 KVA</w:t>
            </w:r>
          </w:p>
        </w:tc>
        <w:tc>
          <w:tcPr>
            <w:tcW w:w="1546" w:type="pct"/>
            <w:shd w:val="clear" w:color="auto" w:fill="auto"/>
            <w:vAlign w:val="center"/>
          </w:tcPr>
          <w:p w14:paraId="172EC70B" w14:textId="77777777" w:rsidR="006C0437" w:rsidRPr="00EA6BCE" w:rsidRDefault="006C0437" w:rsidP="00EA6BCE">
            <w:pPr>
              <w:widowControl w:val="0"/>
              <w:autoSpaceDE w:val="0"/>
              <w:autoSpaceDN w:val="0"/>
              <w:adjustRightInd w:val="0"/>
              <w:spacing w:before="120"/>
              <w:jc w:val="center"/>
              <w:rPr>
                <w:rFonts w:ascii="Arial" w:hAnsi="Arial" w:cs="Arial"/>
                <w:sz w:val="20"/>
              </w:rPr>
            </w:pPr>
            <w:r w:rsidRPr="00EA6BCE">
              <w:rPr>
                <w:rFonts w:ascii="Arial" w:hAnsi="Arial" w:cs="Arial"/>
                <w:sz w:val="20"/>
              </w:rPr>
              <w:t xml:space="preserve">Gia Lâm </w:t>
            </w:r>
            <w:r w:rsidR="00696211" w:rsidRPr="00EA6BCE">
              <w:rPr>
                <w:rFonts w:ascii="Arial" w:hAnsi="Arial" w:cs="Arial"/>
                <w:sz w:val="20"/>
              </w:rPr>
              <w:t>-</w:t>
            </w:r>
            <w:r w:rsidRPr="00EA6BCE">
              <w:rPr>
                <w:rFonts w:ascii="Arial" w:hAnsi="Arial" w:cs="Arial"/>
                <w:sz w:val="20"/>
              </w:rPr>
              <w:t xml:space="preserve"> Đồng Đăng</w:t>
            </w:r>
          </w:p>
        </w:tc>
        <w:tc>
          <w:tcPr>
            <w:tcW w:w="958" w:type="pct"/>
            <w:shd w:val="clear" w:color="auto" w:fill="auto"/>
            <w:vAlign w:val="center"/>
          </w:tcPr>
          <w:p w14:paraId="78969D80" w14:textId="77777777" w:rsidR="006C0437" w:rsidRPr="00EA6BCE" w:rsidRDefault="006C0437" w:rsidP="00EA6BCE">
            <w:pPr>
              <w:widowControl w:val="0"/>
              <w:autoSpaceDE w:val="0"/>
              <w:autoSpaceDN w:val="0"/>
              <w:adjustRightInd w:val="0"/>
              <w:spacing w:before="120"/>
              <w:jc w:val="center"/>
              <w:rPr>
                <w:rFonts w:ascii="Arial" w:hAnsi="Arial" w:cs="Arial"/>
                <w:sz w:val="20"/>
              </w:rPr>
            </w:pPr>
            <w:r w:rsidRPr="00EA6BCE">
              <w:rPr>
                <w:rFonts w:ascii="Arial" w:hAnsi="Arial" w:cs="Arial"/>
                <w:sz w:val="20"/>
              </w:rPr>
              <w:t>74,475</w:t>
            </w:r>
          </w:p>
        </w:tc>
        <w:tc>
          <w:tcPr>
            <w:tcW w:w="1202" w:type="pct"/>
            <w:shd w:val="clear" w:color="auto" w:fill="auto"/>
            <w:vAlign w:val="center"/>
          </w:tcPr>
          <w:p w14:paraId="452533A8" w14:textId="77777777" w:rsidR="006C0437" w:rsidRPr="00EA6BCE" w:rsidRDefault="006C0437" w:rsidP="00EA6BCE">
            <w:pPr>
              <w:widowControl w:val="0"/>
              <w:autoSpaceDE w:val="0"/>
              <w:autoSpaceDN w:val="0"/>
              <w:adjustRightInd w:val="0"/>
              <w:spacing w:before="120"/>
              <w:jc w:val="center"/>
              <w:rPr>
                <w:rFonts w:ascii="Arial" w:hAnsi="Arial" w:cs="Arial"/>
                <w:sz w:val="20"/>
              </w:rPr>
            </w:pPr>
            <w:r w:rsidRPr="00EA6BCE">
              <w:rPr>
                <w:rFonts w:ascii="Arial" w:hAnsi="Arial" w:cs="Arial"/>
                <w:sz w:val="20"/>
              </w:rPr>
              <w:t>79,125</w:t>
            </w:r>
          </w:p>
        </w:tc>
      </w:tr>
    </w:tbl>
    <w:p w14:paraId="6AA1B6F9" w14:textId="77777777" w:rsidR="006C0437" w:rsidRPr="00EA6BCE" w:rsidRDefault="00D14160" w:rsidP="00EA6BCE">
      <w:pPr>
        <w:widowControl w:val="0"/>
        <w:autoSpaceDE w:val="0"/>
        <w:autoSpaceDN w:val="0"/>
        <w:adjustRightInd w:val="0"/>
        <w:spacing w:before="120"/>
        <w:rPr>
          <w:rFonts w:ascii="Arial" w:hAnsi="Arial" w:cs="Arial"/>
          <w:b/>
          <w:sz w:val="20"/>
          <w:szCs w:val="26"/>
        </w:rPr>
      </w:pPr>
      <w:bookmarkStart w:id="26" w:name="dieu_5_1"/>
      <w:r w:rsidRPr="00D14160">
        <w:rPr>
          <w:rFonts w:ascii="Arial" w:hAnsi="Arial" w:cs="Arial"/>
          <w:b/>
          <w:sz w:val="20"/>
          <w:szCs w:val="26"/>
        </w:rPr>
        <w:t>5. ASXH. 10500 Định mức phục vụ hành khách trên tàu</w:t>
      </w:r>
      <w:bookmarkEnd w:id="26"/>
    </w:p>
    <w:p w14:paraId="58F5710E" w14:textId="77777777" w:rsidR="006C0437" w:rsidRPr="00EA6BCE" w:rsidRDefault="006C0437" w:rsidP="00EA6BCE">
      <w:pPr>
        <w:widowControl w:val="0"/>
        <w:autoSpaceDE w:val="0"/>
        <w:autoSpaceDN w:val="0"/>
        <w:adjustRightInd w:val="0"/>
        <w:spacing w:before="120"/>
        <w:rPr>
          <w:rFonts w:ascii="Arial" w:hAnsi="Arial" w:cs="Arial"/>
          <w:i/>
          <w:sz w:val="20"/>
          <w:szCs w:val="26"/>
        </w:rPr>
      </w:pPr>
      <w:r w:rsidRPr="00EA6BCE">
        <w:rPr>
          <w:rFonts w:ascii="Arial" w:hAnsi="Arial" w:cs="Arial"/>
          <w:i/>
          <w:sz w:val="20"/>
          <w:szCs w:val="26"/>
        </w:rPr>
        <w:t>Thành phần công việc:</w:t>
      </w:r>
    </w:p>
    <w:p w14:paraId="5AFF16ED" w14:textId="77777777" w:rsidR="006C0437" w:rsidRPr="00EA6BCE" w:rsidRDefault="006C0437" w:rsidP="00EA6BCE">
      <w:pPr>
        <w:widowControl w:val="0"/>
        <w:autoSpaceDE w:val="0"/>
        <w:autoSpaceDN w:val="0"/>
        <w:adjustRightInd w:val="0"/>
        <w:spacing w:before="120"/>
        <w:rPr>
          <w:rFonts w:ascii="Arial" w:hAnsi="Arial" w:cs="Arial"/>
          <w:sz w:val="20"/>
          <w:szCs w:val="26"/>
        </w:rPr>
      </w:pPr>
      <w:r w:rsidRPr="00EA6BCE">
        <w:rPr>
          <w:rFonts w:ascii="Arial" w:hAnsi="Arial" w:cs="Arial"/>
          <w:sz w:val="20"/>
          <w:szCs w:val="26"/>
        </w:rPr>
        <w:t>- Chuẩn bị giao nhận ban và tác nghiệp ga đầu, cuối;</w:t>
      </w:r>
    </w:p>
    <w:p w14:paraId="071F7112" w14:textId="77777777" w:rsidR="006C0437" w:rsidRPr="00EA6BCE" w:rsidRDefault="006C0437" w:rsidP="00EA6BCE">
      <w:pPr>
        <w:widowControl w:val="0"/>
        <w:autoSpaceDE w:val="0"/>
        <w:autoSpaceDN w:val="0"/>
        <w:adjustRightInd w:val="0"/>
        <w:spacing w:before="120"/>
        <w:rPr>
          <w:rFonts w:ascii="Arial" w:hAnsi="Arial" w:cs="Arial"/>
          <w:sz w:val="20"/>
          <w:szCs w:val="26"/>
        </w:rPr>
      </w:pPr>
      <w:r w:rsidRPr="00EA6BCE">
        <w:rPr>
          <w:rFonts w:ascii="Arial" w:hAnsi="Arial" w:cs="Arial"/>
          <w:sz w:val="20"/>
          <w:szCs w:val="26"/>
        </w:rPr>
        <w:t>- Phục vụ hành khách trên tàu đảm bảo theo đúng quy trình tác nghiệp trên</w:t>
      </w:r>
      <w:r w:rsidR="009A3ADC" w:rsidRPr="00EA6BCE">
        <w:rPr>
          <w:rFonts w:ascii="Arial" w:hAnsi="Arial" w:cs="Arial"/>
          <w:sz w:val="20"/>
          <w:szCs w:val="26"/>
        </w:rPr>
        <w:t xml:space="preserve"> tàu.</w:t>
      </w:r>
    </w:p>
    <w:p w14:paraId="5C417363" w14:textId="77777777" w:rsidR="006C0437" w:rsidRPr="00EA6BCE" w:rsidRDefault="006C0437" w:rsidP="00EA6BCE">
      <w:pPr>
        <w:widowControl w:val="0"/>
        <w:autoSpaceDE w:val="0"/>
        <w:autoSpaceDN w:val="0"/>
        <w:adjustRightInd w:val="0"/>
        <w:spacing w:before="120"/>
        <w:rPr>
          <w:rFonts w:ascii="Arial" w:hAnsi="Arial" w:cs="Arial"/>
          <w:b/>
          <w:sz w:val="20"/>
        </w:rPr>
      </w:pPr>
      <w:r w:rsidRPr="00EA6BCE">
        <w:rPr>
          <w:rFonts w:ascii="Arial" w:hAnsi="Arial" w:cs="Arial"/>
          <w:b/>
          <w:sz w:val="20"/>
        </w:rPr>
        <w:t>BẢNG 7</w:t>
      </w:r>
    </w:p>
    <w:p w14:paraId="55F4917A" w14:textId="77777777" w:rsidR="006C0437" w:rsidRPr="00EA6BCE" w:rsidRDefault="006C0437" w:rsidP="00EA6BCE">
      <w:pPr>
        <w:widowControl w:val="0"/>
        <w:autoSpaceDE w:val="0"/>
        <w:autoSpaceDN w:val="0"/>
        <w:adjustRightInd w:val="0"/>
        <w:spacing w:before="120"/>
        <w:jc w:val="right"/>
        <w:rPr>
          <w:rFonts w:ascii="Arial" w:hAnsi="Arial" w:cs="Arial"/>
          <w:i/>
          <w:sz w:val="20"/>
          <w:szCs w:val="26"/>
        </w:rPr>
      </w:pPr>
      <w:r w:rsidRPr="00EA6BCE">
        <w:rPr>
          <w:rFonts w:ascii="Arial" w:hAnsi="Arial" w:cs="Arial"/>
          <w:i/>
          <w:sz w:val="20"/>
          <w:szCs w:val="26"/>
        </w:rPr>
        <w:t>Đơn vị tính:01 lượt tàu chạy</w:t>
      </w:r>
    </w:p>
    <w:tbl>
      <w:tblPr>
        <w:tblW w:w="5001" w:type="pct"/>
        <w:tblInd w:w="-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639"/>
        <w:gridCol w:w="1438"/>
        <w:gridCol w:w="2762"/>
        <w:gridCol w:w="724"/>
        <w:gridCol w:w="1211"/>
        <w:gridCol w:w="1293"/>
      </w:tblGrid>
      <w:tr w:rsidR="006C0437" w:rsidRPr="00EA6BCE" w14:paraId="3B1B3980" w14:textId="77777777" w:rsidTr="00D14160">
        <w:tblPrEx>
          <w:tblCellMar>
            <w:top w:w="0" w:type="dxa"/>
            <w:left w:w="0" w:type="dxa"/>
            <w:bottom w:w="0" w:type="dxa"/>
            <w:right w:w="0" w:type="dxa"/>
          </w:tblCellMar>
        </w:tblPrEx>
        <w:tc>
          <w:tcPr>
            <w:tcW w:w="904" w:type="pct"/>
            <w:vMerge w:val="restart"/>
            <w:shd w:val="clear" w:color="auto" w:fill="auto"/>
            <w:vAlign w:val="center"/>
          </w:tcPr>
          <w:p w14:paraId="227DE078" w14:textId="77777777" w:rsidR="006C0437" w:rsidRPr="00EA6BCE" w:rsidRDefault="006C0437" w:rsidP="00EA6BCE">
            <w:pPr>
              <w:widowControl w:val="0"/>
              <w:autoSpaceDE w:val="0"/>
              <w:autoSpaceDN w:val="0"/>
              <w:adjustRightInd w:val="0"/>
              <w:spacing w:before="120"/>
              <w:jc w:val="center"/>
              <w:rPr>
                <w:rFonts w:ascii="Arial" w:hAnsi="Arial" w:cs="Arial"/>
                <w:b/>
                <w:sz w:val="20"/>
              </w:rPr>
            </w:pPr>
            <w:r w:rsidRPr="00EA6BCE">
              <w:rPr>
                <w:rFonts w:ascii="Arial" w:hAnsi="Arial" w:cs="Arial"/>
                <w:b/>
                <w:sz w:val="20"/>
                <w:szCs w:val="22"/>
              </w:rPr>
              <w:t>Mã hiệu</w:t>
            </w:r>
          </w:p>
        </w:tc>
        <w:tc>
          <w:tcPr>
            <w:tcW w:w="793" w:type="pct"/>
            <w:vMerge w:val="restart"/>
            <w:shd w:val="clear" w:color="auto" w:fill="auto"/>
            <w:vAlign w:val="center"/>
          </w:tcPr>
          <w:p w14:paraId="52192BB1" w14:textId="77777777" w:rsidR="006C0437" w:rsidRPr="00EA6BCE" w:rsidRDefault="006C0437" w:rsidP="00EA6BCE">
            <w:pPr>
              <w:widowControl w:val="0"/>
              <w:autoSpaceDE w:val="0"/>
              <w:autoSpaceDN w:val="0"/>
              <w:adjustRightInd w:val="0"/>
              <w:spacing w:before="120"/>
              <w:jc w:val="center"/>
              <w:rPr>
                <w:rFonts w:ascii="Arial" w:hAnsi="Arial" w:cs="Arial"/>
                <w:b/>
                <w:sz w:val="20"/>
              </w:rPr>
            </w:pPr>
            <w:r w:rsidRPr="00EA6BCE">
              <w:rPr>
                <w:rFonts w:ascii="Arial" w:hAnsi="Arial" w:cs="Arial"/>
                <w:b/>
                <w:sz w:val="20"/>
                <w:szCs w:val="22"/>
              </w:rPr>
              <w:t>Tên công</w:t>
            </w:r>
            <w:r w:rsidR="009A3ADC" w:rsidRPr="00EA6BCE">
              <w:rPr>
                <w:rFonts w:ascii="Arial" w:hAnsi="Arial" w:cs="Arial"/>
                <w:b/>
                <w:sz w:val="20"/>
                <w:szCs w:val="22"/>
              </w:rPr>
              <w:t xml:space="preserve"> </w:t>
            </w:r>
            <w:r w:rsidRPr="00EA6BCE">
              <w:rPr>
                <w:rFonts w:ascii="Arial" w:hAnsi="Arial" w:cs="Arial"/>
                <w:b/>
                <w:sz w:val="20"/>
                <w:szCs w:val="22"/>
              </w:rPr>
              <w:t>việc</w:t>
            </w:r>
          </w:p>
        </w:tc>
        <w:tc>
          <w:tcPr>
            <w:tcW w:w="1523" w:type="pct"/>
            <w:vMerge w:val="restart"/>
            <w:shd w:val="clear" w:color="auto" w:fill="auto"/>
            <w:vAlign w:val="center"/>
          </w:tcPr>
          <w:p w14:paraId="2AAE05CF" w14:textId="77777777" w:rsidR="006C0437" w:rsidRPr="00EA6BCE" w:rsidRDefault="006C0437" w:rsidP="00EA6BCE">
            <w:pPr>
              <w:widowControl w:val="0"/>
              <w:autoSpaceDE w:val="0"/>
              <w:autoSpaceDN w:val="0"/>
              <w:adjustRightInd w:val="0"/>
              <w:spacing w:before="120"/>
              <w:jc w:val="center"/>
              <w:rPr>
                <w:rFonts w:ascii="Arial" w:hAnsi="Arial" w:cs="Arial"/>
                <w:b/>
                <w:sz w:val="20"/>
              </w:rPr>
            </w:pPr>
            <w:r w:rsidRPr="00EA6BCE">
              <w:rPr>
                <w:rFonts w:ascii="Arial" w:hAnsi="Arial" w:cs="Arial"/>
                <w:b/>
                <w:sz w:val="20"/>
                <w:szCs w:val="22"/>
              </w:rPr>
              <w:t>Thành phần</w:t>
            </w:r>
            <w:r w:rsidR="00696211" w:rsidRPr="00EA6BCE">
              <w:rPr>
                <w:rFonts w:ascii="Arial" w:hAnsi="Arial" w:cs="Arial"/>
                <w:b/>
                <w:sz w:val="20"/>
                <w:szCs w:val="22"/>
              </w:rPr>
              <w:t xml:space="preserve"> </w:t>
            </w:r>
            <w:r w:rsidRPr="00EA6BCE">
              <w:rPr>
                <w:rFonts w:ascii="Arial" w:hAnsi="Arial" w:cs="Arial"/>
                <w:b/>
                <w:sz w:val="20"/>
                <w:szCs w:val="22"/>
              </w:rPr>
              <w:t>hao phí</w:t>
            </w:r>
          </w:p>
        </w:tc>
        <w:tc>
          <w:tcPr>
            <w:tcW w:w="399" w:type="pct"/>
            <w:vMerge w:val="restart"/>
            <w:shd w:val="clear" w:color="auto" w:fill="auto"/>
            <w:vAlign w:val="center"/>
          </w:tcPr>
          <w:p w14:paraId="7121AE3D" w14:textId="77777777" w:rsidR="006C0437" w:rsidRPr="00EA6BCE" w:rsidRDefault="006C0437" w:rsidP="00EA6BCE">
            <w:pPr>
              <w:widowControl w:val="0"/>
              <w:autoSpaceDE w:val="0"/>
              <w:autoSpaceDN w:val="0"/>
              <w:adjustRightInd w:val="0"/>
              <w:spacing w:before="120"/>
              <w:jc w:val="center"/>
              <w:rPr>
                <w:rFonts w:ascii="Arial" w:hAnsi="Arial" w:cs="Arial"/>
                <w:b/>
                <w:sz w:val="20"/>
              </w:rPr>
            </w:pPr>
            <w:r w:rsidRPr="00EA6BCE">
              <w:rPr>
                <w:rFonts w:ascii="Arial" w:hAnsi="Arial" w:cs="Arial"/>
                <w:b/>
                <w:sz w:val="20"/>
                <w:szCs w:val="22"/>
              </w:rPr>
              <w:t>Đơn vị</w:t>
            </w:r>
          </w:p>
        </w:tc>
        <w:tc>
          <w:tcPr>
            <w:tcW w:w="1381" w:type="pct"/>
            <w:gridSpan w:val="2"/>
            <w:shd w:val="clear" w:color="auto" w:fill="auto"/>
            <w:vAlign w:val="center"/>
          </w:tcPr>
          <w:p w14:paraId="34264469" w14:textId="77777777" w:rsidR="006C0437" w:rsidRPr="00EA6BCE" w:rsidRDefault="006C0437" w:rsidP="00EA6BCE">
            <w:pPr>
              <w:widowControl w:val="0"/>
              <w:autoSpaceDE w:val="0"/>
              <w:autoSpaceDN w:val="0"/>
              <w:adjustRightInd w:val="0"/>
              <w:spacing w:before="120"/>
              <w:jc w:val="center"/>
              <w:rPr>
                <w:rFonts w:ascii="Arial" w:hAnsi="Arial" w:cs="Arial"/>
                <w:b/>
                <w:sz w:val="20"/>
              </w:rPr>
            </w:pPr>
            <w:r w:rsidRPr="00EA6BCE">
              <w:rPr>
                <w:rFonts w:ascii="Arial" w:hAnsi="Arial" w:cs="Arial"/>
                <w:b/>
                <w:sz w:val="20"/>
                <w:szCs w:val="22"/>
              </w:rPr>
              <w:t>Định mức</w:t>
            </w:r>
          </w:p>
        </w:tc>
      </w:tr>
      <w:tr w:rsidR="006C0437" w:rsidRPr="00EA6BCE" w14:paraId="778967FE" w14:textId="77777777" w:rsidTr="00D14160">
        <w:tblPrEx>
          <w:tblCellMar>
            <w:top w:w="0" w:type="dxa"/>
            <w:left w:w="0" w:type="dxa"/>
            <w:bottom w:w="0" w:type="dxa"/>
            <w:right w:w="0" w:type="dxa"/>
          </w:tblCellMar>
        </w:tblPrEx>
        <w:tc>
          <w:tcPr>
            <w:tcW w:w="904" w:type="pct"/>
            <w:vMerge/>
            <w:shd w:val="clear" w:color="auto" w:fill="auto"/>
            <w:vAlign w:val="center"/>
          </w:tcPr>
          <w:p w14:paraId="1E79B6AC" w14:textId="77777777" w:rsidR="006C0437" w:rsidRPr="00EA6BCE" w:rsidRDefault="006C0437" w:rsidP="00EA6BCE">
            <w:pPr>
              <w:widowControl w:val="0"/>
              <w:autoSpaceDE w:val="0"/>
              <w:autoSpaceDN w:val="0"/>
              <w:adjustRightInd w:val="0"/>
              <w:spacing w:before="120"/>
              <w:jc w:val="center"/>
              <w:rPr>
                <w:rFonts w:ascii="Arial" w:hAnsi="Arial" w:cs="Arial"/>
                <w:sz w:val="20"/>
              </w:rPr>
            </w:pPr>
          </w:p>
        </w:tc>
        <w:tc>
          <w:tcPr>
            <w:tcW w:w="793" w:type="pct"/>
            <w:vMerge/>
            <w:shd w:val="clear" w:color="auto" w:fill="auto"/>
            <w:vAlign w:val="center"/>
          </w:tcPr>
          <w:p w14:paraId="3E61AFCA" w14:textId="77777777" w:rsidR="006C0437" w:rsidRPr="00EA6BCE" w:rsidRDefault="006C0437" w:rsidP="00EA6BCE">
            <w:pPr>
              <w:widowControl w:val="0"/>
              <w:autoSpaceDE w:val="0"/>
              <w:autoSpaceDN w:val="0"/>
              <w:adjustRightInd w:val="0"/>
              <w:spacing w:before="120"/>
              <w:jc w:val="center"/>
              <w:rPr>
                <w:rFonts w:ascii="Arial" w:hAnsi="Arial" w:cs="Arial"/>
                <w:sz w:val="20"/>
              </w:rPr>
            </w:pPr>
          </w:p>
        </w:tc>
        <w:tc>
          <w:tcPr>
            <w:tcW w:w="1523" w:type="pct"/>
            <w:vMerge/>
            <w:shd w:val="clear" w:color="auto" w:fill="auto"/>
            <w:vAlign w:val="center"/>
          </w:tcPr>
          <w:p w14:paraId="44A1A0EA" w14:textId="77777777" w:rsidR="006C0437" w:rsidRPr="00EA6BCE" w:rsidRDefault="006C0437" w:rsidP="00EA6BCE">
            <w:pPr>
              <w:widowControl w:val="0"/>
              <w:autoSpaceDE w:val="0"/>
              <w:autoSpaceDN w:val="0"/>
              <w:adjustRightInd w:val="0"/>
              <w:spacing w:before="120"/>
              <w:jc w:val="center"/>
              <w:rPr>
                <w:rFonts w:ascii="Arial" w:hAnsi="Arial" w:cs="Arial"/>
                <w:sz w:val="20"/>
              </w:rPr>
            </w:pPr>
          </w:p>
        </w:tc>
        <w:tc>
          <w:tcPr>
            <w:tcW w:w="399" w:type="pct"/>
            <w:vMerge/>
            <w:shd w:val="clear" w:color="auto" w:fill="auto"/>
            <w:vAlign w:val="center"/>
          </w:tcPr>
          <w:p w14:paraId="07A70442" w14:textId="77777777" w:rsidR="006C0437" w:rsidRPr="00EA6BCE" w:rsidRDefault="006C0437" w:rsidP="00EA6BCE">
            <w:pPr>
              <w:widowControl w:val="0"/>
              <w:autoSpaceDE w:val="0"/>
              <w:autoSpaceDN w:val="0"/>
              <w:adjustRightInd w:val="0"/>
              <w:spacing w:before="120"/>
              <w:jc w:val="center"/>
              <w:rPr>
                <w:rFonts w:ascii="Arial" w:hAnsi="Arial" w:cs="Arial"/>
                <w:sz w:val="20"/>
              </w:rPr>
            </w:pPr>
          </w:p>
        </w:tc>
        <w:tc>
          <w:tcPr>
            <w:tcW w:w="668" w:type="pct"/>
            <w:shd w:val="clear" w:color="auto" w:fill="auto"/>
            <w:vAlign w:val="center"/>
          </w:tcPr>
          <w:p w14:paraId="2D5B03E3" w14:textId="77777777" w:rsidR="006C0437" w:rsidRPr="00EA6BCE" w:rsidRDefault="006C0437" w:rsidP="00EA6BCE">
            <w:pPr>
              <w:widowControl w:val="0"/>
              <w:autoSpaceDE w:val="0"/>
              <w:autoSpaceDN w:val="0"/>
              <w:adjustRightInd w:val="0"/>
              <w:spacing w:before="120"/>
              <w:jc w:val="center"/>
              <w:rPr>
                <w:rFonts w:ascii="Arial" w:hAnsi="Arial" w:cs="Arial"/>
                <w:b/>
                <w:sz w:val="20"/>
              </w:rPr>
            </w:pPr>
            <w:r w:rsidRPr="00EA6BCE">
              <w:rPr>
                <w:rFonts w:ascii="Arial" w:hAnsi="Arial" w:cs="Arial"/>
                <w:b/>
                <w:sz w:val="20"/>
                <w:szCs w:val="22"/>
              </w:rPr>
              <w:t>Tuyến</w:t>
            </w:r>
            <w:r w:rsidR="00E4463B" w:rsidRPr="00EA6BCE">
              <w:rPr>
                <w:rFonts w:ascii="Arial" w:hAnsi="Arial" w:cs="Arial"/>
                <w:b/>
                <w:sz w:val="20"/>
                <w:szCs w:val="22"/>
              </w:rPr>
              <w:t xml:space="preserve"> </w:t>
            </w:r>
            <w:r w:rsidRPr="00EA6BCE">
              <w:rPr>
                <w:rFonts w:ascii="Arial" w:hAnsi="Arial" w:cs="Arial"/>
                <w:b/>
                <w:sz w:val="20"/>
                <w:szCs w:val="22"/>
              </w:rPr>
              <w:t>Gia Lâm</w:t>
            </w:r>
            <w:r w:rsidR="00E4463B" w:rsidRPr="00EA6BCE">
              <w:rPr>
                <w:rFonts w:ascii="Arial" w:hAnsi="Arial" w:cs="Arial"/>
                <w:b/>
                <w:sz w:val="20"/>
                <w:szCs w:val="22"/>
              </w:rPr>
              <w:t xml:space="preserve"> - Quán </w:t>
            </w:r>
            <w:r w:rsidRPr="00EA6BCE">
              <w:rPr>
                <w:rFonts w:ascii="Arial" w:hAnsi="Arial" w:cs="Arial"/>
                <w:b/>
                <w:sz w:val="20"/>
                <w:szCs w:val="22"/>
              </w:rPr>
              <w:t>Triều</w:t>
            </w:r>
          </w:p>
        </w:tc>
        <w:tc>
          <w:tcPr>
            <w:tcW w:w="713" w:type="pct"/>
            <w:shd w:val="clear" w:color="auto" w:fill="auto"/>
            <w:vAlign w:val="center"/>
          </w:tcPr>
          <w:p w14:paraId="17B0DFE1" w14:textId="77777777" w:rsidR="006C0437" w:rsidRPr="00EA6BCE" w:rsidRDefault="006C0437" w:rsidP="00EA6BCE">
            <w:pPr>
              <w:widowControl w:val="0"/>
              <w:autoSpaceDE w:val="0"/>
              <w:autoSpaceDN w:val="0"/>
              <w:adjustRightInd w:val="0"/>
              <w:spacing w:before="120"/>
              <w:jc w:val="center"/>
              <w:rPr>
                <w:rFonts w:ascii="Arial" w:hAnsi="Arial" w:cs="Arial"/>
                <w:b/>
                <w:sz w:val="20"/>
                <w:szCs w:val="22"/>
              </w:rPr>
            </w:pPr>
            <w:r w:rsidRPr="00EA6BCE">
              <w:rPr>
                <w:rFonts w:ascii="Arial" w:hAnsi="Arial" w:cs="Arial"/>
                <w:b/>
                <w:sz w:val="20"/>
                <w:szCs w:val="22"/>
              </w:rPr>
              <w:t>Tuyến Gia Lâm - Đồng</w:t>
            </w:r>
            <w:r w:rsidR="001D3415" w:rsidRPr="00EA6BCE">
              <w:rPr>
                <w:rFonts w:ascii="Arial" w:hAnsi="Arial" w:cs="Arial"/>
                <w:b/>
                <w:sz w:val="20"/>
                <w:szCs w:val="22"/>
              </w:rPr>
              <w:t xml:space="preserve"> </w:t>
            </w:r>
            <w:r w:rsidRPr="00EA6BCE">
              <w:rPr>
                <w:rFonts w:ascii="Arial" w:hAnsi="Arial" w:cs="Arial"/>
                <w:b/>
                <w:sz w:val="20"/>
                <w:szCs w:val="22"/>
              </w:rPr>
              <w:t>Đăng</w:t>
            </w:r>
          </w:p>
        </w:tc>
      </w:tr>
      <w:tr w:rsidR="006C0437" w:rsidRPr="00EA6BCE" w14:paraId="4B63B125" w14:textId="77777777" w:rsidTr="00D14160">
        <w:tblPrEx>
          <w:tblCellMar>
            <w:top w:w="0" w:type="dxa"/>
            <w:left w:w="0" w:type="dxa"/>
            <w:bottom w:w="0" w:type="dxa"/>
            <w:right w:w="0" w:type="dxa"/>
          </w:tblCellMar>
        </w:tblPrEx>
        <w:tc>
          <w:tcPr>
            <w:tcW w:w="904" w:type="pct"/>
            <w:shd w:val="clear" w:color="auto" w:fill="auto"/>
            <w:vAlign w:val="center"/>
          </w:tcPr>
          <w:p w14:paraId="6D677062" w14:textId="77777777" w:rsidR="006C0437" w:rsidRPr="00EA6BCE" w:rsidRDefault="006C0437" w:rsidP="00EA6BCE">
            <w:pPr>
              <w:widowControl w:val="0"/>
              <w:autoSpaceDE w:val="0"/>
              <w:autoSpaceDN w:val="0"/>
              <w:adjustRightInd w:val="0"/>
              <w:spacing w:before="120"/>
              <w:jc w:val="center"/>
              <w:rPr>
                <w:rFonts w:ascii="Arial" w:hAnsi="Arial" w:cs="Arial"/>
                <w:sz w:val="20"/>
              </w:rPr>
            </w:pPr>
            <w:r w:rsidRPr="00EA6BCE">
              <w:rPr>
                <w:rFonts w:ascii="Arial" w:hAnsi="Arial" w:cs="Arial"/>
                <w:sz w:val="20"/>
              </w:rPr>
              <w:t>ASXH.10500</w:t>
            </w:r>
          </w:p>
        </w:tc>
        <w:tc>
          <w:tcPr>
            <w:tcW w:w="793" w:type="pct"/>
            <w:shd w:val="clear" w:color="auto" w:fill="auto"/>
            <w:vAlign w:val="center"/>
          </w:tcPr>
          <w:p w14:paraId="344F5C35" w14:textId="77777777" w:rsidR="006C0437" w:rsidRPr="00EA6BCE" w:rsidRDefault="006C0437" w:rsidP="00EA6BCE">
            <w:pPr>
              <w:widowControl w:val="0"/>
              <w:autoSpaceDE w:val="0"/>
              <w:autoSpaceDN w:val="0"/>
              <w:adjustRightInd w:val="0"/>
              <w:spacing w:before="120"/>
              <w:jc w:val="center"/>
              <w:rPr>
                <w:rFonts w:ascii="Arial" w:hAnsi="Arial" w:cs="Arial"/>
                <w:sz w:val="20"/>
              </w:rPr>
            </w:pPr>
            <w:r w:rsidRPr="00EA6BCE">
              <w:rPr>
                <w:rFonts w:ascii="Arial" w:hAnsi="Arial" w:cs="Arial"/>
                <w:sz w:val="20"/>
              </w:rPr>
              <w:t>Phục vụ hành khách trên tàu</w:t>
            </w:r>
          </w:p>
        </w:tc>
        <w:tc>
          <w:tcPr>
            <w:tcW w:w="1523" w:type="pct"/>
            <w:shd w:val="clear" w:color="auto" w:fill="auto"/>
          </w:tcPr>
          <w:p w14:paraId="639139CA" w14:textId="77777777" w:rsidR="006C0437" w:rsidRPr="00EA6BCE" w:rsidRDefault="006C0437" w:rsidP="00EA6BCE">
            <w:pPr>
              <w:widowControl w:val="0"/>
              <w:autoSpaceDE w:val="0"/>
              <w:autoSpaceDN w:val="0"/>
              <w:adjustRightInd w:val="0"/>
              <w:spacing w:before="120"/>
              <w:rPr>
                <w:rFonts w:ascii="Arial" w:hAnsi="Arial" w:cs="Arial"/>
                <w:i/>
                <w:sz w:val="20"/>
              </w:rPr>
            </w:pPr>
            <w:r w:rsidRPr="00EA6BCE">
              <w:rPr>
                <w:rFonts w:ascii="Arial" w:hAnsi="Arial" w:cs="Arial"/>
                <w:i/>
                <w:sz w:val="20"/>
              </w:rPr>
              <w:t>Nhân công</w:t>
            </w:r>
          </w:p>
          <w:p w14:paraId="5562E0BC" w14:textId="77777777" w:rsidR="006C0437" w:rsidRPr="00EA6BCE" w:rsidRDefault="006C0437" w:rsidP="00EA6BCE">
            <w:pPr>
              <w:widowControl w:val="0"/>
              <w:autoSpaceDE w:val="0"/>
              <w:autoSpaceDN w:val="0"/>
              <w:adjustRightInd w:val="0"/>
              <w:spacing w:before="120"/>
              <w:rPr>
                <w:rFonts w:ascii="Arial" w:hAnsi="Arial" w:cs="Arial"/>
                <w:sz w:val="20"/>
              </w:rPr>
            </w:pPr>
            <w:r w:rsidRPr="00EA6BCE">
              <w:rPr>
                <w:rFonts w:ascii="Arial" w:hAnsi="Arial" w:cs="Arial"/>
                <w:sz w:val="20"/>
              </w:rPr>
              <w:t>- Trưởng tàu bậc thợ 6/7</w:t>
            </w:r>
          </w:p>
          <w:p w14:paraId="4D546AC8" w14:textId="77777777" w:rsidR="006C0437" w:rsidRPr="00EA6BCE" w:rsidRDefault="006C0437" w:rsidP="00EA6BCE">
            <w:pPr>
              <w:widowControl w:val="0"/>
              <w:autoSpaceDE w:val="0"/>
              <w:autoSpaceDN w:val="0"/>
              <w:adjustRightInd w:val="0"/>
              <w:spacing w:before="120"/>
              <w:rPr>
                <w:rFonts w:ascii="Arial" w:hAnsi="Arial" w:cs="Arial"/>
                <w:sz w:val="20"/>
              </w:rPr>
            </w:pPr>
            <w:r w:rsidRPr="00EA6BCE">
              <w:rPr>
                <w:rFonts w:ascii="Arial" w:hAnsi="Arial" w:cs="Arial"/>
                <w:sz w:val="20"/>
              </w:rPr>
              <w:t>- Phó trưởng tàu bậc 5/7</w:t>
            </w:r>
          </w:p>
          <w:p w14:paraId="3A91565E" w14:textId="77777777" w:rsidR="006C0437" w:rsidRPr="00EA6BCE" w:rsidRDefault="006C0437" w:rsidP="00EA6BCE">
            <w:pPr>
              <w:widowControl w:val="0"/>
              <w:autoSpaceDE w:val="0"/>
              <w:autoSpaceDN w:val="0"/>
              <w:adjustRightInd w:val="0"/>
              <w:spacing w:before="120"/>
              <w:rPr>
                <w:rFonts w:ascii="Arial" w:hAnsi="Arial" w:cs="Arial"/>
                <w:sz w:val="20"/>
              </w:rPr>
            </w:pPr>
            <w:r w:rsidRPr="00EA6BCE">
              <w:rPr>
                <w:rFonts w:ascii="Arial" w:hAnsi="Arial" w:cs="Arial"/>
                <w:sz w:val="20"/>
              </w:rPr>
              <w:t>- Nhân viên trên tàu bậc thợ 3/7</w:t>
            </w:r>
          </w:p>
        </w:tc>
        <w:tc>
          <w:tcPr>
            <w:tcW w:w="399" w:type="pct"/>
            <w:shd w:val="clear" w:color="auto" w:fill="auto"/>
            <w:vAlign w:val="center"/>
          </w:tcPr>
          <w:p w14:paraId="74AB3A93" w14:textId="77777777" w:rsidR="002126AF" w:rsidRPr="00EA6BCE" w:rsidRDefault="002126AF" w:rsidP="00EA6BCE">
            <w:pPr>
              <w:widowControl w:val="0"/>
              <w:autoSpaceDE w:val="0"/>
              <w:autoSpaceDN w:val="0"/>
              <w:adjustRightInd w:val="0"/>
              <w:spacing w:before="120"/>
              <w:jc w:val="center"/>
              <w:rPr>
                <w:rFonts w:ascii="Arial" w:hAnsi="Arial" w:cs="Arial"/>
                <w:sz w:val="20"/>
              </w:rPr>
            </w:pPr>
            <w:r w:rsidRPr="00EA6BCE">
              <w:rPr>
                <w:rFonts w:ascii="Arial" w:hAnsi="Arial" w:cs="Arial"/>
                <w:sz w:val="20"/>
              </w:rPr>
              <w:t>công</w:t>
            </w:r>
          </w:p>
          <w:p w14:paraId="67F2FEDA" w14:textId="77777777" w:rsidR="002126AF" w:rsidRPr="00EA6BCE" w:rsidRDefault="006C0437" w:rsidP="00EA6BCE">
            <w:pPr>
              <w:widowControl w:val="0"/>
              <w:autoSpaceDE w:val="0"/>
              <w:autoSpaceDN w:val="0"/>
              <w:adjustRightInd w:val="0"/>
              <w:spacing w:before="120"/>
              <w:jc w:val="center"/>
              <w:rPr>
                <w:rFonts w:ascii="Arial" w:hAnsi="Arial" w:cs="Arial"/>
                <w:sz w:val="20"/>
              </w:rPr>
            </w:pPr>
            <w:r w:rsidRPr="00EA6BCE">
              <w:rPr>
                <w:rFonts w:ascii="Arial" w:hAnsi="Arial" w:cs="Arial"/>
                <w:sz w:val="20"/>
              </w:rPr>
              <w:t>công</w:t>
            </w:r>
          </w:p>
          <w:p w14:paraId="7027EF4C" w14:textId="77777777" w:rsidR="006C0437" w:rsidRPr="00EA6BCE" w:rsidRDefault="006C0437" w:rsidP="00EA6BCE">
            <w:pPr>
              <w:widowControl w:val="0"/>
              <w:autoSpaceDE w:val="0"/>
              <w:autoSpaceDN w:val="0"/>
              <w:adjustRightInd w:val="0"/>
              <w:spacing w:before="120"/>
              <w:jc w:val="center"/>
              <w:rPr>
                <w:rFonts w:ascii="Arial" w:hAnsi="Arial" w:cs="Arial"/>
                <w:sz w:val="20"/>
              </w:rPr>
            </w:pPr>
            <w:r w:rsidRPr="00EA6BCE">
              <w:rPr>
                <w:rFonts w:ascii="Arial" w:hAnsi="Arial" w:cs="Arial"/>
                <w:sz w:val="20"/>
              </w:rPr>
              <w:t>công</w:t>
            </w:r>
          </w:p>
        </w:tc>
        <w:tc>
          <w:tcPr>
            <w:tcW w:w="668" w:type="pct"/>
            <w:shd w:val="clear" w:color="auto" w:fill="auto"/>
            <w:vAlign w:val="center"/>
          </w:tcPr>
          <w:p w14:paraId="47142B59" w14:textId="77777777" w:rsidR="006C0437" w:rsidRPr="00EA6BCE" w:rsidRDefault="006C0437" w:rsidP="00EA6BCE">
            <w:pPr>
              <w:widowControl w:val="0"/>
              <w:autoSpaceDE w:val="0"/>
              <w:autoSpaceDN w:val="0"/>
              <w:adjustRightInd w:val="0"/>
              <w:spacing w:before="120"/>
              <w:jc w:val="center"/>
              <w:rPr>
                <w:rFonts w:ascii="Arial" w:hAnsi="Arial" w:cs="Arial"/>
                <w:sz w:val="20"/>
              </w:rPr>
            </w:pPr>
            <w:r w:rsidRPr="00EA6BCE">
              <w:rPr>
                <w:rFonts w:ascii="Arial" w:hAnsi="Arial" w:cs="Arial"/>
                <w:sz w:val="20"/>
              </w:rPr>
              <w:t>0,475</w:t>
            </w:r>
          </w:p>
          <w:p w14:paraId="6BCFCF2B" w14:textId="77777777" w:rsidR="006C0437" w:rsidRPr="00EA6BCE" w:rsidRDefault="006C0437" w:rsidP="00EA6BCE">
            <w:pPr>
              <w:widowControl w:val="0"/>
              <w:autoSpaceDE w:val="0"/>
              <w:autoSpaceDN w:val="0"/>
              <w:adjustRightInd w:val="0"/>
              <w:spacing w:before="120"/>
              <w:jc w:val="center"/>
              <w:rPr>
                <w:rFonts w:ascii="Arial" w:hAnsi="Arial" w:cs="Arial"/>
                <w:sz w:val="20"/>
              </w:rPr>
            </w:pPr>
            <w:r w:rsidRPr="00EA6BCE">
              <w:rPr>
                <w:rFonts w:ascii="Arial" w:hAnsi="Arial" w:cs="Arial"/>
                <w:sz w:val="20"/>
              </w:rPr>
              <w:t>0,475</w:t>
            </w:r>
          </w:p>
          <w:p w14:paraId="1E4B9CA9" w14:textId="77777777" w:rsidR="006C0437" w:rsidRPr="00EA6BCE" w:rsidRDefault="006C0437" w:rsidP="00EA6BCE">
            <w:pPr>
              <w:widowControl w:val="0"/>
              <w:autoSpaceDE w:val="0"/>
              <w:autoSpaceDN w:val="0"/>
              <w:adjustRightInd w:val="0"/>
              <w:spacing w:before="120"/>
              <w:jc w:val="center"/>
              <w:rPr>
                <w:rFonts w:ascii="Arial" w:hAnsi="Arial" w:cs="Arial"/>
                <w:sz w:val="20"/>
              </w:rPr>
            </w:pPr>
            <w:r w:rsidRPr="00EA6BCE">
              <w:rPr>
                <w:rFonts w:ascii="Arial" w:hAnsi="Arial" w:cs="Arial"/>
                <w:sz w:val="20"/>
              </w:rPr>
              <w:t>1,745</w:t>
            </w:r>
          </w:p>
        </w:tc>
        <w:tc>
          <w:tcPr>
            <w:tcW w:w="713" w:type="pct"/>
            <w:shd w:val="clear" w:color="auto" w:fill="auto"/>
            <w:vAlign w:val="center"/>
          </w:tcPr>
          <w:p w14:paraId="55C5B292" w14:textId="77777777" w:rsidR="006C0437" w:rsidRPr="00EA6BCE" w:rsidRDefault="006C0437" w:rsidP="00EA6BCE">
            <w:pPr>
              <w:widowControl w:val="0"/>
              <w:autoSpaceDE w:val="0"/>
              <w:autoSpaceDN w:val="0"/>
              <w:adjustRightInd w:val="0"/>
              <w:spacing w:before="120"/>
              <w:jc w:val="center"/>
              <w:rPr>
                <w:rFonts w:ascii="Arial" w:hAnsi="Arial" w:cs="Arial"/>
                <w:sz w:val="20"/>
              </w:rPr>
            </w:pPr>
            <w:r w:rsidRPr="00EA6BCE">
              <w:rPr>
                <w:rFonts w:ascii="Arial" w:hAnsi="Arial" w:cs="Arial"/>
                <w:sz w:val="20"/>
              </w:rPr>
              <w:t>1,013</w:t>
            </w:r>
          </w:p>
          <w:p w14:paraId="1C606734" w14:textId="77777777" w:rsidR="006C0437" w:rsidRPr="00EA6BCE" w:rsidRDefault="006C0437" w:rsidP="00EA6BCE">
            <w:pPr>
              <w:widowControl w:val="0"/>
              <w:autoSpaceDE w:val="0"/>
              <w:autoSpaceDN w:val="0"/>
              <w:adjustRightInd w:val="0"/>
              <w:spacing w:before="120"/>
              <w:jc w:val="center"/>
              <w:rPr>
                <w:rFonts w:ascii="Arial" w:hAnsi="Arial" w:cs="Arial"/>
                <w:sz w:val="20"/>
              </w:rPr>
            </w:pPr>
            <w:r w:rsidRPr="00EA6BCE">
              <w:rPr>
                <w:rFonts w:ascii="Arial" w:hAnsi="Arial" w:cs="Arial"/>
                <w:sz w:val="20"/>
              </w:rPr>
              <w:t>1,013</w:t>
            </w:r>
          </w:p>
          <w:p w14:paraId="3963F967" w14:textId="77777777" w:rsidR="006C0437" w:rsidRPr="00EA6BCE" w:rsidRDefault="006C0437" w:rsidP="00EA6BCE">
            <w:pPr>
              <w:widowControl w:val="0"/>
              <w:autoSpaceDE w:val="0"/>
              <w:autoSpaceDN w:val="0"/>
              <w:adjustRightInd w:val="0"/>
              <w:spacing w:before="120"/>
              <w:jc w:val="center"/>
              <w:rPr>
                <w:rFonts w:ascii="Arial" w:hAnsi="Arial" w:cs="Arial"/>
                <w:sz w:val="20"/>
              </w:rPr>
            </w:pPr>
            <w:r w:rsidRPr="00EA6BCE">
              <w:rPr>
                <w:rFonts w:ascii="Arial" w:hAnsi="Arial" w:cs="Arial"/>
                <w:sz w:val="20"/>
              </w:rPr>
              <w:t>4,051</w:t>
            </w:r>
          </w:p>
        </w:tc>
      </w:tr>
      <w:tr w:rsidR="006C0437" w:rsidRPr="00EA6BCE" w14:paraId="5F9BF701" w14:textId="77777777" w:rsidTr="00D14160">
        <w:tblPrEx>
          <w:tblCellMar>
            <w:top w:w="0" w:type="dxa"/>
            <w:left w:w="0" w:type="dxa"/>
            <w:bottom w:w="0" w:type="dxa"/>
            <w:right w:w="0" w:type="dxa"/>
          </w:tblCellMar>
        </w:tblPrEx>
        <w:tc>
          <w:tcPr>
            <w:tcW w:w="3619" w:type="pct"/>
            <w:gridSpan w:val="4"/>
            <w:tcBorders>
              <w:left w:val="dotted" w:sz="4" w:space="0" w:color="auto"/>
              <w:bottom w:val="dotted" w:sz="4" w:space="0" w:color="auto"/>
            </w:tcBorders>
            <w:shd w:val="clear" w:color="auto" w:fill="auto"/>
            <w:vAlign w:val="center"/>
          </w:tcPr>
          <w:p w14:paraId="4A8FB248" w14:textId="77777777" w:rsidR="006C0437" w:rsidRPr="00EA6BCE" w:rsidRDefault="006C0437" w:rsidP="00EA6BCE">
            <w:pPr>
              <w:widowControl w:val="0"/>
              <w:autoSpaceDE w:val="0"/>
              <w:autoSpaceDN w:val="0"/>
              <w:adjustRightInd w:val="0"/>
              <w:spacing w:before="120"/>
              <w:jc w:val="center"/>
              <w:rPr>
                <w:rFonts w:ascii="Arial" w:hAnsi="Arial" w:cs="Arial"/>
                <w:sz w:val="20"/>
              </w:rPr>
            </w:pPr>
          </w:p>
        </w:tc>
        <w:tc>
          <w:tcPr>
            <w:tcW w:w="668" w:type="pct"/>
            <w:shd w:val="clear" w:color="auto" w:fill="auto"/>
            <w:vAlign w:val="center"/>
          </w:tcPr>
          <w:p w14:paraId="05B745D5" w14:textId="77777777" w:rsidR="006C0437" w:rsidRPr="00EA6BCE" w:rsidRDefault="006C0437" w:rsidP="00EA6BCE">
            <w:pPr>
              <w:widowControl w:val="0"/>
              <w:autoSpaceDE w:val="0"/>
              <w:autoSpaceDN w:val="0"/>
              <w:adjustRightInd w:val="0"/>
              <w:spacing w:before="120"/>
              <w:jc w:val="center"/>
              <w:rPr>
                <w:rFonts w:ascii="Arial" w:hAnsi="Arial" w:cs="Arial"/>
                <w:sz w:val="20"/>
              </w:rPr>
            </w:pPr>
            <w:r w:rsidRPr="00EA6BCE">
              <w:rPr>
                <w:rFonts w:ascii="Arial" w:hAnsi="Arial" w:cs="Arial"/>
                <w:sz w:val="20"/>
              </w:rPr>
              <w:t>10</w:t>
            </w:r>
          </w:p>
        </w:tc>
        <w:tc>
          <w:tcPr>
            <w:tcW w:w="713" w:type="pct"/>
            <w:shd w:val="clear" w:color="auto" w:fill="auto"/>
            <w:vAlign w:val="center"/>
          </w:tcPr>
          <w:p w14:paraId="62FEAF67" w14:textId="77777777" w:rsidR="006C0437" w:rsidRPr="00EA6BCE" w:rsidRDefault="006C0437" w:rsidP="00EA6BCE">
            <w:pPr>
              <w:widowControl w:val="0"/>
              <w:autoSpaceDE w:val="0"/>
              <w:autoSpaceDN w:val="0"/>
              <w:adjustRightInd w:val="0"/>
              <w:spacing w:before="120"/>
              <w:jc w:val="center"/>
              <w:rPr>
                <w:rFonts w:ascii="Arial" w:hAnsi="Arial" w:cs="Arial"/>
                <w:sz w:val="20"/>
              </w:rPr>
            </w:pPr>
            <w:r w:rsidRPr="00EA6BCE">
              <w:rPr>
                <w:rFonts w:ascii="Arial" w:hAnsi="Arial" w:cs="Arial"/>
                <w:sz w:val="20"/>
              </w:rPr>
              <w:t>20</w:t>
            </w:r>
          </w:p>
        </w:tc>
      </w:tr>
    </w:tbl>
    <w:p w14:paraId="7D5FD37A" w14:textId="77777777" w:rsidR="006C0437" w:rsidRPr="00EA6BCE" w:rsidRDefault="00D14160" w:rsidP="00EA6BCE">
      <w:pPr>
        <w:widowControl w:val="0"/>
        <w:autoSpaceDE w:val="0"/>
        <w:autoSpaceDN w:val="0"/>
        <w:adjustRightInd w:val="0"/>
        <w:spacing w:before="120"/>
        <w:rPr>
          <w:rFonts w:ascii="Arial" w:hAnsi="Arial" w:cs="Arial"/>
          <w:b/>
          <w:sz w:val="20"/>
          <w:szCs w:val="26"/>
        </w:rPr>
      </w:pPr>
      <w:bookmarkStart w:id="27" w:name="dieu_6"/>
      <w:r w:rsidRPr="00D14160">
        <w:rPr>
          <w:rFonts w:ascii="Arial" w:hAnsi="Arial" w:cs="Arial"/>
          <w:b/>
          <w:sz w:val="20"/>
          <w:szCs w:val="26"/>
        </w:rPr>
        <w:t>6. ASXH. 10600 Định mức áp tải kỹ thuật theo tàu</w:t>
      </w:r>
      <w:bookmarkEnd w:id="27"/>
    </w:p>
    <w:p w14:paraId="6040E1A9" w14:textId="77777777" w:rsidR="006C0437" w:rsidRPr="00EA6BCE" w:rsidRDefault="006C0437" w:rsidP="00EA6BCE">
      <w:pPr>
        <w:widowControl w:val="0"/>
        <w:autoSpaceDE w:val="0"/>
        <w:autoSpaceDN w:val="0"/>
        <w:adjustRightInd w:val="0"/>
        <w:spacing w:before="120"/>
        <w:rPr>
          <w:rFonts w:ascii="Arial" w:hAnsi="Arial" w:cs="Arial"/>
          <w:b/>
          <w:sz w:val="20"/>
          <w:szCs w:val="26"/>
        </w:rPr>
      </w:pPr>
      <w:r w:rsidRPr="00EA6BCE">
        <w:rPr>
          <w:rFonts w:ascii="Arial" w:hAnsi="Arial" w:cs="Arial"/>
          <w:b/>
          <w:sz w:val="20"/>
          <w:szCs w:val="26"/>
        </w:rPr>
        <w:t>6.1. ASXH. 10610 Định mức áp tải kỹ thuật</w:t>
      </w:r>
      <w:r w:rsidR="00696211" w:rsidRPr="00EA6BCE">
        <w:rPr>
          <w:rFonts w:ascii="Arial" w:hAnsi="Arial" w:cs="Arial"/>
          <w:b/>
          <w:sz w:val="20"/>
          <w:szCs w:val="26"/>
        </w:rPr>
        <w:t xml:space="preserve"> </w:t>
      </w:r>
      <w:r w:rsidRPr="00EA6BCE">
        <w:rPr>
          <w:rFonts w:ascii="Arial" w:hAnsi="Arial" w:cs="Arial"/>
          <w:b/>
          <w:sz w:val="20"/>
          <w:szCs w:val="26"/>
        </w:rPr>
        <w:t>toa xe</w:t>
      </w:r>
    </w:p>
    <w:p w14:paraId="341DF16D" w14:textId="77777777" w:rsidR="006C0437" w:rsidRPr="00EA6BCE" w:rsidRDefault="006C0437" w:rsidP="00EA6BCE">
      <w:pPr>
        <w:widowControl w:val="0"/>
        <w:autoSpaceDE w:val="0"/>
        <w:autoSpaceDN w:val="0"/>
        <w:adjustRightInd w:val="0"/>
        <w:spacing w:before="120"/>
        <w:rPr>
          <w:rFonts w:ascii="Arial" w:hAnsi="Arial" w:cs="Arial"/>
          <w:i/>
          <w:sz w:val="20"/>
          <w:szCs w:val="26"/>
        </w:rPr>
      </w:pPr>
      <w:r w:rsidRPr="00EA6BCE">
        <w:rPr>
          <w:rFonts w:ascii="Arial" w:hAnsi="Arial" w:cs="Arial"/>
          <w:i/>
          <w:sz w:val="20"/>
          <w:szCs w:val="26"/>
        </w:rPr>
        <w:t>Thành phần công việc:</w:t>
      </w:r>
    </w:p>
    <w:p w14:paraId="7BC3C50D" w14:textId="77777777" w:rsidR="006C0437" w:rsidRPr="00EA6BCE" w:rsidRDefault="006C0437" w:rsidP="00EA6BCE">
      <w:pPr>
        <w:widowControl w:val="0"/>
        <w:autoSpaceDE w:val="0"/>
        <w:autoSpaceDN w:val="0"/>
        <w:adjustRightInd w:val="0"/>
        <w:spacing w:before="120"/>
        <w:rPr>
          <w:rFonts w:ascii="Arial" w:hAnsi="Arial" w:cs="Arial"/>
          <w:sz w:val="20"/>
          <w:szCs w:val="26"/>
        </w:rPr>
      </w:pPr>
      <w:r w:rsidRPr="00EA6BCE">
        <w:rPr>
          <w:rFonts w:ascii="Arial" w:hAnsi="Arial" w:cs="Arial"/>
          <w:sz w:val="20"/>
          <w:szCs w:val="26"/>
        </w:rPr>
        <w:t>- Chuẩn bị giao nhận ban và tác nghiệp ga đầu, cuối;</w:t>
      </w:r>
    </w:p>
    <w:p w14:paraId="206B777D" w14:textId="77777777" w:rsidR="006C0437" w:rsidRPr="00EA6BCE" w:rsidRDefault="006C0437" w:rsidP="00EA6BCE">
      <w:pPr>
        <w:widowControl w:val="0"/>
        <w:autoSpaceDE w:val="0"/>
        <w:autoSpaceDN w:val="0"/>
        <w:adjustRightInd w:val="0"/>
        <w:spacing w:before="120"/>
        <w:rPr>
          <w:rFonts w:ascii="Arial" w:hAnsi="Arial" w:cs="Arial"/>
          <w:sz w:val="20"/>
          <w:szCs w:val="26"/>
        </w:rPr>
      </w:pPr>
      <w:r w:rsidRPr="00EA6BCE">
        <w:rPr>
          <w:rFonts w:ascii="Arial" w:hAnsi="Arial" w:cs="Arial"/>
          <w:sz w:val="20"/>
          <w:szCs w:val="26"/>
        </w:rPr>
        <w:t>- Áp tải kỹ thuật toa xe đảm bảo theo đúng quy trình tác nghiệp trên tàu.</w:t>
      </w:r>
    </w:p>
    <w:p w14:paraId="55D3C250" w14:textId="77777777" w:rsidR="006C0437" w:rsidRPr="00EA6BCE" w:rsidRDefault="006C0437" w:rsidP="00EA6BCE">
      <w:pPr>
        <w:widowControl w:val="0"/>
        <w:autoSpaceDE w:val="0"/>
        <w:autoSpaceDN w:val="0"/>
        <w:adjustRightInd w:val="0"/>
        <w:spacing w:before="120"/>
        <w:rPr>
          <w:rFonts w:ascii="Arial" w:hAnsi="Arial" w:cs="Arial"/>
          <w:b/>
          <w:sz w:val="20"/>
        </w:rPr>
      </w:pPr>
      <w:r w:rsidRPr="00EA6BCE">
        <w:rPr>
          <w:rFonts w:ascii="Arial" w:hAnsi="Arial" w:cs="Arial"/>
          <w:b/>
          <w:sz w:val="20"/>
        </w:rPr>
        <w:t>BẢNG 8</w:t>
      </w:r>
    </w:p>
    <w:p w14:paraId="37D250FA" w14:textId="77777777" w:rsidR="006C0437" w:rsidRPr="00EA6BCE" w:rsidRDefault="006C0437" w:rsidP="00EA6BCE">
      <w:pPr>
        <w:widowControl w:val="0"/>
        <w:autoSpaceDE w:val="0"/>
        <w:autoSpaceDN w:val="0"/>
        <w:adjustRightInd w:val="0"/>
        <w:spacing w:before="120"/>
        <w:jc w:val="right"/>
        <w:rPr>
          <w:rFonts w:ascii="Arial" w:hAnsi="Arial" w:cs="Arial"/>
          <w:i/>
          <w:sz w:val="20"/>
          <w:szCs w:val="26"/>
        </w:rPr>
      </w:pPr>
      <w:r w:rsidRPr="00EA6BCE">
        <w:rPr>
          <w:rFonts w:ascii="Arial" w:hAnsi="Arial" w:cs="Arial"/>
          <w:i/>
          <w:sz w:val="20"/>
          <w:szCs w:val="26"/>
        </w:rPr>
        <w:t>Đơn vị tính: 01 lượt tàu chạy</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639"/>
        <w:gridCol w:w="1847"/>
        <w:gridCol w:w="2138"/>
        <w:gridCol w:w="781"/>
        <w:gridCol w:w="1342"/>
        <w:gridCol w:w="1318"/>
      </w:tblGrid>
      <w:tr w:rsidR="006C0437" w:rsidRPr="00EA6BCE" w14:paraId="18305EF6" w14:textId="77777777">
        <w:tblPrEx>
          <w:tblCellMar>
            <w:top w:w="0" w:type="dxa"/>
            <w:left w:w="0" w:type="dxa"/>
            <w:bottom w:w="0" w:type="dxa"/>
            <w:right w:w="0" w:type="dxa"/>
          </w:tblCellMar>
        </w:tblPrEx>
        <w:tc>
          <w:tcPr>
            <w:tcW w:w="904" w:type="pct"/>
            <w:vMerge w:val="restart"/>
            <w:shd w:val="clear" w:color="auto" w:fill="auto"/>
            <w:vAlign w:val="center"/>
          </w:tcPr>
          <w:p w14:paraId="1A795F77" w14:textId="77777777" w:rsidR="006C0437" w:rsidRPr="00EA6BCE" w:rsidRDefault="006C0437" w:rsidP="00EA6BCE">
            <w:pPr>
              <w:widowControl w:val="0"/>
              <w:autoSpaceDE w:val="0"/>
              <w:autoSpaceDN w:val="0"/>
              <w:adjustRightInd w:val="0"/>
              <w:spacing w:before="120"/>
              <w:jc w:val="center"/>
              <w:rPr>
                <w:rFonts w:ascii="Arial" w:hAnsi="Arial" w:cs="Arial"/>
                <w:b/>
                <w:sz w:val="20"/>
              </w:rPr>
            </w:pPr>
            <w:r w:rsidRPr="00EA6BCE">
              <w:rPr>
                <w:rFonts w:ascii="Arial" w:hAnsi="Arial" w:cs="Arial"/>
                <w:b/>
                <w:sz w:val="20"/>
              </w:rPr>
              <w:t>Mã hiệu</w:t>
            </w:r>
          </w:p>
        </w:tc>
        <w:tc>
          <w:tcPr>
            <w:tcW w:w="1019" w:type="pct"/>
            <w:vMerge w:val="restart"/>
            <w:shd w:val="clear" w:color="auto" w:fill="auto"/>
            <w:vAlign w:val="center"/>
          </w:tcPr>
          <w:p w14:paraId="3D500723" w14:textId="77777777" w:rsidR="006C0437" w:rsidRPr="00EA6BCE" w:rsidRDefault="006C0437" w:rsidP="00EA6BCE">
            <w:pPr>
              <w:widowControl w:val="0"/>
              <w:autoSpaceDE w:val="0"/>
              <w:autoSpaceDN w:val="0"/>
              <w:adjustRightInd w:val="0"/>
              <w:spacing w:before="120"/>
              <w:jc w:val="center"/>
              <w:rPr>
                <w:rFonts w:ascii="Arial" w:hAnsi="Arial" w:cs="Arial"/>
                <w:b/>
                <w:sz w:val="20"/>
              </w:rPr>
            </w:pPr>
            <w:r w:rsidRPr="00EA6BCE">
              <w:rPr>
                <w:rFonts w:ascii="Arial" w:hAnsi="Arial" w:cs="Arial"/>
                <w:b/>
                <w:sz w:val="20"/>
              </w:rPr>
              <w:t>Tên công việc</w:t>
            </w:r>
          </w:p>
        </w:tc>
        <w:tc>
          <w:tcPr>
            <w:tcW w:w="1179" w:type="pct"/>
            <w:vMerge w:val="restart"/>
            <w:shd w:val="clear" w:color="auto" w:fill="auto"/>
            <w:vAlign w:val="center"/>
          </w:tcPr>
          <w:p w14:paraId="422E9851" w14:textId="77777777" w:rsidR="006C0437" w:rsidRPr="00EA6BCE" w:rsidRDefault="006C0437" w:rsidP="00EA6BCE">
            <w:pPr>
              <w:widowControl w:val="0"/>
              <w:autoSpaceDE w:val="0"/>
              <w:autoSpaceDN w:val="0"/>
              <w:adjustRightInd w:val="0"/>
              <w:spacing w:before="120"/>
              <w:jc w:val="center"/>
              <w:rPr>
                <w:rFonts w:ascii="Arial" w:hAnsi="Arial" w:cs="Arial"/>
                <w:b/>
                <w:sz w:val="20"/>
              </w:rPr>
            </w:pPr>
            <w:r w:rsidRPr="00EA6BCE">
              <w:rPr>
                <w:rFonts w:ascii="Arial" w:hAnsi="Arial" w:cs="Arial"/>
                <w:b/>
                <w:sz w:val="20"/>
              </w:rPr>
              <w:t>Thành phần hao</w:t>
            </w:r>
            <w:r w:rsidR="002126AF" w:rsidRPr="00EA6BCE">
              <w:rPr>
                <w:rFonts w:ascii="Arial" w:hAnsi="Arial" w:cs="Arial"/>
                <w:b/>
                <w:sz w:val="20"/>
              </w:rPr>
              <w:t xml:space="preserve"> </w:t>
            </w:r>
            <w:r w:rsidRPr="00EA6BCE">
              <w:rPr>
                <w:rFonts w:ascii="Arial" w:hAnsi="Arial" w:cs="Arial"/>
                <w:b/>
                <w:sz w:val="20"/>
              </w:rPr>
              <w:t>phí</w:t>
            </w:r>
          </w:p>
        </w:tc>
        <w:tc>
          <w:tcPr>
            <w:tcW w:w="431" w:type="pct"/>
            <w:vMerge w:val="restart"/>
            <w:shd w:val="clear" w:color="auto" w:fill="auto"/>
            <w:vAlign w:val="center"/>
          </w:tcPr>
          <w:p w14:paraId="109623A9" w14:textId="77777777" w:rsidR="006C0437" w:rsidRPr="00EA6BCE" w:rsidRDefault="006C0437" w:rsidP="00EA6BCE">
            <w:pPr>
              <w:widowControl w:val="0"/>
              <w:autoSpaceDE w:val="0"/>
              <w:autoSpaceDN w:val="0"/>
              <w:adjustRightInd w:val="0"/>
              <w:spacing w:before="120"/>
              <w:jc w:val="center"/>
              <w:rPr>
                <w:rFonts w:ascii="Arial" w:hAnsi="Arial" w:cs="Arial"/>
                <w:b/>
                <w:sz w:val="20"/>
              </w:rPr>
            </w:pPr>
            <w:r w:rsidRPr="00EA6BCE">
              <w:rPr>
                <w:rFonts w:ascii="Arial" w:hAnsi="Arial" w:cs="Arial"/>
                <w:b/>
                <w:sz w:val="20"/>
              </w:rPr>
              <w:t>Đơn vị</w:t>
            </w:r>
          </w:p>
        </w:tc>
        <w:tc>
          <w:tcPr>
            <w:tcW w:w="1467" w:type="pct"/>
            <w:gridSpan w:val="2"/>
            <w:shd w:val="clear" w:color="auto" w:fill="auto"/>
            <w:vAlign w:val="center"/>
          </w:tcPr>
          <w:p w14:paraId="6AE2C1C4" w14:textId="77777777" w:rsidR="006C0437" w:rsidRPr="00EA6BCE" w:rsidRDefault="006C0437" w:rsidP="00EA6BCE">
            <w:pPr>
              <w:widowControl w:val="0"/>
              <w:autoSpaceDE w:val="0"/>
              <w:autoSpaceDN w:val="0"/>
              <w:adjustRightInd w:val="0"/>
              <w:spacing w:before="120"/>
              <w:jc w:val="center"/>
              <w:rPr>
                <w:rFonts w:ascii="Arial" w:hAnsi="Arial" w:cs="Arial"/>
                <w:b/>
                <w:sz w:val="20"/>
              </w:rPr>
            </w:pPr>
            <w:r w:rsidRPr="00EA6BCE">
              <w:rPr>
                <w:rFonts w:ascii="Arial" w:hAnsi="Arial" w:cs="Arial"/>
                <w:b/>
                <w:sz w:val="20"/>
              </w:rPr>
              <w:t>Định mức</w:t>
            </w:r>
          </w:p>
        </w:tc>
      </w:tr>
      <w:tr w:rsidR="006C0437" w:rsidRPr="00EA6BCE" w14:paraId="63678377" w14:textId="77777777">
        <w:tblPrEx>
          <w:tblCellMar>
            <w:top w:w="0" w:type="dxa"/>
            <w:left w:w="0" w:type="dxa"/>
            <w:bottom w:w="0" w:type="dxa"/>
            <w:right w:w="0" w:type="dxa"/>
          </w:tblCellMar>
        </w:tblPrEx>
        <w:tc>
          <w:tcPr>
            <w:tcW w:w="904" w:type="pct"/>
            <w:vMerge/>
            <w:shd w:val="clear" w:color="auto" w:fill="auto"/>
            <w:vAlign w:val="center"/>
          </w:tcPr>
          <w:p w14:paraId="12B7C66E" w14:textId="77777777" w:rsidR="006C0437" w:rsidRPr="00EA6BCE" w:rsidRDefault="006C0437" w:rsidP="00EA6BCE">
            <w:pPr>
              <w:widowControl w:val="0"/>
              <w:autoSpaceDE w:val="0"/>
              <w:autoSpaceDN w:val="0"/>
              <w:adjustRightInd w:val="0"/>
              <w:spacing w:before="120"/>
              <w:jc w:val="center"/>
              <w:rPr>
                <w:rFonts w:ascii="Arial" w:hAnsi="Arial" w:cs="Arial"/>
                <w:b/>
                <w:sz w:val="20"/>
              </w:rPr>
            </w:pPr>
          </w:p>
        </w:tc>
        <w:tc>
          <w:tcPr>
            <w:tcW w:w="1019" w:type="pct"/>
            <w:vMerge/>
            <w:shd w:val="clear" w:color="auto" w:fill="auto"/>
            <w:vAlign w:val="center"/>
          </w:tcPr>
          <w:p w14:paraId="2F44333E" w14:textId="77777777" w:rsidR="006C0437" w:rsidRPr="00EA6BCE" w:rsidRDefault="006C0437" w:rsidP="00EA6BCE">
            <w:pPr>
              <w:widowControl w:val="0"/>
              <w:autoSpaceDE w:val="0"/>
              <w:autoSpaceDN w:val="0"/>
              <w:adjustRightInd w:val="0"/>
              <w:spacing w:before="120"/>
              <w:jc w:val="center"/>
              <w:rPr>
                <w:rFonts w:ascii="Arial" w:hAnsi="Arial" w:cs="Arial"/>
                <w:b/>
                <w:sz w:val="20"/>
              </w:rPr>
            </w:pPr>
          </w:p>
        </w:tc>
        <w:tc>
          <w:tcPr>
            <w:tcW w:w="1179" w:type="pct"/>
            <w:vMerge/>
            <w:shd w:val="clear" w:color="auto" w:fill="auto"/>
            <w:vAlign w:val="center"/>
          </w:tcPr>
          <w:p w14:paraId="666E9DB9" w14:textId="77777777" w:rsidR="006C0437" w:rsidRPr="00EA6BCE" w:rsidRDefault="006C0437" w:rsidP="00EA6BCE">
            <w:pPr>
              <w:widowControl w:val="0"/>
              <w:autoSpaceDE w:val="0"/>
              <w:autoSpaceDN w:val="0"/>
              <w:adjustRightInd w:val="0"/>
              <w:spacing w:before="120"/>
              <w:jc w:val="center"/>
              <w:rPr>
                <w:rFonts w:ascii="Arial" w:hAnsi="Arial" w:cs="Arial"/>
                <w:b/>
                <w:sz w:val="20"/>
              </w:rPr>
            </w:pPr>
          </w:p>
        </w:tc>
        <w:tc>
          <w:tcPr>
            <w:tcW w:w="431" w:type="pct"/>
            <w:vMerge/>
            <w:shd w:val="clear" w:color="auto" w:fill="auto"/>
            <w:vAlign w:val="center"/>
          </w:tcPr>
          <w:p w14:paraId="3CA5B7FF" w14:textId="77777777" w:rsidR="006C0437" w:rsidRPr="00EA6BCE" w:rsidRDefault="006C0437" w:rsidP="00EA6BCE">
            <w:pPr>
              <w:widowControl w:val="0"/>
              <w:autoSpaceDE w:val="0"/>
              <w:autoSpaceDN w:val="0"/>
              <w:adjustRightInd w:val="0"/>
              <w:spacing w:before="120"/>
              <w:jc w:val="center"/>
              <w:rPr>
                <w:rFonts w:ascii="Arial" w:hAnsi="Arial" w:cs="Arial"/>
                <w:b/>
                <w:sz w:val="20"/>
              </w:rPr>
            </w:pPr>
          </w:p>
        </w:tc>
        <w:tc>
          <w:tcPr>
            <w:tcW w:w="740" w:type="pct"/>
            <w:shd w:val="clear" w:color="auto" w:fill="auto"/>
            <w:vAlign w:val="center"/>
          </w:tcPr>
          <w:p w14:paraId="3C9079CB" w14:textId="77777777" w:rsidR="006C0437" w:rsidRPr="00EA6BCE" w:rsidRDefault="006C0437" w:rsidP="00EA6BCE">
            <w:pPr>
              <w:widowControl w:val="0"/>
              <w:autoSpaceDE w:val="0"/>
              <w:autoSpaceDN w:val="0"/>
              <w:adjustRightInd w:val="0"/>
              <w:spacing w:before="120"/>
              <w:jc w:val="center"/>
              <w:rPr>
                <w:rFonts w:ascii="Arial" w:hAnsi="Arial" w:cs="Arial"/>
                <w:b/>
                <w:sz w:val="20"/>
              </w:rPr>
            </w:pPr>
            <w:r w:rsidRPr="00EA6BCE">
              <w:rPr>
                <w:rFonts w:ascii="Arial" w:hAnsi="Arial" w:cs="Arial"/>
                <w:b/>
                <w:sz w:val="20"/>
              </w:rPr>
              <w:t>Tuyến</w:t>
            </w:r>
            <w:r w:rsidR="002126AF" w:rsidRPr="00EA6BCE">
              <w:rPr>
                <w:rFonts w:ascii="Arial" w:hAnsi="Arial" w:cs="Arial"/>
                <w:b/>
                <w:sz w:val="20"/>
              </w:rPr>
              <w:t xml:space="preserve"> </w:t>
            </w:r>
            <w:r w:rsidRPr="00EA6BCE">
              <w:rPr>
                <w:rFonts w:ascii="Arial" w:hAnsi="Arial" w:cs="Arial"/>
                <w:b/>
                <w:sz w:val="20"/>
              </w:rPr>
              <w:t>Gia Lâm</w:t>
            </w:r>
            <w:r w:rsidR="002126AF" w:rsidRPr="00EA6BCE">
              <w:rPr>
                <w:rFonts w:ascii="Arial" w:hAnsi="Arial" w:cs="Arial"/>
                <w:b/>
                <w:sz w:val="20"/>
              </w:rPr>
              <w:t xml:space="preserve"> </w:t>
            </w:r>
            <w:r w:rsidRPr="00EA6BCE">
              <w:rPr>
                <w:rFonts w:ascii="Arial" w:hAnsi="Arial" w:cs="Arial"/>
                <w:b/>
                <w:sz w:val="20"/>
              </w:rPr>
              <w:t>- Quán</w:t>
            </w:r>
            <w:r w:rsidR="002126AF" w:rsidRPr="00EA6BCE">
              <w:rPr>
                <w:rFonts w:ascii="Arial" w:hAnsi="Arial" w:cs="Arial"/>
                <w:b/>
                <w:sz w:val="20"/>
              </w:rPr>
              <w:t xml:space="preserve"> </w:t>
            </w:r>
            <w:r w:rsidRPr="00EA6BCE">
              <w:rPr>
                <w:rFonts w:ascii="Arial" w:hAnsi="Arial" w:cs="Arial"/>
                <w:b/>
                <w:sz w:val="20"/>
              </w:rPr>
              <w:t>Triều</w:t>
            </w:r>
          </w:p>
        </w:tc>
        <w:tc>
          <w:tcPr>
            <w:tcW w:w="727" w:type="pct"/>
            <w:shd w:val="clear" w:color="auto" w:fill="auto"/>
            <w:vAlign w:val="center"/>
          </w:tcPr>
          <w:p w14:paraId="0D9D3784" w14:textId="77777777" w:rsidR="006C0437" w:rsidRPr="00EA6BCE" w:rsidRDefault="006C0437" w:rsidP="00EA6BCE">
            <w:pPr>
              <w:widowControl w:val="0"/>
              <w:autoSpaceDE w:val="0"/>
              <w:autoSpaceDN w:val="0"/>
              <w:adjustRightInd w:val="0"/>
              <w:spacing w:before="120"/>
              <w:jc w:val="center"/>
              <w:rPr>
                <w:rFonts w:ascii="Arial" w:hAnsi="Arial" w:cs="Arial"/>
                <w:b/>
                <w:sz w:val="20"/>
              </w:rPr>
            </w:pPr>
            <w:r w:rsidRPr="00EA6BCE">
              <w:rPr>
                <w:rFonts w:ascii="Arial" w:hAnsi="Arial" w:cs="Arial"/>
                <w:b/>
                <w:sz w:val="20"/>
              </w:rPr>
              <w:t>Tuyến</w:t>
            </w:r>
            <w:r w:rsidR="002126AF" w:rsidRPr="00EA6BCE">
              <w:rPr>
                <w:rFonts w:ascii="Arial" w:hAnsi="Arial" w:cs="Arial"/>
                <w:b/>
                <w:sz w:val="20"/>
              </w:rPr>
              <w:t xml:space="preserve"> </w:t>
            </w:r>
            <w:r w:rsidRPr="00EA6BCE">
              <w:rPr>
                <w:rFonts w:ascii="Arial" w:hAnsi="Arial" w:cs="Arial"/>
                <w:b/>
                <w:sz w:val="20"/>
              </w:rPr>
              <w:t>Gia Lâm</w:t>
            </w:r>
            <w:r w:rsidR="002126AF" w:rsidRPr="00EA6BCE">
              <w:rPr>
                <w:rFonts w:ascii="Arial" w:hAnsi="Arial" w:cs="Arial"/>
                <w:b/>
                <w:sz w:val="20"/>
              </w:rPr>
              <w:t xml:space="preserve"> </w:t>
            </w:r>
            <w:r w:rsidRPr="00EA6BCE">
              <w:rPr>
                <w:rFonts w:ascii="Arial" w:hAnsi="Arial" w:cs="Arial"/>
                <w:b/>
                <w:sz w:val="20"/>
              </w:rPr>
              <w:t>- Đồng</w:t>
            </w:r>
            <w:r w:rsidR="002126AF" w:rsidRPr="00EA6BCE">
              <w:rPr>
                <w:rFonts w:ascii="Arial" w:hAnsi="Arial" w:cs="Arial"/>
                <w:b/>
                <w:sz w:val="20"/>
              </w:rPr>
              <w:t xml:space="preserve"> </w:t>
            </w:r>
            <w:r w:rsidRPr="00EA6BCE">
              <w:rPr>
                <w:rFonts w:ascii="Arial" w:hAnsi="Arial" w:cs="Arial"/>
                <w:b/>
                <w:sz w:val="20"/>
              </w:rPr>
              <w:t>Đăng</w:t>
            </w:r>
          </w:p>
        </w:tc>
      </w:tr>
      <w:tr w:rsidR="006C0437" w:rsidRPr="00EA6BCE" w14:paraId="4B6B4BE4" w14:textId="77777777">
        <w:tblPrEx>
          <w:tblCellMar>
            <w:top w:w="0" w:type="dxa"/>
            <w:left w:w="0" w:type="dxa"/>
            <w:bottom w:w="0" w:type="dxa"/>
            <w:right w:w="0" w:type="dxa"/>
          </w:tblCellMar>
        </w:tblPrEx>
        <w:tc>
          <w:tcPr>
            <w:tcW w:w="904" w:type="pct"/>
            <w:shd w:val="clear" w:color="auto" w:fill="auto"/>
            <w:vAlign w:val="center"/>
          </w:tcPr>
          <w:p w14:paraId="152B5522" w14:textId="77777777" w:rsidR="006C0437" w:rsidRPr="00EA6BCE" w:rsidRDefault="006C0437" w:rsidP="00EA6BCE">
            <w:pPr>
              <w:widowControl w:val="0"/>
              <w:autoSpaceDE w:val="0"/>
              <w:autoSpaceDN w:val="0"/>
              <w:adjustRightInd w:val="0"/>
              <w:spacing w:before="120"/>
              <w:jc w:val="center"/>
              <w:rPr>
                <w:rFonts w:ascii="Arial" w:hAnsi="Arial" w:cs="Arial"/>
                <w:sz w:val="20"/>
              </w:rPr>
            </w:pPr>
            <w:r w:rsidRPr="00EA6BCE">
              <w:rPr>
                <w:rFonts w:ascii="Arial" w:hAnsi="Arial" w:cs="Arial"/>
                <w:sz w:val="20"/>
              </w:rPr>
              <w:t>ASXH.10610</w:t>
            </w:r>
          </w:p>
        </w:tc>
        <w:tc>
          <w:tcPr>
            <w:tcW w:w="1019" w:type="pct"/>
            <w:shd w:val="clear" w:color="auto" w:fill="auto"/>
            <w:vAlign w:val="center"/>
          </w:tcPr>
          <w:p w14:paraId="3A6DB838" w14:textId="77777777" w:rsidR="006C0437" w:rsidRPr="00EA6BCE" w:rsidRDefault="006C0437" w:rsidP="00EA6BCE">
            <w:pPr>
              <w:widowControl w:val="0"/>
              <w:autoSpaceDE w:val="0"/>
              <w:autoSpaceDN w:val="0"/>
              <w:adjustRightInd w:val="0"/>
              <w:spacing w:before="120"/>
              <w:jc w:val="center"/>
              <w:rPr>
                <w:rFonts w:ascii="Arial" w:hAnsi="Arial" w:cs="Arial"/>
                <w:sz w:val="20"/>
              </w:rPr>
            </w:pPr>
            <w:r w:rsidRPr="00EA6BCE">
              <w:rPr>
                <w:rFonts w:ascii="Arial" w:hAnsi="Arial" w:cs="Arial"/>
                <w:sz w:val="20"/>
              </w:rPr>
              <w:t>Công tác áp tải kỹ thuật toa xe</w:t>
            </w:r>
          </w:p>
        </w:tc>
        <w:tc>
          <w:tcPr>
            <w:tcW w:w="1179" w:type="pct"/>
            <w:shd w:val="clear" w:color="auto" w:fill="auto"/>
          </w:tcPr>
          <w:p w14:paraId="1E40FF08" w14:textId="77777777" w:rsidR="006C0437" w:rsidRPr="00EA6BCE" w:rsidRDefault="006C0437" w:rsidP="00EA6BCE">
            <w:pPr>
              <w:widowControl w:val="0"/>
              <w:autoSpaceDE w:val="0"/>
              <w:autoSpaceDN w:val="0"/>
              <w:adjustRightInd w:val="0"/>
              <w:spacing w:before="120"/>
              <w:rPr>
                <w:rFonts w:ascii="Arial" w:hAnsi="Arial" w:cs="Arial"/>
                <w:i/>
                <w:sz w:val="20"/>
              </w:rPr>
            </w:pPr>
            <w:r w:rsidRPr="00EA6BCE">
              <w:rPr>
                <w:rFonts w:ascii="Arial" w:hAnsi="Arial" w:cs="Arial"/>
                <w:i/>
                <w:sz w:val="20"/>
              </w:rPr>
              <w:t>Nhân công</w:t>
            </w:r>
          </w:p>
          <w:p w14:paraId="3E84A2B5" w14:textId="77777777" w:rsidR="006C0437" w:rsidRPr="00EA6BCE" w:rsidRDefault="006C0437" w:rsidP="00EA6BCE">
            <w:pPr>
              <w:widowControl w:val="0"/>
              <w:autoSpaceDE w:val="0"/>
              <w:autoSpaceDN w:val="0"/>
              <w:adjustRightInd w:val="0"/>
              <w:spacing w:before="120"/>
              <w:rPr>
                <w:rFonts w:ascii="Arial" w:hAnsi="Arial" w:cs="Arial"/>
                <w:sz w:val="20"/>
              </w:rPr>
            </w:pPr>
            <w:r w:rsidRPr="00EA6BCE">
              <w:rPr>
                <w:rFonts w:ascii="Arial" w:hAnsi="Arial" w:cs="Arial"/>
                <w:sz w:val="20"/>
              </w:rPr>
              <w:t>Bậc thợ 4/7</w:t>
            </w:r>
          </w:p>
        </w:tc>
        <w:tc>
          <w:tcPr>
            <w:tcW w:w="431" w:type="pct"/>
            <w:shd w:val="clear" w:color="auto" w:fill="auto"/>
            <w:vAlign w:val="center"/>
          </w:tcPr>
          <w:p w14:paraId="0162DA91" w14:textId="77777777" w:rsidR="006C0437" w:rsidRPr="00EA6BCE" w:rsidRDefault="006C0437" w:rsidP="00EA6BCE">
            <w:pPr>
              <w:widowControl w:val="0"/>
              <w:autoSpaceDE w:val="0"/>
              <w:autoSpaceDN w:val="0"/>
              <w:adjustRightInd w:val="0"/>
              <w:spacing w:before="120"/>
              <w:jc w:val="center"/>
              <w:rPr>
                <w:rFonts w:ascii="Arial" w:hAnsi="Arial" w:cs="Arial"/>
                <w:sz w:val="20"/>
              </w:rPr>
            </w:pPr>
            <w:r w:rsidRPr="00EA6BCE">
              <w:rPr>
                <w:rFonts w:ascii="Arial" w:hAnsi="Arial" w:cs="Arial"/>
                <w:sz w:val="20"/>
              </w:rPr>
              <w:t>công</w:t>
            </w:r>
          </w:p>
        </w:tc>
        <w:tc>
          <w:tcPr>
            <w:tcW w:w="740" w:type="pct"/>
            <w:shd w:val="clear" w:color="auto" w:fill="auto"/>
            <w:vAlign w:val="center"/>
          </w:tcPr>
          <w:p w14:paraId="486793DD" w14:textId="77777777" w:rsidR="006C0437" w:rsidRPr="00EA6BCE" w:rsidRDefault="006C0437" w:rsidP="00EA6BCE">
            <w:pPr>
              <w:widowControl w:val="0"/>
              <w:autoSpaceDE w:val="0"/>
              <w:autoSpaceDN w:val="0"/>
              <w:adjustRightInd w:val="0"/>
              <w:spacing w:before="120"/>
              <w:jc w:val="center"/>
              <w:rPr>
                <w:rFonts w:ascii="Arial" w:hAnsi="Arial" w:cs="Arial"/>
                <w:sz w:val="20"/>
              </w:rPr>
            </w:pPr>
            <w:r w:rsidRPr="00EA6BCE">
              <w:rPr>
                <w:rFonts w:ascii="Arial" w:hAnsi="Arial" w:cs="Arial"/>
                <w:sz w:val="20"/>
                <w:szCs w:val="26"/>
              </w:rPr>
              <w:t>0,475</w:t>
            </w:r>
          </w:p>
        </w:tc>
        <w:tc>
          <w:tcPr>
            <w:tcW w:w="727" w:type="pct"/>
            <w:shd w:val="clear" w:color="auto" w:fill="auto"/>
            <w:vAlign w:val="center"/>
          </w:tcPr>
          <w:p w14:paraId="48A05F0D" w14:textId="77777777" w:rsidR="006C0437" w:rsidRPr="00EA6BCE" w:rsidRDefault="006C0437" w:rsidP="00EA6BCE">
            <w:pPr>
              <w:widowControl w:val="0"/>
              <w:autoSpaceDE w:val="0"/>
              <w:autoSpaceDN w:val="0"/>
              <w:adjustRightInd w:val="0"/>
              <w:spacing w:before="120"/>
              <w:jc w:val="center"/>
              <w:rPr>
                <w:rFonts w:ascii="Arial" w:hAnsi="Arial" w:cs="Arial"/>
                <w:sz w:val="20"/>
              </w:rPr>
            </w:pPr>
            <w:r w:rsidRPr="00EA6BCE">
              <w:rPr>
                <w:rFonts w:ascii="Arial" w:hAnsi="Arial" w:cs="Arial"/>
                <w:sz w:val="20"/>
                <w:szCs w:val="26"/>
              </w:rPr>
              <w:t>1,013</w:t>
            </w:r>
          </w:p>
        </w:tc>
      </w:tr>
      <w:tr w:rsidR="006C0437" w:rsidRPr="00EA6BCE" w14:paraId="5529FA2E" w14:textId="77777777">
        <w:tblPrEx>
          <w:tblCellMar>
            <w:top w:w="0" w:type="dxa"/>
            <w:left w:w="0" w:type="dxa"/>
            <w:bottom w:w="0" w:type="dxa"/>
            <w:right w:w="0" w:type="dxa"/>
          </w:tblCellMar>
        </w:tblPrEx>
        <w:tc>
          <w:tcPr>
            <w:tcW w:w="3533" w:type="pct"/>
            <w:gridSpan w:val="4"/>
            <w:tcBorders>
              <w:left w:val="dotted" w:sz="4" w:space="0" w:color="auto"/>
              <w:bottom w:val="dotted" w:sz="4" w:space="0" w:color="auto"/>
            </w:tcBorders>
            <w:shd w:val="clear" w:color="auto" w:fill="auto"/>
          </w:tcPr>
          <w:p w14:paraId="6E4B3F52" w14:textId="77777777" w:rsidR="006C0437" w:rsidRPr="00EA6BCE" w:rsidRDefault="006C0437" w:rsidP="00EA6BCE">
            <w:pPr>
              <w:widowControl w:val="0"/>
              <w:autoSpaceDE w:val="0"/>
              <w:autoSpaceDN w:val="0"/>
              <w:adjustRightInd w:val="0"/>
              <w:spacing w:before="120"/>
              <w:rPr>
                <w:rFonts w:ascii="Arial" w:hAnsi="Arial" w:cs="Arial"/>
                <w:sz w:val="20"/>
              </w:rPr>
            </w:pPr>
          </w:p>
        </w:tc>
        <w:tc>
          <w:tcPr>
            <w:tcW w:w="740" w:type="pct"/>
            <w:shd w:val="clear" w:color="auto" w:fill="auto"/>
          </w:tcPr>
          <w:p w14:paraId="57C9104B" w14:textId="77777777" w:rsidR="006C0437" w:rsidRPr="00EA6BCE" w:rsidRDefault="006C0437" w:rsidP="00EA6BCE">
            <w:pPr>
              <w:widowControl w:val="0"/>
              <w:autoSpaceDE w:val="0"/>
              <w:autoSpaceDN w:val="0"/>
              <w:adjustRightInd w:val="0"/>
              <w:spacing w:before="120"/>
              <w:jc w:val="center"/>
              <w:rPr>
                <w:rFonts w:ascii="Arial" w:hAnsi="Arial" w:cs="Arial"/>
                <w:sz w:val="20"/>
              </w:rPr>
            </w:pPr>
            <w:r w:rsidRPr="00EA6BCE">
              <w:rPr>
                <w:rFonts w:ascii="Arial" w:hAnsi="Arial" w:cs="Arial"/>
                <w:sz w:val="20"/>
              </w:rPr>
              <w:t>1</w:t>
            </w:r>
          </w:p>
        </w:tc>
        <w:tc>
          <w:tcPr>
            <w:tcW w:w="727" w:type="pct"/>
            <w:shd w:val="clear" w:color="auto" w:fill="auto"/>
          </w:tcPr>
          <w:p w14:paraId="5782EF7A" w14:textId="77777777" w:rsidR="006C0437" w:rsidRPr="00EA6BCE" w:rsidRDefault="006C0437" w:rsidP="00EA6BCE">
            <w:pPr>
              <w:widowControl w:val="0"/>
              <w:autoSpaceDE w:val="0"/>
              <w:autoSpaceDN w:val="0"/>
              <w:adjustRightInd w:val="0"/>
              <w:spacing w:before="120"/>
              <w:jc w:val="center"/>
              <w:rPr>
                <w:rFonts w:ascii="Arial" w:hAnsi="Arial" w:cs="Arial"/>
                <w:sz w:val="20"/>
              </w:rPr>
            </w:pPr>
            <w:r w:rsidRPr="00EA6BCE">
              <w:rPr>
                <w:rFonts w:ascii="Arial" w:hAnsi="Arial" w:cs="Arial"/>
                <w:sz w:val="20"/>
              </w:rPr>
              <w:t>2</w:t>
            </w:r>
          </w:p>
        </w:tc>
      </w:tr>
    </w:tbl>
    <w:p w14:paraId="466F8EE7" w14:textId="77777777" w:rsidR="006C0437" w:rsidRPr="00EA6BCE" w:rsidRDefault="006C0437" w:rsidP="00EA6BCE">
      <w:pPr>
        <w:widowControl w:val="0"/>
        <w:autoSpaceDE w:val="0"/>
        <w:autoSpaceDN w:val="0"/>
        <w:adjustRightInd w:val="0"/>
        <w:spacing w:before="120"/>
        <w:rPr>
          <w:rFonts w:ascii="Arial" w:hAnsi="Arial" w:cs="Arial"/>
          <w:b/>
          <w:sz w:val="20"/>
          <w:szCs w:val="26"/>
        </w:rPr>
      </w:pPr>
      <w:r w:rsidRPr="00EA6BCE">
        <w:rPr>
          <w:rFonts w:ascii="Arial" w:hAnsi="Arial" w:cs="Arial"/>
          <w:b/>
          <w:sz w:val="20"/>
          <w:szCs w:val="26"/>
        </w:rPr>
        <w:t>6.2.ASXH. 10620 Định mức áp tải kỹ thuật</w:t>
      </w:r>
      <w:r w:rsidR="00696211" w:rsidRPr="00EA6BCE">
        <w:rPr>
          <w:rFonts w:ascii="Arial" w:hAnsi="Arial" w:cs="Arial"/>
          <w:b/>
          <w:sz w:val="20"/>
          <w:szCs w:val="26"/>
        </w:rPr>
        <w:t xml:space="preserve"> </w:t>
      </w:r>
      <w:r w:rsidRPr="00EA6BCE">
        <w:rPr>
          <w:rFonts w:ascii="Arial" w:hAnsi="Arial" w:cs="Arial"/>
          <w:b/>
          <w:sz w:val="20"/>
          <w:szCs w:val="26"/>
        </w:rPr>
        <w:t>điện theo tàu</w:t>
      </w:r>
    </w:p>
    <w:p w14:paraId="40CA05BD" w14:textId="77777777" w:rsidR="006C0437" w:rsidRPr="00EA6BCE" w:rsidRDefault="006C0437" w:rsidP="00EA6BCE">
      <w:pPr>
        <w:widowControl w:val="0"/>
        <w:autoSpaceDE w:val="0"/>
        <w:autoSpaceDN w:val="0"/>
        <w:adjustRightInd w:val="0"/>
        <w:spacing w:before="120"/>
        <w:rPr>
          <w:rFonts w:ascii="Arial" w:hAnsi="Arial" w:cs="Arial"/>
          <w:i/>
          <w:sz w:val="20"/>
          <w:szCs w:val="26"/>
        </w:rPr>
      </w:pPr>
      <w:r w:rsidRPr="00EA6BCE">
        <w:rPr>
          <w:rFonts w:ascii="Arial" w:hAnsi="Arial" w:cs="Arial"/>
          <w:i/>
          <w:sz w:val="20"/>
          <w:szCs w:val="26"/>
        </w:rPr>
        <w:t>Thành phần công việc:</w:t>
      </w:r>
    </w:p>
    <w:p w14:paraId="214B0AFD" w14:textId="77777777" w:rsidR="006C0437" w:rsidRPr="00EA6BCE" w:rsidRDefault="006C0437" w:rsidP="00EA6BCE">
      <w:pPr>
        <w:widowControl w:val="0"/>
        <w:autoSpaceDE w:val="0"/>
        <w:autoSpaceDN w:val="0"/>
        <w:adjustRightInd w:val="0"/>
        <w:spacing w:before="120"/>
        <w:rPr>
          <w:rFonts w:ascii="Arial" w:hAnsi="Arial" w:cs="Arial"/>
          <w:sz w:val="20"/>
          <w:szCs w:val="26"/>
        </w:rPr>
      </w:pPr>
      <w:r w:rsidRPr="00EA6BCE">
        <w:rPr>
          <w:rFonts w:ascii="Arial" w:hAnsi="Arial" w:cs="Arial"/>
          <w:sz w:val="20"/>
          <w:szCs w:val="26"/>
        </w:rPr>
        <w:t>- Chuẩn bị giao nhận ban và tác nghiệp ga đầu, cuối</w:t>
      </w:r>
    </w:p>
    <w:p w14:paraId="56F151E4" w14:textId="77777777" w:rsidR="006C0437" w:rsidRPr="00EA6BCE" w:rsidRDefault="006C0437" w:rsidP="00EA6BCE">
      <w:pPr>
        <w:widowControl w:val="0"/>
        <w:autoSpaceDE w:val="0"/>
        <w:autoSpaceDN w:val="0"/>
        <w:adjustRightInd w:val="0"/>
        <w:spacing w:before="120"/>
        <w:rPr>
          <w:rFonts w:ascii="Arial" w:hAnsi="Arial" w:cs="Arial"/>
          <w:sz w:val="20"/>
          <w:szCs w:val="26"/>
        </w:rPr>
      </w:pPr>
      <w:r w:rsidRPr="00EA6BCE">
        <w:rPr>
          <w:rFonts w:ascii="Arial" w:hAnsi="Arial" w:cs="Arial"/>
          <w:sz w:val="20"/>
          <w:szCs w:val="26"/>
        </w:rPr>
        <w:t>- Áp tải kỹ thuật điện theo tàu đảm bảo theo đúng quy trình tác nghiệp trên</w:t>
      </w:r>
      <w:r w:rsidR="002126AF" w:rsidRPr="00EA6BCE">
        <w:rPr>
          <w:rFonts w:ascii="Arial" w:hAnsi="Arial" w:cs="Arial"/>
          <w:sz w:val="20"/>
          <w:szCs w:val="26"/>
        </w:rPr>
        <w:t xml:space="preserve"> tàu.</w:t>
      </w:r>
    </w:p>
    <w:p w14:paraId="02DF8AB2" w14:textId="77777777" w:rsidR="006C0437" w:rsidRPr="00EA6BCE" w:rsidRDefault="006C0437" w:rsidP="00EA6BCE">
      <w:pPr>
        <w:widowControl w:val="0"/>
        <w:autoSpaceDE w:val="0"/>
        <w:autoSpaceDN w:val="0"/>
        <w:adjustRightInd w:val="0"/>
        <w:spacing w:before="120"/>
        <w:rPr>
          <w:rFonts w:ascii="Arial" w:hAnsi="Arial" w:cs="Arial"/>
          <w:b/>
          <w:sz w:val="20"/>
        </w:rPr>
      </w:pPr>
      <w:r w:rsidRPr="00EA6BCE">
        <w:rPr>
          <w:rFonts w:ascii="Arial" w:hAnsi="Arial" w:cs="Arial"/>
          <w:b/>
          <w:sz w:val="20"/>
        </w:rPr>
        <w:t>BẢNG 9</w:t>
      </w:r>
    </w:p>
    <w:p w14:paraId="54D89399" w14:textId="77777777" w:rsidR="006C0437" w:rsidRPr="00EA6BCE" w:rsidRDefault="006C0437" w:rsidP="00EA6BCE">
      <w:pPr>
        <w:widowControl w:val="0"/>
        <w:autoSpaceDE w:val="0"/>
        <w:autoSpaceDN w:val="0"/>
        <w:adjustRightInd w:val="0"/>
        <w:spacing w:before="120"/>
        <w:jc w:val="right"/>
        <w:rPr>
          <w:rFonts w:ascii="Arial" w:hAnsi="Arial" w:cs="Arial"/>
          <w:i/>
          <w:sz w:val="20"/>
          <w:szCs w:val="26"/>
        </w:rPr>
      </w:pPr>
      <w:r w:rsidRPr="00EA6BCE">
        <w:rPr>
          <w:rFonts w:ascii="Arial" w:hAnsi="Arial" w:cs="Arial"/>
          <w:i/>
          <w:sz w:val="20"/>
          <w:szCs w:val="26"/>
        </w:rPr>
        <w:t>Đơn vị tính: 1 lượt tàu chạy</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639"/>
        <w:gridCol w:w="1847"/>
        <w:gridCol w:w="2134"/>
        <w:gridCol w:w="785"/>
        <w:gridCol w:w="1342"/>
        <w:gridCol w:w="1318"/>
      </w:tblGrid>
      <w:tr w:rsidR="006C0437" w:rsidRPr="00EA6BCE" w14:paraId="242E282F" w14:textId="77777777">
        <w:tblPrEx>
          <w:tblCellMar>
            <w:top w:w="0" w:type="dxa"/>
            <w:left w:w="0" w:type="dxa"/>
            <w:bottom w:w="0" w:type="dxa"/>
            <w:right w:w="0" w:type="dxa"/>
          </w:tblCellMar>
        </w:tblPrEx>
        <w:tc>
          <w:tcPr>
            <w:tcW w:w="904" w:type="pct"/>
            <w:vMerge w:val="restart"/>
            <w:shd w:val="clear" w:color="auto" w:fill="auto"/>
            <w:vAlign w:val="center"/>
          </w:tcPr>
          <w:p w14:paraId="13A3329F" w14:textId="77777777" w:rsidR="006C0437" w:rsidRPr="00EA6BCE" w:rsidRDefault="006C0437" w:rsidP="00EA6BCE">
            <w:pPr>
              <w:widowControl w:val="0"/>
              <w:autoSpaceDE w:val="0"/>
              <w:autoSpaceDN w:val="0"/>
              <w:adjustRightInd w:val="0"/>
              <w:spacing w:before="120"/>
              <w:jc w:val="center"/>
              <w:rPr>
                <w:rFonts w:ascii="Arial" w:hAnsi="Arial" w:cs="Arial"/>
                <w:b/>
                <w:sz w:val="20"/>
              </w:rPr>
            </w:pPr>
            <w:r w:rsidRPr="00EA6BCE">
              <w:rPr>
                <w:rFonts w:ascii="Arial" w:hAnsi="Arial" w:cs="Arial"/>
                <w:b/>
                <w:sz w:val="20"/>
              </w:rPr>
              <w:t>Mã hiệu</w:t>
            </w:r>
          </w:p>
        </w:tc>
        <w:tc>
          <w:tcPr>
            <w:tcW w:w="1019" w:type="pct"/>
            <w:vMerge w:val="restart"/>
            <w:shd w:val="clear" w:color="auto" w:fill="auto"/>
            <w:vAlign w:val="center"/>
          </w:tcPr>
          <w:p w14:paraId="76D9C6AA" w14:textId="77777777" w:rsidR="006C0437" w:rsidRPr="00EA6BCE" w:rsidRDefault="006C0437" w:rsidP="00EA6BCE">
            <w:pPr>
              <w:widowControl w:val="0"/>
              <w:autoSpaceDE w:val="0"/>
              <w:autoSpaceDN w:val="0"/>
              <w:adjustRightInd w:val="0"/>
              <w:spacing w:before="120"/>
              <w:jc w:val="center"/>
              <w:rPr>
                <w:rFonts w:ascii="Arial" w:hAnsi="Arial" w:cs="Arial"/>
                <w:b/>
                <w:sz w:val="20"/>
              </w:rPr>
            </w:pPr>
            <w:r w:rsidRPr="00EA6BCE">
              <w:rPr>
                <w:rFonts w:ascii="Arial" w:hAnsi="Arial" w:cs="Arial"/>
                <w:b/>
                <w:sz w:val="20"/>
              </w:rPr>
              <w:t>Tên công việc</w:t>
            </w:r>
          </w:p>
        </w:tc>
        <w:tc>
          <w:tcPr>
            <w:tcW w:w="1177" w:type="pct"/>
            <w:vMerge w:val="restart"/>
            <w:shd w:val="clear" w:color="auto" w:fill="auto"/>
            <w:vAlign w:val="center"/>
          </w:tcPr>
          <w:p w14:paraId="1BA75DD9" w14:textId="77777777" w:rsidR="006C0437" w:rsidRPr="00EA6BCE" w:rsidRDefault="006C0437" w:rsidP="00EA6BCE">
            <w:pPr>
              <w:widowControl w:val="0"/>
              <w:autoSpaceDE w:val="0"/>
              <w:autoSpaceDN w:val="0"/>
              <w:adjustRightInd w:val="0"/>
              <w:spacing w:before="120"/>
              <w:jc w:val="center"/>
              <w:rPr>
                <w:rFonts w:ascii="Arial" w:hAnsi="Arial" w:cs="Arial"/>
                <w:b/>
                <w:sz w:val="20"/>
              </w:rPr>
            </w:pPr>
            <w:r w:rsidRPr="00EA6BCE">
              <w:rPr>
                <w:rFonts w:ascii="Arial" w:hAnsi="Arial" w:cs="Arial"/>
                <w:b/>
                <w:sz w:val="20"/>
              </w:rPr>
              <w:t>Thành phần hao</w:t>
            </w:r>
            <w:r w:rsidR="002126AF" w:rsidRPr="00EA6BCE">
              <w:rPr>
                <w:rFonts w:ascii="Arial" w:hAnsi="Arial" w:cs="Arial"/>
                <w:b/>
                <w:sz w:val="20"/>
              </w:rPr>
              <w:t xml:space="preserve"> </w:t>
            </w:r>
            <w:r w:rsidRPr="00EA6BCE">
              <w:rPr>
                <w:rFonts w:ascii="Arial" w:hAnsi="Arial" w:cs="Arial"/>
                <w:b/>
                <w:sz w:val="20"/>
              </w:rPr>
              <w:t>phí</w:t>
            </w:r>
          </w:p>
        </w:tc>
        <w:tc>
          <w:tcPr>
            <w:tcW w:w="433" w:type="pct"/>
            <w:vMerge w:val="restart"/>
            <w:shd w:val="clear" w:color="auto" w:fill="auto"/>
            <w:vAlign w:val="center"/>
          </w:tcPr>
          <w:p w14:paraId="7EC80B7F" w14:textId="77777777" w:rsidR="006C0437" w:rsidRPr="00EA6BCE" w:rsidRDefault="006C0437" w:rsidP="00EA6BCE">
            <w:pPr>
              <w:widowControl w:val="0"/>
              <w:autoSpaceDE w:val="0"/>
              <w:autoSpaceDN w:val="0"/>
              <w:adjustRightInd w:val="0"/>
              <w:spacing w:before="120"/>
              <w:jc w:val="center"/>
              <w:rPr>
                <w:rFonts w:ascii="Arial" w:hAnsi="Arial" w:cs="Arial"/>
                <w:b/>
                <w:sz w:val="20"/>
              </w:rPr>
            </w:pPr>
            <w:r w:rsidRPr="00EA6BCE">
              <w:rPr>
                <w:rFonts w:ascii="Arial" w:hAnsi="Arial" w:cs="Arial"/>
                <w:b/>
                <w:sz w:val="20"/>
              </w:rPr>
              <w:t>Đơn vị</w:t>
            </w:r>
          </w:p>
        </w:tc>
        <w:tc>
          <w:tcPr>
            <w:tcW w:w="1467" w:type="pct"/>
            <w:gridSpan w:val="2"/>
            <w:shd w:val="clear" w:color="auto" w:fill="auto"/>
            <w:vAlign w:val="center"/>
          </w:tcPr>
          <w:p w14:paraId="5B6DF3C8" w14:textId="77777777" w:rsidR="006C0437" w:rsidRPr="00EA6BCE" w:rsidRDefault="006C0437" w:rsidP="00EA6BCE">
            <w:pPr>
              <w:widowControl w:val="0"/>
              <w:autoSpaceDE w:val="0"/>
              <w:autoSpaceDN w:val="0"/>
              <w:adjustRightInd w:val="0"/>
              <w:spacing w:before="120"/>
              <w:jc w:val="center"/>
              <w:rPr>
                <w:rFonts w:ascii="Arial" w:hAnsi="Arial" w:cs="Arial"/>
                <w:b/>
                <w:sz w:val="20"/>
              </w:rPr>
            </w:pPr>
            <w:r w:rsidRPr="00EA6BCE">
              <w:rPr>
                <w:rFonts w:ascii="Arial" w:hAnsi="Arial" w:cs="Arial"/>
                <w:b/>
                <w:sz w:val="20"/>
              </w:rPr>
              <w:t>Định mức</w:t>
            </w:r>
          </w:p>
        </w:tc>
      </w:tr>
      <w:tr w:rsidR="006C0437" w:rsidRPr="00EA6BCE" w14:paraId="1A16DAC1" w14:textId="77777777">
        <w:tblPrEx>
          <w:tblCellMar>
            <w:top w:w="0" w:type="dxa"/>
            <w:left w:w="0" w:type="dxa"/>
            <w:bottom w:w="0" w:type="dxa"/>
            <w:right w:w="0" w:type="dxa"/>
          </w:tblCellMar>
        </w:tblPrEx>
        <w:tc>
          <w:tcPr>
            <w:tcW w:w="904" w:type="pct"/>
            <w:vMerge/>
            <w:shd w:val="clear" w:color="auto" w:fill="auto"/>
            <w:vAlign w:val="center"/>
          </w:tcPr>
          <w:p w14:paraId="19C85577" w14:textId="77777777" w:rsidR="006C0437" w:rsidRPr="00EA6BCE" w:rsidRDefault="006C0437" w:rsidP="00EA6BCE">
            <w:pPr>
              <w:widowControl w:val="0"/>
              <w:autoSpaceDE w:val="0"/>
              <w:autoSpaceDN w:val="0"/>
              <w:adjustRightInd w:val="0"/>
              <w:spacing w:before="120"/>
              <w:jc w:val="center"/>
              <w:rPr>
                <w:rFonts w:ascii="Arial" w:hAnsi="Arial" w:cs="Arial"/>
                <w:b/>
                <w:sz w:val="20"/>
              </w:rPr>
            </w:pPr>
          </w:p>
        </w:tc>
        <w:tc>
          <w:tcPr>
            <w:tcW w:w="1019" w:type="pct"/>
            <w:vMerge/>
            <w:shd w:val="clear" w:color="auto" w:fill="auto"/>
            <w:vAlign w:val="center"/>
          </w:tcPr>
          <w:p w14:paraId="35836729" w14:textId="77777777" w:rsidR="006C0437" w:rsidRPr="00EA6BCE" w:rsidRDefault="006C0437" w:rsidP="00EA6BCE">
            <w:pPr>
              <w:widowControl w:val="0"/>
              <w:autoSpaceDE w:val="0"/>
              <w:autoSpaceDN w:val="0"/>
              <w:adjustRightInd w:val="0"/>
              <w:spacing w:before="120"/>
              <w:jc w:val="center"/>
              <w:rPr>
                <w:rFonts w:ascii="Arial" w:hAnsi="Arial" w:cs="Arial"/>
                <w:b/>
                <w:sz w:val="20"/>
              </w:rPr>
            </w:pPr>
          </w:p>
        </w:tc>
        <w:tc>
          <w:tcPr>
            <w:tcW w:w="1177" w:type="pct"/>
            <w:vMerge/>
            <w:shd w:val="clear" w:color="auto" w:fill="auto"/>
            <w:vAlign w:val="center"/>
          </w:tcPr>
          <w:p w14:paraId="0D195AD4" w14:textId="77777777" w:rsidR="006C0437" w:rsidRPr="00EA6BCE" w:rsidRDefault="006C0437" w:rsidP="00EA6BCE">
            <w:pPr>
              <w:widowControl w:val="0"/>
              <w:autoSpaceDE w:val="0"/>
              <w:autoSpaceDN w:val="0"/>
              <w:adjustRightInd w:val="0"/>
              <w:spacing w:before="120"/>
              <w:jc w:val="center"/>
              <w:rPr>
                <w:rFonts w:ascii="Arial" w:hAnsi="Arial" w:cs="Arial"/>
                <w:b/>
                <w:sz w:val="20"/>
              </w:rPr>
            </w:pPr>
          </w:p>
        </w:tc>
        <w:tc>
          <w:tcPr>
            <w:tcW w:w="433" w:type="pct"/>
            <w:vMerge/>
            <w:shd w:val="clear" w:color="auto" w:fill="auto"/>
            <w:vAlign w:val="center"/>
          </w:tcPr>
          <w:p w14:paraId="20BE1CB5" w14:textId="77777777" w:rsidR="006C0437" w:rsidRPr="00EA6BCE" w:rsidRDefault="006C0437" w:rsidP="00EA6BCE">
            <w:pPr>
              <w:widowControl w:val="0"/>
              <w:autoSpaceDE w:val="0"/>
              <w:autoSpaceDN w:val="0"/>
              <w:adjustRightInd w:val="0"/>
              <w:spacing w:before="120"/>
              <w:jc w:val="center"/>
              <w:rPr>
                <w:rFonts w:ascii="Arial" w:hAnsi="Arial" w:cs="Arial"/>
                <w:b/>
                <w:sz w:val="20"/>
              </w:rPr>
            </w:pPr>
          </w:p>
        </w:tc>
        <w:tc>
          <w:tcPr>
            <w:tcW w:w="740" w:type="pct"/>
            <w:shd w:val="clear" w:color="auto" w:fill="auto"/>
            <w:vAlign w:val="center"/>
          </w:tcPr>
          <w:p w14:paraId="38600D3E" w14:textId="77777777" w:rsidR="006C0437" w:rsidRPr="00EA6BCE" w:rsidRDefault="006C0437" w:rsidP="00EA6BCE">
            <w:pPr>
              <w:widowControl w:val="0"/>
              <w:autoSpaceDE w:val="0"/>
              <w:autoSpaceDN w:val="0"/>
              <w:adjustRightInd w:val="0"/>
              <w:spacing w:before="120"/>
              <w:jc w:val="center"/>
              <w:rPr>
                <w:rFonts w:ascii="Arial" w:hAnsi="Arial" w:cs="Arial"/>
                <w:b/>
                <w:sz w:val="20"/>
              </w:rPr>
            </w:pPr>
            <w:r w:rsidRPr="00EA6BCE">
              <w:rPr>
                <w:rFonts w:ascii="Arial" w:hAnsi="Arial" w:cs="Arial"/>
                <w:b/>
                <w:sz w:val="20"/>
              </w:rPr>
              <w:t>Tuyến</w:t>
            </w:r>
            <w:r w:rsidR="002126AF" w:rsidRPr="00EA6BCE">
              <w:rPr>
                <w:rFonts w:ascii="Arial" w:hAnsi="Arial" w:cs="Arial"/>
                <w:b/>
                <w:sz w:val="20"/>
              </w:rPr>
              <w:t xml:space="preserve"> </w:t>
            </w:r>
            <w:r w:rsidRPr="00EA6BCE">
              <w:rPr>
                <w:rFonts w:ascii="Arial" w:hAnsi="Arial" w:cs="Arial"/>
                <w:b/>
                <w:sz w:val="20"/>
              </w:rPr>
              <w:t>Gia Lâm</w:t>
            </w:r>
            <w:r w:rsidR="002126AF" w:rsidRPr="00EA6BCE">
              <w:rPr>
                <w:rFonts w:ascii="Arial" w:hAnsi="Arial" w:cs="Arial"/>
                <w:b/>
                <w:sz w:val="20"/>
              </w:rPr>
              <w:t xml:space="preserve"> </w:t>
            </w:r>
            <w:r w:rsidRPr="00EA6BCE">
              <w:rPr>
                <w:rFonts w:ascii="Arial" w:hAnsi="Arial" w:cs="Arial"/>
                <w:b/>
                <w:sz w:val="20"/>
              </w:rPr>
              <w:t>- Quán</w:t>
            </w:r>
            <w:r w:rsidR="002126AF" w:rsidRPr="00EA6BCE">
              <w:rPr>
                <w:rFonts w:ascii="Arial" w:hAnsi="Arial" w:cs="Arial"/>
                <w:b/>
                <w:sz w:val="20"/>
              </w:rPr>
              <w:t xml:space="preserve"> </w:t>
            </w:r>
            <w:r w:rsidRPr="00EA6BCE">
              <w:rPr>
                <w:rFonts w:ascii="Arial" w:hAnsi="Arial" w:cs="Arial"/>
                <w:b/>
                <w:sz w:val="20"/>
              </w:rPr>
              <w:t>Triều</w:t>
            </w:r>
          </w:p>
        </w:tc>
        <w:tc>
          <w:tcPr>
            <w:tcW w:w="727" w:type="pct"/>
            <w:shd w:val="clear" w:color="auto" w:fill="auto"/>
            <w:vAlign w:val="center"/>
          </w:tcPr>
          <w:p w14:paraId="57E8D3EC" w14:textId="77777777" w:rsidR="006C0437" w:rsidRPr="00EA6BCE" w:rsidRDefault="006C0437" w:rsidP="00EA6BCE">
            <w:pPr>
              <w:widowControl w:val="0"/>
              <w:autoSpaceDE w:val="0"/>
              <w:autoSpaceDN w:val="0"/>
              <w:adjustRightInd w:val="0"/>
              <w:spacing w:before="120"/>
              <w:jc w:val="center"/>
              <w:rPr>
                <w:rFonts w:ascii="Arial" w:hAnsi="Arial" w:cs="Arial"/>
                <w:b/>
                <w:sz w:val="20"/>
              </w:rPr>
            </w:pPr>
            <w:r w:rsidRPr="00EA6BCE">
              <w:rPr>
                <w:rFonts w:ascii="Arial" w:hAnsi="Arial" w:cs="Arial"/>
                <w:b/>
                <w:sz w:val="20"/>
              </w:rPr>
              <w:t>Tuyến</w:t>
            </w:r>
            <w:r w:rsidR="002126AF" w:rsidRPr="00EA6BCE">
              <w:rPr>
                <w:rFonts w:ascii="Arial" w:hAnsi="Arial" w:cs="Arial"/>
                <w:b/>
                <w:sz w:val="20"/>
              </w:rPr>
              <w:t xml:space="preserve"> </w:t>
            </w:r>
            <w:r w:rsidRPr="00EA6BCE">
              <w:rPr>
                <w:rFonts w:ascii="Arial" w:hAnsi="Arial" w:cs="Arial"/>
                <w:b/>
                <w:sz w:val="20"/>
              </w:rPr>
              <w:t>Gia Lâm</w:t>
            </w:r>
            <w:r w:rsidR="002126AF" w:rsidRPr="00EA6BCE">
              <w:rPr>
                <w:rFonts w:ascii="Arial" w:hAnsi="Arial" w:cs="Arial"/>
                <w:b/>
                <w:sz w:val="20"/>
              </w:rPr>
              <w:t xml:space="preserve"> </w:t>
            </w:r>
            <w:r w:rsidRPr="00EA6BCE">
              <w:rPr>
                <w:rFonts w:ascii="Arial" w:hAnsi="Arial" w:cs="Arial"/>
                <w:b/>
                <w:sz w:val="20"/>
              </w:rPr>
              <w:t>- Đồng</w:t>
            </w:r>
            <w:r w:rsidR="002126AF" w:rsidRPr="00EA6BCE">
              <w:rPr>
                <w:rFonts w:ascii="Arial" w:hAnsi="Arial" w:cs="Arial"/>
                <w:b/>
                <w:sz w:val="20"/>
              </w:rPr>
              <w:t xml:space="preserve"> </w:t>
            </w:r>
            <w:r w:rsidRPr="00EA6BCE">
              <w:rPr>
                <w:rFonts w:ascii="Arial" w:hAnsi="Arial" w:cs="Arial"/>
                <w:b/>
                <w:sz w:val="20"/>
              </w:rPr>
              <w:t>Đăng</w:t>
            </w:r>
          </w:p>
        </w:tc>
      </w:tr>
      <w:tr w:rsidR="006C0437" w:rsidRPr="00EA6BCE" w14:paraId="069E8500" w14:textId="77777777">
        <w:tblPrEx>
          <w:tblCellMar>
            <w:top w:w="0" w:type="dxa"/>
            <w:left w:w="0" w:type="dxa"/>
            <w:bottom w:w="0" w:type="dxa"/>
            <w:right w:w="0" w:type="dxa"/>
          </w:tblCellMar>
        </w:tblPrEx>
        <w:tc>
          <w:tcPr>
            <w:tcW w:w="904" w:type="pct"/>
            <w:shd w:val="clear" w:color="auto" w:fill="auto"/>
            <w:vAlign w:val="center"/>
          </w:tcPr>
          <w:p w14:paraId="79D2E5AB" w14:textId="77777777" w:rsidR="006C0437" w:rsidRPr="00EA6BCE" w:rsidRDefault="006C0437" w:rsidP="00EA6BCE">
            <w:pPr>
              <w:widowControl w:val="0"/>
              <w:autoSpaceDE w:val="0"/>
              <w:autoSpaceDN w:val="0"/>
              <w:adjustRightInd w:val="0"/>
              <w:spacing w:before="120"/>
              <w:jc w:val="center"/>
              <w:rPr>
                <w:rFonts w:ascii="Arial" w:hAnsi="Arial" w:cs="Arial"/>
                <w:sz w:val="20"/>
              </w:rPr>
            </w:pPr>
            <w:r w:rsidRPr="00EA6BCE">
              <w:rPr>
                <w:rFonts w:ascii="Arial" w:hAnsi="Arial" w:cs="Arial"/>
                <w:sz w:val="20"/>
              </w:rPr>
              <w:t>ASXH.10620</w:t>
            </w:r>
          </w:p>
        </w:tc>
        <w:tc>
          <w:tcPr>
            <w:tcW w:w="1019" w:type="pct"/>
            <w:shd w:val="clear" w:color="auto" w:fill="auto"/>
            <w:vAlign w:val="center"/>
          </w:tcPr>
          <w:p w14:paraId="2AC1BCDF" w14:textId="77777777" w:rsidR="006C0437" w:rsidRPr="00EA6BCE" w:rsidRDefault="006C0437" w:rsidP="00EA6BCE">
            <w:pPr>
              <w:widowControl w:val="0"/>
              <w:autoSpaceDE w:val="0"/>
              <w:autoSpaceDN w:val="0"/>
              <w:adjustRightInd w:val="0"/>
              <w:spacing w:before="120"/>
              <w:jc w:val="center"/>
              <w:rPr>
                <w:rFonts w:ascii="Arial" w:hAnsi="Arial" w:cs="Arial"/>
                <w:sz w:val="20"/>
              </w:rPr>
            </w:pPr>
            <w:r w:rsidRPr="00EA6BCE">
              <w:rPr>
                <w:rFonts w:ascii="Arial" w:hAnsi="Arial" w:cs="Arial"/>
                <w:sz w:val="20"/>
              </w:rPr>
              <w:t>Công tác áp tải</w:t>
            </w:r>
            <w:r w:rsidR="002126AF" w:rsidRPr="00EA6BCE">
              <w:rPr>
                <w:rFonts w:ascii="Arial" w:hAnsi="Arial" w:cs="Arial"/>
                <w:sz w:val="20"/>
              </w:rPr>
              <w:t xml:space="preserve"> </w:t>
            </w:r>
            <w:r w:rsidRPr="00EA6BCE">
              <w:rPr>
                <w:rFonts w:ascii="Arial" w:hAnsi="Arial" w:cs="Arial"/>
                <w:sz w:val="20"/>
              </w:rPr>
              <w:t>kỹ thuật điện</w:t>
            </w:r>
            <w:r w:rsidR="002126AF" w:rsidRPr="00EA6BCE">
              <w:rPr>
                <w:rFonts w:ascii="Arial" w:hAnsi="Arial" w:cs="Arial"/>
                <w:sz w:val="20"/>
              </w:rPr>
              <w:t xml:space="preserve"> </w:t>
            </w:r>
            <w:r w:rsidRPr="00EA6BCE">
              <w:rPr>
                <w:rFonts w:ascii="Arial" w:hAnsi="Arial" w:cs="Arial"/>
                <w:sz w:val="20"/>
              </w:rPr>
              <w:t>theo tàu</w:t>
            </w:r>
          </w:p>
        </w:tc>
        <w:tc>
          <w:tcPr>
            <w:tcW w:w="1177" w:type="pct"/>
            <w:shd w:val="clear" w:color="auto" w:fill="auto"/>
          </w:tcPr>
          <w:p w14:paraId="65777247" w14:textId="77777777" w:rsidR="006C0437" w:rsidRPr="00EA6BCE" w:rsidRDefault="006C0437" w:rsidP="00EA6BCE">
            <w:pPr>
              <w:widowControl w:val="0"/>
              <w:autoSpaceDE w:val="0"/>
              <w:autoSpaceDN w:val="0"/>
              <w:adjustRightInd w:val="0"/>
              <w:spacing w:before="120"/>
              <w:rPr>
                <w:rFonts w:ascii="Arial" w:hAnsi="Arial" w:cs="Arial"/>
                <w:i/>
                <w:sz w:val="20"/>
              </w:rPr>
            </w:pPr>
            <w:r w:rsidRPr="00EA6BCE">
              <w:rPr>
                <w:rFonts w:ascii="Arial" w:hAnsi="Arial" w:cs="Arial"/>
                <w:i/>
                <w:sz w:val="20"/>
              </w:rPr>
              <w:t>Nhân công</w:t>
            </w:r>
          </w:p>
          <w:p w14:paraId="326801A2" w14:textId="77777777" w:rsidR="006C0437" w:rsidRPr="00EA6BCE" w:rsidRDefault="006C0437" w:rsidP="00EA6BCE">
            <w:pPr>
              <w:widowControl w:val="0"/>
              <w:autoSpaceDE w:val="0"/>
              <w:autoSpaceDN w:val="0"/>
              <w:adjustRightInd w:val="0"/>
              <w:spacing w:before="120"/>
              <w:rPr>
                <w:rFonts w:ascii="Arial" w:hAnsi="Arial" w:cs="Arial"/>
                <w:sz w:val="20"/>
              </w:rPr>
            </w:pPr>
            <w:r w:rsidRPr="00EA6BCE">
              <w:rPr>
                <w:rFonts w:ascii="Arial" w:hAnsi="Arial" w:cs="Arial"/>
                <w:sz w:val="20"/>
              </w:rPr>
              <w:t>Bậc thợ 4/7</w:t>
            </w:r>
          </w:p>
        </w:tc>
        <w:tc>
          <w:tcPr>
            <w:tcW w:w="433" w:type="pct"/>
            <w:shd w:val="clear" w:color="auto" w:fill="auto"/>
            <w:vAlign w:val="center"/>
          </w:tcPr>
          <w:p w14:paraId="5B1376A5" w14:textId="77777777" w:rsidR="006C0437" w:rsidRPr="00EA6BCE" w:rsidRDefault="006C0437" w:rsidP="00EA6BCE">
            <w:pPr>
              <w:widowControl w:val="0"/>
              <w:autoSpaceDE w:val="0"/>
              <w:autoSpaceDN w:val="0"/>
              <w:adjustRightInd w:val="0"/>
              <w:spacing w:before="120"/>
              <w:jc w:val="center"/>
              <w:rPr>
                <w:rFonts w:ascii="Arial" w:hAnsi="Arial" w:cs="Arial"/>
                <w:sz w:val="20"/>
              </w:rPr>
            </w:pPr>
            <w:r w:rsidRPr="00EA6BCE">
              <w:rPr>
                <w:rFonts w:ascii="Arial" w:hAnsi="Arial" w:cs="Arial"/>
                <w:sz w:val="20"/>
              </w:rPr>
              <w:t>công</w:t>
            </w:r>
          </w:p>
        </w:tc>
        <w:tc>
          <w:tcPr>
            <w:tcW w:w="740" w:type="pct"/>
            <w:shd w:val="clear" w:color="auto" w:fill="auto"/>
            <w:vAlign w:val="center"/>
          </w:tcPr>
          <w:p w14:paraId="14BB8D22" w14:textId="77777777" w:rsidR="006C0437" w:rsidRPr="00EA6BCE" w:rsidRDefault="006C0437" w:rsidP="00EA6BCE">
            <w:pPr>
              <w:widowControl w:val="0"/>
              <w:autoSpaceDE w:val="0"/>
              <w:autoSpaceDN w:val="0"/>
              <w:adjustRightInd w:val="0"/>
              <w:spacing w:before="120"/>
              <w:jc w:val="center"/>
              <w:rPr>
                <w:rFonts w:ascii="Arial" w:hAnsi="Arial" w:cs="Arial"/>
                <w:sz w:val="20"/>
              </w:rPr>
            </w:pPr>
            <w:r w:rsidRPr="00EA6BCE">
              <w:rPr>
                <w:rFonts w:ascii="Arial" w:hAnsi="Arial" w:cs="Arial"/>
                <w:sz w:val="20"/>
              </w:rPr>
              <w:t>0,475</w:t>
            </w:r>
          </w:p>
        </w:tc>
        <w:tc>
          <w:tcPr>
            <w:tcW w:w="727" w:type="pct"/>
            <w:shd w:val="clear" w:color="auto" w:fill="auto"/>
            <w:vAlign w:val="center"/>
          </w:tcPr>
          <w:p w14:paraId="7A22081F" w14:textId="77777777" w:rsidR="006C0437" w:rsidRPr="00EA6BCE" w:rsidRDefault="006C0437" w:rsidP="00EA6BCE">
            <w:pPr>
              <w:widowControl w:val="0"/>
              <w:autoSpaceDE w:val="0"/>
              <w:autoSpaceDN w:val="0"/>
              <w:adjustRightInd w:val="0"/>
              <w:spacing w:before="120"/>
              <w:jc w:val="center"/>
              <w:rPr>
                <w:rFonts w:ascii="Arial" w:hAnsi="Arial" w:cs="Arial"/>
                <w:sz w:val="20"/>
              </w:rPr>
            </w:pPr>
            <w:r w:rsidRPr="00EA6BCE">
              <w:rPr>
                <w:rFonts w:ascii="Arial" w:hAnsi="Arial" w:cs="Arial"/>
                <w:sz w:val="20"/>
              </w:rPr>
              <w:t>1,013</w:t>
            </w:r>
          </w:p>
        </w:tc>
      </w:tr>
      <w:tr w:rsidR="006C0437" w:rsidRPr="00EA6BCE" w14:paraId="7EAA3D8E" w14:textId="77777777">
        <w:tblPrEx>
          <w:tblCellMar>
            <w:top w:w="0" w:type="dxa"/>
            <w:left w:w="0" w:type="dxa"/>
            <w:bottom w:w="0" w:type="dxa"/>
            <w:right w:w="0" w:type="dxa"/>
          </w:tblCellMar>
        </w:tblPrEx>
        <w:tc>
          <w:tcPr>
            <w:tcW w:w="3533" w:type="pct"/>
            <w:gridSpan w:val="4"/>
            <w:tcBorders>
              <w:left w:val="dotted" w:sz="4" w:space="0" w:color="auto"/>
              <w:bottom w:val="dotted" w:sz="4" w:space="0" w:color="auto"/>
            </w:tcBorders>
            <w:shd w:val="clear" w:color="auto" w:fill="auto"/>
            <w:vAlign w:val="center"/>
          </w:tcPr>
          <w:p w14:paraId="0A610EAB" w14:textId="77777777" w:rsidR="006C0437" w:rsidRPr="00EA6BCE" w:rsidRDefault="006C0437" w:rsidP="00EA6BCE">
            <w:pPr>
              <w:widowControl w:val="0"/>
              <w:autoSpaceDE w:val="0"/>
              <w:autoSpaceDN w:val="0"/>
              <w:adjustRightInd w:val="0"/>
              <w:spacing w:before="120"/>
              <w:jc w:val="center"/>
              <w:rPr>
                <w:rFonts w:ascii="Arial" w:hAnsi="Arial" w:cs="Arial"/>
                <w:sz w:val="20"/>
              </w:rPr>
            </w:pPr>
          </w:p>
        </w:tc>
        <w:tc>
          <w:tcPr>
            <w:tcW w:w="740" w:type="pct"/>
            <w:shd w:val="clear" w:color="auto" w:fill="auto"/>
            <w:vAlign w:val="center"/>
          </w:tcPr>
          <w:p w14:paraId="487C7C67" w14:textId="77777777" w:rsidR="006C0437" w:rsidRPr="00EA6BCE" w:rsidRDefault="006C0437" w:rsidP="00EA6BCE">
            <w:pPr>
              <w:widowControl w:val="0"/>
              <w:autoSpaceDE w:val="0"/>
              <w:autoSpaceDN w:val="0"/>
              <w:adjustRightInd w:val="0"/>
              <w:spacing w:before="120"/>
              <w:jc w:val="center"/>
              <w:rPr>
                <w:rFonts w:ascii="Arial" w:hAnsi="Arial" w:cs="Arial"/>
                <w:sz w:val="20"/>
              </w:rPr>
            </w:pPr>
            <w:r w:rsidRPr="00EA6BCE">
              <w:rPr>
                <w:rFonts w:ascii="Arial" w:hAnsi="Arial" w:cs="Arial"/>
                <w:sz w:val="20"/>
              </w:rPr>
              <w:t>1</w:t>
            </w:r>
          </w:p>
        </w:tc>
        <w:tc>
          <w:tcPr>
            <w:tcW w:w="727" w:type="pct"/>
            <w:shd w:val="clear" w:color="auto" w:fill="auto"/>
            <w:vAlign w:val="center"/>
          </w:tcPr>
          <w:p w14:paraId="6ABD63CA" w14:textId="77777777" w:rsidR="006C0437" w:rsidRPr="00EA6BCE" w:rsidRDefault="006C0437" w:rsidP="00EA6BCE">
            <w:pPr>
              <w:widowControl w:val="0"/>
              <w:autoSpaceDE w:val="0"/>
              <w:autoSpaceDN w:val="0"/>
              <w:adjustRightInd w:val="0"/>
              <w:spacing w:before="120"/>
              <w:jc w:val="center"/>
              <w:rPr>
                <w:rFonts w:ascii="Arial" w:hAnsi="Arial" w:cs="Arial"/>
                <w:sz w:val="20"/>
              </w:rPr>
            </w:pPr>
            <w:r w:rsidRPr="00EA6BCE">
              <w:rPr>
                <w:rFonts w:ascii="Arial" w:hAnsi="Arial" w:cs="Arial"/>
                <w:sz w:val="20"/>
              </w:rPr>
              <w:t>2</w:t>
            </w:r>
          </w:p>
        </w:tc>
      </w:tr>
    </w:tbl>
    <w:p w14:paraId="6408767B" w14:textId="77777777" w:rsidR="006C0437" w:rsidRPr="00EA6BCE" w:rsidRDefault="006C0437" w:rsidP="00EA6BCE">
      <w:pPr>
        <w:spacing w:before="120"/>
      </w:pPr>
    </w:p>
    <w:p w14:paraId="33B63D4D" w14:textId="77777777" w:rsidR="00EA6BCE" w:rsidRPr="00EA6BCE" w:rsidRDefault="00EA6BCE">
      <w:pPr>
        <w:rPr>
          <w:rFonts w:ascii="Arial" w:eastAsia="Arial Unicode MS" w:hAnsi="Arial" w:cs="Arial"/>
          <w:b/>
          <w:sz w:val="20"/>
          <w:szCs w:val="20"/>
        </w:rPr>
      </w:pPr>
    </w:p>
    <w:sectPr w:rsidR="00EA6BCE" w:rsidRPr="00EA6BCE" w:rsidSect="00D14160">
      <w:pgSz w:w="11906" w:h="16838"/>
      <w:pgMar w:top="567" w:right="1134" w:bottom="567" w:left="170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doNotCompress"/>
  <w:savePreviewPicture/>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437"/>
    <w:rsid w:val="0004441B"/>
    <w:rsid w:val="00184850"/>
    <w:rsid w:val="001D3415"/>
    <w:rsid w:val="002126AF"/>
    <w:rsid w:val="00234984"/>
    <w:rsid w:val="00242F54"/>
    <w:rsid w:val="002F1F34"/>
    <w:rsid w:val="00345438"/>
    <w:rsid w:val="0045202C"/>
    <w:rsid w:val="004C7CF7"/>
    <w:rsid w:val="00513AA2"/>
    <w:rsid w:val="00567230"/>
    <w:rsid w:val="00592262"/>
    <w:rsid w:val="00696211"/>
    <w:rsid w:val="006A1B17"/>
    <w:rsid w:val="006B56CA"/>
    <w:rsid w:val="006C0437"/>
    <w:rsid w:val="00756D5E"/>
    <w:rsid w:val="008932BC"/>
    <w:rsid w:val="008F7CBA"/>
    <w:rsid w:val="00951C47"/>
    <w:rsid w:val="009A3ADC"/>
    <w:rsid w:val="00A159A8"/>
    <w:rsid w:val="00AA7567"/>
    <w:rsid w:val="00BD22AC"/>
    <w:rsid w:val="00C973B4"/>
    <w:rsid w:val="00D14160"/>
    <w:rsid w:val="00E4463B"/>
    <w:rsid w:val="00EA6BCE"/>
    <w:rsid w:val="00FA2C33"/>
    <w:rsid w:val="00FD1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9E5E9F0"/>
  <w15:chartTrackingRefBased/>
  <w15:docId w15:val="{BB152A2C-0072-47C4-A07E-4DAD5EF6F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696211"/>
    <w:rPr>
      <w:rFonts w:ascii="Arial Unicode MS" w:eastAsia="Arial Unicode MS" w:hAnsi="Arial Unicode M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696211"/>
    <w:pPr>
      <w:tabs>
        <w:tab w:val="left" w:pos="1152"/>
      </w:tabs>
      <w:spacing w:before="120" w:after="120" w:line="312" w:lineRule="auto"/>
    </w:pPr>
    <w:rPr>
      <w:rFonts w:ascii="Arial" w:eastAsia="Arial Unicode MS"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2084</Words>
  <Characters>11880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32-1.pdf</vt:lpstr>
    </vt:vector>
  </TitlesOfParts>
  <Company>HOME</Company>
  <LinksUpToDate>false</LinksUpToDate>
  <CharactersWithSpaces>13937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32-1.pdf</dc:title>
  <dc:subject/>
  <dc:creator>DELL</dc:creator>
  <cp:keywords/>
  <dc:description>Document was created by {applicationname}, version: {version}</dc:description>
  <cp:lastModifiedBy>VinasecoPc</cp:lastModifiedBy>
  <cp:revision>2</cp:revision>
  <dcterms:created xsi:type="dcterms:W3CDTF">2022-12-13T08:54:00Z</dcterms:created>
  <dcterms:modified xsi:type="dcterms:W3CDTF">2022-12-13T08:54:00Z</dcterms:modified>
</cp:coreProperties>
</file>