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90716" w14:paraId="06145C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F092BC" w14:textId="77777777" w:rsidR="00590716" w:rsidRDefault="00590716">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239FFBB" w14:textId="77777777" w:rsidR="00590716" w:rsidRDefault="00590716">
            <w:pPr>
              <w:spacing w:before="120"/>
              <w:jc w:val="center"/>
            </w:pPr>
            <w:r>
              <w:rPr>
                <w:b/>
                <w:bCs/>
              </w:rPr>
              <w:t>CỘNG HÒA XÃ HỘI CHỦ NGHĨA VIỆT NAM</w:t>
            </w:r>
            <w:r>
              <w:rPr>
                <w:b/>
                <w:bCs/>
              </w:rPr>
              <w:br/>
              <w:t>Độc lập - Tự do - Hạnh phúc</w:t>
            </w:r>
            <w:r>
              <w:rPr>
                <w:b/>
                <w:bCs/>
              </w:rPr>
              <w:br/>
              <w:t>----------------</w:t>
            </w:r>
          </w:p>
        </w:tc>
      </w:tr>
      <w:tr w:rsidR="00590716" w14:paraId="03F36E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35794D" w14:textId="77777777" w:rsidR="00590716" w:rsidRDefault="00590716">
            <w:pPr>
              <w:spacing w:before="120"/>
              <w:jc w:val="center"/>
            </w:pPr>
            <w:r>
              <w:t>Số: 37/2014/NĐ-CP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C7B5EDF" w14:textId="77777777" w:rsidR="00590716" w:rsidRDefault="00590716">
            <w:pPr>
              <w:spacing w:before="120"/>
              <w:jc w:val="right"/>
            </w:pPr>
            <w:r>
              <w:rPr>
                <w:i/>
                <w:iCs/>
              </w:rPr>
              <w:t>Hà Nội, ngày 05 tháng 05 năm 2014</w:t>
            </w:r>
          </w:p>
        </w:tc>
      </w:tr>
    </w:tbl>
    <w:p w14:paraId="2CEC7825" w14:textId="77777777" w:rsidR="00590716" w:rsidRDefault="00590716">
      <w:pPr>
        <w:spacing w:before="120" w:after="280" w:afterAutospacing="1"/>
      </w:pPr>
      <w:r>
        <w:rPr>
          <w:lang w:val="vi-VN"/>
        </w:rPr>
        <w:t> </w:t>
      </w:r>
    </w:p>
    <w:p w14:paraId="06C9E65B" w14:textId="77777777" w:rsidR="00590716" w:rsidRDefault="00590716">
      <w:pPr>
        <w:spacing w:before="120" w:after="280" w:afterAutospacing="1"/>
        <w:jc w:val="center"/>
      </w:pPr>
      <w:bookmarkStart w:id="1" w:name="loai_1"/>
      <w:r>
        <w:rPr>
          <w:b/>
          <w:bCs/>
          <w:lang w:val="vi-VN"/>
        </w:rPr>
        <w:t>NGHỊ ĐỊNH</w:t>
      </w:r>
      <w:bookmarkEnd w:id="1"/>
    </w:p>
    <w:p w14:paraId="0A96EC68" w14:textId="77777777" w:rsidR="00590716" w:rsidRDefault="00590716">
      <w:pPr>
        <w:spacing w:before="120" w:after="280" w:afterAutospacing="1"/>
        <w:jc w:val="center"/>
      </w:pPr>
      <w:bookmarkStart w:id="2" w:name="loai_1_name"/>
      <w:r>
        <w:rPr>
          <w:lang w:val="vi-VN"/>
        </w:rPr>
        <w:t>QUY ĐỊNH TỔ CHỨC CÁC CƠ QUAN CHUYÊN MÔN THUỘC ỦY BAN NHÂN DÂN HUYỆN, QUẬN, THỊ XÃ, THÀNH PHỐ THUỘC TỈNH</w:t>
      </w:r>
      <w:bookmarkEnd w:id="2"/>
    </w:p>
    <w:p w14:paraId="5AF7FFDC" w14:textId="77777777" w:rsidR="00590716" w:rsidRDefault="00590716">
      <w:pPr>
        <w:spacing w:before="120" w:after="280" w:afterAutospacing="1"/>
      </w:pPr>
      <w:r>
        <w:rPr>
          <w:i/>
          <w:iCs/>
          <w:lang w:val="vi-VN"/>
        </w:rPr>
        <w:t>Căn cứ Luật Tổ chức Chính phủ ngày 25 tháng 12 năm 2001;</w:t>
      </w:r>
    </w:p>
    <w:p w14:paraId="771F8FF5" w14:textId="77777777" w:rsidR="00590716" w:rsidRDefault="00590716">
      <w:pPr>
        <w:spacing w:before="120" w:after="280" w:afterAutospacing="1"/>
      </w:pPr>
      <w:r>
        <w:rPr>
          <w:i/>
          <w:iCs/>
          <w:lang w:val="vi-VN"/>
        </w:rPr>
        <w:t>Căn cứ Luật Tổ chức Hội đồng nhân dân và Ủy ban nhân dân ngày 26 tháng 11 năm 2003;</w:t>
      </w:r>
    </w:p>
    <w:p w14:paraId="10E29F92" w14:textId="77777777" w:rsidR="00590716" w:rsidRDefault="00590716">
      <w:pPr>
        <w:spacing w:before="120" w:after="280" w:afterAutospacing="1"/>
      </w:pPr>
      <w:r>
        <w:rPr>
          <w:i/>
          <w:iCs/>
          <w:lang w:val="vi-VN"/>
        </w:rPr>
        <w:t>Theo đề nghị của Bộ trưởng Bộ Nội vụ,</w:t>
      </w:r>
    </w:p>
    <w:p w14:paraId="6110575D" w14:textId="77777777" w:rsidR="00590716" w:rsidRDefault="00590716">
      <w:pPr>
        <w:spacing w:before="120" w:after="280" w:afterAutospacing="1"/>
      </w:pPr>
      <w:r>
        <w:rPr>
          <w:i/>
          <w:iCs/>
          <w:lang w:val="vi-VN"/>
        </w:rPr>
        <w:t>Chính phủ ban hành Nghị định quy định tổ chức các cơ quan chuyên môn thuộc Ủy ban nhân dân huyện, quận, thị xã, thành phố thuộc tỉnh.</w:t>
      </w:r>
    </w:p>
    <w:p w14:paraId="4AF474E2" w14:textId="77777777" w:rsidR="00590716" w:rsidRDefault="00590716">
      <w:pPr>
        <w:spacing w:before="120" w:after="280" w:afterAutospacing="1"/>
      </w:pPr>
      <w:bookmarkStart w:id="3" w:name="chuong_1"/>
      <w:r>
        <w:rPr>
          <w:b/>
          <w:bCs/>
          <w:lang w:val="vi-VN"/>
        </w:rPr>
        <w:t>Chương 1.</w:t>
      </w:r>
      <w:bookmarkEnd w:id="3"/>
    </w:p>
    <w:p w14:paraId="1F34E3BC" w14:textId="77777777" w:rsidR="00590716" w:rsidRDefault="00590716">
      <w:pPr>
        <w:spacing w:before="120" w:after="280" w:afterAutospacing="1"/>
        <w:jc w:val="center"/>
      </w:pPr>
      <w:bookmarkStart w:id="4" w:name="chuong_1_name"/>
      <w:r>
        <w:rPr>
          <w:b/>
          <w:bCs/>
          <w:lang w:val="vi-VN"/>
        </w:rPr>
        <w:t>QUY ĐỊNH CHUNG</w:t>
      </w:r>
      <w:bookmarkEnd w:id="4"/>
    </w:p>
    <w:p w14:paraId="4B1170C6" w14:textId="77777777" w:rsidR="00590716" w:rsidRDefault="00590716">
      <w:pPr>
        <w:spacing w:before="120" w:after="280" w:afterAutospacing="1"/>
      </w:pPr>
      <w:bookmarkStart w:id="5" w:name="dieu_1"/>
      <w:r>
        <w:rPr>
          <w:b/>
          <w:bCs/>
          <w:lang w:val="vi-VN"/>
        </w:rPr>
        <w:t>Điều 1. Phạm vi điều chỉnh và đối tượng áp dụng</w:t>
      </w:r>
      <w:bookmarkEnd w:id="5"/>
    </w:p>
    <w:p w14:paraId="77202EB9" w14:textId="77777777" w:rsidR="00590716" w:rsidRDefault="00590716">
      <w:pPr>
        <w:spacing w:before="120" w:after="280" w:afterAutospacing="1"/>
      </w:pPr>
      <w:r>
        <w:rPr>
          <w:lang w:val="vi-VN"/>
        </w:rPr>
        <w:t>1. Nghị định này quy định về tổ chức các cơ quan chuyên môn thuộc Ủy ban nhân dân huyện, quận, thị xã, thành phố thuộc tỉnh (sau đây gọi chung là cấp huyện).</w:t>
      </w:r>
    </w:p>
    <w:p w14:paraId="28AD6466" w14:textId="77777777" w:rsidR="00590716" w:rsidRDefault="00590716">
      <w:pPr>
        <w:spacing w:before="120" w:after="280" w:afterAutospacing="1"/>
      </w:pPr>
      <w:r>
        <w:rPr>
          <w:lang w:val="vi-VN"/>
        </w:rPr>
        <w:t>2. Cơ quan chuyên môn thuộc Ủy ban nhân dân cấp huyện gồm có phòng và cơ quan tương đương phòng (sau đây gọi chung là phòng).</w:t>
      </w:r>
    </w:p>
    <w:p w14:paraId="1EF153D4" w14:textId="77777777" w:rsidR="00590716" w:rsidRDefault="00590716">
      <w:pPr>
        <w:spacing w:before="120" w:after="280" w:afterAutospacing="1"/>
      </w:pPr>
      <w:r>
        <w:rPr>
          <w:lang w:val="vi-VN"/>
        </w:rPr>
        <w:t>3. Các tổ chức sự nghiệp trực thuộc Ủy ban nhân dân cấp huyện, các cơ quan của Trung ương được tổ chức theo ngành dọc, cơ quan của sở và cơ quan tương đương sở thuộc Ủy ban nhân dân tỉnh, thành phố trực thuộc Trung ương (sau đây gọi chung là sở) đặt tại huyện không thuộc đối tượng áp dụng của Nghị định này.</w:t>
      </w:r>
    </w:p>
    <w:p w14:paraId="2B29BD64" w14:textId="77777777" w:rsidR="00590716" w:rsidRDefault="00590716">
      <w:pPr>
        <w:spacing w:before="120" w:after="280" w:afterAutospacing="1"/>
      </w:pPr>
      <w:bookmarkStart w:id="6" w:name="dieu_2"/>
      <w:r>
        <w:rPr>
          <w:b/>
          <w:bCs/>
          <w:lang w:val="vi-VN"/>
        </w:rPr>
        <w:t>Điều 2. Nguyên tắc tổ chức</w:t>
      </w:r>
      <w:bookmarkEnd w:id="6"/>
    </w:p>
    <w:p w14:paraId="7B5362D7" w14:textId="77777777" w:rsidR="00590716" w:rsidRDefault="00590716">
      <w:pPr>
        <w:spacing w:before="120" w:after="280" w:afterAutospacing="1"/>
      </w:pPr>
      <w:r>
        <w:rPr>
          <w:lang w:val="vi-VN"/>
        </w:rPr>
        <w:t>1. Bảo đảm bao quát đầy đủ chức năng, nhiệm vụ quản lý nhà nước của Ủy ban nhân dân cấp huyện và bảo đảm tính thống nhất, thông suốt về quản lý ngành, lĩnh vực công tác từ Trung ương đến cơ sở.</w:t>
      </w:r>
    </w:p>
    <w:p w14:paraId="4903D72E" w14:textId="77777777" w:rsidR="00590716" w:rsidRDefault="00590716">
      <w:pPr>
        <w:spacing w:before="120" w:after="280" w:afterAutospacing="1"/>
      </w:pPr>
      <w:r>
        <w:rPr>
          <w:lang w:val="vi-VN"/>
        </w:rPr>
        <w:t>2. Tổ chức phòng quản lý đa ngành, đa lĩnh vực; bảo đảm tinh gọn, hợp lý, hiệu quả; không nhất thiết ở cấp tỉnh có sở nào thì cấp huyện có tổ chức tương ứng.</w:t>
      </w:r>
    </w:p>
    <w:p w14:paraId="3362C9F7" w14:textId="77777777" w:rsidR="00590716" w:rsidRDefault="00590716">
      <w:pPr>
        <w:spacing w:before="120" w:after="280" w:afterAutospacing="1"/>
      </w:pPr>
      <w:r>
        <w:rPr>
          <w:lang w:val="vi-VN"/>
        </w:rPr>
        <w:lastRenderedPageBreak/>
        <w:t>3. Phù hợp với từng loại hình đơn vị hành chính cấp huyện và điều kiện tự nhiên, dân số, tình hình phát triển kinh tế - xã hội của từng địa phương và yêu cầu cải cách hành chính nhà nước.</w:t>
      </w:r>
    </w:p>
    <w:p w14:paraId="6FEAE2CB" w14:textId="77777777" w:rsidR="00590716" w:rsidRDefault="00590716">
      <w:pPr>
        <w:spacing w:before="120" w:after="280" w:afterAutospacing="1"/>
      </w:pPr>
      <w:r>
        <w:rPr>
          <w:lang w:val="vi-VN"/>
        </w:rPr>
        <w:t>4. Không chồng chéo chức năng, nhiệm vụ, quyền hạn với các tổ chức của các Bộ, sở đặt tại cấp huyện.</w:t>
      </w:r>
    </w:p>
    <w:p w14:paraId="210B6C53" w14:textId="77777777" w:rsidR="00590716" w:rsidRDefault="00590716">
      <w:pPr>
        <w:spacing w:before="120" w:after="280" w:afterAutospacing="1"/>
      </w:pPr>
      <w:bookmarkStart w:id="7" w:name="dieu_3"/>
      <w:r>
        <w:rPr>
          <w:b/>
          <w:bCs/>
          <w:lang w:val="vi-VN"/>
        </w:rPr>
        <w:t>Điều 3. Vị trí và chức năng</w:t>
      </w:r>
      <w:bookmarkEnd w:id="7"/>
    </w:p>
    <w:p w14:paraId="4E477941" w14:textId="77777777" w:rsidR="00590716" w:rsidRDefault="00590716">
      <w:pPr>
        <w:spacing w:before="120" w:after="280" w:afterAutospacing="1"/>
      </w:pPr>
      <w:r>
        <w:rPr>
          <w:lang w:val="vi-VN"/>
        </w:rPr>
        <w:t>1. Cơ quan chuyên môn thuộc Ủy ban nhân dân cấp huyện; thực hiện chức năng tham mưu, giúp Ủy ban nhân dân cấp huyện quản lý nhà nước về ngành, lĩnh vực ở địa phương và thực hiện một số nhiệm vụ, quyền hạn theo sự ủy quyền của Ủy ban nhân dân cấp huyện và theo quy định của pháp luật; góp phần bảo đảm sự thống nhất quản lý của ngành hoặc lĩnh vực công tác ở địa phương.</w:t>
      </w:r>
    </w:p>
    <w:p w14:paraId="270388EF" w14:textId="77777777" w:rsidR="00590716" w:rsidRDefault="00590716">
      <w:pPr>
        <w:spacing w:before="120" w:after="280" w:afterAutospacing="1"/>
      </w:pPr>
      <w:r>
        <w:rPr>
          <w:lang w:val="vi-VN"/>
        </w:rPr>
        <w:t>2. Cơ quan chuyên môn thuộc Ủy ban nhân dân cấp huyện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cơ quan chuyên môn thuộc Ủy ban nhân dân cấp tỉnh.</w:t>
      </w:r>
    </w:p>
    <w:p w14:paraId="4DA8F5E4" w14:textId="77777777" w:rsidR="00590716" w:rsidRDefault="00590716">
      <w:pPr>
        <w:spacing w:before="120" w:after="280" w:afterAutospacing="1"/>
      </w:pPr>
      <w:bookmarkStart w:id="8" w:name="dieu_4"/>
      <w:r>
        <w:rPr>
          <w:b/>
          <w:bCs/>
          <w:lang w:val="vi-VN"/>
        </w:rPr>
        <w:t>Điều 4. Nhiệm vụ, quyền hạn</w:t>
      </w:r>
      <w:bookmarkEnd w:id="8"/>
    </w:p>
    <w:p w14:paraId="65EE0717" w14:textId="77777777" w:rsidR="00590716" w:rsidRDefault="00590716">
      <w:pPr>
        <w:spacing w:before="120" w:after="280" w:afterAutospacing="1"/>
      </w:pPr>
      <w:r>
        <w:rPr>
          <w:lang w:val="vi-VN"/>
        </w:rPr>
        <w:t>1. Trình Ủy ban nhân dân cấp huyện ban hành quyết định, chỉ thị; quy hoạch, kế hoạch dài hạn, 05 năm và hàng năm; chương trình, biện pháp tổ chức thực hiện các nhiệm vụ cải cách hành chính nhà nước thuộc lĩnh vực quản lý nhà nước được giao.</w:t>
      </w:r>
    </w:p>
    <w:p w14:paraId="7792E055" w14:textId="77777777" w:rsidR="00590716" w:rsidRDefault="00590716">
      <w:pPr>
        <w:spacing w:before="120" w:after="280" w:afterAutospacing="1"/>
      </w:pPr>
      <w:r>
        <w:rPr>
          <w:lang w:val="vi-VN"/>
        </w:rP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58B51B0F" w14:textId="77777777" w:rsidR="00590716" w:rsidRDefault="00590716">
      <w:pPr>
        <w:spacing w:before="120" w:after="280" w:afterAutospacing="1"/>
      </w:pPr>
      <w:r>
        <w:rPr>
          <w:lang w:val="vi-VN"/>
        </w:rPr>
        <w:t>3. Giúp Ủy ban nhân dân cấp huyện thực hiện và chịu trách nhiệm về việc thẩm định, đăng ký, cấp các loại giấy phép thuộc phạm vi trách nhiệm và thẩm quyền của cơ quan chuyên môn theo quy định của pháp luật và theo phân công của Ủy ban nhân dân cấp huyện.</w:t>
      </w:r>
    </w:p>
    <w:p w14:paraId="36DBE3CB" w14:textId="77777777" w:rsidR="00590716" w:rsidRDefault="00590716">
      <w:pPr>
        <w:spacing w:before="120" w:after="280" w:afterAutospacing="1"/>
      </w:pPr>
      <w:r>
        <w:rPr>
          <w:lang w:val="vi-VN"/>
        </w:rPr>
        <w:t>4. Giúp Ủy ban nhân dân cấp huyện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14:paraId="2CBEB851" w14:textId="77777777" w:rsidR="00590716" w:rsidRDefault="00590716">
      <w:pPr>
        <w:spacing w:before="120" w:after="280" w:afterAutospacing="1"/>
      </w:pPr>
      <w:r>
        <w:rPr>
          <w:lang w:val="vi-VN"/>
        </w:rPr>
        <w:t>5. Hướng dẫn chuyên môn, nghiệp vụ về lĩnh vực quản lý của cơ quan chuyên môn cho cán bộ, công chức xã, phường, thị trấn (sau đây gọi chung là cấp xã).</w:t>
      </w:r>
    </w:p>
    <w:p w14:paraId="2BB1BF8A" w14:textId="77777777" w:rsidR="00590716" w:rsidRDefault="00590716">
      <w:pPr>
        <w:spacing w:before="120" w:after="280" w:afterAutospacing="1"/>
      </w:pPr>
      <w:r>
        <w:rPr>
          <w:lang w:val="vi-VN"/>
        </w:rPr>
        <w:t>6. Tổ chức ứng dụng tiến bộ khoa học, công nghệ; xây dựng hệ thống thông tin, lưu trữ phục vụ công tác quản lý nhà nước và chuyên môn nghiệp vụ của cơ quan chuyên môn cấp huyện.</w:t>
      </w:r>
    </w:p>
    <w:p w14:paraId="5D0DC8E1" w14:textId="77777777" w:rsidR="00590716" w:rsidRDefault="00590716">
      <w:pPr>
        <w:spacing w:before="120" w:after="280" w:afterAutospacing="1"/>
      </w:pPr>
      <w:r>
        <w:rPr>
          <w:lang w:val="vi-VN"/>
        </w:rPr>
        <w:t>7. Thực hiện công tác thông tin, báo cáo định kỳ và đột xuất về tình hình thực hiện nhiệm vụ được giao theo quy định của Ủy ban nhân dân cấp huyện và sở quản lý ngành, lĩnh vực.</w:t>
      </w:r>
    </w:p>
    <w:p w14:paraId="74E03EF8" w14:textId="77777777" w:rsidR="00590716" w:rsidRDefault="00590716">
      <w:pPr>
        <w:spacing w:before="120" w:after="280" w:afterAutospacing="1"/>
      </w:pPr>
      <w:r>
        <w:rPr>
          <w:lang w:val="vi-VN"/>
        </w:rPr>
        <w:lastRenderedPageBreak/>
        <w:t>8.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huyện.</w:t>
      </w:r>
    </w:p>
    <w:p w14:paraId="59DCAB20" w14:textId="77777777" w:rsidR="00590716" w:rsidRDefault="00590716">
      <w:pPr>
        <w:spacing w:before="120" w:after="280" w:afterAutospacing="1"/>
      </w:pPr>
      <w:r>
        <w:rPr>
          <w:lang w:val="vi-VN"/>
        </w:rP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cấp huyện.</w:t>
      </w:r>
    </w:p>
    <w:p w14:paraId="019DCE5C" w14:textId="77777777" w:rsidR="00590716" w:rsidRDefault="00590716">
      <w:pPr>
        <w:spacing w:before="120" w:after="280" w:afterAutospacing="1"/>
      </w:pPr>
      <w:r>
        <w:rPr>
          <w:lang w:val="vi-VN"/>
        </w:rPr>
        <w:t>10. Quản lý và chịu trách nhiệm về tài chính của cơ quan chuyên môn theo quy định của pháp luật và phân công của Ủy ban nhân dân cấp huyện.</w:t>
      </w:r>
    </w:p>
    <w:p w14:paraId="1E0249D5" w14:textId="77777777" w:rsidR="00590716" w:rsidRDefault="00590716">
      <w:pPr>
        <w:spacing w:before="120" w:after="280" w:afterAutospacing="1"/>
      </w:pPr>
      <w:r>
        <w:rPr>
          <w:lang w:val="vi-VN"/>
        </w:rPr>
        <w:t>11. Thực hiện một số nhiệm vụ khác do Ủy ban nhân dân cấp huyện giao hoặc theo quy định của pháp luật.</w:t>
      </w:r>
    </w:p>
    <w:p w14:paraId="58D742E0" w14:textId="77777777" w:rsidR="00590716" w:rsidRDefault="00590716">
      <w:pPr>
        <w:spacing w:before="120" w:after="280" w:afterAutospacing="1"/>
      </w:pPr>
      <w:bookmarkStart w:id="9" w:name="dieu_5"/>
      <w:r>
        <w:rPr>
          <w:b/>
          <w:bCs/>
          <w:lang w:val="vi-VN"/>
        </w:rPr>
        <w:t>Điều 5. Người đứng đầu</w:t>
      </w:r>
      <w:bookmarkEnd w:id="9"/>
    </w:p>
    <w:p w14:paraId="552D7031" w14:textId="77777777" w:rsidR="00590716" w:rsidRDefault="00590716">
      <w:pPr>
        <w:spacing w:before="120" w:after="280" w:afterAutospacing="1"/>
      </w:pPr>
      <w:r>
        <w:rPr>
          <w:lang w:val="vi-VN"/>
        </w:rPr>
        <w:t>1. Người đứng đầu cơ quan chuyên môn thuộc Ủy ban nhân dân cấp huyện (sau đây gọi chung là Trưởng phòng) chịu trách nhiệm trước Ủy ban nhân dân cấp huyện, Chủ tịch Ủy ban nhân dân cấp huyện và trước pháp luật về thực hiện chức năng, nhiệm vụ, quyền hạn của cơ quan chuyên môn do mình phụ trách.</w:t>
      </w:r>
    </w:p>
    <w:p w14:paraId="4B35DDAB" w14:textId="77777777" w:rsidR="00590716" w:rsidRDefault="00590716">
      <w:pPr>
        <w:spacing w:before="120" w:after="280" w:afterAutospacing="1"/>
      </w:pPr>
      <w:r>
        <w:rPr>
          <w:lang w:val="vi-VN"/>
        </w:rPr>
        <w:t>2. Cấp phó của người đứng đầu cơ quan chuyên môn thuộc Ủy ban nhân dân cấp huyện (sau đây gọi chung là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6C85C91A" w14:textId="77777777" w:rsidR="00590716" w:rsidRDefault="00590716">
      <w:pPr>
        <w:spacing w:before="120" w:after="280" w:afterAutospacing="1"/>
      </w:pPr>
      <w:r>
        <w:rPr>
          <w:lang w:val="vi-VN"/>
        </w:rPr>
        <w:t>3. Số lượng Phó Trưởng phòng cơ quan chuyên môn thuộc Ủy ban nhân dân cấp huyện không quá 03 người.</w:t>
      </w:r>
    </w:p>
    <w:p w14:paraId="6380DE6F" w14:textId="77777777" w:rsidR="00590716" w:rsidRDefault="00590716">
      <w:pPr>
        <w:spacing w:before="120" w:after="280" w:afterAutospacing="1"/>
      </w:pPr>
      <w:r>
        <w:rPr>
          <w:lang w:val="vi-VN"/>
        </w:rP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14:paraId="61E2290E" w14:textId="77777777" w:rsidR="00590716" w:rsidRDefault="00590716">
      <w:pPr>
        <w:spacing w:before="120" w:after="280" w:afterAutospacing="1"/>
      </w:pPr>
      <w:bookmarkStart w:id="10" w:name="dieu_6"/>
      <w:r>
        <w:rPr>
          <w:b/>
          <w:bCs/>
          <w:lang w:val="vi-VN"/>
        </w:rPr>
        <w:t>Điều 6. Chế độ làm việc và trách nhiệm của Trưởng phòng</w:t>
      </w:r>
      <w:bookmarkEnd w:id="10"/>
    </w:p>
    <w:p w14:paraId="3C4DEB08" w14:textId="77777777" w:rsidR="00590716" w:rsidRDefault="00590716">
      <w:pPr>
        <w:spacing w:before="120" w:after="280" w:afterAutospacing="1"/>
      </w:pPr>
      <w:r>
        <w:rPr>
          <w:lang w:val="vi-VN"/>
        </w:rPr>
        <w:t>1. Cơ quan chuyên môn thuộc Ủy ban nhân dân cấp huyện làm việc theo chế độ thủ trưởng và theo Quy chế làm việc của Ủy ban nhân dân cấp huyện; bảo đảm nguyên tắc tập trung dân chủ; thực hiện chế độ thông tin, báo cáo của các cơ quan chuyên môn theo quy định.</w:t>
      </w:r>
    </w:p>
    <w:p w14:paraId="143E6FCB" w14:textId="77777777" w:rsidR="00590716" w:rsidRDefault="00590716">
      <w:pPr>
        <w:spacing w:before="120" w:after="280" w:afterAutospacing="1"/>
      </w:pPr>
      <w:r>
        <w:rPr>
          <w:lang w:val="vi-VN"/>
        </w:rPr>
        <w:t>2. Trưởng phòng căn cứ các quy định của pháp luật và phân công của Ủy ban nhân dân cấp huyện xây dựng Quy chế làm việc, chế độ thông tin báo cáo của cơ quan và chỉ đạo, kiểm tra việc thực hiện Quy chế đó.</w:t>
      </w:r>
    </w:p>
    <w:p w14:paraId="3A538913" w14:textId="77777777" w:rsidR="00590716" w:rsidRDefault="00590716">
      <w:pPr>
        <w:spacing w:before="120" w:after="280" w:afterAutospacing="1"/>
      </w:pPr>
      <w:r>
        <w:rPr>
          <w:lang w:val="vi-VN"/>
        </w:rPr>
        <w:t xml:space="preserve">3. Trưởng phòng chịu trách nhiệm trước Ủy ban nhân dân, Chủ tịch Ủy ban nhân dân cấp huyện về việc thực hiện đầy đủ chức năng, nhiệm vụ, quyền hạn của cơ quan mình và các công việc </w:t>
      </w:r>
      <w:r>
        <w:rPr>
          <w:lang w:val="vi-VN"/>
        </w:rPr>
        <w:lastRenderedPageBreak/>
        <w:t>được Ủy ban nhân dân, Chủ tịch Ủy ban nhân dân cấp huyện phân công hoặc ủy quyền; thực hành tiết kiệm, chống lãng phí và chịu trách nhiệm khi để xảy ra tình trạng tham nhũng, lãng phí; gây thiệt hại trong tổ chức, đơn vị thuộc quyền quản lý của mình.</w:t>
      </w:r>
    </w:p>
    <w:p w14:paraId="31BE7EF0" w14:textId="77777777" w:rsidR="00590716" w:rsidRDefault="00590716">
      <w:pPr>
        <w:spacing w:before="120" w:after="280" w:afterAutospacing="1"/>
      </w:pPr>
      <w:r>
        <w:rPr>
          <w:lang w:val="vi-VN"/>
        </w:rPr>
        <w:t>4. Trưởng phòng có trách nhiệm báo cáo với Ủy ban nhân dân, Chủ tịch Ủy ban nhân dân cấp huyện và sở quản lý ngành, lĩnh vực về tổ chức, hoạt động của cơ quan mình báo cáo công tác trước Hội đồng nhân dân và Ủy ban nhân dân cấp huyện hoặc Ủy ban nhân dân cấp huyện nơi thí điểm không tổ chức Hội đồng nhân dân khi được yêu cầu; phối hợp với người đứng đầu cơ quan chuyên môn, các tổ chức chính trị - xã hội cấp huyện giải quyết những vấn đề liên quan đến chức năng, nhiệm vụ, quyền hạn của mình.</w:t>
      </w:r>
    </w:p>
    <w:p w14:paraId="74187947" w14:textId="77777777" w:rsidR="00590716" w:rsidRDefault="00590716">
      <w:pPr>
        <w:spacing w:before="120" w:after="280" w:afterAutospacing="1"/>
      </w:pPr>
      <w:bookmarkStart w:id="11" w:name="chuong_2"/>
      <w:r>
        <w:rPr>
          <w:b/>
          <w:bCs/>
          <w:lang w:val="vi-VN"/>
        </w:rPr>
        <w:t>Chương 2.</w:t>
      </w:r>
      <w:bookmarkEnd w:id="11"/>
    </w:p>
    <w:p w14:paraId="69F18C8E" w14:textId="77777777" w:rsidR="00590716" w:rsidRDefault="00590716">
      <w:pPr>
        <w:spacing w:before="120" w:after="280" w:afterAutospacing="1"/>
        <w:jc w:val="center"/>
      </w:pPr>
      <w:bookmarkStart w:id="12" w:name="chuong_2_name"/>
      <w:r>
        <w:rPr>
          <w:b/>
          <w:bCs/>
          <w:lang w:val="vi-VN"/>
        </w:rPr>
        <w:t>TỔ CHỨC CÁC CƠ QUAN CHUYÊN MÔN THUỘC ỦY BAN NHÂN DÂN CẤP HUYỆN</w:t>
      </w:r>
      <w:bookmarkEnd w:id="12"/>
    </w:p>
    <w:p w14:paraId="72AA15D9" w14:textId="77777777" w:rsidR="00590716" w:rsidRDefault="00590716">
      <w:pPr>
        <w:spacing w:before="120" w:after="280" w:afterAutospacing="1"/>
      </w:pPr>
      <w:bookmarkStart w:id="13" w:name="dieu_7"/>
      <w:r>
        <w:rPr>
          <w:b/>
          <w:bCs/>
          <w:lang w:val="vi-VN"/>
        </w:rPr>
        <w:t>Điều 7. Các cơ quan chuyên môn được tổ chức thống nhất ở các quận, huyện, thị xã, thành phố thuộc tỉnh</w:t>
      </w:r>
      <w:bookmarkEnd w:id="13"/>
    </w:p>
    <w:p w14:paraId="0215261D" w14:textId="77777777" w:rsidR="00590716" w:rsidRDefault="00590716">
      <w:pPr>
        <w:spacing w:before="120" w:after="280" w:afterAutospacing="1"/>
      </w:pPr>
      <w:bookmarkStart w:id="14" w:name="khoan_1_7"/>
      <w:r>
        <w:rPr>
          <w:lang w:val="vi-VN"/>
        </w:rPr>
        <w:t>1. Phòng Nội vụ:</w:t>
      </w:r>
      <w:bookmarkEnd w:id="14"/>
    </w:p>
    <w:p w14:paraId="0063D8D1" w14:textId="77777777" w:rsidR="00590716" w:rsidRDefault="00590716">
      <w:pPr>
        <w:spacing w:before="120" w:after="280" w:afterAutospacing="1"/>
      </w:pPr>
      <w:r>
        <w:rPr>
          <w:lang w:val="vi-VN"/>
        </w:rPr>
        <w:t>Tham mưu, giúp Ủy ban nhân dân cấp huyện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chính quyền địa phương; địa giới hành chính; cán bộ, công chức, viên chức; cán bộ, công chức xã, phường, thị trấn và những người hoạt động không chuyên trách ở cấp xã; hội, tổ chức phi chính phủ; văn thư, lưu trữ nhà nước; tôn giáo; công tác thanh niên; thi đua - khen thưởng.</w:t>
      </w:r>
    </w:p>
    <w:p w14:paraId="118178D6" w14:textId="77777777" w:rsidR="00590716" w:rsidRDefault="00590716">
      <w:pPr>
        <w:spacing w:before="120" w:after="280" w:afterAutospacing="1"/>
      </w:pPr>
      <w:bookmarkStart w:id="15" w:name="khoan_2_7"/>
      <w:r>
        <w:rPr>
          <w:lang w:val="vi-VN"/>
        </w:rPr>
        <w:t>2. Phòng Tư pháp:</w:t>
      </w:r>
      <w:bookmarkEnd w:id="15"/>
    </w:p>
    <w:p w14:paraId="2F0568FA" w14:textId="77777777" w:rsidR="00590716" w:rsidRDefault="00590716">
      <w:pPr>
        <w:spacing w:before="120" w:after="280" w:afterAutospacing="1"/>
      </w:pPr>
      <w:r>
        <w:rPr>
          <w:lang w:val="vi-VN"/>
        </w:rPr>
        <w:t>Tham mưu, giúp Ủy ban nhân dân cấp huyện thực hiện chức năng quản lý nhà nước về: Công tác xây dựng và thi hành pháp luật, theo dõi thi hành pháp luật, kiểm tra, xử lý văn bản quy phạm pháp luật, kiểm soát thủ tục hành chính, phổ biến, giáo dục pháp luật; hòa giải ở cơ sở, trợ giúp pháp lý, nuôi con nuôi, hộ tịch, chứng thực, bồi thường nhà nước và các công tác tư pháp khác theo quy định của pháp luật; quản lý công tác thi hành pháp luật về xử lý vi phạm hành chính.</w:t>
      </w:r>
    </w:p>
    <w:p w14:paraId="7D991416" w14:textId="77777777" w:rsidR="00590716" w:rsidRDefault="00590716">
      <w:pPr>
        <w:spacing w:before="120" w:after="280" w:afterAutospacing="1"/>
      </w:pPr>
      <w:bookmarkStart w:id="16" w:name="khoan_3_7"/>
      <w:r>
        <w:rPr>
          <w:lang w:val="vi-VN"/>
        </w:rPr>
        <w:t>3. Phòng Tài chính - Kế hoạch:</w:t>
      </w:r>
      <w:bookmarkEnd w:id="16"/>
    </w:p>
    <w:p w14:paraId="74A484F4" w14:textId="77777777" w:rsidR="00590716" w:rsidRDefault="00590716">
      <w:pPr>
        <w:spacing w:before="120" w:after="280" w:afterAutospacing="1"/>
      </w:pPr>
      <w:r>
        <w:rPr>
          <w:lang w:val="vi-VN"/>
        </w:rPr>
        <w:t>Tham mưu, giúp Ủy ban nhân dân cấp huyện thực hiện chức năng quản lý nhà nước về; Tài chính; kế hoạch và đầu tư; đăng ký kinh doanh; tổng hợp và thống nhất quản lý các vấn đề về doanh nghiệp, hợp tác xã, kinh tế tư nhân.</w:t>
      </w:r>
    </w:p>
    <w:p w14:paraId="668D734F" w14:textId="77777777" w:rsidR="00590716" w:rsidRDefault="00590716">
      <w:pPr>
        <w:spacing w:before="120" w:after="280" w:afterAutospacing="1"/>
      </w:pPr>
      <w:bookmarkStart w:id="17" w:name="khoan_4"/>
      <w:r>
        <w:rPr>
          <w:lang w:val="vi-VN"/>
        </w:rPr>
        <w:t>4. Phòng Tài nguyên và Môi trường:</w:t>
      </w:r>
      <w:bookmarkEnd w:id="17"/>
    </w:p>
    <w:p w14:paraId="5B8D827A" w14:textId="77777777" w:rsidR="00590716" w:rsidRDefault="00590716">
      <w:pPr>
        <w:spacing w:before="120" w:after="280" w:afterAutospacing="1"/>
      </w:pPr>
      <w:r>
        <w:rPr>
          <w:lang w:val="vi-VN"/>
        </w:rPr>
        <w:lastRenderedPageBreak/>
        <w:t>Tham mưu, giúp Ủy ban nhân dân cấp huyện thực hiện chức năng quản lý nhà nước về: Đất đai; tài nguyên nước; tài nguyên khoáng sản; môi trường; biển và hải đảo (đối với các huyện có biển, đảo).</w:t>
      </w:r>
    </w:p>
    <w:p w14:paraId="5ED367EC" w14:textId="77777777" w:rsidR="00590716" w:rsidRDefault="00590716">
      <w:pPr>
        <w:spacing w:before="120" w:after="280" w:afterAutospacing="1"/>
      </w:pPr>
      <w:bookmarkStart w:id="18" w:name="khoan_5_7"/>
      <w:r>
        <w:rPr>
          <w:lang w:val="vi-VN"/>
        </w:rPr>
        <w:t>5. Phòng Lao động - Thương binh và Xã hội;</w:t>
      </w:r>
      <w:bookmarkEnd w:id="18"/>
    </w:p>
    <w:p w14:paraId="6F46AE42" w14:textId="77777777" w:rsidR="00590716" w:rsidRDefault="00590716">
      <w:pPr>
        <w:spacing w:before="120" w:after="280" w:afterAutospacing="1"/>
      </w:pPr>
      <w:r>
        <w:rPr>
          <w:lang w:val="vi-VN"/>
        </w:rPr>
        <w:t xml:space="preserve">Tham mưu, giúp Ủy ban nhân dân cấp huyện thực hiện chức năng quản lý nhà nước về: Việc làm; </w:t>
      </w:r>
      <w:bookmarkStart w:id="19" w:name="cumtu_4"/>
      <w:r>
        <w:rPr>
          <w:lang w:val="vi-VN"/>
        </w:rPr>
        <w:t>dạy nghề</w:t>
      </w:r>
      <w:bookmarkEnd w:id="19"/>
      <w:r>
        <w:rPr>
          <w:lang w:val="vi-VN"/>
        </w:rPr>
        <w:t>;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14:paraId="05981EE7" w14:textId="77777777" w:rsidR="00590716" w:rsidRDefault="00590716">
      <w:pPr>
        <w:spacing w:before="120" w:after="280" w:afterAutospacing="1"/>
      </w:pPr>
      <w:bookmarkStart w:id="20" w:name="khoan_6_7"/>
      <w:r>
        <w:rPr>
          <w:lang w:val="vi-VN"/>
        </w:rPr>
        <w:t>6. Phòng Văn hóa và Thông tin:</w:t>
      </w:r>
      <w:bookmarkEnd w:id="20"/>
    </w:p>
    <w:p w14:paraId="37E64063" w14:textId="77777777" w:rsidR="00590716" w:rsidRDefault="00590716">
      <w:pPr>
        <w:spacing w:before="120" w:after="280" w:afterAutospacing="1"/>
      </w:pPr>
      <w:r>
        <w:rPr>
          <w:lang w:val="vi-VN"/>
        </w:rPr>
        <w:t>Tham mưu, giúp Ủy ban nhân dân cấp huyện thực hiện chức năng quản lý nhà nước về: Văn hóa; gia đình; thể dục, thể thao; du lịch; quảng cáo; bưu chính; viễn thông; công nghệ thông tin; phát thanh truyền hình; báo chí; xuất bản; thông tin cơ sở; thông tin đối ngoại; hạ tầng thông tin.</w:t>
      </w:r>
    </w:p>
    <w:p w14:paraId="1740DFD9" w14:textId="77777777" w:rsidR="00590716" w:rsidRDefault="00590716">
      <w:pPr>
        <w:spacing w:before="120" w:after="280" w:afterAutospacing="1"/>
      </w:pPr>
      <w:bookmarkStart w:id="21" w:name="khoan_7_7"/>
      <w:r>
        <w:rPr>
          <w:lang w:val="vi-VN"/>
        </w:rPr>
        <w:t>7. Phòng Giáo dục và Đào tạo</w:t>
      </w:r>
      <w:bookmarkEnd w:id="21"/>
      <w:r>
        <w:rPr>
          <w:lang w:val="vi-VN"/>
        </w:rPr>
        <w:t>:</w:t>
      </w:r>
    </w:p>
    <w:p w14:paraId="2ED83F0E" w14:textId="77777777" w:rsidR="00590716" w:rsidRDefault="00590716">
      <w:pPr>
        <w:spacing w:before="120" w:after="280" w:afterAutospacing="1"/>
      </w:pPr>
      <w:r>
        <w:rPr>
          <w:lang w:val="vi-VN"/>
        </w:rPr>
        <w:t>Tham mưu, giúp Ủy ban nhân dân cấp huyện thực hiện chức năng quản lý nhà nước về: Chương trình và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p>
    <w:p w14:paraId="38F7D0E8" w14:textId="77777777" w:rsidR="00590716" w:rsidRDefault="00590716">
      <w:pPr>
        <w:spacing w:before="120" w:after="280" w:afterAutospacing="1"/>
      </w:pPr>
      <w:bookmarkStart w:id="22" w:name="khoan_8_7"/>
      <w:r>
        <w:rPr>
          <w:lang w:val="vi-VN"/>
        </w:rPr>
        <w:t>8. Phòng Y tế:</w:t>
      </w:r>
      <w:bookmarkEnd w:id="22"/>
    </w:p>
    <w:p w14:paraId="16161F70" w14:textId="77777777" w:rsidR="00590716" w:rsidRDefault="00590716">
      <w:pPr>
        <w:spacing w:before="120" w:after="280" w:afterAutospacing="1"/>
      </w:pPr>
      <w:r>
        <w:rPr>
          <w:lang w:val="vi-VN"/>
        </w:rPr>
        <w:t>Tham mưu, giúp Ủy ban nhân dân cấp huyện thực hiện chức năng quản lý nhà nước về: Y tế dự phòng; khám bệnh, chữa bệnh, phục hồi chức năng; y dược cổ truyền; sức khỏe sinh sản; trang thiết bị y tế; dược; mỹ phẩm; an toàn thực phẩm; bảo hiểm y tế; dân số - kế hoạch hóa gia đình.</w:t>
      </w:r>
    </w:p>
    <w:p w14:paraId="69C0C647" w14:textId="77777777" w:rsidR="00590716" w:rsidRDefault="00590716">
      <w:pPr>
        <w:spacing w:before="120" w:after="280" w:afterAutospacing="1"/>
      </w:pPr>
      <w:bookmarkStart w:id="23" w:name="khoan_9"/>
      <w:r>
        <w:rPr>
          <w:lang w:val="vi-VN"/>
        </w:rPr>
        <w:t>9. Thanh tra huyện:</w:t>
      </w:r>
      <w:bookmarkEnd w:id="23"/>
    </w:p>
    <w:p w14:paraId="238393A5" w14:textId="77777777" w:rsidR="00590716" w:rsidRDefault="00590716">
      <w:pPr>
        <w:spacing w:before="120" w:after="280" w:afterAutospacing="1"/>
      </w:pPr>
      <w:r>
        <w:rPr>
          <w:lang w:val="vi-VN"/>
        </w:rPr>
        <w:t>Tham mưu, giúp Ủy ban nhân dân cấp huyện thực hiện chức năng quản lý nhà nước về: Công tác thanh tra, giải quyết khiếu nại, tố cáo trong phạm vi quản lý nhà nước của Ủy ban nhân dân cấp huyện; thực hiện nhiệm vụ, quyền hạn thanh tra giải quyết khiếu nại, tố cáo và phòng, chống tham nhũng theo quy định của pháp luật.</w:t>
      </w:r>
    </w:p>
    <w:p w14:paraId="09C3F278" w14:textId="77777777" w:rsidR="00590716" w:rsidRDefault="00590716">
      <w:pPr>
        <w:spacing w:before="120" w:after="280" w:afterAutospacing="1"/>
      </w:pPr>
      <w:r>
        <w:rPr>
          <w:lang w:val="vi-VN"/>
        </w:rPr>
        <w:t>10. Văn phòng Hội đồng nhân dân và Ủy ban nhân dân hoặc Văn phòng Ủy ban nhân dân nơi thí điểm không tổ chức Hội đồng nhân dân:</w:t>
      </w:r>
    </w:p>
    <w:p w14:paraId="3D398AAF" w14:textId="77777777" w:rsidR="00590716" w:rsidRDefault="00590716">
      <w:pPr>
        <w:spacing w:before="120" w:after="280" w:afterAutospacing="1"/>
      </w:pPr>
      <w:r>
        <w:rPr>
          <w:lang w:val="vi-VN"/>
        </w:rPr>
        <w:t xml:space="preserve">Tham mưu tổng hợp cho Hội đồng nhân dân và Ủy ban nhân dân về: Hoạt động của Hội đồng nhân dân, Ủy ban nhân dân; tham mưu cho Chủ tịch Ủy ban nhân dân về chỉ đạo, điều hành của Chủ tịch Ủy ban nhân dân; cung cấp thông tin phục vụ quản lý và hoạt động của Hội đồng nhân dân, Ủy ban nhân dân và các cơ quan nhà nước ở địa phương; bảo đảm cơ sở vật chất, kỹ thuật cho hoạt động của Hội đồng nhân dân và Ủy ban nhân dân; trực tiếp quản lý và chỉ đạo hoạt động của Bộ phận tiếp nhận và trả kết quả theo cơ chế một cửa, một cửa liên thông; hướng dẫn, </w:t>
      </w:r>
      <w:r>
        <w:rPr>
          <w:lang w:val="vi-VN"/>
        </w:rPr>
        <w:lastRenderedPageBreak/>
        <w:t>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w:t>
      </w:r>
    </w:p>
    <w:p w14:paraId="638A320A" w14:textId="77777777" w:rsidR="00590716" w:rsidRDefault="00590716">
      <w:pPr>
        <w:spacing w:before="120" w:after="280" w:afterAutospacing="1"/>
      </w:pPr>
      <w:r>
        <w:rPr>
          <w:lang w:val="vi-VN"/>
        </w:rPr>
        <w:t>Đối với những huyện có đồng bào dân tộc thiểu số sinh sống nhưng chưa đủ tiêu chí để thành lập cơ quan làm công tác dân tộc, Văn phòng Hội đồng nhân dân và Ủy ban nhân dân hoặc Văn phòng Ủy ban nhân dân nơi thí điểm không tổ chức Hội đồng nhân dân tham mưu, giúp Ủy ban nhân dân thực hiện chức năng quản lý nhà nước về công tác dân tộc.</w:t>
      </w:r>
    </w:p>
    <w:p w14:paraId="47AE9B00" w14:textId="77777777" w:rsidR="00590716" w:rsidRDefault="00590716">
      <w:pPr>
        <w:spacing w:before="120" w:after="280" w:afterAutospacing="1"/>
      </w:pPr>
      <w:r>
        <w:rPr>
          <w:lang w:val="vi-VN"/>
        </w:rPr>
        <w:t>Đối với đơn vị hành chính cấp huyện có đường biên giới lãnh thổ quốc gia trên đất liền, trên biển và hải đảo, Văn phòng Hội đồng nhân dân và Ủy ban nhân dân hoặc Văn phòng Ủy ban nhân dân nơi thí điểm không tổ chức Hội đồng nhân dân tham mưu, giúp Ủy ban nhân dân thực hiện chức năng quản lý nhà nước về công tác ngoại vụ, biên giới.</w:t>
      </w:r>
    </w:p>
    <w:p w14:paraId="107D2206" w14:textId="77777777" w:rsidR="00590716" w:rsidRDefault="00590716">
      <w:pPr>
        <w:spacing w:before="120" w:after="280" w:afterAutospacing="1"/>
      </w:pPr>
      <w:bookmarkStart w:id="24" w:name="dieu_8"/>
      <w:r>
        <w:rPr>
          <w:b/>
          <w:bCs/>
          <w:lang w:val="vi-VN"/>
        </w:rPr>
        <w:t>Điều 8. Các cơ quan chuyên môn được tổ chức để phù hợp với từng loại hình đơn vị hành chính cấp huyện</w:t>
      </w:r>
      <w:bookmarkEnd w:id="24"/>
    </w:p>
    <w:p w14:paraId="2B8EFD8C" w14:textId="77777777" w:rsidR="00590716" w:rsidRDefault="00590716">
      <w:pPr>
        <w:spacing w:before="120" w:after="280" w:afterAutospacing="1"/>
      </w:pPr>
      <w:r>
        <w:rPr>
          <w:lang w:val="vi-VN"/>
        </w:rPr>
        <w:t>Ngoài 10 cơ quan chuyên môn được tổ chức thống nhất ở tất cả các quận, huyện, thị xã, thành phố thuộc tỉnh quy định tại Điều 7 của Nghị định này, tổ chức một số cơ quan chuyên môn để phù hợp với từng loại hình đơn vị hành chính cấp huyện như sau:</w:t>
      </w:r>
    </w:p>
    <w:p w14:paraId="27A1B4A2" w14:textId="77777777" w:rsidR="00590716" w:rsidRDefault="00590716">
      <w:pPr>
        <w:spacing w:before="120" w:after="280" w:afterAutospacing="1"/>
      </w:pPr>
      <w:r>
        <w:t>1. Ở các quận:</w:t>
      </w:r>
    </w:p>
    <w:p w14:paraId="019B7D5A" w14:textId="77777777" w:rsidR="00590716" w:rsidRDefault="00590716">
      <w:pPr>
        <w:spacing w:before="120" w:after="280" w:afterAutospacing="1"/>
      </w:pPr>
      <w:bookmarkStart w:id="25" w:name="cumtu_1"/>
      <w:r>
        <w:t>a) Phòng Kinh tế:</w:t>
      </w:r>
      <w:bookmarkEnd w:id="25"/>
    </w:p>
    <w:p w14:paraId="452498A6" w14:textId="77777777" w:rsidR="00590716" w:rsidRDefault="00590716">
      <w:pPr>
        <w:spacing w:before="120" w:after="280" w:afterAutospacing="1"/>
      </w:pPr>
      <w:r>
        <w:rPr>
          <w:lang w:val="vi-VN"/>
        </w:rPr>
        <w:t>Tham mưu, giúp Ủy ban nhân dân quận thực hiện chức năng quản lý nhà nước về: Tiểu thủ công nghiệp; khoa học và công nghệ; công nghiệp; thương mại;</w:t>
      </w:r>
    </w:p>
    <w:p w14:paraId="2800DF90" w14:textId="77777777" w:rsidR="00590716" w:rsidRDefault="00590716">
      <w:pPr>
        <w:spacing w:before="120" w:after="280" w:afterAutospacing="1"/>
      </w:pPr>
      <w:bookmarkStart w:id="26" w:name="diem_1_8_1"/>
      <w:r>
        <w:rPr>
          <w:lang w:val="vi-VN"/>
        </w:rPr>
        <w:t>b) Phòng Quản lý đô thị:</w:t>
      </w:r>
      <w:bookmarkEnd w:id="26"/>
    </w:p>
    <w:p w14:paraId="448D72A6" w14:textId="77777777" w:rsidR="00590716" w:rsidRDefault="00590716">
      <w:pPr>
        <w:spacing w:before="120" w:after="280" w:afterAutospacing="1"/>
      </w:pPr>
      <w:r>
        <w:rPr>
          <w:lang w:val="vi-VN"/>
        </w:rPr>
        <w:t>Tham mưu, giúp Ủy ban nhân dân quận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w:t>
      </w:r>
    </w:p>
    <w:p w14:paraId="01743442" w14:textId="77777777" w:rsidR="00590716" w:rsidRDefault="00590716">
      <w:pPr>
        <w:spacing w:before="120" w:after="280" w:afterAutospacing="1"/>
      </w:pPr>
      <w:r>
        <w:rPr>
          <w:lang w:val="vi-VN"/>
        </w:rPr>
        <w:t>2. Ở các thị xã, thành phố thuộc tỉnh:</w:t>
      </w:r>
    </w:p>
    <w:p w14:paraId="6205754E" w14:textId="77777777" w:rsidR="00590716" w:rsidRDefault="00590716">
      <w:pPr>
        <w:spacing w:before="120" w:after="280" w:afterAutospacing="1"/>
      </w:pPr>
      <w:bookmarkStart w:id="27" w:name="cumtu_2"/>
      <w:r>
        <w:rPr>
          <w:lang w:val="vi-VN"/>
        </w:rPr>
        <w:t>a) Phòng Kinh tế:</w:t>
      </w:r>
      <w:bookmarkEnd w:id="27"/>
    </w:p>
    <w:p w14:paraId="06722D6C" w14:textId="77777777" w:rsidR="00590716" w:rsidRDefault="00590716">
      <w:pPr>
        <w:spacing w:before="120" w:after="280" w:afterAutospacing="1"/>
      </w:pPr>
      <w:r>
        <w:rPr>
          <w:lang w:val="vi-VN"/>
        </w:rPr>
        <w:t>Tham mưu, giúp Ủy ban nhân dân thị xã, thành phố thuộc tỉnh thực hiện chức năng quản lý nhà nước về: Nông nghiệp; lâm nghiệp; diêm nghiệp; thủy lợi; thủy sản; phát triển nông thôn; phòng, chống thiên tai; chất lượng, an toàn thực phẩm đối với nông sản, lâm sản, thủy sản, muối; tiểu thủ công nghiệp; khoa học và công nghệ; công nghiệp; thương mại;</w:t>
      </w:r>
    </w:p>
    <w:p w14:paraId="65453F61" w14:textId="77777777" w:rsidR="00590716" w:rsidRDefault="00590716">
      <w:pPr>
        <w:spacing w:before="120" w:after="280" w:afterAutospacing="1"/>
      </w:pPr>
      <w:bookmarkStart w:id="28" w:name="diem_2_8_1"/>
      <w:r>
        <w:rPr>
          <w:lang w:val="vi-VN"/>
        </w:rPr>
        <w:lastRenderedPageBreak/>
        <w:t>b) Phòng Quản lý đô thị:</w:t>
      </w:r>
      <w:bookmarkEnd w:id="28"/>
    </w:p>
    <w:p w14:paraId="2C9D6074" w14:textId="77777777" w:rsidR="00590716" w:rsidRDefault="00590716">
      <w:pPr>
        <w:spacing w:before="120" w:after="280" w:afterAutospacing="1"/>
      </w:pPr>
      <w:r>
        <w:rPr>
          <w:lang w:val="vi-VN"/>
        </w:rPr>
        <w:t>Tham mưu, giúp Ủy ban nhân dân thị xã, thành phố thuộc tỉnh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w:t>
      </w:r>
    </w:p>
    <w:p w14:paraId="2C8A116B" w14:textId="77777777" w:rsidR="00590716" w:rsidRDefault="00590716">
      <w:pPr>
        <w:spacing w:before="120" w:after="280" w:afterAutospacing="1"/>
      </w:pPr>
      <w:r>
        <w:rPr>
          <w:lang w:val="vi-VN"/>
        </w:rPr>
        <w:t>3. Ở các huyện:</w:t>
      </w:r>
    </w:p>
    <w:p w14:paraId="47CAF017" w14:textId="77777777" w:rsidR="00590716" w:rsidRDefault="00590716">
      <w:pPr>
        <w:spacing w:before="120" w:after="280" w:afterAutospacing="1"/>
      </w:pPr>
      <w:bookmarkStart w:id="29" w:name="khoan_2"/>
      <w:r>
        <w:rPr>
          <w:lang w:val="vi-VN"/>
        </w:rPr>
        <w:t>a) Phòng Nông nghiệp và Phát triển nông thôn:</w:t>
      </w:r>
      <w:bookmarkEnd w:id="29"/>
    </w:p>
    <w:p w14:paraId="4F69815D" w14:textId="77777777" w:rsidR="00590716" w:rsidRDefault="00590716">
      <w:pPr>
        <w:spacing w:before="120" w:after="280" w:afterAutospacing="1"/>
      </w:pPr>
      <w:r>
        <w:rPr>
          <w:lang w:val="vi-VN"/>
        </w:rPr>
        <w:t>Tham mưu, giúp Ủy ban nhân dân huyện thực hiện chức năng quản lý nhà nước về: Nông nghiệp; lâm nghiệp; diêm nghiệp; thủy lợi; thủy sản; phát triển nông thôn; phòng, chống thiên tai; chất lượng, an toàn thực phẩm đối với nông sản, lâm sản, thủy sản, muối; phát triển kinh tế hộ, kinh tế trang trại nông thôn, kinh tế hợp tác xã nông, lâm, ngư, diêm nghiệp gắn với ngành nghề, làng nghề nông thôn;</w:t>
      </w:r>
    </w:p>
    <w:p w14:paraId="1D94B2EA" w14:textId="77777777" w:rsidR="00590716" w:rsidRDefault="00590716">
      <w:pPr>
        <w:spacing w:before="120" w:after="280" w:afterAutospacing="1"/>
      </w:pPr>
      <w:bookmarkStart w:id="30" w:name="cumtu_3"/>
      <w:r>
        <w:rPr>
          <w:lang w:val="vi-VN"/>
        </w:rPr>
        <w:t>b) Phòng Kinh tế và Hạ tầng:</w:t>
      </w:r>
      <w:bookmarkEnd w:id="30"/>
    </w:p>
    <w:p w14:paraId="6CA08496" w14:textId="77777777" w:rsidR="00590716" w:rsidRDefault="00590716">
      <w:pPr>
        <w:spacing w:before="120" w:after="280" w:afterAutospacing="1"/>
      </w:pPr>
      <w:r>
        <w:rPr>
          <w:lang w:val="vi-VN"/>
        </w:rPr>
        <w:t>Tham mưu, giúp Ủy ban nhân dân huyện thực hiện chức năng quản lý nhà nước về: Công nghiệp; tiểu thủ công nghiệp; thương mại;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khoa học và công nghệ.</w:t>
      </w:r>
    </w:p>
    <w:p w14:paraId="650B5691" w14:textId="77777777" w:rsidR="00590716" w:rsidRDefault="00590716">
      <w:pPr>
        <w:spacing w:before="120" w:after="280" w:afterAutospacing="1"/>
      </w:pPr>
      <w:bookmarkStart w:id="31" w:name="khoan_1"/>
      <w:r>
        <w:rPr>
          <w:lang w:val="vi-VN"/>
        </w:rPr>
        <w:t>4. Phòng Dân tộc:</w:t>
      </w:r>
      <w:bookmarkEnd w:id="31"/>
    </w:p>
    <w:p w14:paraId="7F04DE0D" w14:textId="77777777" w:rsidR="00590716" w:rsidRDefault="00590716">
      <w:pPr>
        <w:spacing w:before="120" w:after="280" w:afterAutospacing="1"/>
      </w:pPr>
      <w:r>
        <w:rPr>
          <w:lang w:val="vi-VN"/>
        </w:rPr>
        <w:t>Tham mưu, giúp Ủy ban nhân dân cấp huyện thực hiện chức năng quản lý nhà nước về công tác dân tộc.</w:t>
      </w:r>
    </w:p>
    <w:p w14:paraId="78C78FB5" w14:textId="77777777" w:rsidR="00590716" w:rsidRDefault="00590716">
      <w:pPr>
        <w:spacing w:before="120" w:after="280" w:afterAutospacing="1"/>
      </w:pPr>
      <w:r>
        <w:rPr>
          <w:lang w:val="vi-VN"/>
        </w:rPr>
        <w:t xml:space="preserve">Việc thành lập Phòng Dân tộc do Ủy ban nhân dân cấp tỉnh trình Hội đồng nhân dân cùng cấp quyết định căn cứ tiêu chí quy định tại </w:t>
      </w:r>
      <w:bookmarkStart w:id="32" w:name="dc_1"/>
      <w:r>
        <w:rPr>
          <w:lang w:val="vi-VN"/>
        </w:rPr>
        <w:t>Điểm a Khoản 3 Điều 2 Nghị định số 53/2004/NĐ-CP</w:t>
      </w:r>
      <w:bookmarkEnd w:id="32"/>
      <w:r>
        <w:rPr>
          <w:lang w:val="vi-VN"/>
        </w:rPr>
        <w:t xml:space="preserve"> ngày 18 tháng 02 năm 2004 của Chính phủ về kiện toàn tổ chức bộ máy làm công tác dân tộc thuộc Ủy ban nhân dân các cấp.</w:t>
      </w:r>
    </w:p>
    <w:p w14:paraId="1AE0FDAE" w14:textId="77777777" w:rsidR="00590716" w:rsidRDefault="00590716">
      <w:pPr>
        <w:spacing w:before="120" w:after="280" w:afterAutospacing="1"/>
      </w:pPr>
      <w:bookmarkStart w:id="33" w:name="dieu_9"/>
      <w:r>
        <w:rPr>
          <w:b/>
          <w:bCs/>
          <w:lang w:val="vi-VN"/>
        </w:rPr>
        <w:t>Điều 9. Tổ chức các cơ quan chuyên môn ở các huyện đảo</w:t>
      </w:r>
      <w:bookmarkEnd w:id="33"/>
    </w:p>
    <w:p w14:paraId="4470B77B" w14:textId="77777777" w:rsidR="00590716" w:rsidRDefault="00590716">
      <w:pPr>
        <w:spacing w:before="120" w:after="280" w:afterAutospacing="1"/>
      </w:pPr>
      <w:r>
        <w:rPr>
          <w:lang w:val="vi-VN"/>
        </w:rPr>
        <w:t>1. Căn cứ vào các điều kiện cụ thể của từng huyện đảo, Ủy ban nhân dân cấp tỉnh trình Hội đồng nhân dân cấp tỉnh quyết định số lượng và tên gọi các phòng chuyên môn thuộc Ủy ban nhân dân huyện đảo,</w:t>
      </w:r>
    </w:p>
    <w:p w14:paraId="333BB729" w14:textId="77777777" w:rsidR="00590716" w:rsidRDefault="00590716">
      <w:pPr>
        <w:spacing w:before="120" w:after="280" w:afterAutospacing="1"/>
      </w:pPr>
      <w:r>
        <w:rPr>
          <w:lang w:val="vi-VN"/>
        </w:rPr>
        <w:lastRenderedPageBreak/>
        <w:t>2. Số lượng cơ quan chuyên môn của Ủy ban nhân dân huyện đảo không quá 10 phòng.</w:t>
      </w:r>
    </w:p>
    <w:p w14:paraId="14EE72B1" w14:textId="77777777" w:rsidR="00590716" w:rsidRDefault="00590716">
      <w:pPr>
        <w:spacing w:before="120" w:after="280" w:afterAutospacing="1"/>
      </w:pPr>
      <w:bookmarkStart w:id="34" w:name="chuong_3"/>
      <w:r>
        <w:rPr>
          <w:b/>
          <w:bCs/>
          <w:lang w:val="vi-VN"/>
        </w:rPr>
        <w:t>Chương 3.</w:t>
      </w:r>
      <w:bookmarkEnd w:id="34"/>
    </w:p>
    <w:p w14:paraId="1AB2BF21" w14:textId="77777777" w:rsidR="00590716" w:rsidRDefault="00590716">
      <w:pPr>
        <w:spacing w:before="120" w:after="280" w:afterAutospacing="1"/>
        <w:jc w:val="center"/>
      </w:pPr>
      <w:bookmarkStart w:id="35" w:name="chuong_3_name"/>
      <w:r>
        <w:rPr>
          <w:b/>
          <w:bCs/>
          <w:lang w:val="vi-VN"/>
        </w:rPr>
        <w:t>NHIỆM VỤ, QUYỀN HẠN CỦA ỦY BAN NHÂN DÂN CẤP TỈNH, ỦY BAN NHÂN DÂN CẤP HUYỆN VỀ TỔ CHỨC CƠ QUAN CHUYÊN MÔN CẤP HUYỆN</w:t>
      </w:r>
      <w:bookmarkEnd w:id="35"/>
    </w:p>
    <w:p w14:paraId="565B0BC3" w14:textId="77777777" w:rsidR="00590716" w:rsidRDefault="00590716">
      <w:pPr>
        <w:spacing w:before="120" w:after="280" w:afterAutospacing="1"/>
      </w:pPr>
      <w:bookmarkStart w:id="36" w:name="dieu_10"/>
      <w:r>
        <w:rPr>
          <w:b/>
          <w:bCs/>
          <w:lang w:val="vi-VN"/>
        </w:rPr>
        <w:t>Điều 10. Ủy ban nhân dân cấp tỉnh</w:t>
      </w:r>
      <w:bookmarkEnd w:id="36"/>
    </w:p>
    <w:p w14:paraId="7DDF0935" w14:textId="77777777" w:rsidR="00590716" w:rsidRDefault="00590716">
      <w:pPr>
        <w:spacing w:before="120" w:after="280" w:afterAutospacing="1"/>
      </w:pPr>
      <w:r>
        <w:rPr>
          <w:lang w:val="vi-VN"/>
        </w:rPr>
        <w:t>1. Hướng dẫn cụ thể chức năng, nhiệm vụ, quyền hạn và tổ chức của cơ quan chuyên môn thuộc Ủy ban nhân dân cấp huyện theo quy định của Nghị định này và các văn bản pháp luật khác liên quan.</w:t>
      </w:r>
    </w:p>
    <w:p w14:paraId="7071407E" w14:textId="77777777" w:rsidR="00590716" w:rsidRDefault="00590716">
      <w:pPr>
        <w:spacing w:before="120" w:after="280" w:afterAutospacing="1"/>
      </w:pPr>
      <w:r>
        <w:rPr>
          <w:lang w:val="vi-VN"/>
        </w:rPr>
        <w:t>2. Kiểm tra, thanh tra việc thực hiện tổ chức các cơ quan chuyên môn của Ủy ban nhân dân cấp huyện.</w:t>
      </w:r>
    </w:p>
    <w:p w14:paraId="43C426EC" w14:textId="77777777" w:rsidR="00590716" w:rsidRDefault="00590716">
      <w:pPr>
        <w:spacing w:before="120" w:after="280" w:afterAutospacing="1"/>
      </w:pPr>
      <w:r>
        <w:rPr>
          <w:lang w:val="vi-VN"/>
        </w:rPr>
        <w:t>3. Đối với những địa phương có huyện đảo, Ủy ban nhân dân cấp tỉnh trình Hội đồng nhân dân cấp tỉnh quyết định về cơ cấu tổ chức; về việc thành lập, sáp nhập, giải thể các cơ quan chuyên môn của huyện đảo.</w:t>
      </w:r>
    </w:p>
    <w:p w14:paraId="5715FD08" w14:textId="77777777" w:rsidR="00590716" w:rsidRDefault="00590716">
      <w:pPr>
        <w:spacing w:before="120" w:after="280" w:afterAutospacing="1"/>
      </w:pPr>
      <w:bookmarkStart w:id="37" w:name="dieu_11"/>
      <w:r>
        <w:rPr>
          <w:b/>
          <w:bCs/>
          <w:lang w:val="vi-VN"/>
        </w:rPr>
        <w:t>Điều 11. Ủy ban nhân dân cấp huyện</w:t>
      </w:r>
      <w:bookmarkEnd w:id="37"/>
    </w:p>
    <w:p w14:paraId="0198F8D2" w14:textId="77777777" w:rsidR="00590716" w:rsidRDefault="00590716">
      <w:pPr>
        <w:spacing w:before="120" w:after="280" w:afterAutospacing="1"/>
      </w:pPr>
      <w:r>
        <w:rPr>
          <w:lang w:val="vi-VN"/>
        </w:rPr>
        <w:t>1. Quy định nhiệm vụ, quyền hạn cụ thể của các cơ quan chuyên môn thuộc Ủy ban nhân dân cấp huyện theo hướng dẫn của Ủy ban nhân dân cấp tỉnh.</w:t>
      </w:r>
    </w:p>
    <w:p w14:paraId="648E4CC1" w14:textId="77777777" w:rsidR="00590716" w:rsidRDefault="00590716">
      <w:pPr>
        <w:spacing w:before="120" w:after="280" w:afterAutospacing="1"/>
      </w:pPr>
      <w:r>
        <w:rPr>
          <w:lang w:val="vi-VN"/>
        </w:rPr>
        <w:t>2. Ủy ban nhân dân các huyện đảo trình Ủy ban nhân dân cấp tỉnh đề án về việc thành lập, sáp nhập, giải thể các cơ quan chuyên môn của huyện đảo.</w:t>
      </w:r>
    </w:p>
    <w:p w14:paraId="4223785B" w14:textId="77777777" w:rsidR="00590716" w:rsidRDefault="00590716">
      <w:pPr>
        <w:spacing w:before="120" w:after="280" w:afterAutospacing="1"/>
      </w:pPr>
      <w:bookmarkStart w:id="38" w:name="dieu_12"/>
      <w:r>
        <w:rPr>
          <w:b/>
          <w:bCs/>
          <w:lang w:val="vi-VN"/>
        </w:rPr>
        <w:t>Điều 12. Chủ tịch Ủy ban nhân dân cấp huyện</w:t>
      </w:r>
      <w:bookmarkEnd w:id="38"/>
    </w:p>
    <w:p w14:paraId="65CD241B" w14:textId="77777777" w:rsidR="00590716" w:rsidRDefault="00590716">
      <w:pPr>
        <w:spacing w:before="120" w:after="280" w:afterAutospacing="1"/>
      </w:pPr>
      <w:r>
        <w:rPr>
          <w:lang w:val="vi-VN"/>
        </w:rPr>
        <w:t>1. Bổ nhiệm Trưởng phòng, Phó Trương phòng các cơ quan chuyên môn thuộc Ủy ban nhân dân cấp huyện theo quy định (việc bổ nhiệm, miễn nhiệm Chánh Thanh tra cấp huyện thực hiện theo quy định của pháp luật về thanh tra).</w:t>
      </w:r>
    </w:p>
    <w:p w14:paraId="09EF12FA" w14:textId="77777777" w:rsidR="00590716" w:rsidRDefault="00590716">
      <w:pPr>
        <w:spacing w:before="120" w:after="280" w:afterAutospacing="1"/>
      </w:pPr>
      <w:r>
        <w:rPr>
          <w:lang w:val="vi-VN"/>
        </w:rPr>
        <w:t>2. Định kỳ 6 tháng, hàng năm báo cáo tình hình tổ chức và hoạt động của các cơ quan chuyên môn thuộc Ủy ban nhân dân cấp huyện với Hội đồng nhân dân cùng cấp và Ủy ban nhân dân cấp tỉnh.</w:t>
      </w:r>
    </w:p>
    <w:p w14:paraId="33B7BB44" w14:textId="77777777" w:rsidR="00590716" w:rsidRDefault="00590716">
      <w:pPr>
        <w:spacing w:before="120" w:after="280" w:afterAutospacing="1"/>
      </w:pPr>
      <w:bookmarkStart w:id="39" w:name="chuong_4"/>
      <w:r>
        <w:rPr>
          <w:b/>
          <w:bCs/>
          <w:lang w:val="vi-VN"/>
        </w:rPr>
        <w:t>Chương 4.</w:t>
      </w:r>
      <w:bookmarkEnd w:id="39"/>
    </w:p>
    <w:p w14:paraId="2A97ED41" w14:textId="77777777" w:rsidR="00590716" w:rsidRDefault="00590716">
      <w:pPr>
        <w:spacing w:before="120" w:after="280" w:afterAutospacing="1"/>
        <w:jc w:val="center"/>
      </w:pPr>
      <w:bookmarkStart w:id="40" w:name="chuong_4_name"/>
      <w:r>
        <w:rPr>
          <w:b/>
          <w:bCs/>
          <w:lang w:val="vi-VN"/>
        </w:rPr>
        <w:t>ĐIỀU KHOẢN THI HÀNH</w:t>
      </w:r>
      <w:bookmarkEnd w:id="40"/>
    </w:p>
    <w:p w14:paraId="2175B061" w14:textId="77777777" w:rsidR="00590716" w:rsidRDefault="00590716">
      <w:pPr>
        <w:spacing w:before="120" w:after="280" w:afterAutospacing="1"/>
      </w:pPr>
      <w:bookmarkStart w:id="41" w:name="dieu_13"/>
      <w:r>
        <w:rPr>
          <w:b/>
          <w:bCs/>
          <w:lang w:val="vi-VN"/>
        </w:rPr>
        <w:t>Điều 13. Hiệu lực thi hành</w:t>
      </w:r>
      <w:bookmarkEnd w:id="41"/>
    </w:p>
    <w:p w14:paraId="3AFC43F1" w14:textId="77777777" w:rsidR="00590716" w:rsidRDefault="00590716">
      <w:pPr>
        <w:spacing w:before="120" w:after="280" w:afterAutospacing="1"/>
      </w:pPr>
      <w:r>
        <w:rPr>
          <w:lang w:val="vi-VN"/>
        </w:rPr>
        <w:t xml:space="preserve">Nghị định này có hiệu lực thi hành kể từ ngày 20 tháng 6 năm 2014, thay thế Nghị định số 14/2008/NĐ-CP ngày 04 tháng 02 năm 2008 của Chính phủ quy định tổ chức các cơ quan </w:t>
      </w:r>
      <w:r>
        <w:rPr>
          <w:lang w:val="vi-VN"/>
        </w:rPr>
        <w:lastRenderedPageBreak/>
        <w:t>chuyên môn thuộc Ủy ban nhân dân huyện, quận, thị xã, thành phố thuộc tỉnh và Nghị định số 12/2010/NĐ-CP ngày 26 tháng 02 năm 2010 của Chính phủ sửa đổi, bổ sung một số điều của Nghị định số 14/2008/NĐ-CP ngày 04 tháng 02 năm 2008 của Chính phủ quy định tổ chức các cơ quan chuyên môn thuộc Ủy ban nhân dân huyện, quận, thị xã, thành phố thuộc tỉnh.</w:t>
      </w:r>
    </w:p>
    <w:p w14:paraId="7AC7520F" w14:textId="77777777" w:rsidR="00590716" w:rsidRDefault="00590716">
      <w:pPr>
        <w:spacing w:before="120" w:after="280" w:afterAutospacing="1"/>
      </w:pPr>
      <w:bookmarkStart w:id="42" w:name="dieu_14"/>
      <w:r>
        <w:rPr>
          <w:b/>
          <w:bCs/>
          <w:lang w:val="vi-VN"/>
        </w:rPr>
        <w:t>Điều 14. Trách nhiệm thi hành</w:t>
      </w:r>
      <w:bookmarkEnd w:id="42"/>
    </w:p>
    <w:p w14:paraId="4BA3FDAA" w14:textId="77777777" w:rsidR="00590716" w:rsidRDefault="00590716">
      <w:pPr>
        <w:spacing w:before="120" w:after="280" w:afterAutospacing="1"/>
      </w:pPr>
      <w:r>
        <w:rPr>
          <w:lang w:val="vi-VN"/>
        </w:rPr>
        <w:t>Các Bộ trưởng, Thủ trưởng cơ quan ngang Bộ, Thủ trưởng cơ quan thuộc Chính phủ, Chủ tịch Hội đồng nhân dân và Chủ tịch Ủy ban nhân dân tỉnh, thành phố trực thuộc Trung ương chịu trách nhiệm thi hành Nghị định này./.</w:t>
      </w:r>
    </w:p>
    <w:p w14:paraId="6D47321B" w14:textId="77777777" w:rsidR="00590716" w:rsidRDefault="0059071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9"/>
        <w:gridCol w:w="4622"/>
      </w:tblGrid>
      <w:tr w:rsidR="00590716" w14:paraId="751562BA" w14:textId="77777777">
        <w:tc>
          <w:tcPr>
            <w:tcW w:w="4269" w:type="dxa"/>
            <w:tcBorders>
              <w:top w:val="nil"/>
              <w:left w:val="nil"/>
              <w:bottom w:val="nil"/>
              <w:right w:val="nil"/>
              <w:tl2br w:val="nil"/>
              <w:tr2bl w:val="nil"/>
            </w:tcBorders>
            <w:shd w:val="clear" w:color="auto" w:fill="auto"/>
            <w:tcMar>
              <w:top w:w="0" w:type="dxa"/>
              <w:left w:w="108" w:type="dxa"/>
              <w:bottom w:w="0" w:type="dxa"/>
              <w:right w:w="108" w:type="dxa"/>
            </w:tcMar>
          </w:tcPr>
          <w:p w14:paraId="5F5A1D5C" w14:textId="77777777" w:rsidR="00590716" w:rsidRDefault="00590716">
            <w:pPr>
              <w:spacing w:before="120" w:after="280" w:afterAutospacing="1"/>
            </w:pPr>
            <w:r>
              <w:rPr>
                <w:sz w:val="16"/>
              </w:rPr>
              <w:t> </w:t>
            </w:r>
          </w:p>
          <w:p w14:paraId="1F252D76" w14:textId="77777777" w:rsidR="00590716" w:rsidRDefault="00590716">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 KN</w:t>
            </w:r>
          </w:p>
        </w:tc>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704DD5F1" w14:textId="77777777" w:rsidR="00590716" w:rsidRDefault="0059071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079743A" w14:textId="77777777" w:rsidR="00590716" w:rsidRDefault="00590716">
      <w:pPr>
        <w:spacing w:before="120" w:after="280" w:afterAutospacing="1"/>
      </w:pPr>
      <w:r>
        <w:rPr>
          <w:b/>
          <w:bCs/>
          <w:lang w:val="vi-VN"/>
        </w:rPr>
        <w:t> </w:t>
      </w:r>
    </w:p>
    <w:sectPr w:rsidR="005907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1E"/>
    <w:rsid w:val="001947CC"/>
    <w:rsid w:val="00590716"/>
    <w:rsid w:val="00DA5F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E9B4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2936</Words>
  <Characters>16737</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19634</CharactersWithSpaces>
  <SharedDoc>false</SharedDoc>
  <HyperlinkBase>http://vanbanphapluat.co/nghi-dinh-37-2014-nd-cp-co-quan-chuyen-mon-thuoc-uy-ban-huyen-quan-thi-xa-thanh-pho-thuoc-tinh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2022-07-29T03:37:00Z</dcterms:created>
  <dcterms:modified xsi:type="dcterms:W3CDTF">2022-07-29T03:37:00Z</dcterms:modified>
</cp:coreProperties>
</file>