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5966">
            <w:pPr>
              <w:spacing w:before="120"/>
              <w:jc w:val="center"/>
            </w:pPr>
            <w:bookmarkStart w:id="0" w:name="_GoBack"/>
            <w:bookmarkEnd w:id="0"/>
            <w:r>
              <w:rPr>
                <w:b/>
                <w:bCs/>
                <w:color w:val="000000"/>
              </w:rPr>
              <w:t>ỦY BAN NHÂN DÂN</w:t>
            </w:r>
            <w:r>
              <w:rPr>
                <w:b/>
                <w:bCs/>
                <w:color w:val="000000"/>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596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5966">
            <w:pPr>
              <w:spacing w:before="120"/>
              <w:jc w:val="center"/>
            </w:pPr>
            <w:r>
              <w:t xml:space="preserve">Số: </w:t>
            </w:r>
            <w:r>
              <w:rPr>
                <w:color w:val="000000"/>
              </w:rPr>
              <w:t>2952/QĐ-UBND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5966">
            <w:pPr>
              <w:spacing w:before="120"/>
              <w:jc w:val="right"/>
            </w:pPr>
            <w:r>
              <w:rPr>
                <w:i/>
                <w:iCs/>
                <w:color w:val="000000"/>
              </w:rPr>
              <w:t>Quảng Nam, ngày 01 tháng 11 năm 2022</w:t>
            </w:r>
          </w:p>
        </w:tc>
      </w:tr>
    </w:tbl>
    <w:p w:rsidR="00000000" w:rsidRDefault="00A55966">
      <w:pPr>
        <w:spacing w:before="120" w:after="280" w:afterAutospacing="1"/>
      </w:pPr>
      <w:r>
        <w:rPr>
          <w:color w:val="000000"/>
        </w:rPr>
        <w:t> </w:t>
      </w:r>
    </w:p>
    <w:p w:rsidR="00000000" w:rsidRDefault="00A55966">
      <w:pPr>
        <w:spacing w:before="120" w:after="280" w:afterAutospacing="1"/>
        <w:jc w:val="center"/>
      </w:pPr>
      <w:r>
        <w:rPr>
          <w:b/>
          <w:bCs/>
          <w:color w:val="000000"/>
        </w:rPr>
        <w:t>QUYẾT ĐỊNH</w:t>
      </w:r>
    </w:p>
    <w:p w:rsidR="00000000" w:rsidRDefault="00A55966">
      <w:pPr>
        <w:spacing w:before="120" w:after="280" w:afterAutospacing="1"/>
        <w:jc w:val="center"/>
      </w:pPr>
      <w:r>
        <w:rPr>
          <w:color w:val="000000"/>
        </w:rPr>
        <w:t>PHÊ DUYỆT BỔ SUNG DANH MỤC DỰ ÁN CHUYỂN MỤC ĐÍCH SỬ DỤNG ĐẤT NĂM 202</w:t>
      </w:r>
      <w:r>
        <w:rPr>
          <w:color w:val="000000"/>
        </w:rPr>
        <w:t>2 VÀ PHÊ DUYỆT BỔ SUNG KẾ HOẠCH SỬ DỤNG ĐẤT NĂM 2022 CỦA CÁC HUYỆN: THĂNG BÌNH, PHÚ NINH, NÚI THÀNH</w:t>
      </w:r>
    </w:p>
    <w:p w:rsidR="00000000" w:rsidRDefault="00A55966">
      <w:pPr>
        <w:spacing w:before="120" w:after="280" w:afterAutospacing="1"/>
        <w:jc w:val="center"/>
      </w:pPr>
      <w:r>
        <w:rPr>
          <w:b/>
          <w:bCs/>
          <w:color w:val="000000"/>
        </w:rPr>
        <w:t>ỦY BAN NHÂN DÂN TỈNH QUẢNG NAM</w:t>
      </w:r>
    </w:p>
    <w:p w:rsidR="00000000" w:rsidRDefault="00A55966">
      <w:pPr>
        <w:spacing w:before="120" w:after="280" w:afterAutospacing="1"/>
      </w:pPr>
      <w:r>
        <w:rPr>
          <w:i/>
          <w:iCs/>
          <w:color w:val="000000"/>
        </w:rPr>
        <w:t>Căn cứ Luật Tổ chức chính quyền địa phương ngày 19/6/2015; Luật sửa đổi, bổ sung một số điều của Luật Tổ chức Chính phủ và Lu</w:t>
      </w:r>
      <w:r>
        <w:rPr>
          <w:i/>
          <w:iCs/>
          <w:color w:val="000000"/>
        </w:rPr>
        <w:t>ật Tổ chức chính quyền địa phương ngày 22/11/2019;</w:t>
      </w:r>
    </w:p>
    <w:p w:rsidR="00000000" w:rsidRDefault="00A55966">
      <w:pPr>
        <w:spacing w:before="120" w:after="280" w:afterAutospacing="1"/>
      </w:pPr>
      <w:r>
        <w:rPr>
          <w:i/>
          <w:iCs/>
          <w:color w:val="000000"/>
        </w:rPr>
        <w:t>Căn cứ Luật Đất đai ngày 29/11/2013;</w:t>
      </w:r>
    </w:p>
    <w:p w:rsidR="00000000" w:rsidRDefault="00A55966">
      <w:pPr>
        <w:spacing w:before="120" w:after="280" w:afterAutospacing="1"/>
      </w:pPr>
      <w:r>
        <w:rPr>
          <w:i/>
          <w:iCs/>
          <w:color w:val="000000"/>
        </w:rPr>
        <w:t>Căn cứ các Nghị định của Chính phủ: số 43/2014/NĐ-CP ngày 15/5/2014 quy định chi tiết thi hành một số điều của Luật Đất đai; số 01/2017/NĐ-CP ngày 06/01/2017 và số 148/</w:t>
      </w:r>
      <w:r>
        <w:rPr>
          <w:i/>
          <w:iCs/>
          <w:color w:val="000000"/>
        </w:rPr>
        <w:t>2020/NĐ-CP ngày 18/12/2020 về sửa đổi, bổ sung một số nghị định quy định chi tiết thi hành Luật Đất đai;</w:t>
      </w:r>
    </w:p>
    <w:p w:rsidR="00000000" w:rsidRDefault="00A55966">
      <w:pPr>
        <w:spacing w:before="120" w:after="280" w:afterAutospacing="1"/>
      </w:pPr>
      <w:r>
        <w:rPr>
          <w:i/>
          <w:iCs/>
          <w:color w:val="000000"/>
        </w:rPr>
        <w:t>Căn cứ Thông tư số 01/2021/TT-BTNMT ngày 12/4/2021 của Bộ Tài nguyên và Môi trường quy định kỹ thuật việc lập, điều chỉnh quy hoạch, kế hoạch sử dụng đ</w:t>
      </w:r>
      <w:r>
        <w:rPr>
          <w:i/>
          <w:iCs/>
          <w:color w:val="000000"/>
        </w:rPr>
        <w:t>ất; Thông tư số 09/2021/TT-BTNMT ngày 30/6/2021 của Bộ Tài nguyên và Môi trường sửa đổi, bổ sung một số điều của các thông tư quy định chi tiết và hướng dẫn thi hành Luật Đất đai;</w:t>
      </w:r>
    </w:p>
    <w:p w:rsidR="00000000" w:rsidRDefault="00A55966">
      <w:pPr>
        <w:spacing w:before="120" w:after="280" w:afterAutospacing="1"/>
      </w:pPr>
      <w:r>
        <w:rPr>
          <w:i/>
          <w:iCs/>
          <w:color w:val="000000"/>
        </w:rPr>
        <w:t>Căn cứ Quyết định số 2028/QĐ-UBND ngày 22/10/2021 của Bộ Tài nguyên và Môi t</w:t>
      </w:r>
      <w:r>
        <w:rPr>
          <w:i/>
          <w:iCs/>
          <w:color w:val="000000"/>
        </w:rPr>
        <w:t>rường về việc đính chính Thông tư số 09/2021/TT-BTNMT ngày 30/6/2021 của Bộ Tài nguyên và Môi trường sửa đổi, bổ sung một số điều của các Thông tư quy định chi tiết và hướng dẫn thi hành Luật Đất đai;</w:t>
      </w:r>
    </w:p>
    <w:p w:rsidR="00000000" w:rsidRDefault="00A55966">
      <w:pPr>
        <w:spacing w:before="120" w:after="280" w:afterAutospacing="1"/>
      </w:pPr>
      <w:r>
        <w:rPr>
          <w:i/>
          <w:iCs/>
          <w:color w:val="000000"/>
        </w:rPr>
        <w:t>Căn cứ Nghị quyết số 48/NQ-HĐND ngày 14/10/2022 của HĐN</w:t>
      </w:r>
      <w:r>
        <w:rPr>
          <w:i/>
          <w:iCs/>
          <w:color w:val="000000"/>
        </w:rPr>
        <w:t>D tỉnh về bổ sung danh mục dự án chuyển mục đích sử dụng đất lúa năm 2022 của các huyện: Thăng Bình, Phú Ninh, Núi Thành;</w:t>
      </w:r>
    </w:p>
    <w:p w:rsidR="00000000" w:rsidRDefault="00A55966">
      <w:pPr>
        <w:spacing w:before="120" w:after="280" w:afterAutospacing="1"/>
      </w:pPr>
      <w:r>
        <w:rPr>
          <w:i/>
          <w:iCs/>
          <w:color w:val="000000"/>
        </w:rPr>
        <w:t>Theo đề nghị của UBND các huyện: Thăng Bình, Phú Ninh, Núi Thành và Sở Tài nguyên và Môi trường tại Tờ trình số 592/TTr-STNMT ngày 28/</w:t>
      </w:r>
      <w:r>
        <w:rPr>
          <w:i/>
          <w:iCs/>
          <w:color w:val="000000"/>
        </w:rPr>
        <w:t>10/2022.</w:t>
      </w:r>
    </w:p>
    <w:p w:rsidR="00000000" w:rsidRDefault="00A55966">
      <w:pPr>
        <w:spacing w:before="120" w:after="280" w:afterAutospacing="1"/>
        <w:jc w:val="center"/>
      </w:pPr>
      <w:r>
        <w:rPr>
          <w:b/>
          <w:bCs/>
          <w:color w:val="000000"/>
        </w:rPr>
        <w:t>QUYẾT ĐỊNH:</w:t>
      </w:r>
    </w:p>
    <w:p w:rsidR="00000000" w:rsidRDefault="00A55966">
      <w:pPr>
        <w:spacing w:before="120" w:after="280" w:afterAutospacing="1"/>
      </w:pPr>
      <w:r>
        <w:rPr>
          <w:b/>
          <w:bCs/>
          <w:color w:val="000000"/>
        </w:rPr>
        <w:t>Điều 1.</w:t>
      </w:r>
      <w:r>
        <w:rPr>
          <w:color w:val="000000"/>
        </w:rPr>
        <w:t xml:space="preserve"> Phê duyệt bổ sung danh mục dự án chuyển mục đích sử dụng đất năm 2022 và phê duyệt bổ sung kế hoạch sử dụng đất năm 2022 của các huyện: Thăng Bình, Phú Ninh, Núi Thành với các nội dung như sau:</w:t>
      </w:r>
    </w:p>
    <w:p w:rsidR="00000000" w:rsidRDefault="00A55966">
      <w:pPr>
        <w:spacing w:before="120" w:after="280" w:afterAutospacing="1"/>
      </w:pPr>
      <w:r>
        <w:rPr>
          <w:color w:val="000000"/>
        </w:rPr>
        <w:lastRenderedPageBreak/>
        <w:t xml:space="preserve">Bổ sung 07 danh mục dự án chuyển </w:t>
      </w:r>
      <w:r>
        <w:rPr>
          <w:color w:val="000000"/>
        </w:rPr>
        <w:t>mục đích sử dụng đất trồng lúa vào kế hoạch sử dụng đất năm 2022 các huyện: Thăng Bình, Phú Ninh, Núi Thành với tổng diện tích chuyển mục đích sử dụng đất là 4,11 ha (trong đó, đất chuyên trồng lúa nước là 3,92 ha; đất trồng lúa nước còn lại là 0,19 ha), g</w:t>
      </w:r>
      <w:r>
        <w:rPr>
          <w:color w:val="000000"/>
        </w:rPr>
        <w:t>ồm:</w:t>
      </w:r>
    </w:p>
    <w:p w:rsidR="00000000" w:rsidRDefault="00A55966">
      <w:pPr>
        <w:spacing w:before="120" w:after="280" w:afterAutospacing="1"/>
      </w:pPr>
      <w:r>
        <w:rPr>
          <w:color w:val="000000"/>
        </w:rPr>
        <w:t>- 06 danh mục dự án sử dụng vốn ngân sách nhà nước với diện tích chuyển mục đích sử dụng đất trồng lúa là 2,51 ha (trong đó, đất chuyên trồng lúa nước 2,32 ha; đất trồng lúa nước còn lại 0,19 ha).</w:t>
      </w:r>
    </w:p>
    <w:p w:rsidR="00000000" w:rsidRDefault="00A55966">
      <w:pPr>
        <w:spacing w:before="120" w:after="280" w:afterAutospacing="1"/>
      </w:pPr>
      <w:r>
        <w:rPr>
          <w:color w:val="000000"/>
        </w:rPr>
        <w:t>- 01 danh mục dự án sử dụng vốn ngoài ngân sách với diệ</w:t>
      </w:r>
      <w:r>
        <w:rPr>
          <w:color w:val="000000"/>
        </w:rPr>
        <w:t>n tích chuyển mục đích sử dụng đất trồng lúa là 1,60 ha (đất chuyên trồng lúa nước 1,60 ha).</w:t>
      </w:r>
    </w:p>
    <w:p w:rsidR="00000000" w:rsidRDefault="00A55966">
      <w:pPr>
        <w:spacing w:before="120" w:after="280" w:afterAutospacing="1"/>
        <w:jc w:val="right"/>
      </w:pPr>
      <w:r>
        <w:rPr>
          <w:i/>
          <w:iCs/>
          <w:color w:val="000000"/>
          <w:vertAlign w:val="subscript"/>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3165"/>
        <w:gridCol w:w="1127"/>
        <w:gridCol w:w="775"/>
        <w:gridCol w:w="790"/>
        <w:gridCol w:w="730"/>
        <w:gridCol w:w="732"/>
        <w:gridCol w:w="745"/>
        <w:gridCol w:w="758"/>
      </w:tblGrid>
      <w:tr w:rsidR="004C0D9B" w:rsidTr="004C0D9B">
        <w:tc>
          <w:tcPr>
            <w:tcW w:w="29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TT</w:t>
            </w:r>
          </w:p>
        </w:tc>
        <w:tc>
          <w:tcPr>
            <w:tcW w:w="16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Bổ sung danh mục, dự án chuyển mục đích sử dụng đất năm 2022</w:t>
            </w:r>
          </w:p>
        </w:tc>
        <w:tc>
          <w:tcPr>
            <w:tcW w:w="60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Số lượng danh mục</w:t>
            </w:r>
          </w:p>
        </w:tc>
        <w:tc>
          <w:tcPr>
            <w:tcW w:w="4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Diện tích dự án</w:t>
            </w:r>
          </w:p>
        </w:tc>
        <w:tc>
          <w:tcPr>
            <w:tcW w:w="2001"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Sử dụng đất nông nghiệp</w:t>
            </w:r>
          </w:p>
        </w:tc>
      </w:tr>
      <w:tr w:rsidR="004C0D9B" w:rsidTr="004C0D9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Tổng cộng</w:t>
            </w:r>
          </w:p>
        </w:tc>
        <w:tc>
          <w:tcPr>
            <w:tcW w:w="1580"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A55966">
            <w:pPr>
              <w:spacing w:before="120"/>
              <w:jc w:val="center"/>
            </w:pP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LUC</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LUK</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RPH</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RĐD</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 </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TỔNG CỘNG</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4,34</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4,11</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3,92</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0,19</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Vốn ngân sách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6</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2,74</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2,51</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2,32</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0,19</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Vốn ngoài ngân sách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1,60</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1,60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1,60</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1</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HUYỆN THĂNG BÌNH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0,39</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0,16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0,16</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1.1</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Vốn ngân sách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0,39</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0,16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0,16</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2</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HUYỆN PHÚ NINH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1,60</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1,60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1,60</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2.1</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Vốn ngoài ngân sách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1,60</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1,60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1,60</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3</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HUYỆN NÚI THÀNH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2,35</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2,35</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2,16</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0,19</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3.1</w:t>
            </w:r>
          </w:p>
        </w:tc>
        <w:tc>
          <w:tcPr>
            <w:tcW w:w="1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Vốn ngân sách</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2,35</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2,35</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2,16</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0,19</w:t>
            </w:r>
          </w:p>
        </w:tc>
        <w:tc>
          <w:tcPr>
            <w:tcW w:w="3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w:t>
            </w:r>
          </w:p>
        </w:tc>
      </w:tr>
    </w:tbl>
    <w:p w:rsidR="00000000" w:rsidRDefault="00A55966">
      <w:pPr>
        <w:spacing w:before="120" w:after="280" w:afterAutospacing="1"/>
        <w:jc w:val="center"/>
      </w:pPr>
      <w:r>
        <w:rPr>
          <w:i/>
          <w:iCs/>
          <w:color w:val="000000"/>
        </w:rPr>
        <w:t> (Chi tiết theo Phụ lục đính kèm)</w:t>
      </w:r>
    </w:p>
    <w:p w:rsidR="00000000" w:rsidRDefault="00A55966">
      <w:pPr>
        <w:spacing w:before="120" w:after="280" w:afterAutospacing="1"/>
      </w:pPr>
      <w:r>
        <w:rPr>
          <w:b/>
          <w:bCs/>
          <w:color w:val="000000"/>
        </w:rPr>
        <w:t>Điều 2.</w:t>
      </w:r>
      <w:r>
        <w:rPr>
          <w:color w:val="000000"/>
        </w:rPr>
        <w:t xml:space="preserve"> Tổ chức thực hiện</w:t>
      </w:r>
    </w:p>
    <w:p w:rsidR="00000000" w:rsidRDefault="00A55966">
      <w:pPr>
        <w:spacing w:before="120" w:after="280" w:afterAutospacing="1"/>
      </w:pPr>
      <w:r>
        <w:rPr>
          <w:color w:val="000000"/>
        </w:rPr>
        <w:t>1. UBND các huyện: Thăng Bình, Phú Ninh, Núi Thành chịu trách nhiệm:</w:t>
      </w:r>
    </w:p>
    <w:p w:rsidR="00000000" w:rsidRDefault="00A55966">
      <w:pPr>
        <w:spacing w:before="120" w:after="280" w:afterAutospacing="1"/>
      </w:pPr>
      <w:r>
        <w:rPr>
          <w:color w:val="000000"/>
        </w:rPr>
        <w:t>- Thực hiện công bố công khai kế hoạch sử dụng đất năm 2022 được bổ sung và triển khai thực hiện các t</w:t>
      </w:r>
      <w:r>
        <w:rPr>
          <w:color w:val="000000"/>
        </w:rPr>
        <w:t>hủ tục đất đai, đầu tư theo đúng quy định pháp luật.</w:t>
      </w:r>
    </w:p>
    <w:p w:rsidR="00000000" w:rsidRDefault="00A55966">
      <w:pPr>
        <w:spacing w:before="120" w:after="280" w:afterAutospacing="1"/>
      </w:pPr>
      <w:r>
        <w:rPr>
          <w:color w:val="000000"/>
        </w:rPr>
        <w:t>- Cập nhật danh mục dự án vào kết quả thực hiện kế hoạch sử dụng đất năm 2022 và kế hoạch sử dụng đất năm 2023 của địa phương theo quy định.</w:t>
      </w:r>
    </w:p>
    <w:p w:rsidR="00000000" w:rsidRDefault="00A55966">
      <w:pPr>
        <w:spacing w:before="120" w:after="280" w:afterAutospacing="1"/>
      </w:pPr>
      <w:r>
        <w:rPr>
          <w:color w:val="000000"/>
        </w:rPr>
        <w:lastRenderedPageBreak/>
        <w:t xml:space="preserve">- Chịu trách nhiệm kiểm tra không làm thay đổi về chỉ tiêu sử </w:t>
      </w:r>
      <w:r>
        <w:rPr>
          <w:color w:val="000000"/>
        </w:rPr>
        <w:t>dụng đất theo loại đất và khu vực sử dụng đất theo chức năng trong điều chỉnh quy hoạch sử dụng đất đến năm 2020 của địa phương.</w:t>
      </w:r>
    </w:p>
    <w:p w:rsidR="00000000" w:rsidRDefault="00A55966">
      <w:pPr>
        <w:spacing w:before="120" w:after="280" w:afterAutospacing="1"/>
      </w:pPr>
      <w:r>
        <w:rPr>
          <w:color w:val="000000"/>
        </w:rPr>
        <w:t xml:space="preserve">- Cập nhật các danh mục bổ sung kế hoạch sử dụng đất năm 2022 vào quy hoạch sử dụng đất thời kỳ 2021-2030 của các huyện: Thăng </w:t>
      </w:r>
      <w:r>
        <w:rPr>
          <w:color w:val="000000"/>
        </w:rPr>
        <w:t>Bình, Phú Ninh, Núi Thành trình UBND tỉnh phê duyệt theo quy định.</w:t>
      </w:r>
    </w:p>
    <w:p w:rsidR="00000000" w:rsidRDefault="00A55966">
      <w:pPr>
        <w:spacing w:before="120" w:after="280" w:afterAutospacing="1"/>
      </w:pPr>
      <w:r>
        <w:rPr>
          <w:color w:val="000000"/>
        </w:rPr>
        <w:t xml:space="preserve">- Rà soát chỉ tiêu sử dụng đất lúa, đất rừng phòng hộ, rừng đặc dụng của địa phương theo điều chỉnh quy hoạch sử dụng đất được duyệt; trường hợp vượt chỉ tiêu, kịp thời báo cáo cấp có thẩm </w:t>
      </w:r>
      <w:r>
        <w:rPr>
          <w:color w:val="000000"/>
        </w:rPr>
        <w:t>quyền xem xét, quyết định trước khi trình HĐND tỉnh xem xét chuyển đổi mục đích sử dụng đất.</w:t>
      </w:r>
    </w:p>
    <w:p w:rsidR="00000000" w:rsidRDefault="00A55966">
      <w:pPr>
        <w:spacing w:before="120" w:after="280" w:afterAutospacing="1"/>
      </w:pPr>
      <w:r>
        <w:rPr>
          <w:color w:val="000000"/>
        </w:rPr>
        <w:t>- Định kỳ báo cáo kết quả thực hiện việc chuyển mục đích sử dụng đất về Sở Tài nguyên và Môi trường để tổng hợp, báo cáo UBND tỉnh và HĐND tỉnh.</w:t>
      </w:r>
    </w:p>
    <w:p w:rsidR="00000000" w:rsidRDefault="00A55966">
      <w:pPr>
        <w:spacing w:before="120" w:after="280" w:afterAutospacing="1"/>
      </w:pPr>
      <w:r>
        <w:rPr>
          <w:color w:val="000000"/>
        </w:rPr>
        <w:t>2. Sở Tài nguyên v</w:t>
      </w:r>
      <w:r>
        <w:rPr>
          <w:color w:val="000000"/>
        </w:rPr>
        <w:t>à Môi trường chịu trách nhiệm:</w:t>
      </w:r>
    </w:p>
    <w:p w:rsidR="00000000" w:rsidRDefault="00A55966">
      <w:pPr>
        <w:spacing w:before="120" w:after="280" w:afterAutospacing="1"/>
      </w:pPr>
      <w:r>
        <w:rPr>
          <w:color w:val="000000"/>
        </w:rPr>
        <w:t>- Theo dõi, hướng dẫn UBND các huyện: Thăng Bình, Phú Ninh, Núi Thành và chủ đầu tư các dự án triển khai thực hiện các thủ tục đất đai theo quy định và tham mưu UBND tỉnh xử lý các vấn đề phát sinh (nếu có).</w:t>
      </w:r>
    </w:p>
    <w:p w:rsidR="00000000" w:rsidRDefault="00A55966">
      <w:pPr>
        <w:spacing w:before="120" w:after="280" w:afterAutospacing="1"/>
      </w:pPr>
      <w:r>
        <w:rPr>
          <w:color w:val="000000"/>
        </w:rPr>
        <w:t>- Thực hiện thủ t</w:t>
      </w:r>
      <w:r>
        <w:rPr>
          <w:color w:val="000000"/>
        </w:rPr>
        <w:t>ục thu hồi đất các khu dân cư, khu đô thị theo đúng quy định của pháp luật hiện hành.</w:t>
      </w:r>
    </w:p>
    <w:p w:rsidR="00000000" w:rsidRDefault="00A55966">
      <w:pPr>
        <w:spacing w:before="120" w:after="280" w:afterAutospacing="1"/>
      </w:pPr>
      <w:r>
        <w:rPr>
          <w:color w:val="000000"/>
        </w:rPr>
        <w:t>3. Sở Nông nghiệp và Phát triển nông thôn có trách nhiệm phối hợp với Sở Tài nguyên và Môi trường theo dõi, giám sát chặt chẽ việc chuyển mục đích sử dụng từ đất nông ngh</w:t>
      </w:r>
      <w:r>
        <w:rPr>
          <w:color w:val="000000"/>
        </w:rPr>
        <w:t>iệp sang đất phi nông nghiệp, đặc biệt là đất chuyên trồng lúa nước, đất rừng phòng hộ và rừng đặc dụng ở các địa phương.</w:t>
      </w:r>
    </w:p>
    <w:p w:rsidR="00000000" w:rsidRDefault="00A55966">
      <w:pPr>
        <w:spacing w:before="120" w:after="280" w:afterAutospacing="1"/>
      </w:pPr>
      <w:r>
        <w:rPr>
          <w:color w:val="000000"/>
        </w:rPr>
        <w:t>4. Các Sở, Ban, ngành chức năng phối hợp với Sở Tài nguyên và Môi trường và UBND các huyện, thành phố liên quan có kế hoạch triển khai</w:t>
      </w:r>
      <w:r>
        <w:rPr>
          <w:color w:val="000000"/>
        </w:rPr>
        <w:t xml:space="preserve"> thực hiện các danh mục dự án đã được phê duyệt của ngành, đơn vị mình.</w:t>
      </w:r>
    </w:p>
    <w:p w:rsidR="00000000" w:rsidRDefault="00A55966">
      <w:pPr>
        <w:spacing w:before="120" w:after="280" w:afterAutospacing="1"/>
      </w:pPr>
      <w:r>
        <w:rPr>
          <w:b/>
          <w:bCs/>
          <w:color w:val="000000"/>
        </w:rPr>
        <w:t>Điều 3.</w:t>
      </w:r>
      <w:r>
        <w:rPr>
          <w:color w:val="000000"/>
        </w:rPr>
        <w:t xml:space="preserve"> Chánh Văn phòng UBND tỉnh; Giám đốc các Sở: Tài nguyên và Môi trường, Nông nghiệp và Phát triển nông thôn, Xây dựng, Kế hoạch và Đầu tư, Tài chính, Công Thương, Giao thông vận </w:t>
      </w:r>
      <w:r>
        <w:rPr>
          <w:color w:val="000000"/>
        </w:rPr>
        <w:t>tải; Ban Quản lý các Khu kinh tế và Khu công nghiệp tỉnh; Chủ tịch UBND các huyện: Thăng Bình, Phú Ninh, Núi Thành; Thủ trưởng các cơ quan, đơn vị và cá nhân liên quan chịu trách nhiệm thi hành Quyết định này.</w:t>
      </w:r>
    </w:p>
    <w:p w:rsidR="00000000" w:rsidRDefault="00A55966">
      <w:pPr>
        <w:spacing w:before="120" w:after="280" w:afterAutospacing="1"/>
      </w:pPr>
      <w:r>
        <w:rPr>
          <w:color w:val="000000"/>
        </w:rPr>
        <w:t>Quyết định này có hiệu lực kể từ ngày ký./.</w:t>
      </w:r>
    </w:p>
    <w:p w:rsidR="00000000" w:rsidRDefault="00A55966">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5966">
            <w:pPr>
              <w:spacing w:before="120"/>
            </w:pPr>
            <w:r>
              <w:rPr>
                <w:b/>
                <w:bCs/>
                <w:i/>
                <w:iCs/>
              </w:rPr>
              <w:br/>
              <w:t>Nơi nhận:</w:t>
            </w:r>
            <w:r>
              <w:rPr>
                <w:b/>
                <w:bCs/>
                <w:i/>
                <w:iCs/>
              </w:rPr>
              <w:br/>
            </w:r>
            <w:r>
              <w:rPr>
                <w:color w:val="000000"/>
                <w:sz w:val="16"/>
              </w:rPr>
              <w:t>- Như Điều 3;</w:t>
            </w:r>
            <w:r>
              <w:rPr>
                <w:color w:val="000000"/>
                <w:sz w:val="16"/>
              </w:rPr>
              <w:br/>
              <w:t>- TTTU, TTHĐND tỉnh;</w:t>
            </w:r>
            <w:r>
              <w:rPr>
                <w:color w:val="000000"/>
                <w:sz w:val="16"/>
              </w:rPr>
              <w:br/>
            </w:r>
            <w:r>
              <w:rPr>
                <w:color w:val="000000"/>
                <w:sz w:val="16"/>
              </w:rPr>
              <w:lastRenderedPageBreak/>
              <w:t>- CT và các PCT UBND tỉnh;</w:t>
            </w:r>
            <w:r>
              <w:rPr>
                <w:color w:val="000000"/>
                <w:sz w:val="16"/>
              </w:rPr>
              <w:br/>
              <w:t>- Các Ban HĐND tỉnh;</w:t>
            </w:r>
            <w:r>
              <w:rPr>
                <w:color w:val="000000"/>
                <w:sz w:val="16"/>
              </w:rPr>
              <w:br/>
              <w:t>- Huyện ủy và HĐND các huyện: Thăng Bình, Phú Ninh, Núi Thành;</w:t>
            </w:r>
            <w:r>
              <w:rPr>
                <w:color w:val="000000"/>
                <w:sz w:val="16"/>
              </w:rPr>
              <w:br/>
              <w:t>- CPVP;</w:t>
            </w:r>
            <w:r>
              <w:rPr>
                <w:color w:val="000000"/>
                <w:sz w:val="16"/>
              </w:rPr>
              <w:br/>
              <w:t>- Lưu: VT, TH, KTTH,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5966">
            <w:pPr>
              <w:spacing w:before="120"/>
              <w:jc w:val="center"/>
            </w:pPr>
            <w:r>
              <w:rPr>
                <w:b/>
                <w:bCs/>
              </w:rPr>
              <w:lastRenderedPageBreak/>
              <w:t>TM. ỦY BAN NHÂN DÂN</w:t>
            </w:r>
            <w:r>
              <w:rPr>
                <w:b/>
                <w:bCs/>
              </w:rPr>
              <w:br/>
              <w:t>KT. CHỦ TỊCH</w:t>
            </w:r>
            <w:r>
              <w:rPr>
                <w:b/>
                <w:bCs/>
              </w:rPr>
              <w:br/>
              <w:t>PHÓ CHỦ TỊCH</w:t>
            </w:r>
            <w:r>
              <w:rPr>
                <w:b/>
                <w:bCs/>
              </w:rPr>
              <w:br/>
            </w:r>
            <w:r>
              <w:rPr>
                <w:b/>
                <w:bCs/>
              </w:rPr>
              <w:lastRenderedPageBreak/>
              <w:br/>
            </w:r>
            <w:r>
              <w:rPr>
                <w:b/>
                <w:bCs/>
              </w:rPr>
              <w:br/>
            </w:r>
            <w:r>
              <w:rPr>
                <w:b/>
                <w:bCs/>
              </w:rPr>
              <w:br/>
            </w:r>
            <w:r>
              <w:rPr>
                <w:b/>
                <w:bCs/>
              </w:rPr>
              <w:br/>
              <w:t>Trần Văn Tân</w:t>
            </w:r>
          </w:p>
        </w:tc>
      </w:tr>
    </w:tbl>
    <w:p w:rsidR="00000000" w:rsidRDefault="00A55966">
      <w:pPr>
        <w:spacing w:before="120" w:after="280" w:afterAutospacing="1"/>
        <w:jc w:val="center"/>
      </w:pPr>
      <w:r>
        <w:rPr>
          <w:b/>
          <w:bCs/>
          <w:color w:val="000000"/>
        </w:rPr>
        <w:lastRenderedPageBreak/>
        <w:t> </w:t>
      </w:r>
    </w:p>
    <w:p w:rsidR="00000000" w:rsidRDefault="00A55966">
      <w:pPr>
        <w:spacing w:before="120" w:after="280" w:afterAutospacing="1"/>
        <w:jc w:val="center"/>
      </w:pPr>
      <w:r>
        <w:rPr>
          <w:b/>
          <w:bCs/>
          <w:color w:val="000000"/>
        </w:rPr>
        <w:t>PHỤ LỤC</w:t>
      </w:r>
    </w:p>
    <w:p w:rsidR="00000000" w:rsidRDefault="00A55966">
      <w:pPr>
        <w:spacing w:before="120" w:after="280" w:afterAutospacing="1"/>
        <w:jc w:val="center"/>
      </w:pPr>
      <w:r>
        <w:rPr>
          <w:color w:val="000000"/>
        </w:rPr>
        <w:t>BỔ SUNG DANH MỤC DỰ ÁN CHUYỂN MỤC ĐÍCH SỬ DỤNG ĐẤT TRỒNG LÚA NĂM 2022 CỦA CÁC HUYỆN: THĂNG BÌNH, PHÚ NINH, NÚI THÀNH</w:t>
      </w:r>
      <w:r>
        <w:rPr>
          <w:color w:val="000000"/>
        </w:rPr>
        <w:br/>
      </w:r>
      <w:r>
        <w:rPr>
          <w:i/>
          <w:iCs/>
          <w:color w:val="000000"/>
        </w:rPr>
        <w:t>(Kèm theo Quyết định số 2952/QĐ-UBND ngày 01 tháng 11 năm 2022 của Ủy ban nhân dân tỉnh Quảng Nam)</w:t>
      </w:r>
    </w:p>
    <w:p w:rsidR="00000000" w:rsidRDefault="00A55966">
      <w:pPr>
        <w:spacing w:before="120" w:after="280" w:afterAutospacing="1"/>
        <w:jc w:val="right"/>
      </w:pPr>
      <w:r>
        <w:rPr>
          <w:i/>
          <w:iCs/>
          <w:color w:val="000000"/>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948"/>
        <w:gridCol w:w="794"/>
        <w:gridCol w:w="500"/>
        <w:gridCol w:w="554"/>
        <w:gridCol w:w="740"/>
        <w:gridCol w:w="533"/>
        <w:gridCol w:w="647"/>
        <w:gridCol w:w="578"/>
        <w:gridCol w:w="2719"/>
        <w:gridCol w:w="16"/>
      </w:tblGrid>
      <w:tr w:rsidR="004C0D9B" w:rsidTr="004C0D9B">
        <w:tc>
          <w:tcPr>
            <w:tcW w:w="1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TT</w:t>
            </w:r>
          </w:p>
        </w:tc>
        <w:tc>
          <w:tcPr>
            <w:tcW w:w="11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Tên danh mục</w:t>
            </w:r>
            <w:r>
              <w:rPr>
                <w:b/>
                <w:bCs/>
                <w:color w:val="000000"/>
              </w:rPr>
              <w:t>, dự án chuyển mục đích sử dụng đất</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Địa điểm</w:t>
            </w:r>
            <w:r>
              <w:rPr>
                <w:color w:val="000000"/>
              </w:rPr>
              <w:t xml:space="preserve"> </w:t>
            </w:r>
            <w:r>
              <w:rPr>
                <w:b/>
                <w:bCs/>
                <w:color w:val="000000"/>
              </w:rPr>
              <w:t>(thôn, xã)</w:t>
            </w:r>
          </w:p>
        </w:tc>
        <w:tc>
          <w:tcPr>
            <w:tcW w:w="3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Diện tích dự án</w:t>
            </w:r>
          </w:p>
        </w:tc>
        <w:tc>
          <w:tcPr>
            <w:tcW w:w="1278"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Sử dụng đất nông nghiệp</w:t>
            </w:r>
          </w:p>
        </w:tc>
        <w:tc>
          <w:tcPr>
            <w:tcW w:w="16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Văn bản chấp thuận đầu tư</w:t>
            </w:r>
          </w:p>
        </w:tc>
        <w:tc>
          <w:tcPr>
            <w:tcW w:w="0" w:type="auto"/>
            <w:tcBorders>
              <w:left w:val="nil"/>
              <w:right w:val="nil"/>
            </w:tcBorders>
            <w:shd w:val="clear" w:color="auto" w:fill="auto"/>
            <w:vAlign w:val="center"/>
          </w:tcPr>
          <w:p w:rsidR="00000000" w:rsidRDefault="00A55966">
            <w:pPr>
              <w:spacing w:before="120"/>
              <w:jc w:val="center"/>
            </w:pPr>
          </w:p>
        </w:tc>
      </w:tr>
      <w:tr w:rsidR="004C0D9B" w:rsidTr="004C0D9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2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Tổng cộng</w:t>
            </w:r>
          </w:p>
        </w:tc>
        <w:tc>
          <w:tcPr>
            <w:tcW w:w="10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Đất chuyên lúa nước</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Đất lúa nước còn lại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Rừng</w:t>
            </w:r>
            <w:r>
              <w:rPr>
                <w:color w:val="000000"/>
              </w:rPr>
              <w:t xml:space="preserve"> </w:t>
            </w:r>
            <w:r>
              <w:rPr>
                <w:b/>
                <w:bCs/>
                <w:i/>
                <w:iCs/>
                <w:color w:val="000000"/>
              </w:rPr>
              <w:t>phòng</w:t>
            </w:r>
            <w:r>
              <w:rPr>
                <w:color w:val="000000"/>
              </w:rPr>
              <w:t xml:space="preserve"> </w:t>
            </w:r>
            <w:r>
              <w:rPr>
                <w:b/>
                <w:bCs/>
                <w:i/>
                <w:iCs/>
                <w:color w:val="000000"/>
              </w:rPr>
              <w:t>hộ</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i/>
                <w:iCs/>
                <w:color w:val="000000"/>
              </w:rPr>
              <w:t>Rừng đặc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55966">
            <w:pPr>
              <w:spacing w:before="120"/>
              <w:jc w:val="center"/>
            </w:pP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TỔNG CỘNG (07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4,34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4,11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3,92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Vốn ngân sách (06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2,74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2,51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2,32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Vốn ngoài ngân sách (01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w:t>
            </w:r>
            <w:r>
              <w:rPr>
                <w:b/>
                <w:bCs/>
                <w:color w:val="000000"/>
              </w:rPr>
              <w:t>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I</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HUYỆN THĂNG BÌNH (03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0,39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A</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Danh mục, dự án trong chỉ tiêu CMĐ sử dụng đất còn lại của kỳ ĐC QHSD đến năm</w:t>
            </w:r>
            <w:r>
              <w:rPr>
                <w:color w:val="000000"/>
              </w:rPr>
              <w:t xml:space="preserve"> </w:t>
            </w:r>
            <w:r>
              <w:rPr>
                <w:b/>
                <w:bCs/>
                <w:color w:val="000000"/>
              </w:rPr>
              <w:t>2020 (03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0,39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 xml:space="preserve">Vốn ngân sách (03 </w:t>
            </w:r>
            <w:r>
              <w:rPr>
                <w:b/>
                <w:bCs/>
                <w:color w:val="000000"/>
              </w:rPr>
              <w:lastRenderedPageBreak/>
              <w:t>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lastRenderedPageBreak/>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0,39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lastRenderedPageBreak/>
              <w:t>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Tuyến đường từ Quốc lộ 1A đi ĐH 11, thôn Liễu Thạnh, xã Bình Nguyên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Xã Bình Nguyên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0,32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Nghị quyết số 18/NQ-HĐND ngày 13/7/2022 của HĐND huyện Thăng Bình về việc quyết định chủ trương đầu tư dự án nhóm C thuộc kế hoạch đầu tư công năm</w:t>
            </w:r>
            <w:r>
              <w:rPr>
                <w:color w:val="000000"/>
              </w:rPr>
              <w:t xml:space="preserve"> 2022</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Mở rộng nhà văn hoá thôn Bình Phụng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Xã Bình Quế</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Quyết định số 480/QĐ-UBND ngày 24/02/2021 của UBND huyện Thăng Bình về việc phê duyệt danh mục đầu tư thuộc chương trình mục tiêu quốc gia xây dựng NTM năm 2021</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3</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Bố trí tái đ</w:t>
            </w:r>
            <w:r>
              <w:rPr>
                <w:color w:val="000000"/>
              </w:rPr>
              <w:t>ịnh cư xen kẽ trong khu dân cư phục vụ GPMB dự án Nút giao thông ĐH4 - ĐH21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Xã Bình Quế</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0,02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Quyết định số 3164/QĐ-UBND ngày 02/12/2021 của UBND huyện Thăng Bình phê duyệt Báo cáo kinh tế - kỹ thuật</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II</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HUYỆN PHÚ NINH (01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A</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Danh mục, dự án trong chỉ tiêu CMĐ sử dụng đất còn lại của kỳ ĐC QHSD đất đến năm 2020 (01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Vốn ngoài ngân sách (01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1,60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0" w:type="auto"/>
            <w:tcBorders>
              <w:left w:val="nil"/>
              <w:right w:val="nil"/>
            </w:tcBorders>
            <w:shd w:val="clear" w:color="auto" w:fill="auto"/>
            <w:vAlign w:val="center"/>
          </w:tcPr>
          <w:p w:rsidR="00000000" w:rsidRDefault="00A5596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 xml:space="preserve">Trung tâm Thương mại Dịch vụ ô tô Savico </w:t>
            </w:r>
            <w:r>
              <w:rPr>
                <w:color w:val="000000"/>
              </w:rPr>
              <w:t>Đà Nẵng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Xã Tam Đàn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1,60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1,60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Quyết định số 2644/QĐ-UBND ngày 31/8/2018 của UBND tỉnh phê duyệt chủ trương đầu tư dự án</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III</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HUYỆN NÚI THÀNH (03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 </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lastRenderedPageBreak/>
              <w:t>A</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Danh mục, dự án trong chỉ tiêu CMĐ sử dụng đất còn lại của</w:t>
            </w:r>
            <w:r>
              <w:rPr>
                <w:b/>
                <w:bCs/>
                <w:color w:val="000000"/>
              </w:rPr>
              <w:t xml:space="preserve"> kỳ ĐC QHSD đất đến năm 2020 (03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 </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b/>
                <w:bCs/>
                <w:color w:val="000000"/>
              </w:rPr>
              <w:t>Vốn ngân sách (03 danh mục)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2,16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b/>
                <w:bCs/>
                <w:color w:val="000000"/>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b/>
                <w:bCs/>
                <w:color w:val="000000"/>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 </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Kiên cố hóa GTNT năm 2022 xã Tam Xuân 1, Tuyến Quốc lộ 1A - Cầu Máng Tam Tiến (thôn Phú Trung Đông)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Xã Tam Xuân 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0,21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w:t>
            </w:r>
            <w:r>
              <w:rPr>
                <w:color w:val="000000"/>
              </w:rPr>
              <w:t>21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0,21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Quyết định số 21662/QĐ-UBND ngày 28/12/2021 của UBND huyện Núi Thành về chủ trương đầu tư Kiên cố hóa GTNT năm 2022 xã Tam Xuân 1, Tuyến Quốc lộ 1A - Cầu Máng Tam Tiến (thôn Phú Trung Đông)</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2</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Khu vui chơi cộng đồng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Xã Tam Mỹ Đông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1,95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1,95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1,95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 xml:space="preserve">Quyết định số 4448/QĐ-UBND ngày 13/6/2022 của UBND huyện Núi Thành phê duyệt danh mục tổng mức đầu tư cơ cấu nguồn vốn của các công trình sử dụng nguồn kinh phí chi đầu tư thuộc chương trình mục tiêu quốc gia xây dựng nông thôn mới năm 2022 của </w:t>
            </w:r>
            <w:r>
              <w:rPr>
                <w:color w:val="000000"/>
              </w:rPr>
              <w:t>xã Tam Giang, Tam Mỹ Đông</w:t>
            </w:r>
          </w:p>
        </w:tc>
        <w:tc>
          <w:tcPr>
            <w:tcW w:w="0" w:type="auto"/>
            <w:tcBorders>
              <w:left w:val="nil"/>
              <w:right w:val="nil"/>
            </w:tcBorders>
            <w:shd w:val="clear" w:color="auto" w:fill="auto"/>
            <w:vAlign w:val="center"/>
          </w:tcPr>
          <w:p w:rsidR="00000000" w:rsidRDefault="00A5596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3</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Chợ Tam Mỹ Đông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Xã Tam Mỹ Đông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0,19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0,19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right"/>
            </w:pPr>
            <w:r>
              <w:rPr>
                <w:color w:val="000000"/>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jc w:val="center"/>
            </w:pPr>
            <w:r>
              <w:rPr>
                <w:color w:val="000000"/>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55966">
            <w:pPr>
              <w:spacing w:before="120"/>
            </w:pPr>
            <w:r>
              <w:rPr>
                <w:color w:val="000000"/>
              </w:rPr>
              <w:t xml:space="preserve">Quyết định số 5577/QĐ-UBND ngày 27/8/2018 của UBND huyện Núi Thành phê duyệt chủ trương đầu tư công trình: Chợ Tam Mỹ đông; hạng mục Nhà chợ bách hoá tổng hợp, lồng chợ tươi </w:t>
            </w:r>
            <w:r>
              <w:rPr>
                <w:color w:val="000000"/>
              </w:rPr>
              <w:t xml:space="preserve">sống, san nền và các hạng mục phụ trợ; Quyết định 8738/QĐ-UBND ngày 20/12/2018 của UBND huyện Núi Thành V/v giao chỉ tiêu kế hoạch phát triển kinh tế - xã </w:t>
            </w:r>
            <w:r>
              <w:rPr>
                <w:color w:val="000000"/>
              </w:rPr>
              <w:lastRenderedPageBreak/>
              <w:t>hội và dự toán ngân sách Nhà nuớc năm 2019; Quyết định 9494/QĐ-UBND ngày 24/12/2019 của UBND huyện Nú</w:t>
            </w:r>
            <w:r>
              <w:rPr>
                <w:color w:val="000000"/>
              </w:rPr>
              <w:t>i Thành về giao chỉ tiêu kế hoạch phát triển kinh tế - xã hội và dự toán ngân sách Nhà nuớc năm 2020</w:t>
            </w:r>
          </w:p>
        </w:tc>
        <w:tc>
          <w:tcPr>
            <w:tcW w:w="0" w:type="auto"/>
            <w:tcBorders>
              <w:left w:val="nil"/>
              <w:right w:val="nil"/>
            </w:tcBorders>
            <w:shd w:val="clear" w:color="auto" w:fill="auto"/>
            <w:vAlign w:val="center"/>
          </w:tcPr>
          <w:p w:rsidR="00000000" w:rsidRDefault="00A55966">
            <w:pPr>
              <w:spacing w:before="120"/>
            </w:pPr>
          </w:p>
        </w:tc>
      </w:tr>
    </w:tbl>
    <w:p w:rsidR="00A55966" w:rsidRDefault="00A55966">
      <w:pPr>
        <w:spacing w:before="120" w:after="280" w:afterAutospacing="1"/>
      </w:pPr>
      <w:r>
        <w:rPr>
          <w:color w:val="000000"/>
        </w:rPr>
        <w:lastRenderedPageBreak/>
        <w:t> </w:t>
      </w:r>
    </w:p>
    <w:sectPr w:rsidR="00A559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9B"/>
    <w:rsid w:val="004C0D9B"/>
    <w:rsid w:val="00A559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2022-11-07T04:18:00Z</dcterms:created>
  <dcterms:modified xsi:type="dcterms:W3CDTF">2022-11-07T04:18:00Z</dcterms:modified>
</cp:coreProperties>
</file>