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26C2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F70A09" w14:textId="77777777" w:rsidR="00000000" w:rsidRDefault="00000000">
            <w:pPr>
              <w:spacing w:before="120"/>
              <w:jc w:val="center"/>
            </w:pPr>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48E93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66CE55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F4668F" w14:textId="77777777" w:rsidR="00000000" w:rsidRDefault="00000000">
            <w:pPr>
              <w:spacing w:before="120"/>
              <w:jc w:val="center"/>
            </w:pPr>
            <w:r>
              <w:t>Số: 2913/QĐ-UBND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0F3B90" w14:textId="77777777" w:rsidR="00000000" w:rsidRDefault="00000000">
            <w:pPr>
              <w:spacing w:before="120"/>
              <w:jc w:val="right"/>
            </w:pPr>
            <w:r>
              <w:rPr>
                <w:i/>
                <w:iCs/>
              </w:rPr>
              <w:t>Bắc Giang, ngày 10 tháng 9 năm 2022</w:t>
            </w:r>
          </w:p>
        </w:tc>
      </w:tr>
    </w:tbl>
    <w:p w14:paraId="6AA644BE" w14:textId="77777777" w:rsidR="00000000" w:rsidRDefault="00000000">
      <w:pPr>
        <w:spacing w:before="120" w:after="280" w:afterAutospacing="1"/>
        <w:jc w:val="center"/>
      </w:pPr>
      <w:r>
        <w:rPr>
          <w:b/>
          <w:bCs/>
        </w:rPr>
        <w:t> </w:t>
      </w:r>
    </w:p>
    <w:p w14:paraId="07A81195" w14:textId="77777777" w:rsidR="00000000" w:rsidRDefault="00000000">
      <w:pPr>
        <w:spacing w:before="120" w:after="280" w:afterAutospacing="1"/>
        <w:jc w:val="center"/>
      </w:pPr>
      <w:r>
        <w:rPr>
          <w:b/>
          <w:bCs/>
        </w:rPr>
        <w:t>QUYẾT ĐỊNH</w:t>
      </w:r>
    </w:p>
    <w:p w14:paraId="55B72B76" w14:textId="77777777" w:rsidR="00000000" w:rsidRDefault="00000000">
      <w:pPr>
        <w:spacing w:before="120" w:after="280" w:afterAutospacing="1"/>
        <w:jc w:val="center"/>
      </w:pPr>
      <w:r>
        <w:t>VỀ NGÀY CHUYỂN ĐỔI SỐ TỈNH BẮC GIANG</w:t>
      </w:r>
    </w:p>
    <w:p w14:paraId="6F0B3FC1" w14:textId="77777777" w:rsidR="00000000" w:rsidRDefault="00000000">
      <w:pPr>
        <w:spacing w:before="120" w:after="280" w:afterAutospacing="1"/>
        <w:jc w:val="center"/>
      </w:pPr>
      <w:r>
        <w:rPr>
          <w:b/>
          <w:bCs/>
        </w:rPr>
        <w:t>CHỦ TỊCH ỦY BAN NHÂN DÂN TỈNH BẮC GIANG</w:t>
      </w:r>
    </w:p>
    <w:p w14:paraId="1D99D2EA"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13D21F7" w14:textId="77777777" w:rsidR="00000000" w:rsidRDefault="00000000">
      <w:pPr>
        <w:spacing w:before="120" w:after="280" w:afterAutospacing="1"/>
      </w:pPr>
      <w:r>
        <w:rPr>
          <w:i/>
          <w:iCs/>
        </w:rPr>
        <w:t>Căn cứ Quyết định số 505/QĐ-TTg ngày 22/4/2022 của Thủ tướng Chính phủ về Ngày Chuyển đổi số quốc gia;</w:t>
      </w:r>
    </w:p>
    <w:p w14:paraId="114CDB19" w14:textId="77777777" w:rsidR="00000000" w:rsidRDefault="00000000">
      <w:pPr>
        <w:spacing w:before="120" w:after="280" w:afterAutospacing="1"/>
      </w:pPr>
      <w:r>
        <w:rPr>
          <w:i/>
          <w:iCs/>
        </w:rPr>
        <w:t>Căn cứ Nghị quyết số 111-NQ/TU ngày 11/6/2021 của Tỉnh ủy về chuyển đổi số tỉnh Bắc Giang giai đoạn 2021-2025, định hướng đến năm 2030;</w:t>
      </w:r>
    </w:p>
    <w:p w14:paraId="4C7E03CE" w14:textId="77777777" w:rsidR="00000000" w:rsidRDefault="00000000">
      <w:pPr>
        <w:spacing w:before="120" w:after="280" w:afterAutospacing="1"/>
      </w:pPr>
      <w:r>
        <w:rPr>
          <w:i/>
          <w:iCs/>
        </w:rPr>
        <w:t>Theo đề nghị của Giám đốc Sở Thông tin và Truyền thông tại Tờ trình số 45/TTr-STTTT ngày 08/9/2022.</w:t>
      </w:r>
    </w:p>
    <w:p w14:paraId="1964D8BE" w14:textId="77777777" w:rsidR="00000000" w:rsidRDefault="00000000">
      <w:pPr>
        <w:spacing w:before="120" w:after="280" w:afterAutospacing="1"/>
        <w:jc w:val="center"/>
      </w:pPr>
      <w:r>
        <w:rPr>
          <w:b/>
          <w:bCs/>
        </w:rPr>
        <w:t>QUYẾT ĐỊNH:</w:t>
      </w:r>
    </w:p>
    <w:p w14:paraId="4CDBC1DF" w14:textId="77777777" w:rsidR="00000000" w:rsidRDefault="00000000">
      <w:pPr>
        <w:spacing w:before="120" w:after="280" w:afterAutospacing="1"/>
      </w:pPr>
      <w:r>
        <w:rPr>
          <w:b/>
          <w:bCs/>
        </w:rPr>
        <w:t xml:space="preserve">Điều 1. </w:t>
      </w:r>
      <w:r>
        <w:t>Lấy ngày 10 tháng 10 hằng năm là Ngày Chuyển đổi số tỉnh Bắc Giang.</w:t>
      </w:r>
    </w:p>
    <w:p w14:paraId="25A9617A" w14:textId="77777777" w:rsidR="00000000" w:rsidRDefault="00000000">
      <w:pPr>
        <w:spacing w:before="120" w:after="280" w:afterAutospacing="1"/>
      </w:pPr>
      <w:r>
        <w:rPr>
          <w:b/>
          <w:bCs/>
        </w:rPr>
        <w:t xml:space="preserve">Điều 2. </w:t>
      </w:r>
      <w:r>
        <w:t>Ngày Chuyển đổi số tỉnh Bắc Giang được tổ chức hằng năm nhằm:</w:t>
      </w:r>
    </w:p>
    <w:p w14:paraId="6E0D5A83" w14:textId="77777777" w:rsidR="00000000" w:rsidRDefault="00000000">
      <w:pPr>
        <w:spacing w:before="120" w:after="280" w:afterAutospacing="1"/>
      </w:pPr>
      <w:r>
        <w:t>1. Đẩy nhanh tiến độ triển khai, hoàn thành các chỉ tiêu, nhiệm vụ về chuyển đổi số tỉnh Bắc Giang; thực hiện có hiệu quả Nghị quyết số 111-NQ/TU ngày 11/6/2021 của Tỉnh ủy.</w:t>
      </w:r>
    </w:p>
    <w:p w14:paraId="11564196" w14:textId="77777777" w:rsidR="00000000" w:rsidRDefault="00000000">
      <w:pPr>
        <w:spacing w:before="120" w:after="280" w:afterAutospacing="1"/>
      </w:pPr>
      <w:r>
        <w:t>2. Nâng cao nhận thức của người dân về vai trò, ý nghĩa và lợi ích của chuyển đổi số.</w:t>
      </w:r>
    </w:p>
    <w:p w14:paraId="351EE3D8" w14:textId="77777777" w:rsidR="00000000" w:rsidRDefault="00000000">
      <w:pPr>
        <w:spacing w:before="120" w:after="280" w:afterAutospacing="1"/>
      </w:pPr>
      <w:r>
        <w:t>3. Thúc đẩy sự tham gia vào cuộc của cả hệ thống chính trị, hành động đồng bộ ở các cấp và sự tham gia của toàn dân đảm bảo sự thành công của chuyển đổi số trên địa bàn tỉnh.</w:t>
      </w:r>
    </w:p>
    <w:p w14:paraId="7D17B2D3" w14:textId="77777777" w:rsidR="00000000" w:rsidRDefault="00000000">
      <w:pPr>
        <w:spacing w:before="120" w:after="280" w:afterAutospacing="1"/>
      </w:pPr>
      <w:r>
        <w:rPr>
          <w:b/>
          <w:bCs/>
        </w:rPr>
        <w:t>Điều 3. Tổ chức thực hiện</w:t>
      </w:r>
    </w:p>
    <w:p w14:paraId="1134554C" w14:textId="77777777" w:rsidR="00000000" w:rsidRDefault="00000000">
      <w:pPr>
        <w:spacing w:before="120" w:after="280" w:afterAutospacing="1"/>
      </w:pPr>
      <w:r>
        <w:t>1. Sở Thông tin và Truyền thông chủ trì xây dựng kế hoạch triển khai cụ thể; hướng dẫn, chỉ đạo, tổ chức thực hiện các hoạt động truyền thông Ngày Chuyển đổi số tỉnh hằng năm bảo đảm thiết thực, hiệu quả, tiết kiệm.</w:t>
      </w:r>
    </w:p>
    <w:p w14:paraId="1FB8F5D7" w14:textId="77777777" w:rsidR="00000000" w:rsidRDefault="00000000">
      <w:pPr>
        <w:spacing w:before="120" w:after="280" w:afterAutospacing="1"/>
      </w:pPr>
      <w:r>
        <w:lastRenderedPageBreak/>
        <w:t>2. Các sở, cơ quan thuộc UBND tỉnh, UBND huyện, thành phố căn cứ hướng dẫn của Sở Thông tin và Truyền thông và điều kiện thực tế của từng cơ quan, đơn vị để tổ chức thực hiện các hoạt động phù hợp truyền thông Ngày Chuyển đổi số tỉnh Bắc Giang.</w:t>
      </w:r>
    </w:p>
    <w:p w14:paraId="15BBF98C" w14:textId="77777777" w:rsidR="00000000" w:rsidRDefault="00000000">
      <w:pPr>
        <w:spacing w:before="120" w:after="280" w:afterAutospacing="1"/>
      </w:pPr>
      <w:r>
        <w:rPr>
          <w:b/>
          <w:bCs/>
        </w:rPr>
        <w:t xml:space="preserve">Điều 4. </w:t>
      </w:r>
      <w:r>
        <w:t>Quyết định này có hiệu lực từ ngày ký ban hành.</w:t>
      </w:r>
    </w:p>
    <w:p w14:paraId="67612B6D" w14:textId="77777777" w:rsidR="00000000" w:rsidRDefault="00000000">
      <w:pPr>
        <w:spacing w:before="120" w:after="280" w:afterAutospacing="1"/>
      </w:pPr>
      <w:r>
        <w:rPr>
          <w:b/>
          <w:bCs/>
        </w:rPr>
        <w:t xml:space="preserve">Điều 5. </w:t>
      </w:r>
      <w:r>
        <w:t>Giám đốc sở, Thủ trưởng cơ quan thuộc UBND tỉnh; Chủ tịch UBND huyện, thành phố và các tổ chức, cá nhân có liên quan chịu trách nhiệm thi hành Quyết định này./.</w:t>
      </w:r>
    </w:p>
    <w:p w14:paraId="15CBDDF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749DC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0E7597" w14:textId="77777777" w:rsidR="00000000" w:rsidRDefault="00000000">
            <w:pPr>
              <w:spacing w:before="120"/>
            </w:pPr>
            <w:r>
              <w:rPr>
                <w:b/>
                <w:bCs/>
                <w:i/>
                <w:iCs/>
              </w:rPr>
              <w:br/>
              <w:t>Nơi nhận:</w:t>
            </w:r>
            <w:r>
              <w:rPr>
                <w:b/>
                <w:bCs/>
                <w:i/>
                <w:iCs/>
              </w:rPr>
              <w:br/>
            </w:r>
            <w:r>
              <w:rPr>
                <w:sz w:val="16"/>
              </w:rPr>
              <w:t>- Bộ Thông tin và Truyền thông;</w:t>
            </w:r>
            <w:r>
              <w:rPr>
                <w:sz w:val="16"/>
              </w:rPr>
              <w:br/>
              <w:t>- TT. Tỉnh ủy, TT. HĐND tỉnh;</w:t>
            </w:r>
            <w:r>
              <w:rPr>
                <w:sz w:val="16"/>
              </w:rPr>
              <w:br/>
              <w:t>- Chủ tịch, các PCT UBND tỉnh;</w:t>
            </w:r>
            <w:r>
              <w:rPr>
                <w:sz w:val="16"/>
              </w:rPr>
              <w:br/>
              <w:t>- Các ban, cơ quan thuộc Tỉnh ủy;</w:t>
            </w:r>
            <w:r>
              <w:rPr>
                <w:sz w:val="16"/>
              </w:rPr>
              <w:br/>
              <w:t>- UBMTTQVN và các tổ chức CT-XH tỉnh;</w:t>
            </w:r>
            <w:r>
              <w:rPr>
                <w:sz w:val="16"/>
              </w:rPr>
              <w:br/>
              <w:t>- Các ban, cơ quan thuộc HĐND tỉnh;</w:t>
            </w:r>
            <w:r>
              <w:rPr>
                <w:sz w:val="16"/>
              </w:rPr>
              <w:br/>
              <w:t>- Các cơ quan TW trên địa bàn tỉnh;</w:t>
            </w:r>
            <w:r>
              <w:rPr>
                <w:sz w:val="16"/>
              </w:rPr>
              <w:br/>
              <w:t>- Các sở, cơ quan thuộc UBND tỉnh;</w:t>
            </w:r>
            <w:r>
              <w:rPr>
                <w:sz w:val="16"/>
              </w:rPr>
              <w:br/>
              <w:t>- UBND huyện, thành phố;</w:t>
            </w:r>
            <w:r>
              <w:rPr>
                <w:sz w:val="16"/>
              </w:rPr>
              <w:br/>
              <w:t>- UBND xã, phường, thị trấn;</w:t>
            </w:r>
            <w:r>
              <w:rPr>
                <w:sz w:val="16"/>
              </w:rPr>
              <w:br/>
              <w:t>- VP UBND tỉnh: LĐVP, các phòng, đơn vị;</w:t>
            </w:r>
            <w:r>
              <w:rPr>
                <w:sz w:val="16"/>
              </w:rPr>
              <w:br/>
              <w:t>- Lưu: VT, KGVX.Cường.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C1F22E"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Ánh Dương</w:t>
            </w:r>
          </w:p>
        </w:tc>
      </w:tr>
    </w:tbl>
    <w:p w14:paraId="4DD50D84" w14:textId="77777777" w:rsidR="00000000" w:rsidRDefault="00000000">
      <w:pPr>
        <w:spacing w:before="120" w:after="280" w:afterAutospacing="1"/>
      </w:pPr>
      <w:r>
        <w:t> </w:t>
      </w:r>
    </w:p>
    <w:p w14:paraId="01746C54" w14:textId="77777777" w:rsidR="004842FE" w:rsidRDefault="00000000">
      <w:pPr>
        <w:spacing w:before="120" w:after="280" w:afterAutospacing="1"/>
      </w:pPr>
      <w:r>
        <w:rPr>
          <w:b/>
          <w:bCs/>
        </w:rPr>
        <w:t> </w:t>
      </w:r>
    </w:p>
    <w:sectPr w:rsidR="004842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CE"/>
    <w:rsid w:val="004842FE"/>
    <w:rsid w:val="005C73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97FAD"/>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2022-09-13T01:41:00Z</dcterms:created>
  <dcterms:modified xsi:type="dcterms:W3CDTF">2022-09-13T01:41:00Z</dcterms:modified>
</cp:coreProperties>
</file>