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429"/>
        <w:gridCol w:w="5642"/>
      </w:tblGrid>
      <w:tr w:rsidR="007E35FB" w:rsidRPr="007E35FB" w:rsidTr="007E35FB">
        <w:tc>
          <w:tcPr>
            <w:tcW w:w="3348" w:type="dxa"/>
            <w:tcMar>
              <w:top w:w="0" w:type="dxa"/>
              <w:left w:w="108" w:type="dxa"/>
              <w:bottom w:w="0" w:type="dxa"/>
              <w:right w:w="108" w:type="dxa"/>
            </w:tcMa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ỦY BAN NHÂN DÂN</w:t>
            </w:r>
            <w:r w:rsidRPr="007E35FB">
              <w:rPr>
                <w:rFonts w:eastAsia="Times New Roman" w:cs="Times New Roman"/>
                <w:b/>
                <w:bCs/>
                <w:color w:val="000000"/>
                <w:sz w:val="24"/>
                <w:szCs w:val="24"/>
              </w:rPr>
              <w:br/>
              <w:t>THÀNH PHỐ HỒ CHÍ MINH</w:t>
            </w:r>
            <w:r w:rsidRPr="007E35FB">
              <w:rPr>
                <w:rFonts w:eastAsia="Times New Roman" w:cs="Times New Roman"/>
                <w:b/>
                <w:bCs/>
                <w:color w:val="000000"/>
                <w:sz w:val="24"/>
                <w:szCs w:val="24"/>
              </w:rPr>
              <w:br/>
              <w:t>-------</w:t>
            </w:r>
          </w:p>
        </w:tc>
        <w:tc>
          <w:tcPr>
            <w:tcW w:w="5508" w:type="dxa"/>
            <w:tcMar>
              <w:top w:w="0" w:type="dxa"/>
              <w:left w:w="108" w:type="dxa"/>
              <w:bottom w:w="0" w:type="dxa"/>
              <w:right w:w="108" w:type="dxa"/>
            </w:tcMa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CỘNG HÒA XÃ HỘI CHỦ NGHĨA VIỆT NAM</w:t>
            </w:r>
            <w:r w:rsidRPr="007E35FB">
              <w:rPr>
                <w:rFonts w:eastAsia="Times New Roman" w:cs="Times New Roman"/>
                <w:b/>
                <w:bCs/>
                <w:color w:val="000000"/>
                <w:sz w:val="24"/>
                <w:szCs w:val="24"/>
              </w:rPr>
              <w:br/>
              <w:t>Độc lập - Tự do - Hạnh phúc</w:t>
            </w:r>
            <w:r w:rsidRPr="007E35FB">
              <w:rPr>
                <w:rFonts w:eastAsia="Times New Roman" w:cs="Times New Roman"/>
                <w:b/>
                <w:bCs/>
                <w:color w:val="000000"/>
                <w:sz w:val="24"/>
                <w:szCs w:val="24"/>
              </w:rPr>
              <w:br/>
              <w:t>---------------</w:t>
            </w:r>
          </w:p>
        </w:tc>
      </w:tr>
      <w:tr w:rsidR="007E35FB" w:rsidRPr="007E35FB" w:rsidTr="007E35FB">
        <w:tc>
          <w:tcPr>
            <w:tcW w:w="3348" w:type="dxa"/>
            <w:tcMar>
              <w:top w:w="0" w:type="dxa"/>
              <w:left w:w="108" w:type="dxa"/>
              <w:bottom w:w="0" w:type="dxa"/>
              <w:right w:w="108" w:type="dxa"/>
            </w:tcMa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 xml:space="preserve">Số: </w:t>
            </w:r>
            <w:bookmarkStart w:id="0" w:name="_GoBack"/>
            <w:r w:rsidRPr="007E35FB">
              <w:rPr>
                <w:rFonts w:eastAsia="Times New Roman" w:cs="Times New Roman"/>
                <w:color w:val="000000"/>
                <w:sz w:val="24"/>
                <w:szCs w:val="24"/>
              </w:rPr>
              <w:t>2912/QĐ-UBND</w:t>
            </w:r>
            <w:bookmarkEnd w:id="0"/>
          </w:p>
        </w:tc>
        <w:tc>
          <w:tcPr>
            <w:tcW w:w="5508" w:type="dxa"/>
            <w:tcMar>
              <w:top w:w="0" w:type="dxa"/>
              <w:left w:w="108" w:type="dxa"/>
              <w:bottom w:w="0" w:type="dxa"/>
              <w:right w:w="108" w:type="dxa"/>
            </w:tcMa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Thành phố Hồ Chí Minh, ngày 18 tháng 7 năm 2023</w:t>
            </w:r>
          </w:p>
        </w:tc>
      </w:tr>
    </w:tbl>
    <w:p w:rsidR="007E35FB" w:rsidRPr="007E35FB" w:rsidRDefault="007E35FB" w:rsidP="007E35FB">
      <w:pPr>
        <w:spacing w:before="120" w:after="100" w:afterAutospacing="1" w:line="240" w:lineRule="auto"/>
        <w:rPr>
          <w:rFonts w:eastAsia="Times New Roman" w:cs="Times New Roman"/>
          <w:color w:val="000000"/>
          <w:sz w:val="24"/>
          <w:szCs w:val="24"/>
        </w:rPr>
      </w:pPr>
    </w:p>
    <w:p w:rsidR="007E35FB" w:rsidRPr="007E35FB" w:rsidRDefault="007E35FB" w:rsidP="007E35FB">
      <w:pPr>
        <w:spacing w:before="120" w:after="100" w:afterAutospacing="1" w:line="240" w:lineRule="auto"/>
        <w:jc w:val="center"/>
        <w:rPr>
          <w:rFonts w:eastAsia="Times New Roman" w:cs="Times New Roman"/>
          <w:color w:val="000000"/>
          <w:sz w:val="24"/>
          <w:szCs w:val="24"/>
        </w:rPr>
      </w:pPr>
      <w:bookmarkStart w:id="1" w:name="loai_1"/>
      <w:bookmarkEnd w:id="1"/>
      <w:r w:rsidRPr="007E35FB">
        <w:rPr>
          <w:rFonts w:eastAsia="Times New Roman" w:cs="Times New Roman"/>
          <w:b/>
          <w:bCs/>
          <w:color w:val="000000"/>
          <w:sz w:val="24"/>
          <w:szCs w:val="24"/>
        </w:rPr>
        <w:t>QUYẾT ĐỊNH</w:t>
      </w:r>
    </w:p>
    <w:p w:rsidR="007E35FB" w:rsidRPr="007E35FB" w:rsidRDefault="007E35FB" w:rsidP="007E35FB">
      <w:pPr>
        <w:spacing w:before="120" w:after="100" w:afterAutospacing="1" w:line="240" w:lineRule="auto"/>
        <w:jc w:val="center"/>
        <w:rPr>
          <w:rFonts w:eastAsia="Times New Roman" w:cs="Times New Roman"/>
          <w:color w:val="000000"/>
          <w:sz w:val="24"/>
          <w:szCs w:val="24"/>
        </w:rPr>
      </w:pPr>
      <w:bookmarkStart w:id="2" w:name="loai_1_name"/>
      <w:bookmarkEnd w:id="2"/>
      <w:r w:rsidRPr="007E35FB">
        <w:rPr>
          <w:rFonts w:eastAsia="Times New Roman" w:cs="Times New Roman"/>
          <w:color w:val="000000"/>
          <w:sz w:val="24"/>
          <w:szCs w:val="24"/>
        </w:rPr>
        <w:t>VỀ VIỆC PHÊ DUYỆT KẾ HOẠCH SỬ DỤNG ĐẤT NĂM 2023 CỦA THÀNH PHỐ THỦ ĐỨC</w:t>
      </w:r>
    </w:p>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ỦY BAN NHÂN DÂN THÀNH PHỐ HỒ CHÍ MINH</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Luật Đất đai ngày 29 tháng 11 năm 2013;</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Luật Quy hoạch ngày 24 tháng 11 năm 2017;</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Luật sửa đổi, bổ sung một số điều của 37 Luật có liên quan đến quy hoạch ngày 20 tháng 11 năm 2018;</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Nghị quyết số 131/2020/QH14 ngày 16 tháng 11 năm 2020 của Quốc hội về tổ chức chính quyền đô thị tại Thành phố Hồ Chí Minh;</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Nghị định số 37/2019/NĐ-CP ngày 07 tháng 5 năm 2019 của Chính phủ quy định chi tiết thi hành một số điều của Luật Quy hoạch;</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Nghị định số 148/2020/NĐ-CP ngày 18 tháng 12 năm 2020 của Chính phủ sửa đổi, bổ sung một số nghị định quy định chi tiết thi hành Luật Đất đai;</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Thông tư số 01/2021/TT-BTNMT ngày 12 tháng 4 năm 2012 của Bộ trưởng Bộ Tài nguyên và Môi trường quy định kỹ thuật việc lập, điều chỉnh quy hoạch, kế hoạch sử dụng đất;</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Căn cứ Nghị quyết số 122/NQ-HĐND ngày 07 tháng 12 năm 2016 của Hội đồng nhân dân Thành phố Hồ Chí Minh về phê duyệt danh mục các dự án cần thu hồi đất; dự án có sử dụng đất trồng lúa, đất rừng phòng hộ trên địa bàn Thành phố;</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lastRenderedPageBreak/>
        <w:t>Căn cứ Nghị quyết số 33/NQ-HĐND ngày 07 tháng 12 năm 2018 của Hội đồng nhân dân Thành phố Hồ Chí Minh về Danh mục các dự án cần thu hồi đất; dự án có sử dụng đất trồng lúa trên địa bàn Thành phố Hồ Chí Minh;</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Theo đề nghị của Ủy ban nhân dân thành phố Thủ Đức tại Tờ trình số 158/TTr-UBND ngày 15 tháng 6 năm 2023 và của Sở Tài nguyên và Môi trường tại Tờ trình số 5518/TTr-TNMT-QLĐ ngày 20 tháng 6 năm 2023.</w:t>
      </w:r>
    </w:p>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QUYẾT ĐỊNH:</w:t>
      </w:r>
    </w:p>
    <w:p w:rsidR="007E35FB" w:rsidRPr="007E35FB" w:rsidRDefault="007E35FB" w:rsidP="007E35FB">
      <w:pPr>
        <w:spacing w:before="120" w:after="100" w:afterAutospacing="1" w:line="240" w:lineRule="auto"/>
        <w:rPr>
          <w:rFonts w:eastAsia="Times New Roman" w:cs="Times New Roman"/>
          <w:color w:val="000000"/>
          <w:sz w:val="24"/>
          <w:szCs w:val="24"/>
        </w:rPr>
      </w:pPr>
      <w:bookmarkStart w:id="3" w:name="dieu_1"/>
      <w:bookmarkEnd w:id="3"/>
      <w:r w:rsidRPr="007E35FB">
        <w:rPr>
          <w:rFonts w:eastAsia="Times New Roman" w:cs="Times New Roman"/>
          <w:b/>
          <w:bCs/>
          <w:color w:val="000000"/>
          <w:sz w:val="24"/>
          <w:szCs w:val="24"/>
        </w:rPr>
        <w:t>Điều 1.</w:t>
      </w:r>
      <w:r w:rsidRPr="007E35FB">
        <w:rPr>
          <w:rFonts w:eastAsia="Times New Roman" w:cs="Times New Roman"/>
          <w:color w:val="000000"/>
          <w:sz w:val="24"/>
          <w:szCs w:val="24"/>
        </w:rPr>
        <w:t> Phê duyệt kế hoạch sử dụng đất năm 2023 của thành phố Thủ Đức với các chỉ tiêu chủ yếu như sau:</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1. Diện tích các loại đất phân bổ trong năm kế hoạch.</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2. Kế hoạch thu hồi các loại đất.</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3. Kế hoạch chuyển mục đích sử dụng đất.</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4. Kế hoạch đưa đất chưa sử dụng vào sử dụng.</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(Chi tiết tại phụ lục đính kèm).</w:t>
      </w:r>
    </w:p>
    <w:p w:rsidR="007E35FB" w:rsidRPr="007E35FB" w:rsidRDefault="007E35FB" w:rsidP="007E35FB">
      <w:pPr>
        <w:spacing w:before="120" w:after="100" w:afterAutospacing="1" w:line="240" w:lineRule="auto"/>
        <w:rPr>
          <w:rFonts w:eastAsia="Times New Roman" w:cs="Times New Roman"/>
          <w:color w:val="000000"/>
          <w:sz w:val="24"/>
          <w:szCs w:val="24"/>
        </w:rPr>
      </w:pPr>
      <w:bookmarkStart w:id="4" w:name="dieu_2"/>
      <w:bookmarkEnd w:id="4"/>
      <w:r w:rsidRPr="007E35FB">
        <w:rPr>
          <w:rFonts w:eastAsia="Times New Roman" w:cs="Times New Roman"/>
          <w:b/>
          <w:bCs/>
          <w:color w:val="000000"/>
          <w:sz w:val="24"/>
          <w:szCs w:val="24"/>
        </w:rPr>
        <w:t>Điều 2.</w:t>
      </w:r>
      <w:r w:rsidRPr="007E35FB">
        <w:rPr>
          <w:rFonts w:eastAsia="Times New Roman" w:cs="Times New Roman"/>
          <w:color w:val="000000"/>
          <w:sz w:val="24"/>
          <w:szCs w:val="24"/>
        </w:rPr>
        <w:t> Căn cứ vào Điều 1 của Quyết định này, Sở Tài nguyên và Môi trường, Ủy ban nhân dân thành phố Thủ Đức có trách nhiệm phối hợp và thực hiện:</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1. Công bố công khai kế hoạch sử dụng đất theo đúng quy định của pháp luật về đất đai.</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2. Thực hiện thu hồi đất, giao đất, cho thuê đất, chuyển mục đích sử dụng đất theo đúng kế hoạch sử dụng đất đã được duyệt.</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3. Tổ chức kiểm tra thường xuyên việc thực hiện kế hoạch sử dụng đất.</w:t>
      </w:r>
    </w:p>
    <w:p w:rsidR="007E35FB" w:rsidRPr="007E35FB" w:rsidRDefault="007E35FB" w:rsidP="007E35FB">
      <w:pPr>
        <w:spacing w:before="120" w:after="100" w:afterAutospacing="1" w:line="240" w:lineRule="auto"/>
        <w:rPr>
          <w:rFonts w:eastAsia="Times New Roman" w:cs="Times New Roman"/>
          <w:color w:val="000000"/>
          <w:sz w:val="24"/>
          <w:szCs w:val="24"/>
        </w:rPr>
      </w:pPr>
      <w:bookmarkStart w:id="5" w:name="dieu_3"/>
      <w:bookmarkEnd w:id="5"/>
      <w:r w:rsidRPr="007E35FB">
        <w:rPr>
          <w:rFonts w:eastAsia="Times New Roman" w:cs="Times New Roman"/>
          <w:b/>
          <w:bCs/>
          <w:color w:val="000000"/>
          <w:sz w:val="24"/>
          <w:szCs w:val="24"/>
        </w:rPr>
        <w:t>Điều 3.</w:t>
      </w:r>
    </w:p>
    <w:p w:rsidR="007E35FB" w:rsidRPr="007E35FB" w:rsidRDefault="007E35FB" w:rsidP="007E35FB">
      <w:pPr>
        <w:spacing w:before="120" w:after="100" w:afterAutospacing="1" w:line="240" w:lineRule="auto"/>
        <w:rPr>
          <w:rFonts w:eastAsia="Times New Roman" w:cs="Times New Roman"/>
          <w:color w:val="000000"/>
          <w:sz w:val="24"/>
          <w:szCs w:val="24"/>
        </w:rPr>
      </w:pPr>
      <w:bookmarkStart w:id="6" w:name="dieu_3_name"/>
      <w:bookmarkEnd w:id="6"/>
      <w:r w:rsidRPr="007E35FB">
        <w:rPr>
          <w:rFonts w:eastAsia="Times New Roman" w:cs="Times New Roman"/>
          <w:color w:val="000000"/>
          <w:sz w:val="24"/>
          <w:szCs w:val="24"/>
        </w:rPr>
        <w:t>1. Quyết định này có hiệu lực thi hành kể từ ngày ký.</w:t>
      </w:r>
    </w:p>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2. Chánh Văn phòng Ủy ban nhân dân Thành phố Hồ Chí Minh, Giám đốc Sở Tài nguyên và Môi trường, Thủ trưởng các Sở, ban, ngành có liên quan, Chủ tịch Ủy ban nhân dân thành phố Thủ Đức chịu trách nhiệm thi hành Quyết định này./.</w:t>
      </w:r>
    </w:p>
    <w:p w:rsidR="007E35FB" w:rsidRPr="007E35FB" w:rsidRDefault="007E35FB" w:rsidP="007E35FB">
      <w:pPr>
        <w:spacing w:before="120" w:after="100" w:afterAutospacing="1" w:line="240" w:lineRule="auto"/>
        <w:rPr>
          <w:rFonts w:eastAsia="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4428"/>
        <w:gridCol w:w="4428"/>
      </w:tblGrid>
      <w:tr w:rsidR="007E35FB" w:rsidRPr="007E35FB" w:rsidTr="007E35FB">
        <w:tc>
          <w:tcPr>
            <w:tcW w:w="4428" w:type="dxa"/>
            <w:tcMar>
              <w:top w:w="0" w:type="dxa"/>
              <w:left w:w="108" w:type="dxa"/>
              <w:bottom w:w="0" w:type="dxa"/>
              <w:right w:w="108" w:type="dxa"/>
            </w:tcMa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i/>
                <w:iCs/>
                <w:color w:val="000000"/>
                <w:sz w:val="24"/>
                <w:szCs w:val="24"/>
              </w:rPr>
              <w:br/>
              <w:t>Nơi nhận:</w:t>
            </w:r>
            <w:r w:rsidRPr="007E35FB">
              <w:rPr>
                <w:rFonts w:eastAsia="Times New Roman" w:cs="Times New Roman"/>
                <w:b/>
                <w:bCs/>
                <w:i/>
                <w:iCs/>
                <w:color w:val="000000"/>
                <w:sz w:val="24"/>
                <w:szCs w:val="24"/>
              </w:rPr>
              <w:br/>
            </w:r>
            <w:r w:rsidRPr="007E35FB">
              <w:rPr>
                <w:rFonts w:eastAsia="Times New Roman" w:cs="Times New Roman"/>
                <w:color w:val="000000"/>
                <w:sz w:val="16"/>
                <w:szCs w:val="16"/>
              </w:rPr>
              <w:t>- Như Điều 3;</w:t>
            </w:r>
            <w:r w:rsidRPr="007E35FB">
              <w:rPr>
                <w:rFonts w:eastAsia="Times New Roman" w:cs="Times New Roman"/>
                <w:color w:val="000000"/>
                <w:sz w:val="16"/>
                <w:szCs w:val="16"/>
              </w:rPr>
              <w:br/>
              <w:t>- Thường trực Thành ủy;</w:t>
            </w:r>
            <w:r w:rsidRPr="007E35FB">
              <w:rPr>
                <w:rFonts w:eastAsia="Times New Roman" w:cs="Times New Roman"/>
                <w:color w:val="000000"/>
                <w:sz w:val="16"/>
                <w:szCs w:val="16"/>
              </w:rPr>
              <w:br/>
              <w:t>- Thường trực HĐND.TP;</w:t>
            </w:r>
            <w:r w:rsidRPr="007E35FB">
              <w:rPr>
                <w:rFonts w:eastAsia="Times New Roman" w:cs="Times New Roman"/>
                <w:color w:val="000000"/>
                <w:sz w:val="16"/>
                <w:szCs w:val="16"/>
              </w:rPr>
              <w:br/>
              <w:t>- TTUB: CT, các PCT;</w:t>
            </w:r>
            <w:r w:rsidRPr="007E35FB">
              <w:rPr>
                <w:rFonts w:eastAsia="Times New Roman" w:cs="Times New Roman"/>
                <w:color w:val="000000"/>
                <w:sz w:val="16"/>
                <w:szCs w:val="16"/>
              </w:rPr>
              <w:br/>
              <w:t>- Thành viên UBND TP;</w:t>
            </w:r>
            <w:r w:rsidRPr="007E35FB">
              <w:rPr>
                <w:rFonts w:eastAsia="Times New Roman" w:cs="Times New Roman"/>
                <w:color w:val="000000"/>
                <w:sz w:val="16"/>
                <w:szCs w:val="16"/>
              </w:rPr>
              <w:br/>
              <w:t>- VPUB: Các PCVP;</w:t>
            </w:r>
            <w:r w:rsidRPr="007E35FB">
              <w:rPr>
                <w:rFonts w:eastAsia="Times New Roman" w:cs="Times New Roman"/>
                <w:color w:val="000000"/>
                <w:sz w:val="16"/>
                <w:szCs w:val="16"/>
              </w:rPr>
              <w:br/>
              <w:t>- Các phòng NCTH;</w:t>
            </w:r>
            <w:r w:rsidRPr="007E35FB">
              <w:rPr>
                <w:rFonts w:eastAsia="Times New Roman" w:cs="Times New Roman"/>
                <w:color w:val="000000"/>
                <w:sz w:val="16"/>
                <w:szCs w:val="16"/>
              </w:rPr>
              <w:br/>
              <w:t>- Lưu: VT (ĐT/PTH).</w:t>
            </w:r>
          </w:p>
        </w:tc>
        <w:tc>
          <w:tcPr>
            <w:tcW w:w="4428" w:type="dxa"/>
            <w:tcMar>
              <w:top w:w="0" w:type="dxa"/>
              <w:left w:w="108" w:type="dxa"/>
              <w:bottom w:w="0" w:type="dxa"/>
              <w:right w:w="108" w:type="dxa"/>
            </w:tcMa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TM. ỦY BAN NHÂN DÂN</w:t>
            </w:r>
            <w:r w:rsidRPr="007E35FB">
              <w:rPr>
                <w:rFonts w:eastAsia="Times New Roman" w:cs="Times New Roman"/>
                <w:b/>
                <w:bCs/>
                <w:color w:val="000000"/>
                <w:sz w:val="24"/>
                <w:szCs w:val="24"/>
              </w:rPr>
              <w:br/>
              <w:t>KT. CHỦ TỊCH</w:t>
            </w:r>
            <w:r w:rsidRPr="007E35FB">
              <w:rPr>
                <w:rFonts w:eastAsia="Times New Roman" w:cs="Times New Roman"/>
                <w:b/>
                <w:bCs/>
                <w:color w:val="000000"/>
                <w:sz w:val="24"/>
                <w:szCs w:val="24"/>
              </w:rPr>
              <w:br/>
              <w:t>PHÓ CHỦ TỊCH</w:t>
            </w:r>
            <w:r w:rsidRPr="007E35FB">
              <w:rPr>
                <w:rFonts w:eastAsia="Times New Roman" w:cs="Times New Roman"/>
                <w:b/>
                <w:bCs/>
                <w:color w:val="000000"/>
                <w:sz w:val="24"/>
                <w:szCs w:val="24"/>
              </w:rPr>
              <w:br/>
            </w:r>
            <w:r w:rsidRPr="007E35FB">
              <w:rPr>
                <w:rFonts w:eastAsia="Times New Roman" w:cs="Times New Roman"/>
                <w:b/>
                <w:bCs/>
                <w:color w:val="000000"/>
                <w:sz w:val="24"/>
                <w:szCs w:val="24"/>
              </w:rPr>
              <w:br/>
            </w:r>
            <w:r w:rsidRPr="007E35FB">
              <w:rPr>
                <w:rFonts w:eastAsia="Times New Roman" w:cs="Times New Roman"/>
                <w:b/>
                <w:bCs/>
                <w:color w:val="000000"/>
                <w:sz w:val="24"/>
                <w:szCs w:val="24"/>
              </w:rPr>
              <w:br/>
            </w:r>
            <w:r w:rsidRPr="007E35FB">
              <w:rPr>
                <w:rFonts w:eastAsia="Times New Roman" w:cs="Times New Roman"/>
                <w:b/>
                <w:bCs/>
                <w:color w:val="000000"/>
                <w:sz w:val="24"/>
                <w:szCs w:val="24"/>
              </w:rPr>
              <w:br/>
            </w:r>
            <w:r w:rsidRPr="007E35FB">
              <w:rPr>
                <w:rFonts w:eastAsia="Times New Roman" w:cs="Times New Roman"/>
                <w:b/>
                <w:bCs/>
                <w:color w:val="000000"/>
                <w:sz w:val="24"/>
                <w:szCs w:val="24"/>
              </w:rPr>
              <w:br/>
              <w:t>Bùi Xuân Cường</w:t>
            </w:r>
          </w:p>
        </w:tc>
      </w:tr>
    </w:tbl>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p w:rsidR="007E35FB" w:rsidRPr="007E35FB" w:rsidRDefault="007E35FB" w:rsidP="007E35FB">
      <w:pPr>
        <w:spacing w:before="120" w:after="100" w:afterAutospacing="1" w:line="240" w:lineRule="auto"/>
        <w:jc w:val="center"/>
        <w:rPr>
          <w:rFonts w:eastAsia="Times New Roman" w:cs="Times New Roman"/>
          <w:color w:val="000000"/>
          <w:sz w:val="24"/>
          <w:szCs w:val="24"/>
        </w:rPr>
      </w:pPr>
      <w:bookmarkStart w:id="7" w:name="chuong_pl"/>
      <w:bookmarkEnd w:id="7"/>
      <w:r w:rsidRPr="007E35FB">
        <w:rPr>
          <w:rFonts w:eastAsia="Times New Roman" w:cs="Times New Roman"/>
          <w:b/>
          <w:bCs/>
          <w:color w:val="000000"/>
          <w:sz w:val="24"/>
          <w:szCs w:val="24"/>
        </w:rPr>
        <w:t>PHỤ LỤC</w:t>
      </w:r>
    </w:p>
    <w:p w:rsidR="007E35FB" w:rsidRPr="007E35FB" w:rsidRDefault="007E35FB" w:rsidP="007E35FB">
      <w:pPr>
        <w:spacing w:before="120" w:after="100" w:afterAutospacing="1" w:line="240" w:lineRule="auto"/>
        <w:jc w:val="center"/>
        <w:rPr>
          <w:rFonts w:eastAsia="Times New Roman" w:cs="Times New Roman"/>
          <w:color w:val="000000"/>
          <w:sz w:val="24"/>
          <w:szCs w:val="24"/>
        </w:rPr>
      </w:pPr>
      <w:bookmarkStart w:id="8" w:name="chuong_pl_name"/>
      <w:bookmarkEnd w:id="8"/>
      <w:r w:rsidRPr="007E35FB">
        <w:rPr>
          <w:rFonts w:eastAsia="Times New Roman" w:cs="Times New Roman"/>
          <w:color w:val="000000"/>
          <w:sz w:val="24"/>
          <w:szCs w:val="24"/>
        </w:rPr>
        <w:t>KẾ HOẠCH SỬ DỤNG ĐẤT NĂM 2023 CỦA THÀNH PHỐ THỦ ĐỨC</w:t>
      </w:r>
      <w:r w:rsidRPr="007E35FB">
        <w:rPr>
          <w:rFonts w:eastAsia="Times New Roman" w:cs="Times New Roman"/>
          <w:color w:val="000000"/>
          <w:sz w:val="24"/>
          <w:szCs w:val="24"/>
        </w:rPr>
        <w:br/>
      </w:r>
      <w:r w:rsidRPr="007E35FB">
        <w:rPr>
          <w:rFonts w:eastAsia="Times New Roman" w:cs="Times New Roman"/>
          <w:i/>
          <w:iCs/>
          <w:color w:val="000000"/>
          <w:sz w:val="24"/>
          <w:szCs w:val="24"/>
        </w:rPr>
        <w:t>(Ban hành kèm theo Quyết định 2912/QĐ-UBND ngày 18 tháng 7 năm 2023 của Ủy ban nhân dân Thành phố)</w:t>
      </w:r>
    </w:p>
    <w:p w:rsidR="007E35FB" w:rsidRPr="007E35FB" w:rsidRDefault="007E35FB" w:rsidP="007E35FB">
      <w:pPr>
        <w:spacing w:before="120" w:after="100" w:afterAutospacing="1" w:line="240" w:lineRule="auto"/>
        <w:rPr>
          <w:rFonts w:eastAsia="Times New Roman" w:cs="Times New Roman"/>
          <w:color w:val="000000"/>
          <w:sz w:val="24"/>
          <w:szCs w:val="24"/>
        </w:rPr>
      </w:pPr>
      <w:bookmarkStart w:id="9" w:name="dieu_1_1"/>
      <w:bookmarkEnd w:id="9"/>
      <w:r w:rsidRPr="007E35FB">
        <w:rPr>
          <w:rFonts w:eastAsia="Times New Roman" w:cs="Times New Roman"/>
          <w:b/>
          <w:bCs/>
          <w:color w:val="000000"/>
          <w:sz w:val="24"/>
          <w:szCs w:val="24"/>
        </w:rPr>
        <w:t>1. Diện tích các loại đất phân bổ trong năm kế hoạch:</w:t>
      </w:r>
    </w:p>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Đơn vị tính: ha</w:t>
      </w:r>
    </w:p>
    <w:tbl>
      <w:tblPr>
        <w:tblW w:w="5000" w:type="pct"/>
        <w:tblCellMar>
          <w:left w:w="0" w:type="dxa"/>
          <w:right w:w="0" w:type="dxa"/>
        </w:tblCellMar>
        <w:tblLook w:val="04A0" w:firstRow="1" w:lastRow="0" w:firstColumn="1" w:lastColumn="0" w:noHBand="0" w:noVBand="1"/>
      </w:tblPr>
      <w:tblGrid>
        <w:gridCol w:w="359"/>
        <w:gridCol w:w="465"/>
        <w:gridCol w:w="344"/>
        <w:gridCol w:w="563"/>
        <w:gridCol w:w="393"/>
        <w:gridCol w:w="394"/>
        <w:gridCol w:w="394"/>
        <w:gridCol w:w="394"/>
        <w:gridCol w:w="496"/>
        <w:gridCol w:w="496"/>
        <w:gridCol w:w="394"/>
        <w:gridCol w:w="394"/>
        <w:gridCol w:w="394"/>
        <w:gridCol w:w="394"/>
        <w:gridCol w:w="394"/>
        <w:gridCol w:w="369"/>
        <w:gridCol w:w="496"/>
        <w:gridCol w:w="430"/>
        <w:gridCol w:w="496"/>
        <w:gridCol w:w="496"/>
        <w:gridCol w:w="496"/>
      </w:tblGrid>
      <w:tr w:rsidR="007E35FB" w:rsidRPr="007E35FB" w:rsidTr="007E35FB">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STT</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Chỉ tiêu sử dụng đất</w:t>
            </w:r>
          </w:p>
        </w:tc>
        <w:tc>
          <w:tcPr>
            <w:tcW w:w="15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Mã</w:t>
            </w:r>
          </w:p>
        </w:tc>
        <w:tc>
          <w:tcPr>
            <w:tcW w:w="4200" w:type="pct"/>
            <w:gridSpan w:val="18"/>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Diện tích phân theo đơn vị hành chính</w:t>
            </w:r>
          </w:p>
        </w:tc>
      </w:tr>
      <w:tr w:rsidR="007E35FB" w:rsidRPr="007E35FB" w:rsidTr="007E35FB">
        <w:tc>
          <w:tcPr>
            <w:tcW w:w="0" w:type="auto"/>
            <w:vMerge/>
            <w:tcBorders>
              <w:top w:val="single" w:sz="8" w:space="0" w:color="auto"/>
              <w:left w:val="single" w:sz="8" w:space="0" w:color="auto"/>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Kế hoạch năm 2023 TP.Thủ Đức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Thủ Thiêm</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Lợi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Khánh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Thảo Điền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Phú</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Thạnh Mỹ Lợi</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Cát Lái</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Trưng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Trưng Tây</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Tăng Nhơn Phú A</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Tăng Nhơn Phú B</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Bình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Phú Hữu</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Trường Thạnh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Trường</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Phước</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Thạnh Mỹ</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(4)=(5) +…+ (38)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I</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LOẠI ĐẤT</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TỔNG DIỆN TÍCH TỰ NHIÊN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21.156,95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325,43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359,20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392,40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379,89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1.020,54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1.297,00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667,79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331,48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205,68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418,94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528,08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98,88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1.183,41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982,80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1.261,90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2.450,74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1.205,71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NNP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3.484,69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3,77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72,25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273,73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35,98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72,14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0,90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14,22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41,74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3,38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231,30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255,78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666,69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999,59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151,09</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570,62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247,26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52,12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34,58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90,62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106,19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15,94</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chuyên trồng lúa nước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LUC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95,06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38,47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51,43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2,72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547,09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49,41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10,77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61,65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14,04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12,89</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lâu năm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CLN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2.166,72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3,63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18,88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2,99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3,38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149,15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133,94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559,11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877,36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118,25</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phòng hộ</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RPH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đặc dụng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RDD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sản xuất</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RSX</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có rừng sản xuất là rừng tự nhiên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RSN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nuôi trồng thủy sản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NTS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200,25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3,61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29,41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43,63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4,82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25,61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16,63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4,01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làm muối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LMU</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nông nghiệp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NKH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2</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phi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17.672,26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325,43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359,20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389,17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376,11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948,29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1.023,27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631,82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259,34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204,78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404,71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486,34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95,49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952,12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727,02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595,22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1.451,14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1.054,62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quốc phòng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CQP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250,53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4,51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71,31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18,28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55,77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39,60</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an ninh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CAN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105,76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5,18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10,07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34,16</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khu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SKK</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1.087,02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115,67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125,90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247,84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53,58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295,38</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cụm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thương mại, dịch vụ</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TMD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177,51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28,07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33,27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32,24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4,66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1,55</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cơ sở sản xuất phi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934,68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3,18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58,66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53,47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20,75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196,43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0,46</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sử dụng cho hoạt động khoáng sản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sản xuất vật liệu xây dựng, làm đồ gốm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SKX</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phát triển hạ tầng cấp quốc gia, cấp tỉnh, cấp huyện, cấp xã</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DHT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4.749,07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105,52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73,69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106,13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74,45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411,51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204,08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115,00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59,96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46,45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114,85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68,06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27,82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212,86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135,42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116,05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113,50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321,36</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giao thông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DGT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2.735,11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88,71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59,95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87,36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62,93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294,13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142,79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86,01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42,62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35,52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50,87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50,87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15,66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193,61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116,84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90,76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47,81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86,37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2.9.2</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thủy lợi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DTL</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160,49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2,24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1,48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41,16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8,65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28,12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2.9.3</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văn hóa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DVH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446,19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7,89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3,22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0,65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1,30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2.9.4</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y tế</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DYT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48,00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4,07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0,44</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2.9.5</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giáo dục và đào tạo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DGD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599,97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10,89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7,42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31,14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20,42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8,80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37,51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8,54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11,46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32,86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10,90</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2.9.6</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thể dục - thể thao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DTT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395,71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0,82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66,83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199,72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2.9.7</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công trình năng lượng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DNL</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43,12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3,65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2.9.8</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công trình bưu chính, viễn thông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DBV</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0,80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2.9.9</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kho dự trữ quốc gia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DKG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2.9.10</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có di tích lịch sử - văn hóa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DDT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bãi thải, xử lý chất thải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DRA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2.9.12</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cơ sở tôn giáo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TON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117,85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8,55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1,77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2,44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3,96</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2.9.13</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làm nghĩa trang, nhà tang lễ, nhà hỏa táng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NTD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147,63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5,82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2,64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6,21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5,62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0,90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18,16</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2.9.14</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khoa học công nghệ</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DKH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2.9.15</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dịch vụ xã hội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DXH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5,89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2.9.16</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chợ</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DCH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22,46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1,37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0,65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0,51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2.10</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danh lam thắng cảnh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DDL</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sinh hoạt cộng đồng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DSH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0,08</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2.12</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khu vui chơi, giải trí công cộng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DKV</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483,40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63,91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133,22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40,93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7,33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75,75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20,72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6,67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5,81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2.13</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ở tại nông thôn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ONT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2.14</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ở tại đô thị</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ODT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6.612,26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45,57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30,46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153,47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205,24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340,52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200,30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236,29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172,77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123,30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134,53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121,59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56,26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488,93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348,74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169,41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259,23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291,64</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2.15</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trụ sở cơ quan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TSC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6,94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0,94</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2.16</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trụ sở của tổ chức sự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DTS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13,99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2.17</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cơ sở ngoại giao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2.18</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tín ngưỡng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TIN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15,76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0,83</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2.19</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sông, ngòi, kênh, rạch, suối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SON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3.081,02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52,09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70,96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56,85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79,40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56,26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384,66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131,26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28,55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6,69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145,98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162,41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306,68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824,83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62,80</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2.20</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có mặt nước chuyên dùng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MNC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99,05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27,54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24,54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phi nông nghiệp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PNK</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17,99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17,99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3</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chưa sử dụng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CSD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II</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CHỨC NĂNG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khu công nghệ cao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KCN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768,55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125,90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247,84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295,38</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2</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khu kinh tế</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KKT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3</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đô thị</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KDT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21.156,95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325,43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359,20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392,40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379,89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1.020,54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1.297,00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667,79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331,48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205,68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418,94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528,08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98,88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1.183,41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982,80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1.261,90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2.450,74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1.205,71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4</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sản xuất nông nghiệp (khu vực chuyên trồng lúa nước, khu vực chuyên trồng cây công nghiệp lâu năm)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95,06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38,47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51,43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2,72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5</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lâm nghiệp (khu vực rừng phòng hộ, rừng đặc dụng, rừng sản xuất)</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KLN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6</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du lịch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KDL</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7</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bảo tồn thiên nhiên và đa dạng sinh học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KBT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8</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phát triển công nghiệp (khu công nghiệp, cụm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KPC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1.087,02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115,67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125,90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247,84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53,58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295,38</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9</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đô thị (trong đó có khu đô thị mới)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DTC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10</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thương mại - dịch vụ</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KTM</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177,51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28,07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33,27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19,68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0,66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32,24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4,66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0,30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1,55</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11</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vực đô thị - thương mại - dịch vụ</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KDV</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12</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dân cư nông thôn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DNT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13</w:t>
            </w:r>
          </w:p>
        </w:tc>
        <w:tc>
          <w:tcPr>
            <w:tcW w:w="4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ở, làng nghề, sản xuất phi nông nghiệp nông thôn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KON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bl>
    <w:p w:rsidR="007E35FB" w:rsidRPr="007E35FB" w:rsidRDefault="007E35FB" w:rsidP="007E35FB">
      <w:pPr>
        <w:spacing w:before="120" w:after="100" w:afterAutospacing="1" w:line="240" w:lineRule="auto"/>
        <w:rPr>
          <w:rFonts w:eastAsia="Times New Roman" w:cs="Times New Roman"/>
          <w:color w:val="000000"/>
          <w:sz w:val="24"/>
          <w:szCs w:val="24"/>
        </w:rPr>
      </w:pPr>
    </w:p>
    <w:tbl>
      <w:tblPr>
        <w:tblW w:w="5000" w:type="pct"/>
        <w:tblCellMar>
          <w:left w:w="0" w:type="dxa"/>
          <w:right w:w="0" w:type="dxa"/>
        </w:tblCellMar>
        <w:tblLook w:val="04A0" w:firstRow="1" w:lastRow="0" w:firstColumn="1" w:lastColumn="0" w:noHBand="0" w:noVBand="1"/>
      </w:tblPr>
      <w:tblGrid>
        <w:gridCol w:w="381"/>
        <w:gridCol w:w="492"/>
        <w:gridCol w:w="364"/>
        <w:gridCol w:w="596"/>
        <w:gridCol w:w="416"/>
        <w:gridCol w:w="416"/>
        <w:gridCol w:w="416"/>
        <w:gridCol w:w="416"/>
        <w:gridCol w:w="524"/>
        <w:gridCol w:w="416"/>
        <w:gridCol w:w="416"/>
        <w:gridCol w:w="416"/>
        <w:gridCol w:w="416"/>
        <w:gridCol w:w="416"/>
        <w:gridCol w:w="416"/>
        <w:gridCol w:w="454"/>
        <w:gridCol w:w="416"/>
        <w:gridCol w:w="416"/>
        <w:gridCol w:w="416"/>
        <w:gridCol w:w="416"/>
        <w:gridCol w:w="416"/>
      </w:tblGrid>
      <w:tr w:rsidR="007E35FB" w:rsidRPr="007E35FB" w:rsidTr="007E35FB">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STT</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Chỉ tiêu sử dụng đất</w:t>
            </w:r>
          </w:p>
        </w:tc>
        <w:tc>
          <w:tcPr>
            <w:tcW w:w="15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Mã</w:t>
            </w:r>
          </w:p>
        </w:tc>
        <w:tc>
          <w:tcPr>
            <w:tcW w:w="4150" w:type="pct"/>
            <w:gridSpan w:val="18"/>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Diện tích phân theo đơn vị hành chính</w:t>
            </w:r>
          </w:p>
        </w:tc>
      </w:tr>
      <w:tr w:rsidR="007E35FB" w:rsidRPr="007E35FB" w:rsidTr="007E35FB">
        <w:tc>
          <w:tcPr>
            <w:tcW w:w="0" w:type="auto"/>
            <w:vMerge/>
            <w:tcBorders>
              <w:top w:val="single" w:sz="8" w:space="0" w:color="auto"/>
              <w:left w:val="single" w:sz="8" w:space="0" w:color="auto"/>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Kế hoạch năm 2023 TP. Thủ Đức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Tân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Long A</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Long B</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Bình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Bình Chánh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Bình Phước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Tam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Xuân</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Chiểu</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Trường Thọ</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Chiểu</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Tây</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Thọ</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Tam Bình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Trung</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(4)=(5) +…+ (38)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I</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LOẠI ĐẤT</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TỔNG DIỆN TÍCH TỰ NHIÊN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21.156,95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445,08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224,24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237,20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588,15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1.772,21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294,70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647,97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774,47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311,31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387,68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141,30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500,92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542,02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136,23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121,11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217,01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705,48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NNP</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3.484,69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49,55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51,04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139,17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36,12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45,16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43,69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86,44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41,67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43,95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69,91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22,49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19,24</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570,62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chuyên trồng lúa nước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LUC</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95,06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547,09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12,57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40,31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58,76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37,64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66,37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9,54</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lâu năm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CLN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2.166,72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49,51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37,20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84,41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6,99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6,98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phòng hộ</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RPH</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đặc dụng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RDD</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sản xuất</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RSX</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có rừng sản xuất là rừng tự nhiên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RSN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nuôi trồng thủy sản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NTS</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200,25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2,73</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làm muối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LMU</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nông nghiệp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NKH</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phi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PNN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17.672,26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395,53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219,01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235,73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537,11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1.633,04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258,58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602,81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730,78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224,87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346,02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141,28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456,97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472,11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132,52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121,06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194,53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686,24</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quốc phòng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CQP</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250,53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7,81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11,57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an ninh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CAN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105,76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21,46</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khu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SKK</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1.087,02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94,00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89,15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60,07</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cụm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thương mại, dịch vụ</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TMD</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177,51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6,68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cơ sở sản xuất phi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SKC</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934,68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28,46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26,10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66,06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2,67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57,13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111,79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143,20</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sử dụng cho hoạt động khoáng sản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SKS</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sản xuất vật liệu xây dựng, làm đồ gốm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SKX</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phát triển hạ tầng cấp quốc gia, cấp tỉnh, cấp huyện, cấp xã</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DHT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4.749,07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191,75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67,70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57,30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142,01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699,63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64,94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135,58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168,25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65,27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104,27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72,02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107,86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119,07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35,87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48,40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69,58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292,87</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giao thông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DGT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2.735,11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83,43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37,98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40,51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123,65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166,53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51,00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111,57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123,10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35,98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44,86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18,20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68,16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59,35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29,34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29,46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43,66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115,53</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thủy lợi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DTL</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160,49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19,86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17,12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2,71</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văn hóa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DVH</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446,19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68,13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349,56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2.9.4</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y tế</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DYT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48,00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1,67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5,78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2.9.5</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giáo dục và đào tạo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DGD</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599,97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22,83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14,87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23,83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4,77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16,92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41,85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39,95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130,63</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2.9.6</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thể dục - thể thao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DTT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395,71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103,20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0,90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1,89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1,69</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2.9.7</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công trình năng lượng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DNL</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43,12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3,77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23,07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9,49</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2.9.8</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công trình bưu chính, viễn thông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DBV</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2.9.9</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kho dự trữ quốc gia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DKG</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2.9.10</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có di tích lịch sử - văn hóa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DDT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bãi thải, xử lý chất thải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DRA</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4,50</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cơ sở tôn giáo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TON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117,85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16,74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4,76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5,15</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làm nghĩa trang, nhà tang lễ, nhà hỏa táng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NTD</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147,63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1,73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32,78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0,90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6,82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25,54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14,20</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2.9.14</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khoa học công nghệ</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DKH</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0,80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2,79</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2.9.15</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dịch vụ xã hội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DXH</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5,89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0,20</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2.9.16</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chợ</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DCH</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22,46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11,18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0,15</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2.10</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danh lam thắng cảnh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DDL</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sinh hoạt cộng đồng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DSH</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0,57</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khu vui chơi, giải trí công cộng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DKV</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483,40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2,67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14,70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9,94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1,43</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ở tại nông thôn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ONT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2.14</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ở tại đô thị</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ODT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6.612,26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97,55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94,50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150,98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312,77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497,30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160,37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355,22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407,49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133,60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174,85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63,14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152,13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238,59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75,60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56,91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107,43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155,59</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2.15</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trụ sở cơ quan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TSC</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34,79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2.16</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trụ sở của tổ chức sự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DTS</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13,99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0,04</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2.17</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cơ sở ngoại giao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DNG</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2.18</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tín ngưỡng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TIN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15,76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0,50</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2.19</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sông, ngòi, kênh, rạch, suối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SON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3.081,02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28,77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336,50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84,14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87,23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2.20</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có mặt nước chuyên dùng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MNC</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99,05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2,89</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phi nông nghiệp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PNK</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17,99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chưa sử dụng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CSD</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II</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CHỨC NĂNG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 </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khu công nghệ cao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KCN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768,55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94,00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khu kinh tế</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KKT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đô thị</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KDT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21.156,95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445,08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224,24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237,20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588,15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1.772,21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294,70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647,97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774,47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311,31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387,68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141,30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500,92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542,02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136,23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121,11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217,01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705,48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4</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sản xuất nông nghiệp (khu vực chuyên trồng lúa nước, khu vực chuyên trồng cây công nghiệp lâu năm)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KNN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95,06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5</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lâm nghiệp (khu vực rừng phòng hộ, rừng đặc dụng, rừng sản xuất)</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KLN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6</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du lịch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KDL</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7</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bảo tồn thiên nhiên và đa dạng sinh học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KBT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8</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phát triển công nghiệp (khu công nghiệp, cụm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KPC</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1.087,02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94,00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89,15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60,07</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9</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đô thị (trong đó có khu đô thị mới)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DTC</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10</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thương mại - dịch vụ</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KTM</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177,51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0,18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0,27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4,53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13,91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1,54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0,95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0,56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6,68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vực đô thị - thương mại - dịch vụ</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KDV</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dân cư nông thôn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DNT</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Khu ở, làng nghề, sản xuất phi nông nghiệp nông thôn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KON</w:t>
            </w:r>
          </w:p>
        </w:tc>
        <w:tc>
          <w:tcPr>
            <w:tcW w:w="3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bl>
    <w:p w:rsidR="007E35FB" w:rsidRPr="007E35FB" w:rsidRDefault="007E35FB" w:rsidP="007E35FB">
      <w:pPr>
        <w:spacing w:before="120" w:after="100" w:afterAutospacing="1" w:line="240" w:lineRule="auto"/>
        <w:rPr>
          <w:rFonts w:eastAsia="Times New Roman" w:cs="Times New Roman"/>
          <w:color w:val="000000"/>
          <w:sz w:val="24"/>
          <w:szCs w:val="24"/>
        </w:rPr>
      </w:pPr>
      <w:bookmarkStart w:id="10" w:name="dieu_2_1"/>
      <w:bookmarkEnd w:id="10"/>
      <w:r w:rsidRPr="007E35FB">
        <w:rPr>
          <w:rFonts w:eastAsia="Times New Roman" w:cs="Times New Roman"/>
          <w:b/>
          <w:bCs/>
          <w:color w:val="000000"/>
          <w:sz w:val="24"/>
          <w:szCs w:val="24"/>
        </w:rPr>
        <w:t>2. Kế hoạch thu hồi đất các loại đất:</w:t>
      </w:r>
    </w:p>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Đơn vị tính: ha</w:t>
      </w:r>
    </w:p>
    <w:tbl>
      <w:tblPr>
        <w:tblW w:w="5000" w:type="pct"/>
        <w:tblCellMar>
          <w:left w:w="0" w:type="dxa"/>
          <w:right w:w="0" w:type="dxa"/>
        </w:tblCellMar>
        <w:tblLook w:val="04A0" w:firstRow="1" w:lastRow="0" w:firstColumn="1" w:lastColumn="0" w:noHBand="0" w:noVBand="1"/>
      </w:tblPr>
      <w:tblGrid>
        <w:gridCol w:w="421"/>
        <w:gridCol w:w="513"/>
        <w:gridCol w:w="431"/>
        <w:gridCol w:w="552"/>
        <w:gridCol w:w="440"/>
        <w:gridCol w:w="377"/>
        <w:gridCol w:w="448"/>
        <w:gridCol w:w="351"/>
        <w:gridCol w:w="462"/>
        <w:gridCol w:w="431"/>
        <w:gridCol w:w="381"/>
        <w:gridCol w:w="420"/>
        <w:gridCol w:w="420"/>
        <w:gridCol w:w="382"/>
        <w:gridCol w:w="382"/>
        <w:gridCol w:w="433"/>
        <w:gridCol w:w="304"/>
        <w:gridCol w:w="505"/>
        <w:gridCol w:w="505"/>
        <w:gridCol w:w="462"/>
        <w:gridCol w:w="431"/>
      </w:tblGrid>
      <w:tr w:rsidR="007E35FB" w:rsidRPr="007E35FB" w:rsidTr="007E35FB">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STT</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Chỉ tiêu sử dụng đất</w:t>
            </w:r>
          </w:p>
        </w:tc>
        <w:tc>
          <w:tcPr>
            <w:tcW w:w="15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Mã</w:t>
            </w:r>
          </w:p>
        </w:tc>
        <w:tc>
          <w:tcPr>
            <w:tcW w:w="4050" w:type="pct"/>
            <w:gridSpan w:val="18"/>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Diện tích phân theo đơn vị hành chính</w:t>
            </w:r>
          </w:p>
        </w:tc>
      </w:tr>
      <w:tr w:rsidR="007E35FB" w:rsidRPr="007E35FB" w:rsidTr="007E35FB">
        <w:tc>
          <w:tcPr>
            <w:tcW w:w="0" w:type="auto"/>
            <w:vMerge/>
            <w:tcBorders>
              <w:top w:val="single" w:sz="8" w:space="0" w:color="auto"/>
              <w:left w:val="single" w:sz="8" w:space="0" w:color="auto"/>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Tổng diện tích TP.Thủ Đức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Thủ Thiêm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Lợi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Khánh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Thảo Điền</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Thạnh Mỹ Lợi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Cát Lái</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Trưng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Trưng Tây</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Tăng Nhơn Phú A</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Tăng Nhơn Phú B</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Bình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Phú Hữu</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Trường Thạnh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Trường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Phước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Thạnh Mỹ</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(4)=(5) +…+ (38)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(5)</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(7)</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(10)</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NNP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514,83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135,89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4,71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0,85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2,47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19,55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47,97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261,63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7,63</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187,30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0,35</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103,39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4,71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23,64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52,50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74,64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0,40</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25,82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46,27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chuyên trồng lúa nước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LUC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35,50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35,46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2,91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lâu năm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CLN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262,56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0,72</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11,67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23,65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203,71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6,45</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phòng hộ</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RPH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đặc dụng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RDD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sản xuất</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RSX</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có rừng sản xuất là rừng tự nhiên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RSN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nuôi trồng thủy sản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NTS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43,42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0,17</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31,26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4,95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làm muối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LMU</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nông nghiệp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NKH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phi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210,52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2,39</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1,46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70,64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5,43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5,96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0,09</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3,98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7,65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13,26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3,42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quốc phòng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CQP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an ninh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CAN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khu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SKK</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cụm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thương mại, dịch vụ</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TMD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cơ sở sản xuất phi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sử dụng cho hoạt động khoáng sản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sản xuất vật liệu xây dựng, làm đồ gốm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SKX</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phát triển hạ tầng cấp quốc gia, cấp tỉnh, cấp huyện, cấp xã</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DHT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72,09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35,55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0,52</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2,65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giao thông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DGT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32,63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30,54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0,48</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thủy lợi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DTL</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văn hóa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DVH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y tế</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DYT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giáo dục và đào tạo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DGD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thể dục - thể thao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DTT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2.9.7</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công trình năng lượng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DNL</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2.9.8</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công trình bưu chính, viễn thông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DBV</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2.9.9</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kho dự trữ quốc gia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DKG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2.9.10</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có di tích lịch sử - văn hóa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DDT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bãi thải, xử lý chất thải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DRA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cơ sở tôn giáo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TON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làm nghĩa trang, nhà tang lễ, nhà hỏa táng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NTD</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2,61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0,04</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khoa học công nghệ</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DKH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dịch vụ xã hội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DXH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chợ</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DCH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2.10</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danh lam thắng cảnh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DDL</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sinh hoạt cộng đồng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DSH</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khu vui chơi, giải trí công cộng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DKV</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ở tại nông thôn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ONT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ở tại đô thị</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ODT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87,84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3,64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0,09</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3,28</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7,35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2,08</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trụ sở cơ quan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TSC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trụ sở của tổ chức sự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DTS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2.17</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cơ sở ngoại giao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2.18</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tín ngưỡng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TIN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2.19</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sông, ngòi, kênh, rạch, suối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SON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0,19</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2.20</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có mặt nước chuyên dùng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MNC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phi nông nghiệp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PNK</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bl>
    <w:p w:rsidR="007E35FB" w:rsidRPr="007E35FB" w:rsidRDefault="007E35FB" w:rsidP="007E35FB">
      <w:pPr>
        <w:spacing w:before="120" w:after="100" w:afterAutospacing="1" w:line="240" w:lineRule="auto"/>
        <w:jc w:val="right"/>
        <w:rPr>
          <w:rFonts w:eastAsia="Times New Roman" w:cs="Times New Roman"/>
          <w:color w:val="000000"/>
          <w:sz w:val="24"/>
          <w:szCs w:val="24"/>
        </w:rPr>
      </w:pPr>
    </w:p>
    <w:tbl>
      <w:tblPr>
        <w:tblW w:w="5000" w:type="pct"/>
        <w:tblCellMar>
          <w:left w:w="0" w:type="dxa"/>
          <w:right w:w="0" w:type="dxa"/>
        </w:tblCellMar>
        <w:tblLook w:val="04A0" w:firstRow="1" w:lastRow="0" w:firstColumn="1" w:lastColumn="0" w:noHBand="0" w:noVBand="1"/>
      </w:tblPr>
      <w:tblGrid>
        <w:gridCol w:w="454"/>
        <w:gridCol w:w="553"/>
        <w:gridCol w:w="463"/>
        <w:gridCol w:w="522"/>
        <w:gridCol w:w="323"/>
        <w:gridCol w:w="357"/>
        <w:gridCol w:w="465"/>
        <w:gridCol w:w="465"/>
        <w:gridCol w:w="409"/>
        <w:gridCol w:w="405"/>
        <w:gridCol w:w="472"/>
        <w:gridCol w:w="465"/>
        <w:gridCol w:w="337"/>
        <w:gridCol w:w="395"/>
        <w:gridCol w:w="434"/>
        <w:gridCol w:w="542"/>
        <w:gridCol w:w="434"/>
        <w:gridCol w:w="347"/>
        <w:gridCol w:w="357"/>
        <w:gridCol w:w="409"/>
        <w:gridCol w:w="443"/>
      </w:tblGrid>
      <w:tr w:rsidR="007E35FB" w:rsidRPr="007E35FB" w:rsidTr="007E35FB">
        <w:tc>
          <w:tcPr>
            <w:tcW w:w="2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STT</w:t>
            </w:r>
          </w:p>
        </w:tc>
        <w:tc>
          <w:tcPr>
            <w:tcW w:w="55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Chỉ tiêu sử dụng đất</w:t>
            </w:r>
          </w:p>
        </w:tc>
        <w:tc>
          <w:tcPr>
            <w:tcW w:w="15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Mã</w:t>
            </w:r>
          </w:p>
        </w:tc>
        <w:tc>
          <w:tcPr>
            <w:tcW w:w="4000" w:type="pct"/>
            <w:gridSpan w:val="18"/>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Diện tích phân theo đơn vị hành chính</w:t>
            </w:r>
          </w:p>
        </w:tc>
      </w:tr>
      <w:tr w:rsidR="007E35FB" w:rsidRPr="007E35FB" w:rsidTr="007E35FB">
        <w:tc>
          <w:tcPr>
            <w:tcW w:w="0" w:type="auto"/>
            <w:vMerge/>
            <w:tcBorders>
              <w:top w:val="single" w:sz="8" w:space="0" w:color="auto"/>
              <w:left w:val="single" w:sz="8" w:space="0" w:color="auto"/>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Tổng diện tích TP. Thủ Đức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Tân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Long A</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Long B</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Bình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Bình Chánh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Bình Phước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Tam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Xuân</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Chiểu</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Trường Thọ</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Chiểu</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Tây</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Thọ</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Tam Bình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Trung</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(4)=(5) +…+ (38)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(38)</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NNP</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514,83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6,82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10,88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0,90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5,81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187,30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74,64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chuyên trồng lúa nước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LUC</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35,50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21,55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4,81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lâu năm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CLN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262,56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5,33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4,49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phòng hộ</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RPH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đặc dụng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RDD</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sản xuất</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RSX</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có rừng sản xuất là rừng tự nhiên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RSN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nuôi trồng thủy sản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NTS</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43,42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làm muối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LMU</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nông nghiệp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NKH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phi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PNN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210,52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10,16</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41,63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quốc phòng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CQP</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an ninh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CAN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khu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SKK</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cụm công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thương mại, dịch vụ</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TMD</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cơ sở sản xuất phi nông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SKC</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sử dụng cho hoạt động khoáng sản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SKS</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sản xuất vật liệu xây dựng, làm đồ gốm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SK.X</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phát triển hạ tầng cấp quốc gia, cấp tỉnh, cấp huyện, cấp xã</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DHT</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72,09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giao thông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DGT</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32,63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thủy lợi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DTL</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văn hóa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DVH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y tế</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DYT</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giáo dục và đào tạo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DGD</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10,75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thể dục - thể thao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DTT</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2.9.7</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công trình năng lượng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DNL</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2.9.8</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công trình bưu chính, viễn thông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DBV</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2.9.9</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kho dự trữ quốc gia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DKG</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2.9.10</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có di tích lịch sử - văn hóa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DDT</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bãi thải, xử lý chất thải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DRA</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cơ sở tôn giáo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TON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làm nghĩa trang, nhà tang lễ, nhà hỏa táng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NTD</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5,43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khoa học công nghệ</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DKH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xây dựng cơ sở dịch vụ xã hội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DXH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2.9.16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chợ</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DCH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2.10</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danh lam thắng cảnh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DDL</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sinh hoạt cộng đồng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DSH</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2.12</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khu vui chơi, giải trí công cộng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DKV</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2.13</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ở tại nông thôn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ONT</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2.14</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ở tại đô thị</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ODT</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87,84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9,67</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16,92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2.15</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trụ sở cơ quan</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TSC</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2.16</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trụ sở của tổ chức sự nghiệp</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DTS</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2.17</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xây dựng cơ sở ngoại giao</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DNG</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2.18</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tín ngưỡng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TIN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2.19</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sông, ngòi, kênh, rạch, suối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SON</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2.20</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có mặt nước chuyên dùng</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MNC</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20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2.21</w:t>
            </w:r>
          </w:p>
        </w:tc>
        <w:tc>
          <w:tcPr>
            <w:tcW w:w="5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phi nông nghiệp khác</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PNK</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bl>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Ghi chú: - (*): Diện tích pháp lý thể hiện trên GCN QSDĐ của người dân theo bản đồ địa chính cũ (TL-02). Do trong quá trình sử dụng đất giai đoạn những năm 1999-2004, có thay đổi mục đích sử dụng đất lúa sang các loại đất khác như đất trồng cây hàng năm, cây lâu năm, đất ở... mà không đăng ký biến động đất đai ở các cơ quan có thẩm quyền, nhưng về mặt pháp lý trên GCN QSDĐ của người dân vẫn còn ghi nhận là đất trồng lúa và sẽ không tính vào tổng diện tích tự nhiên của thành phố.</w:t>
      </w:r>
    </w:p>
    <w:p w:rsidR="007E35FB" w:rsidRPr="007E35FB" w:rsidRDefault="007E35FB" w:rsidP="007E35FB">
      <w:pPr>
        <w:spacing w:before="120" w:after="100" w:afterAutospacing="1" w:line="240" w:lineRule="auto"/>
        <w:rPr>
          <w:rFonts w:eastAsia="Times New Roman" w:cs="Times New Roman"/>
          <w:color w:val="000000"/>
          <w:sz w:val="24"/>
          <w:szCs w:val="24"/>
        </w:rPr>
      </w:pPr>
      <w:bookmarkStart w:id="11" w:name="dieu_3_1"/>
      <w:bookmarkEnd w:id="11"/>
      <w:r w:rsidRPr="007E35FB">
        <w:rPr>
          <w:rFonts w:eastAsia="Times New Roman" w:cs="Times New Roman"/>
          <w:b/>
          <w:bCs/>
          <w:color w:val="000000"/>
          <w:sz w:val="24"/>
          <w:szCs w:val="24"/>
        </w:rPr>
        <w:t>3. Kế hoạch chuyển mục đích sử dụng đất:</w:t>
      </w:r>
    </w:p>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Đơn vị tính: ha</w:t>
      </w:r>
    </w:p>
    <w:tbl>
      <w:tblPr>
        <w:tblW w:w="5000" w:type="pct"/>
        <w:tblCellMar>
          <w:left w:w="0" w:type="dxa"/>
          <w:right w:w="0" w:type="dxa"/>
        </w:tblCellMar>
        <w:tblLook w:val="04A0" w:firstRow="1" w:lastRow="0" w:firstColumn="1" w:lastColumn="0" w:noHBand="0" w:noVBand="1"/>
      </w:tblPr>
      <w:tblGrid>
        <w:gridCol w:w="309"/>
        <w:gridCol w:w="529"/>
        <w:gridCol w:w="818"/>
        <w:gridCol w:w="552"/>
        <w:gridCol w:w="417"/>
        <w:gridCol w:w="358"/>
        <w:gridCol w:w="426"/>
        <w:gridCol w:w="333"/>
        <w:gridCol w:w="438"/>
        <w:gridCol w:w="409"/>
        <w:gridCol w:w="362"/>
        <w:gridCol w:w="398"/>
        <w:gridCol w:w="398"/>
        <w:gridCol w:w="363"/>
        <w:gridCol w:w="363"/>
        <w:gridCol w:w="411"/>
        <w:gridCol w:w="362"/>
        <w:gridCol w:w="479"/>
        <w:gridCol w:w="479"/>
        <w:gridCol w:w="438"/>
        <w:gridCol w:w="409"/>
      </w:tblGrid>
      <w:tr w:rsidR="007E35FB" w:rsidRPr="007E35FB" w:rsidTr="007E35FB">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Chỉ tiêu sử dụng đất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Mã</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Tổng diện tích TP.Thủ Đức</w:t>
            </w:r>
          </w:p>
        </w:tc>
        <w:tc>
          <w:tcPr>
            <w:tcW w:w="3450" w:type="pct"/>
            <w:gridSpan w:val="17"/>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Diện tích phân theo đơn vị hành chính</w:t>
            </w:r>
          </w:p>
        </w:tc>
      </w:tr>
      <w:tr w:rsidR="007E35FB" w:rsidRPr="007E35FB" w:rsidTr="007E35FB">
        <w:tc>
          <w:tcPr>
            <w:tcW w:w="0" w:type="auto"/>
            <w:vMerge/>
            <w:tcBorders>
              <w:top w:val="single" w:sz="8" w:space="0" w:color="auto"/>
              <w:left w:val="single" w:sz="8" w:space="0" w:color="auto"/>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Thủ Thiêm</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Lợi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Khánh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Thảo Điền</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An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Thạnh Mỹ Lợi</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Cát Lái</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Trưng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Trưng Tây</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Tăng Nhơn Phú A</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Tăng Nhơn Phú B</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Bình</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Phú Hữu</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Trường Thạnh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Trường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Phước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Thạnh Mỹ</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(4)=(5) +…+ (38)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(5)</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(7)</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(10)</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nông nghiệp chuyển sang phi nông nghiệp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NNP/PNN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1.068,81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11,31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203,37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7,45</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17,25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2,74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75,94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89,31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72,66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376,70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29,56</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263,21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8,50</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103,39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5,72</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18,16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28,02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83,79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trồng lúa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LUA/PNN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194,47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2,73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79,38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0,15</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0,54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0,25</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11,63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46,27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1,42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chuyên trồng lúa nước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LUC/PNN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64,68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17,97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46,70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183,19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64,81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0,70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0,33</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lâu năm</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CLN/PNN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549,17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0,94</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1,73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5,55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6,72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52,56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71,47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43,39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286,79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27,24</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phòng hộ</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RPH/PNN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đặc dụng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RDD/PNN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sản xuất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RSX/PNN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có rừng sản xuất là rừng tự nhiên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RSN/PNN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nuôi trồng thủy sản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NTS/PNN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73,24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8,74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9,31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5,07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1,51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làm muối</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LMU/PNN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nông nghiệp khác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NKH/PNN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2</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Chuyển đổi cơ cấu sử dụng đất trong nội bộ đất nông nghiệp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NNP/NNP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19,87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2,08</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chuyển sang đất trồng cây lâu năm</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LUA/CLN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6,79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2,08</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chuyển sang đất trồng rừng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LUA/LNP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chuyển sang đất nuôi trồng thủy sản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LUA/NTS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chuyển sang đất làm muối</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LUA/LMU</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 chuyển sang đất nuôi trồng thủy sản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HNK/NTS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 chuyển sang đất làm muối</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HNK/LMU</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phòng hộ chuyển sang đất nông nghiệp không phải là rừng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RPH/NKR</w:t>
            </w:r>
            <w:r w:rsidRPr="007E35FB">
              <w:rPr>
                <w:rFonts w:eastAsia="Times New Roman" w:cs="Times New Roman"/>
                <w:color w:val="000000"/>
                <w:sz w:val="24"/>
                <w:szCs w:val="24"/>
                <w:vertAlign w:val="superscript"/>
              </w:rPr>
              <w:t>(a)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đặc dụng chuyển sang đất nông nghiệp không phải là rừng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RDD/NKR</w:t>
            </w:r>
            <w:r w:rsidRPr="007E35FB">
              <w:rPr>
                <w:rFonts w:eastAsia="Times New Roman" w:cs="Times New Roman"/>
                <w:color w:val="000000"/>
                <w:sz w:val="24"/>
                <w:szCs w:val="24"/>
                <w:vertAlign w:val="superscript"/>
              </w:rPr>
              <w:t>(a)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sản xuất chuyển sang đất nông nghiệp không phải rừng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RSX/NKR</w:t>
            </w:r>
            <w:r w:rsidRPr="007E35FB">
              <w:rPr>
                <w:rFonts w:eastAsia="Times New Roman" w:cs="Times New Roman"/>
                <w:color w:val="000000"/>
                <w:sz w:val="24"/>
                <w:szCs w:val="24"/>
                <w:vertAlign w:val="superscript"/>
              </w:rPr>
              <w:t>(a)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có rừng sản xuất là rừng tự nhiên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RSN/NKR</w:t>
            </w:r>
            <w:r w:rsidRPr="007E35FB">
              <w:rPr>
                <w:rFonts w:eastAsia="Times New Roman" w:cs="Times New Roman"/>
                <w:i/>
                <w:iCs/>
                <w:color w:val="000000"/>
                <w:sz w:val="24"/>
                <w:szCs w:val="24"/>
                <w:vertAlign w:val="superscript"/>
              </w:rPr>
              <w:t>(a)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3</w:t>
            </w:r>
          </w:p>
        </w:tc>
        <w:tc>
          <w:tcPr>
            <w:tcW w:w="7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phi nông nghiệp không phải là đất ở chuyển sang đất ở</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PKO/OCT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98,78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0,51</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0,15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3,79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0,15</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58,52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0,97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1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2,89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4,98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5,42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1,16</w:t>
            </w:r>
          </w:p>
        </w:tc>
      </w:tr>
    </w:tbl>
    <w:p w:rsidR="007E35FB" w:rsidRPr="007E35FB" w:rsidRDefault="007E35FB" w:rsidP="007E35FB">
      <w:pPr>
        <w:spacing w:before="120" w:after="100" w:afterAutospacing="1" w:line="240" w:lineRule="auto"/>
        <w:rPr>
          <w:rFonts w:eastAsia="Times New Roman" w:cs="Times New Roman"/>
          <w:color w:val="000000"/>
          <w:sz w:val="24"/>
          <w:szCs w:val="24"/>
        </w:rPr>
      </w:pPr>
    </w:p>
    <w:tbl>
      <w:tblPr>
        <w:tblW w:w="5000" w:type="pct"/>
        <w:tblCellMar>
          <w:left w:w="0" w:type="dxa"/>
          <w:right w:w="0" w:type="dxa"/>
        </w:tblCellMar>
        <w:tblLook w:val="04A0" w:firstRow="1" w:lastRow="0" w:firstColumn="1" w:lastColumn="0" w:noHBand="0" w:noVBand="1"/>
      </w:tblPr>
      <w:tblGrid>
        <w:gridCol w:w="329"/>
        <w:gridCol w:w="564"/>
        <w:gridCol w:w="874"/>
        <w:gridCol w:w="590"/>
        <w:gridCol w:w="305"/>
        <w:gridCol w:w="337"/>
        <w:gridCol w:w="438"/>
        <w:gridCol w:w="438"/>
        <w:gridCol w:w="386"/>
        <w:gridCol w:w="386"/>
        <w:gridCol w:w="445"/>
        <w:gridCol w:w="438"/>
        <w:gridCol w:w="386"/>
        <w:gridCol w:w="386"/>
        <w:gridCol w:w="409"/>
        <w:gridCol w:w="511"/>
        <w:gridCol w:w="409"/>
        <w:gridCol w:w="328"/>
        <w:gridCol w:w="337"/>
        <w:gridCol w:w="337"/>
        <w:gridCol w:w="418"/>
      </w:tblGrid>
      <w:tr w:rsidR="007E35FB" w:rsidRPr="007E35FB" w:rsidTr="007E35FB">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STT</w:t>
            </w:r>
          </w:p>
        </w:tc>
        <w:tc>
          <w:tcPr>
            <w:tcW w:w="40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Chỉ tiêu sử dụng đất</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Mã</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Tổng diện tích TP. Thủ Đức</w:t>
            </w:r>
          </w:p>
        </w:tc>
        <w:tc>
          <w:tcPr>
            <w:tcW w:w="3700" w:type="pct"/>
            <w:gridSpan w:val="17"/>
            <w:tcBorders>
              <w:top w:val="single" w:sz="8" w:space="0" w:color="auto"/>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Diện tích phân theo đơn vị hành chính</w:t>
            </w:r>
          </w:p>
        </w:tc>
      </w:tr>
      <w:tr w:rsidR="007E35FB" w:rsidRPr="007E35FB" w:rsidTr="007E35FB">
        <w:tc>
          <w:tcPr>
            <w:tcW w:w="0" w:type="auto"/>
            <w:vMerge/>
            <w:tcBorders>
              <w:top w:val="single" w:sz="8" w:space="0" w:color="auto"/>
              <w:left w:val="single" w:sz="8" w:space="0" w:color="auto"/>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7E35FB" w:rsidRPr="007E35FB" w:rsidRDefault="007E35FB" w:rsidP="007E35FB">
            <w:pPr>
              <w:spacing w:line="240" w:lineRule="auto"/>
              <w:rPr>
                <w:rFonts w:eastAsia="Times New Roman" w:cs="Times New Roman"/>
                <w:color w:val="000000"/>
                <w:sz w:val="24"/>
                <w:szCs w:val="24"/>
              </w:rPr>
            </w:pP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Tân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Long A</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Phước Long B</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Long Bình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Đông</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Bình Chánh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Hiệp Bình Phước</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Tam Phú</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Xuân</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Chiểu</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Trường Thọ</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Chiểu</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Tây</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Bình Thọ</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Tam Bình</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Linh Trung</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(4)=(5) +…+ (38)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(38)</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nông nghiệp chuyển sang phi nông nghiệp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NNP/PNN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1.068,81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22,79</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15,45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22,56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10,62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19,44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14,41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19,01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0,80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3,48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6,97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263,21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10,15</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2,71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Đất trồng lúa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LUA/PNN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194,47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0,71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1,21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2,56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9,10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3,20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5,76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8,57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7,36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0,37</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chuyên trồng lúa nước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LUC/PNN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64,68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183,19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2,01</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3,27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12,99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12,45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11,22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12,84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12,32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0,80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2,88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4,55</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lâu năm</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CLN/PNN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549,17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2,01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10,63</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8,66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0,40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3,19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5,78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0,60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2,32</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1.4</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phòng hộ</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RPH/PNN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1.5</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đặc dụng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RDD/PNN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1.6</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sản xuất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RSX/PNN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có rừng sản xuất là rừng tự nhiên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RSN/PNN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i/>
                <w:i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1.7</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nuôi trồng thủy sản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NTS/PNN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73,24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0,59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0,91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1,33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0,39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0,10</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1.8</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làm muối</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LMU/PNN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1.9</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nông nghiệp khác</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NKH/PNN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Chuyển đổi cơ cấu sử dụng đất trong nội bộ đất nông nghiệp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NNP/NNP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19,87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2.1</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chuyển sang đất trồng cây lâu năm</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LUA/CLN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19,87</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0,02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2.2</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chuyển sang đất trồng rừng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LUA/LNP</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chuyển sang đất nuôi trồng thủy sản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LUA/NTS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2.4</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lúa chuyển sang đất làm muối</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LUA/LMU</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2.5</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 chuyển sang đất nuôi trồng thủy sản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HNK/NTS</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2.6</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trồng cây hàng năm khác chuyển sang đất làm muối</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HNK/LMU</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2.7</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phòng hộ chuyển sang đất nông nghiệp không phải là rừng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RPH/NKR</w:t>
            </w:r>
            <w:r w:rsidRPr="007E35FB">
              <w:rPr>
                <w:rFonts w:eastAsia="Times New Roman" w:cs="Times New Roman"/>
                <w:color w:val="000000"/>
                <w:sz w:val="24"/>
                <w:szCs w:val="24"/>
                <w:vertAlign w:val="superscript"/>
              </w:rPr>
              <w:t>(a)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2.8</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đặc dụng chuyển sang đất nông nghiệp không phải là rừng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RDD/NKR</w:t>
            </w:r>
            <w:r w:rsidRPr="007E35FB">
              <w:rPr>
                <w:rFonts w:eastAsia="Times New Roman" w:cs="Times New Roman"/>
                <w:color w:val="000000"/>
                <w:sz w:val="24"/>
                <w:szCs w:val="24"/>
                <w:vertAlign w:val="superscript"/>
              </w:rPr>
              <w:t>(a)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2.9</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color w:val="000000"/>
                <w:sz w:val="24"/>
                <w:szCs w:val="24"/>
              </w:rPr>
              <w:t>Đất rừng sản xuất chuyển sang đất nông nghiệp không phải rừng</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color w:val="000000"/>
                <w:sz w:val="24"/>
                <w:szCs w:val="24"/>
              </w:rPr>
              <w:t>RSX/NKR</w:t>
            </w:r>
            <w:r w:rsidRPr="007E35FB">
              <w:rPr>
                <w:rFonts w:eastAsia="Times New Roman" w:cs="Times New Roman"/>
                <w:color w:val="000000"/>
                <w:sz w:val="24"/>
                <w:szCs w:val="24"/>
                <w:vertAlign w:val="superscript"/>
              </w:rPr>
              <w:t>(a)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 </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i/>
                <w:iCs/>
                <w:color w:val="000000"/>
                <w:sz w:val="24"/>
                <w:szCs w:val="24"/>
              </w:rPr>
              <w:t>Trong đó: Đất có rừng sản xuất là rừng tự nhiên</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i/>
                <w:iCs/>
                <w:color w:val="000000"/>
                <w:sz w:val="24"/>
                <w:szCs w:val="24"/>
              </w:rPr>
              <w:t>RSN/NKR</w:t>
            </w:r>
            <w:r w:rsidRPr="007E35FB">
              <w:rPr>
                <w:rFonts w:eastAsia="Times New Roman" w:cs="Times New Roman"/>
                <w:i/>
                <w:iCs/>
                <w:color w:val="000000"/>
                <w:sz w:val="24"/>
                <w:szCs w:val="24"/>
                <w:vertAlign w:val="superscript"/>
              </w:rPr>
              <w:t>(a)</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color w:val="000000"/>
                <w:sz w:val="24"/>
                <w:szCs w:val="24"/>
              </w:rPr>
              <w:t> </w:t>
            </w:r>
          </w:p>
        </w:tc>
      </w:tr>
      <w:tr w:rsidR="007E35FB" w:rsidRPr="007E35FB" w:rsidTr="007E35FB">
        <w:tc>
          <w:tcPr>
            <w:tcW w:w="150" w:type="pct"/>
            <w:tcBorders>
              <w:top w:val="nil"/>
              <w:left w:val="single" w:sz="8" w:space="0" w:color="auto"/>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3</w:t>
            </w:r>
          </w:p>
        </w:tc>
        <w:tc>
          <w:tcPr>
            <w:tcW w:w="4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rPr>
                <w:rFonts w:eastAsia="Times New Roman" w:cs="Times New Roman"/>
                <w:color w:val="000000"/>
                <w:sz w:val="24"/>
                <w:szCs w:val="24"/>
              </w:rPr>
            </w:pPr>
            <w:r w:rsidRPr="007E35FB">
              <w:rPr>
                <w:rFonts w:eastAsia="Times New Roman" w:cs="Times New Roman"/>
                <w:b/>
                <w:bCs/>
                <w:color w:val="000000"/>
                <w:sz w:val="24"/>
                <w:szCs w:val="24"/>
              </w:rPr>
              <w:t>Đất phi nông nghiệp không phải là đất ở chuyển sang đất ở</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center"/>
              <w:rPr>
                <w:rFonts w:eastAsia="Times New Roman" w:cs="Times New Roman"/>
                <w:color w:val="000000"/>
                <w:sz w:val="24"/>
                <w:szCs w:val="24"/>
              </w:rPr>
            </w:pPr>
            <w:r w:rsidRPr="007E35FB">
              <w:rPr>
                <w:rFonts w:eastAsia="Times New Roman" w:cs="Times New Roman"/>
                <w:b/>
                <w:bCs/>
                <w:color w:val="000000"/>
                <w:sz w:val="24"/>
                <w:szCs w:val="24"/>
              </w:rPr>
              <w:t>PKO/OCT</w:t>
            </w:r>
          </w:p>
        </w:tc>
        <w:tc>
          <w:tcPr>
            <w:tcW w:w="3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98,78</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1,24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2,44</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1,83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2,30</w:t>
            </w:r>
          </w:p>
        </w:tc>
        <w:tc>
          <w:tcPr>
            <w:tcW w:w="25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0,50</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0,35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1,11</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2,65</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0,12</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 </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4,09</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0,36</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0,03</w:t>
            </w:r>
          </w:p>
        </w:tc>
        <w:tc>
          <w:tcPr>
            <w:tcW w:w="200" w:type="pct"/>
            <w:tcBorders>
              <w:top w:val="nil"/>
              <w:left w:val="nil"/>
              <w:bottom w:val="single" w:sz="8" w:space="0" w:color="auto"/>
              <w:right w:val="single" w:sz="8" w:space="0" w:color="auto"/>
            </w:tcBorders>
            <w:shd w:val="clear" w:color="auto" w:fill="FFFFFF"/>
            <w:vAlign w:val="center"/>
            <w:hideMark/>
          </w:tcPr>
          <w:p w:rsidR="007E35FB" w:rsidRPr="007E35FB" w:rsidRDefault="007E35FB" w:rsidP="007E35FB">
            <w:pPr>
              <w:spacing w:before="120" w:after="100" w:afterAutospacing="1" w:line="240" w:lineRule="auto"/>
              <w:jc w:val="right"/>
              <w:rPr>
                <w:rFonts w:eastAsia="Times New Roman" w:cs="Times New Roman"/>
                <w:color w:val="000000"/>
                <w:sz w:val="24"/>
                <w:szCs w:val="24"/>
              </w:rPr>
            </w:pPr>
            <w:r w:rsidRPr="007E35FB">
              <w:rPr>
                <w:rFonts w:eastAsia="Times New Roman" w:cs="Times New Roman"/>
                <w:b/>
                <w:bCs/>
                <w:color w:val="000000"/>
                <w:sz w:val="24"/>
                <w:szCs w:val="24"/>
              </w:rPr>
              <w:t>2,71</w:t>
            </w:r>
          </w:p>
        </w:tc>
      </w:tr>
    </w:tbl>
    <w:p w:rsidR="007E35FB" w:rsidRPr="007E35FB" w:rsidRDefault="007E35FB" w:rsidP="007E35FB">
      <w:pPr>
        <w:spacing w:before="120" w:after="100" w:afterAutospacing="1" w:line="240" w:lineRule="auto"/>
        <w:rPr>
          <w:rFonts w:eastAsia="Times New Roman" w:cs="Times New Roman"/>
          <w:color w:val="000000"/>
          <w:sz w:val="24"/>
          <w:szCs w:val="24"/>
        </w:rPr>
      </w:pPr>
      <w:bookmarkStart w:id="12" w:name="dieu_4"/>
      <w:bookmarkEnd w:id="12"/>
      <w:r w:rsidRPr="007E35FB">
        <w:rPr>
          <w:rFonts w:eastAsia="Times New Roman" w:cs="Times New Roman"/>
          <w:b/>
          <w:bCs/>
          <w:color w:val="000000"/>
          <w:sz w:val="24"/>
          <w:szCs w:val="24"/>
        </w:rPr>
        <w:t>4. Kế hoạch đưa đất chưa sử dụng vào sử dụng:</w:t>
      </w:r>
      <w:r w:rsidRPr="007E35FB">
        <w:rPr>
          <w:rFonts w:eastAsia="Times New Roman" w:cs="Times New Roman"/>
          <w:color w:val="000000"/>
          <w:sz w:val="24"/>
          <w:szCs w:val="24"/>
        </w:rPr>
        <w:t> Trên địa bàn thành phố Thủ Đức không còn đất chưa sử dụng./.</w:t>
      </w:r>
    </w:p>
    <w:p w:rsidR="001D0A37" w:rsidRPr="007E35FB" w:rsidRDefault="001D0A37">
      <w:pPr>
        <w:rPr>
          <w:rFonts w:cs="Times New Roman"/>
          <w:sz w:val="24"/>
          <w:szCs w:val="24"/>
        </w:rPr>
      </w:pPr>
    </w:p>
    <w:sectPr w:rsidR="001D0A37" w:rsidRPr="007E35FB"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5FB"/>
    <w:rsid w:val="001D0A37"/>
    <w:rsid w:val="004F7CCD"/>
    <w:rsid w:val="006D1FA6"/>
    <w:rsid w:val="007E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610B4-C510-4B49-96AF-ADDF3105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E35FB"/>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E35F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E35FB"/>
    <w:rPr>
      <w:b/>
      <w:bCs/>
    </w:rPr>
  </w:style>
  <w:style w:type="character" w:styleId="Emphasis">
    <w:name w:val="Emphasis"/>
    <w:basedOn w:val="DefaultParagraphFont"/>
    <w:uiPriority w:val="20"/>
    <w:qFormat/>
    <w:rsid w:val="007E35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5288</Words>
  <Characters>30144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2023-08-11T03:29:00Z</dcterms:created>
  <dcterms:modified xsi:type="dcterms:W3CDTF">2023-08-11T03:30:00Z</dcterms:modified>
</cp:coreProperties>
</file>