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3410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126734" w14:textId="77777777" w:rsidR="00000000" w:rsidRDefault="00BF004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0DF9C6" w14:textId="77777777" w:rsidR="00000000" w:rsidRDefault="00BF004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ECE4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69C3BD" w14:textId="77777777" w:rsidR="00000000" w:rsidRDefault="00BF004E">
            <w:pPr>
              <w:spacing w:before="120"/>
              <w:jc w:val="center"/>
            </w:pPr>
            <w:r>
              <w:rPr>
                <w:lang w:val="vi-VN"/>
              </w:rPr>
              <w:t>Số: 112</w:t>
            </w:r>
            <w:r>
              <w:t>/</w:t>
            </w:r>
            <w:r>
              <w:rPr>
                <w:lang w:val="vi-VN"/>
              </w:rPr>
              <w:t>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6D6D7" w14:textId="77777777" w:rsidR="00000000" w:rsidRDefault="00BF004E">
            <w:pPr>
              <w:spacing w:before="120"/>
              <w:jc w:val="right"/>
            </w:pPr>
            <w:r>
              <w:rPr>
                <w:i/>
                <w:iCs/>
              </w:rPr>
              <w:t>Hà Nội</w:t>
            </w:r>
            <w:r>
              <w:rPr>
                <w:i/>
                <w:iCs/>
                <w:lang w:val="vi-VN"/>
              </w:rPr>
              <w:t xml:space="preserve">, ngày </w:t>
            </w:r>
            <w:r>
              <w:rPr>
                <w:i/>
                <w:iCs/>
              </w:rPr>
              <w:t>03</w:t>
            </w:r>
            <w:r>
              <w:rPr>
                <w:i/>
                <w:iCs/>
                <w:lang w:val="vi-VN"/>
              </w:rPr>
              <w:t xml:space="preserve"> tháng </w:t>
            </w:r>
            <w:r>
              <w:rPr>
                <w:i/>
                <w:iCs/>
              </w:rPr>
              <w:t>11</w:t>
            </w:r>
            <w:r>
              <w:rPr>
                <w:i/>
                <w:iCs/>
                <w:lang w:val="vi-VN"/>
              </w:rPr>
              <w:t xml:space="preserve"> năm </w:t>
            </w:r>
            <w:r>
              <w:rPr>
                <w:i/>
                <w:iCs/>
              </w:rPr>
              <w:t>2015</w:t>
            </w:r>
          </w:p>
        </w:tc>
      </w:tr>
    </w:tbl>
    <w:p w14:paraId="54FD458A" w14:textId="77777777" w:rsidR="00000000" w:rsidRDefault="00BF004E">
      <w:pPr>
        <w:spacing w:before="120" w:after="280" w:afterAutospacing="1"/>
      </w:pPr>
      <w:r>
        <w:t> </w:t>
      </w:r>
    </w:p>
    <w:p w14:paraId="13619442" w14:textId="77777777" w:rsidR="00000000" w:rsidRDefault="00BF004E">
      <w:pPr>
        <w:spacing w:before="120" w:after="280" w:afterAutospacing="1"/>
        <w:jc w:val="center"/>
      </w:pPr>
      <w:bookmarkStart w:id="1" w:name="loai_1"/>
      <w:r>
        <w:rPr>
          <w:b/>
          <w:bCs/>
          <w:lang w:val="vi-VN"/>
        </w:rPr>
        <w:t>NGHỊ ĐỊNH</w:t>
      </w:r>
      <w:bookmarkEnd w:id="1"/>
    </w:p>
    <w:p w14:paraId="21815948" w14:textId="77777777" w:rsidR="00000000" w:rsidRDefault="00BF004E">
      <w:pPr>
        <w:spacing w:before="120" w:after="280" w:afterAutospacing="1"/>
        <w:jc w:val="center"/>
      </w:pPr>
      <w:bookmarkStart w:id="2" w:name="loai_1_name"/>
      <w:r>
        <w:rPr>
          <w:lang w:val="vi-VN"/>
        </w:rPr>
        <w:t>VỀ VIỆC SỬA ĐỔI, BỔ SUNG ĐIỀU 5 NGHỊ ĐỊNH SỐ 123/2004/NĐ-CP NGÀY 18 THÁNG 5 NĂM 2004 CỦA CH</w:t>
      </w:r>
      <w:r>
        <w:rPr>
          <w:lang w:val="vi-VN"/>
        </w:rPr>
        <w:t>ÍNH PHỦ QUY ĐỊNH VỀ MỘT SỐ CƠ CHẾ TÀI CHÍNH NGÂN SÁCH ĐẶC THÙ ĐỐI VỚI THỦ ĐÔ HÀ NỘI</w:t>
      </w:r>
      <w:bookmarkEnd w:id="2"/>
    </w:p>
    <w:p w14:paraId="7A4AE68F" w14:textId="77777777" w:rsidR="00000000" w:rsidRDefault="00BF004E">
      <w:pPr>
        <w:spacing w:before="120" w:after="280" w:afterAutospacing="1"/>
      </w:pPr>
      <w:r>
        <w:rPr>
          <w:i/>
          <w:iCs/>
          <w:lang w:val="vi-VN"/>
        </w:rPr>
        <w:t>Că</w:t>
      </w:r>
      <w:r>
        <w:rPr>
          <w:i/>
          <w:iCs/>
        </w:rPr>
        <w:t xml:space="preserve">n </w:t>
      </w:r>
      <w:r>
        <w:rPr>
          <w:i/>
          <w:iCs/>
          <w:lang w:val="vi-VN"/>
        </w:rPr>
        <w:t>cứ Luật Tổ chức Ch</w:t>
      </w:r>
      <w:r>
        <w:rPr>
          <w:i/>
          <w:iCs/>
        </w:rPr>
        <w:t>í</w:t>
      </w:r>
      <w:r>
        <w:rPr>
          <w:i/>
          <w:iCs/>
          <w:lang w:val="vi-VN"/>
        </w:rPr>
        <w:t>nh phủ ngày 25 tháng 12 năm 2001;</w:t>
      </w:r>
    </w:p>
    <w:p w14:paraId="267C0020" w14:textId="77777777" w:rsidR="00000000" w:rsidRDefault="00BF004E">
      <w:pPr>
        <w:spacing w:before="120" w:after="280" w:afterAutospacing="1"/>
      </w:pPr>
      <w:r>
        <w:rPr>
          <w:i/>
          <w:iCs/>
          <w:lang w:val="vi-VN"/>
        </w:rPr>
        <w:t>Căn c</w:t>
      </w:r>
      <w:r>
        <w:rPr>
          <w:i/>
          <w:iCs/>
        </w:rPr>
        <w:t xml:space="preserve">ứ </w:t>
      </w:r>
      <w:r>
        <w:rPr>
          <w:i/>
          <w:iCs/>
          <w:lang w:val="vi-VN"/>
        </w:rPr>
        <w:t>Luật Ngân s</w:t>
      </w:r>
      <w:r>
        <w:rPr>
          <w:i/>
          <w:iCs/>
        </w:rPr>
        <w:t>á</w:t>
      </w:r>
      <w:r>
        <w:rPr>
          <w:i/>
          <w:iCs/>
          <w:lang w:val="vi-VN"/>
        </w:rPr>
        <w:t>ch nhà nước ngày 16 tháng 12 năm 2002;</w:t>
      </w:r>
    </w:p>
    <w:p w14:paraId="7E1D8EFB" w14:textId="77777777" w:rsidR="00000000" w:rsidRDefault="00BF004E">
      <w:pPr>
        <w:spacing w:before="120" w:after="280" w:afterAutospacing="1"/>
      </w:pPr>
      <w:r>
        <w:rPr>
          <w:i/>
          <w:iCs/>
          <w:lang w:val="vi-VN"/>
        </w:rPr>
        <w:t>Căn cứ Luật Thủ đô ngày 21 th</w:t>
      </w:r>
      <w:r>
        <w:rPr>
          <w:i/>
          <w:iCs/>
        </w:rPr>
        <w:t>á</w:t>
      </w:r>
      <w:r>
        <w:rPr>
          <w:i/>
          <w:iCs/>
          <w:lang w:val="vi-VN"/>
        </w:rPr>
        <w:t>ng 11 năm 2012;</w:t>
      </w:r>
    </w:p>
    <w:p w14:paraId="4F033EB3" w14:textId="77777777" w:rsidR="00000000" w:rsidRDefault="00BF004E">
      <w:pPr>
        <w:spacing w:before="120" w:after="280" w:afterAutospacing="1"/>
      </w:pPr>
      <w:r>
        <w:rPr>
          <w:i/>
          <w:iCs/>
          <w:lang w:val="vi-VN"/>
        </w:rPr>
        <w:t>Theo đề ngh</w:t>
      </w:r>
      <w:r>
        <w:rPr>
          <w:i/>
          <w:iCs/>
          <w:lang w:val="vi-VN"/>
        </w:rPr>
        <w:t>ị của Bộ trưởng Bộ Tài ch</w:t>
      </w:r>
      <w:r>
        <w:rPr>
          <w:i/>
          <w:iCs/>
        </w:rPr>
        <w:t>í</w:t>
      </w:r>
      <w:r>
        <w:rPr>
          <w:i/>
          <w:iCs/>
          <w:lang w:val="vi-VN"/>
        </w:rPr>
        <w:t>nh;</w:t>
      </w:r>
    </w:p>
    <w:p w14:paraId="4A893B42" w14:textId="77777777" w:rsidR="00000000" w:rsidRDefault="00BF004E">
      <w:pPr>
        <w:spacing w:before="120" w:after="280" w:afterAutospacing="1"/>
      </w:pPr>
      <w:r>
        <w:rPr>
          <w:i/>
          <w:iCs/>
          <w:lang w:val="vi-VN"/>
        </w:rPr>
        <w:t>Chính phủ ban hành Nghị định về việc sửa đổi, b</w:t>
      </w:r>
      <w:r>
        <w:rPr>
          <w:i/>
          <w:iCs/>
        </w:rPr>
        <w:t xml:space="preserve">ổ </w:t>
      </w:r>
      <w:r>
        <w:rPr>
          <w:i/>
          <w:iCs/>
          <w:lang w:val="vi-VN"/>
        </w:rPr>
        <w:t xml:space="preserve">sung Điều 5 Nghị định số </w:t>
      </w:r>
      <w:r>
        <w:rPr>
          <w:i/>
          <w:iCs/>
        </w:rPr>
        <w:t>1</w:t>
      </w:r>
      <w:r>
        <w:rPr>
          <w:i/>
          <w:iCs/>
          <w:lang w:val="vi-VN"/>
        </w:rPr>
        <w:t>23/2004/NĐ-CP ngày 18 th</w:t>
      </w:r>
      <w:r>
        <w:rPr>
          <w:i/>
          <w:iCs/>
        </w:rPr>
        <w:t>á</w:t>
      </w:r>
      <w:r>
        <w:rPr>
          <w:i/>
          <w:iCs/>
          <w:lang w:val="vi-VN"/>
        </w:rPr>
        <w:t>ng 5 năm 2004 của Chính phủ quy định về một số cơ chế tài chính ngân sách đặc thù đ</w:t>
      </w:r>
      <w:r>
        <w:rPr>
          <w:i/>
          <w:iCs/>
        </w:rPr>
        <w:t>ố</w:t>
      </w:r>
      <w:r>
        <w:rPr>
          <w:i/>
          <w:iCs/>
          <w:lang w:val="vi-VN"/>
        </w:rPr>
        <w:t>i với Thủ đô Hà Nội.</w:t>
      </w:r>
    </w:p>
    <w:p w14:paraId="0DB331D7" w14:textId="77777777" w:rsidR="00000000" w:rsidRDefault="00BF004E">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Sửa đổi, bổ s</w:t>
      </w:r>
      <w:r>
        <w:rPr>
          <w:lang w:val="vi-VN"/>
        </w:rPr>
        <w:t>ung</w:t>
      </w:r>
      <w:bookmarkEnd w:id="4"/>
      <w:r>
        <w:rPr>
          <w:lang w:val="vi-VN"/>
        </w:rPr>
        <w:t xml:space="preserve"> </w:t>
      </w:r>
      <w:bookmarkStart w:id="5" w:name="dc_74"/>
      <w:r>
        <w:rPr>
          <w:lang w:val="vi-VN"/>
        </w:rPr>
        <w:t>Điều 5 Nghị định số 123/2004/NĐ-CP</w:t>
      </w:r>
      <w:bookmarkEnd w:id="5"/>
      <w:r>
        <w:rPr>
          <w:lang w:val="vi-VN"/>
        </w:rPr>
        <w:t xml:space="preserve"> </w:t>
      </w:r>
      <w:bookmarkStart w:id="6" w:name="dieu_1_name_name"/>
      <w:r>
        <w:rPr>
          <w:lang w:val="vi-VN"/>
        </w:rPr>
        <w:t>ngày 18 tháng 5 năm 2004 của Chính phủ quy định về một số cơ chế tài chính ngân sách đặc thù đối với Thủ đô Hà Nội như sau:</w:t>
      </w:r>
      <w:bookmarkEnd w:id="6"/>
    </w:p>
    <w:p w14:paraId="2E8BB6EF" w14:textId="77777777" w:rsidR="00000000" w:rsidRDefault="00BF004E">
      <w:pPr>
        <w:spacing w:before="120" w:after="280" w:afterAutospacing="1"/>
      </w:pPr>
      <w:bookmarkStart w:id="7" w:name="khoan_1_1"/>
      <w:r>
        <w:t>1. Sửa đổi</w:t>
      </w:r>
      <w:bookmarkEnd w:id="7"/>
      <w:r>
        <w:rPr>
          <w:lang w:val="vi-VN"/>
        </w:rPr>
        <w:t xml:space="preserve"> </w:t>
      </w:r>
      <w:bookmarkStart w:id="8" w:name="dc_75"/>
      <w:r>
        <w:rPr>
          <w:lang w:val="vi-VN"/>
        </w:rPr>
        <w:t>khoản 3 Điều 5</w:t>
      </w:r>
      <w:bookmarkEnd w:id="8"/>
      <w:r>
        <w:rPr>
          <w:lang w:val="vi-VN"/>
        </w:rPr>
        <w:t xml:space="preserve"> </w:t>
      </w:r>
      <w:bookmarkStart w:id="9" w:name="khoan_1_1_name"/>
      <w:r>
        <w:rPr>
          <w:lang w:val="vi-VN"/>
        </w:rPr>
        <w:t>như sau:</w:t>
      </w:r>
      <w:bookmarkEnd w:id="9"/>
    </w:p>
    <w:p w14:paraId="40F5C0A5" w14:textId="77777777" w:rsidR="00000000" w:rsidRDefault="00BF004E">
      <w:pPr>
        <w:spacing w:before="120" w:after="280" w:afterAutospacing="1"/>
      </w:pPr>
      <w:r>
        <w:rPr>
          <w:lang w:val="vi-VN"/>
        </w:rPr>
        <w:t>“3. Tổng dư nợ các nguồn vốn huy động cho đầu tư các dự án</w:t>
      </w:r>
      <w:r>
        <w:rPr>
          <w:lang w:val="vi-VN"/>
        </w:rPr>
        <w:t>, công trình thuộc nhiệm vụ đầu tư t</w:t>
      </w:r>
      <w:r>
        <w:t xml:space="preserve">ừ </w:t>
      </w:r>
      <w:r>
        <w:rPr>
          <w:lang w:val="vi-VN"/>
        </w:rPr>
        <w:t>ngân sách thành phố tại khoản 1, khoản 2 Điều này không vượt quá 150% tổng vốn đầu tư xây dựng cơ bản của ngân sách thành phố theo dự toán Hội đồng nhân dân thành phố quyết định hàng năm (không bao gồm nguồn vốn huy độ</w:t>
      </w:r>
      <w:r>
        <w:rPr>
          <w:lang w:val="vi-VN"/>
        </w:rPr>
        <w:t>ng đầu tư các dự án theo quy định tại khoản 4 Điều này, vốn đầu tư các dự án bổ sung c</w:t>
      </w:r>
      <w:r>
        <w:t xml:space="preserve">ó </w:t>
      </w:r>
      <w:r>
        <w:rPr>
          <w:lang w:val="vi-VN"/>
        </w:rPr>
        <w:t>mục tiêu không ổn định từ ngân sách trung ương cho ngân sách thành phố (nếu có)).”</w:t>
      </w:r>
    </w:p>
    <w:p w14:paraId="2EEC6145" w14:textId="77777777" w:rsidR="00000000" w:rsidRDefault="00BF004E">
      <w:pPr>
        <w:spacing w:before="120" w:after="280" w:afterAutospacing="1"/>
      </w:pPr>
      <w:bookmarkStart w:id="10" w:name="khoan_2_1"/>
      <w:r>
        <w:t>2. Bổ sung</w:t>
      </w:r>
      <w:bookmarkEnd w:id="10"/>
      <w:r>
        <w:rPr>
          <w:lang w:val="vi-VN"/>
        </w:rPr>
        <w:t xml:space="preserve"> </w:t>
      </w:r>
      <w:bookmarkStart w:id="11" w:name="dc_76"/>
      <w:r>
        <w:rPr>
          <w:lang w:val="vi-VN"/>
        </w:rPr>
        <w:t>khoản 4 Điều 5</w:t>
      </w:r>
      <w:bookmarkEnd w:id="11"/>
      <w:r>
        <w:rPr>
          <w:lang w:val="vi-VN"/>
        </w:rPr>
        <w:t xml:space="preserve"> </w:t>
      </w:r>
      <w:bookmarkStart w:id="12" w:name="khoan_2_1_name"/>
      <w:r>
        <w:rPr>
          <w:lang w:val="vi-VN"/>
        </w:rPr>
        <w:t>như sau:</w:t>
      </w:r>
      <w:bookmarkEnd w:id="12"/>
    </w:p>
    <w:p w14:paraId="3D5C5A0D" w14:textId="77777777" w:rsidR="00000000" w:rsidRDefault="00BF004E">
      <w:pPr>
        <w:spacing w:before="120" w:after="280" w:afterAutospacing="1"/>
      </w:pPr>
      <w:r>
        <w:rPr>
          <w:lang w:val="vi-VN"/>
        </w:rPr>
        <w:t xml:space="preserve">“4. Các khoản vay để đầu tư vào dự án có khả năng </w:t>
      </w:r>
      <w:r>
        <w:rPr>
          <w:lang w:val="vi-VN"/>
        </w:rPr>
        <w:t>hoàn vốn, c</w:t>
      </w:r>
      <w:r>
        <w:t>á</w:t>
      </w:r>
      <w:r>
        <w:rPr>
          <w:lang w:val="vi-VN"/>
        </w:rPr>
        <w:t xml:space="preserve">c khoản vay lại từ nguồn vốn vay nước ngoài của Chính phủ được quản lý, sử </w:t>
      </w:r>
      <w:r>
        <w:t>d</w:t>
      </w:r>
      <w:r>
        <w:rPr>
          <w:lang w:val="vi-VN"/>
        </w:rPr>
        <w:t>ụng theo quy định của pháp luật về quản lý nợ công.”</w:t>
      </w:r>
    </w:p>
    <w:p w14:paraId="1AF7713A" w14:textId="77777777" w:rsidR="00000000" w:rsidRDefault="00BF004E">
      <w:pPr>
        <w:spacing w:before="120" w:after="280" w:afterAutospacing="1"/>
      </w:pPr>
      <w:bookmarkStart w:id="13" w:name="dieu_2"/>
      <w:r>
        <w:rPr>
          <w:b/>
          <w:bCs/>
          <w:lang w:val="vi-VN"/>
        </w:rPr>
        <w:t>Điều 2.</w:t>
      </w:r>
      <w:bookmarkEnd w:id="13"/>
      <w:r>
        <w:rPr>
          <w:lang w:val="vi-VN"/>
        </w:rPr>
        <w:t xml:space="preserve"> </w:t>
      </w:r>
      <w:bookmarkStart w:id="14" w:name="dieu_2_name"/>
      <w:r>
        <w:rPr>
          <w:lang w:val="vi-VN"/>
        </w:rPr>
        <w:t>Hiệu lực thi hành</w:t>
      </w:r>
      <w:bookmarkEnd w:id="14"/>
    </w:p>
    <w:p w14:paraId="21BF8302" w14:textId="77777777" w:rsidR="00000000" w:rsidRDefault="00BF004E">
      <w:pPr>
        <w:spacing w:before="120" w:after="280" w:afterAutospacing="1"/>
      </w:pPr>
      <w:r>
        <w:lastRenderedPageBreak/>
        <w:t xml:space="preserve">1. </w:t>
      </w:r>
      <w:r>
        <w:rPr>
          <w:lang w:val="vi-VN"/>
        </w:rPr>
        <w:t>Nghị định này có hiệu lực kể từ ngày 20 tháng 12 năm 2015.</w:t>
      </w:r>
    </w:p>
    <w:p w14:paraId="4B119B66" w14:textId="77777777" w:rsidR="00000000" w:rsidRDefault="00BF004E">
      <w:pPr>
        <w:spacing w:before="120" w:after="280" w:afterAutospacing="1"/>
      </w:pPr>
      <w:r>
        <w:t xml:space="preserve">2. </w:t>
      </w:r>
      <w:r>
        <w:rPr>
          <w:lang w:val="vi-VN"/>
        </w:rPr>
        <w:t>Cơ chế ngân sách đặc thù</w:t>
      </w:r>
      <w:r>
        <w:rPr>
          <w:lang w:val="vi-VN"/>
        </w:rPr>
        <w:t xml:space="preserve"> quy định tại Nghị định này được thực hiện trong các năm ngân sách 2015 và 2016. Từ 01 tháng 01 năm 2017, thực hiện theo quy định của Luật Ngân sách Nhà nước (2015).</w:t>
      </w:r>
    </w:p>
    <w:p w14:paraId="7D837051" w14:textId="77777777" w:rsidR="00000000" w:rsidRDefault="00BF004E">
      <w:pPr>
        <w:spacing w:before="120" w:after="280" w:afterAutospacing="1"/>
      </w:pPr>
      <w:bookmarkStart w:id="15" w:name="dieu_3"/>
      <w:r>
        <w:rPr>
          <w:b/>
          <w:bCs/>
        </w:rPr>
        <w:t>Điều 3.</w:t>
      </w:r>
      <w:bookmarkEnd w:id="15"/>
      <w:r>
        <w:t xml:space="preserve"> </w:t>
      </w:r>
      <w:bookmarkStart w:id="16" w:name="dieu_3_name"/>
      <w:r>
        <w:t>Trách nhiệm thi hành</w:t>
      </w:r>
      <w:bookmarkEnd w:id="16"/>
    </w:p>
    <w:p w14:paraId="3678D294" w14:textId="77777777" w:rsidR="00000000" w:rsidRDefault="00BF004E">
      <w:pPr>
        <w:spacing w:before="120" w:after="280" w:afterAutospacing="1"/>
      </w:pPr>
      <w:r>
        <w:rPr>
          <w:lang w:val="vi-VN"/>
        </w:rPr>
        <w:t>Các Bộ trưởng, Thủ trưởng cơ quan ngang Bộ, Thủ trưởng cơ qua</w:t>
      </w:r>
      <w:r>
        <w:rPr>
          <w:lang w:val="vi-VN"/>
        </w:rPr>
        <w:t>n thuộc Chính phủ, Chủ tịch Ủy ban nhân dân thành phố Hà Nội chịu trách nhiệm thi hành Nghị định này./</w:t>
      </w:r>
    </w:p>
    <w:p w14:paraId="54335B0B" w14:textId="77777777" w:rsidR="00000000" w:rsidRDefault="00BF00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50194BBC"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5138A8AF" w14:textId="77777777" w:rsidR="00000000" w:rsidRDefault="00BF004E">
            <w:pPr>
              <w:spacing w:before="120" w:after="280" w:afterAutospacing="1"/>
            </w:pPr>
            <w:r>
              <w:rPr>
                <w:sz w:val="16"/>
                <w:lang w:val="vi-VN"/>
              </w:rPr>
              <w:t> </w:t>
            </w:r>
          </w:p>
          <w:p w14:paraId="05AC2CCD" w14:textId="77777777" w:rsidR="00000000" w:rsidRDefault="00BF004E">
            <w:pPr>
              <w:spacing w:before="120"/>
            </w:pPr>
            <w:r>
              <w:rPr>
                <w:b/>
                <w:bCs/>
                <w:i/>
                <w:iCs/>
                <w:lang w:val="vi-VN"/>
              </w:rPr>
              <w:t>Nơi nhận:</w:t>
            </w:r>
            <w:r>
              <w:rPr>
                <w:b/>
                <w:bCs/>
                <w:i/>
                <w:iCs/>
                <w:lang w:val="vi-VN"/>
              </w:rPr>
              <w:br/>
            </w:r>
            <w:r>
              <w:rPr>
                <w:sz w:val="16"/>
              </w:rPr>
              <w:t xml:space="preserve">- </w:t>
            </w:r>
            <w:r>
              <w:rPr>
                <w:sz w:val="16"/>
                <w:lang w:val="vi-VN"/>
              </w:rPr>
              <w:t>Ban Bí thư Trung ương Đ</w:t>
            </w:r>
            <w:r>
              <w:rPr>
                <w:sz w:val="16"/>
              </w:rPr>
              <w:t>ả</w:t>
            </w:r>
            <w:r>
              <w:rPr>
                <w:sz w:val="16"/>
                <w:lang w:val="vi-VN"/>
              </w:rPr>
              <w:t>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w:t>
            </w:r>
            <w:r>
              <w:rPr>
                <w:sz w:val="16"/>
              </w:rPr>
              <w:t>í</w:t>
            </w:r>
            <w:r>
              <w:rPr>
                <w:sz w:val="16"/>
                <w:lang w:val="vi-VN"/>
              </w:rPr>
              <w:t>nh phủ;</w:t>
            </w:r>
            <w:r>
              <w:rPr>
                <w:sz w:val="16"/>
                <w:lang w:val="vi-VN"/>
              </w:rPr>
              <w:br/>
            </w:r>
            <w:r>
              <w:rPr>
                <w:sz w:val="16"/>
              </w:rPr>
              <w:t xml:space="preserve">- </w:t>
            </w:r>
            <w:r>
              <w:rPr>
                <w:sz w:val="16"/>
                <w:lang w:val="vi-VN"/>
              </w:rPr>
              <w:t>HĐND, UBND c</w:t>
            </w:r>
            <w:r>
              <w:rPr>
                <w:sz w:val="16"/>
                <w:lang w:val="vi-VN"/>
              </w:rPr>
              <w:t>ác t</w:t>
            </w:r>
            <w:r>
              <w:rPr>
                <w:sz w:val="16"/>
              </w:rPr>
              <w:t>ỉ</w:t>
            </w:r>
            <w:r>
              <w:rPr>
                <w:sz w:val="16"/>
                <w:lang w:val="vi-VN"/>
              </w:rPr>
              <w:t>nh, thành phố trực thuộc Trung 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w:t>
            </w:r>
            <w:r>
              <w:rPr>
                <w:sz w:val="16"/>
              </w:rPr>
              <w:t>ố</w:t>
            </w:r>
            <w:r>
              <w:rPr>
                <w:sz w:val="16"/>
                <w:lang w:val="vi-VN"/>
              </w:rPr>
              <w:t>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w:t>
            </w:r>
            <w:r>
              <w:rPr>
                <w:sz w:val="16"/>
                <w:lang w:val="vi-VN"/>
              </w:rPr>
              <w:t>ân t</w:t>
            </w:r>
            <w:r>
              <w:rPr>
                <w:sz w:val="16"/>
              </w:rPr>
              <w:t>ố</w:t>
            </w:r>
            <w:r>
              <w:rPr>
                <w:sz w:val="16"/>
                <w:lang w:val="vi-VN"/>
              </w:rPr>
              <w:t>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w:t>
            </w:r>
            <w:r>
              <w:rPr>
                <w:sz w:val="16"/>
              </w:rPr>
              <w:t>í</w:t>
            </w:r>
            <w:r>
              <w:rPr>
                <w:sz w:val="16"/>
                <w:lang w:val="vi-VN"/>
              </w:rPr>
              <w:t>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w:t>
            </w:r>
            <w:r>
              <w:rPr>
                <w:sz w:val="16"/>
              </w:rPr>
              <w:t>ố</w:t>
            </w:r>
            <w:r>
              <w:rPr>
                <w:sz w:val="16"/>
                <w:lang w:val="vi-VN"/>
              </w:rPr>
              <w:t>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Trợ lý TTg,</w:t>
            </w:r>
            <w:r>
              <w:rPr>
                <w:sz w:val="16"/>
                <w:lang w:val="vi-VN"/>
              </w:rPr>
              <w:t xml:space="preserve"> TGĐ Cổng TTĐT, các Vụ, Cục, đơn vị trực thuộc, Công báo;</w:t>
            </w:r>
            <w:r>
              <w:rPr>
                <w:sz w:val="16"/>
                <w:lang w:val="vi-VN"/>
              </w:rPr>
              <w:br/>
            </w:r>
            <w:r>
              <w:rPr>
                <w:sz w:val="16"/>
              </w:rPr>
              <w:t xml:space="preserve">- </w:t>
            </w:r>
            <w:r>
              <w:rPr>
                <w:sz w:val="16"/>
                <w:lang w:val="vi-VN"/>
              </w:rPr>
              <w:t>Lưu: VT, KTTH (3b)</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393F652D" w14:textId="77777777" w:rsidR="00000000" w:rsidRDefault="00BF004E">
            <w:pPr>
              <w:spacing w:before="120"/>
              <w:jc w:val="center"/>
            </w:pPr>
            <w:r>
              <w:rPr>
                <w:b/>
                <w:bCs/>
              </w:rPr>
              <w:t>TM. C</w:t>
            </w:r>
            <w:r>
              <w:rPr>
                <w:b/>
                <w:bCs/>
                <w:lang w:val="vi-VN"/>
              </w:rPr>
              <w:t>HÍNH PHỦ</w:t>
            </w:r>
            <w:r>
              <w:rPr>
                <w:b/>
                <w:bCs/>
              </w:rPr>
              <w:br/>
              <w:t>THỦ TƯỚNG</w:t>
            </w:r>
            <w:r>
              <w:rPr>
                <w:b/>
                <w:bCs/>
              </w:rPr>
              <w:br/>
            </w:r>
            <w:r>
              <w:rPr>
                <w:b/>
                <w:bCs/>
              </w:rPr>
              <w:br/>
            </w:r>
            <w:r>
              <w:rPr>
                <w:b/>
                <w:bCs/>
              </w:rPr>
              <w:br/>
            </w:r>
            <w:r>
              <w:rPr>
                <w:b/>
                <w:bCs/>
              </w:rPr>
              <w:br/>
            </w:r>
            <w:r>
              <w:rPr>
                <w:b/>
                <w:bCs/>
              </w:rPr>
              <w:br/>
            </w:r>
            <w:r>
              <w:rPr>
                <w:b/>
                <w:bCs/>
                <w:lang w:val="vi-VN"/>
              </w:rPr>
              <w:t>Nguyễn Tấn Dũng</w:t>
            </w:r>
          </w:p>
        </w:tc>
      </w:tr>
    </w:tbl>
    <w:p w14:paraId="757B43B6" w14:textId="77777777" w:rsidR="00BF004E" w:rsidRDefault="00BF004E">
      <w:pPr>
        <w:spacing w:after="280" w:afterAutospacing="1"/>
      </w:pPr>
      <w:r>
        <w:rPr>
          <w:b/>
          <w:bCs/>
        </w:rPr>
        <w:t> </w:t>
      </w:r>
    </w:p>
    <w:sectPr w:rsidR="00BF00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F0"/>
    <w:rsid w:val="005F4BF0"/>
    <w:rsid w:val="00BF00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D082"/>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2022-08-01T02:07:00Z</dcterms:created>
  <dcterms:modified xsi:type="dcterms:W3CDTF">2022-08-01T02:07:00Z</dcterms:modified>
</cp:coreProperties>
</file>