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EEACEA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FB1D0C" w14:textId="77777777" w:rsidR="00000000" w:rsidRDefault="00000000">
            <w:pPr>
              <w:spacing w:before="120"/>
              <w:jc w:val="center"/>
            </w:pPr>
            <w:r>
              <w:rPr>
                <w:b/>
                <w:bCs/>
                <w:lang w:val="vi-VN"/>
              </w:rPr>
              <w:t>ỦY BAN NHÂN DÂN</w:t>
            </w:r>
            <w:r>
              <w:rPr>
                <w:b/>
                <w:bCs/>
              </w:rPr>
              <w:br/>
            </w:r>
            <w:r>
              <w:rPr>
                <w:b/>
                <w:bCs/>
                <w:lang w:val="vi-VN"/>
              </w:rPr>
              <w:t>TỈNH BÌNH ĐỊNH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963E9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EA092B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080E81" w14:textId="77777777" w:rsidR="00000000" w:rsidRDefault="00000000">
            <w:pPr>
              <w:spacing w:before="120"/>
              <w:jc w:val="center"/>
            </w:pPr>
            <w:r>
              <w:rPr>
                <w:lang w:val="vi-VN"/>
              </w:rPr>
              <w:t>Số: 2700/QĐ-UBND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213950" w14:textId="77777777" w:rsidR="00000000" w:rsidRDefault="00000000">
            <w:pPr>
              <w:spacing w:before="120"/>
              <w:jc w:val="right"/>
            </w:pPr>
            <w:r>
              <w:rPr>
                <w:i/>
                <w:iCs/>
                <w:lang w:val="vi-VN"/>
              </w:rPr>
              <w:t>Bình Định, ngày 22 tháng 08 năm 2022</w:t>
            </w:r>
          </w:p>
        </w:tc>
      </w:tr>
    </w:tbl>
    <w:p w14:paraId="612982F8" w14:textId="77777777" w:rsidR="00000000" w:rsidRDefault="00000000">
      <w:pPr>
        <w:spacing w:before="120" w:after="280" w:afterAutospacing="1"/>
      </w:pPr>
      <w:r>
        <w:t> </w:t>
      </w:r>
    </w:p>
    <w:p w14:paraId="1092540A" w14:textId="77777777" w:rsidR="00000000" w:rsidRDefault="00000000">
      <w:pPr>
        <w:spacing w:before="120" w:after="280" w:afterAutospacing="1"/>
        <w:jc w:val="center"/>
      </w:pPr>
      <w:r>
        <w:rPr>
          <w:b/>
          <w:bCs/>
          <w:lang w:val="vi-VN"/>
        </w:rPr>
        <w:t>QUYẾT ĐỊNH</w:t>
      </w:r>
    </w:p>
    <w:p w14:paraId="58AEC558" w14:textId="77777777" w:rsidR="00000000" w:rsidRDefault="00000000">
      <w:pPr>
        <w:spacing w:before="120" w:after="280" w:afterAutospacing="1"/>
        <w:jc w:val="center"/>
      </w:pPr>
      <w:r>
        <w:rPr>
          <w:lang w:val="vi-VN"/>
        </w:rPr>
        <w:t>CÔNG BỐ DANH MỤC THỦ TỤC HÀNH CHÍNH CẤP XÃ ĐƯỢC SỬA ĐỔI, BỔ SUNG TRONG LĨNH VỰC HỘ TỊCH THUỘC PHẠM VI CHỨC NĂNG QUẢN LÝ CỦA SỞ TƯ PHÁP</w:t>
      </w:r>
    </w:p>
    <w:p w14:paraId="43D5A646" w14:textId="77777777" w:rsidR="00000000" w:rsidRDefault="00000000">
      <w:pPr>
        <w:spacing w:before="120" w:after="280" w:afterAutospacing="1"/>
        <w:jc w:val="center"/>
      </w:pPr>
      <w:r>
        <w:rPr>
          <w:b/>
          <w:bCs/>
          <w:lang w:val="vi-VN"/>
        </w:rPr>
        <w:t>CHỦ TỊCH ỦY BAN NHÂN DÂN TỈNH</w:t>
      </w:r>
    </w:p>
    <w:p w14:paraId="76589515"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F5C35AC"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4F83E8D1"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hướng dẫn nghiệp vụ về kiểm soát thủ tục hành chính;</w:t>
      </w:r>
    </w:p>
    <w:p w14:paraId="128771E5" w14:textId="77777777" w:rsidR="00000000" w:rsidRDefault="00000000">
      <w:pPr>
        <w:spacing w:before="120" w:after="280" w:afterAutospacing="1"/>
      </w:pPr>
      <w:r>
        <w:rPr>
          <w:i/>
          <w:iCs/>
          <w:lang w:val="vi-VN"/>
        </w:rPr>
        <w:t>Căn cứ Quyết định số 08/2022/QĐ-UBND ngày 21 tháng 3 năm 2022 của Ủy ban nhân dân tỉnh ban hành Quy chế làm việc của Ủy ban nhân dân tỉnh Bình Định nhiệm kỳ 2021 - 2026;</w:t>
      </w:r>
    </w:p>
    <w:p w14:paraId="71291B1B" w14:textId="77777777" w:rsidR="00000000" w:rsidRDefault="00000000">
      <w:pPr>
        <w:spacing w:before="120" w:after="280" w:afterAutospacing="1"/>
      </w:pPr>
      <w:r>
        <w:rPr>
          <w:i/>
          <w:iCs/>
          <w:lang w:val="vi-VN"/>
        </w:rPr>
        <w:t>Căn cứ Quyết định số 03/2021/QĐ-UBND ngày 09 tháng 02 năm 2021 của Ủy ban nhân dân tỉnh ban hành Quy chế hoạt động kiểm soát thủ tục hành chính trên địa bàn tỉnh;</w:t>
      </w:r>
    </w:p>
    <w:p w14:paraId="5101CE7F" w14:textId="77777777" w:rsidR="00000000" w:rsidRDefault="00000000">
      <w:pPr>
        <w:spacing w:before="120" w:after="280" w:afterAutospacing="1"/>
      </w:pPr>
      <w:r>
        <w:rPr>
          <w:i/>
          <w:iCs/>
          <w:lang w:val="vi-VN"/>
        </w:rPr>
        <w:t>Căn cứ Quyết định số 2608/QĐ-UBND ngày 16 tháng 8 năm 2022 của Chủ tịch Ủy ban nhân dân tỉnh thông qua phương án đơn giản hóa thủ tục hành chính trong lĩnh vực: Thừa phát lại, Hộ tịch thuộc phạm vi chức năng quản lý của Sở Tư pháp;</w:t>
      </w:r>
    </w:p>
    <w:p w14:paraId="4D5BC95C" w14:textId="77777777" w:rsidR="00000000" w:rsidRDefault="00000000">
      <w:pPr>
        <w:spacing w:before="120" w:after="280" w:afterAutospacing="1"/>
      </w:pPr>
      <w:r>
        <w:rPr>
          <w:i/>
          <w:iCs/>
          <w:lang w:val="vi-VN"/>
        </w:rPr>
        <w:t>Theo đề nghị của Giám đốc Sở Tư pháp tại Tờ trình số 85/TTr-STP ngày 18 tháng 8 năm 2022.</w:t>
      </w:r>
    </w:p>
    <w:p w14:paraId="5548A57D" w14:textId="77777777" w:rsidR="00000000" w:rsidRDefault="00000000">
      <w:pPr>
        <w:spacing w:before="120" w:after="280" w:afterAutospacing="1"/>
        <w:jc w:val="center"/>
      </w:pPr>
      <w:r>
        <w:rPr>
          <w:b/>
          <w:bCs/>
          <w:lang w:val="vi-VN"/>
        </w:rPr>
        <w:t>QUYẾT ĐỊNH:</w:t>
      </w:r>
    </w:p>
    <w:p w14:paraId="5F0188CC" w14:textId="77777777" w:rsidR="00000000" w:rsidRDefault="00000000">
      <w:pPr>
        <w:spacing w:before="120" w:after="280" w:afterAutospacing="1"/>
      </w:pPr>
      <w:r>
        <w:rPr>
          <w:b/>
          <w:bCs/>
          <w:lang w:val="vi-VN"/>
        </w:rPr>
        <w:t>Điều 1.</w:t>
      </w:r>
      <w:r>
        <w:rPr>
          <w:lang w:val="vi-VN"/>
        </w:rPr>
        <w:t xml:space="preserve"> Công bố kèm theo Quyết định này Danh mục 01 thủ tục hành chính cấp xã được sửa đổi, bổ sung trong lĩnh vực Hộ tịch thuộc phạm vi chức năng quản lý của Sở Tư pháp đã được phê duyệt phương án đơn giản hóa (rút ngắn thời gian giải quyết) theo Quyết định số 2608/QĐ-UBND ngày 16 tháng 8 năm 2022 của Chủ tịch Ủy ban nhân dân tỉnh.</w:t>
      </w:r>
    </w:p>
    <w:p w14:paraId="58E9D286" w14:textId="77777777" w:rsidR="00000000" w:rsidRDefault="00000000">
      <w:pPr>
        <w:spacing w:before="120" w:after="280" w:afterAutospacing="1"/>
      </w:pPr>
      <w:r>
        <w:rPr>
          <w:b/>
          <w:bCs/>
          <w:lang w:val="vi-VN"/>
        </w:rPr>
        <w:lastRenderedPageBreak/>
        <w:t>Điều 2.</w:t>
      </w:r>
      <w:r>
        <w:rPr>
          <w:lang w:val="vi-VN"/>
        </w:rPr>
        <w:t xml:space="preserve"> Quyết định này sửa đổi, bổ sung Quyết định số 1575/QĐ-UBND ngày 19 tháng 5 năm 2022 của Chủ tịch Ủy ban nhân dân tỉnh công bố Danh mục thủ tục hành chính cấp xã trong lĩnh vực Hộ tịch thuộc phạm vi chức năng quản lý của Sở Tư pháp.</w:t>
      </w:r>
    </w:p>
    <w:p w14:paraId="1D3E4569"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Tư pháp, Giám đốc Trung tâm Phục vụ hành chính công tỉnh; Chủ tịch Ủy ban nhân dân các huyện, thị xã, thành phố; Chủ tịch Ủy ban nhân dân các xã, phường, thị trấn và các cơ quan, đơn vị, tổ chức, cá nhân có liên quan chịu trách nhiệm thi hành Quyết định này kể từ ngày ký ban hành./.</w:t>
      </w:r>
    </w:p>
    <w:p w14:paraId="78F981B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811899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F3437F"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 (Cục Kiểm soát TTHC);</w:t>
            </w:r>
            <w:r>
              <w:rPr>
                <w:sz w:val="16"/>
                <w:lang w:val="vi-VN"/>
              </w:rPr>
              <w:br/>
              <w:t>- Bộ Tư pháp;</w:t>
            </w:r>
            <w:r>
              <w:rPr>
                <w:sz w:val="16"/>
                <w:lang w:val="vi-VN"/>
              </w:rPr>
              <w:br/>
              <w:t>- TT Tỉnh ủy, TT HĐND tỉnh;</w:t>
            </w:r>
            <w:r>
              <w:rPr>
                <w:sz w:val="16"/>
                <w:lang w:val="vi-VN"/>
              </w:rPr>
              <w:br/>
              <w:t>- CT, các PCT UBND tỉnh;</w:t>
            </w:r>
            <w:r>
              <w:rPr>
                <w:sz w:val="16"/>
                <w:lang w:val="vi-VN"/>
              </w:rPr>
              <w:br/>
              <w:t>- Sở Tài chính;</w:t>
            </w:r>
            <w:r>
              <w:rPr>
                <w:sz w:val="16"/>
                <w:lang w:val="vi-VN"/>
              </w:rPr>
              <w:br/>
              <w:t>- Bưu điện tỉnh;</w:t>
            </w:r>
            <w:r>
              <w:rPr>
                <w:sz w:val="16"/>
                <w:lang w:val="vi-VN"/>
              </w:rPr>
              <w:br/>
              <w:t>- VNPT Bình Định;</w:t>
            </w:r>
            <w:r>
              <w:rPr>
                <w:sz w:val="16"/>
                <w:lang w:val="vi-VN"/>
              </w:rPr>
              <w:br/>
              <w:t>- LĐVP UBND tỉnh;</w:t>
            </w:r>
            <w:r>
              <w:rPr>
                <w:sz w:val="16"/>
                <w:lang w:val="vi-VN"/>
              </w:rPr>
              <w:br/>
              <w:t>- Trung tâm Tin học - Công báo;</w:t>
            </w:r>
            <w:r>
              <w:rPr>
                <w:sz w:val="16"/>
                <w:lang w:val="vi-VN"/>
              </w:rPr>
              <w:br/>
              <w:t>- Lưu: VT, K</w:t>
            </w:r>
            <w:r>
              <w:rPr>
                <w:sz w:val="16"/>
              </w:rPr>
              <w:t>1</w:t>
            </w:r>
            <w:r>
              <w:rPr>
                <w:sz w:val="16"/>
                <w:lang w:val="vi-VN"/>
              </w:rPr>
              <w:t xml:space="preserve">1, KSTT </w:t>
            </w:r>
            <w:r>
              <w:rPr>
                <w:sz w:val="16"/>
                <w:vertAlign w:val="superscript"/>
                <w:lang w:val="vi-VN"/>
              </w:rPr>
              <w:t>(C)</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712127"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Lâm Hải Giang</w:t>
            </w:r>
          </w:p>
        </w:tc>
      </w:tr>
    </w:tbl>
    <w:p w14:paraId="63D951EE" w14:textId="77777777" w:rsidR="00000000" w:rsidRDefault="00000000">
      <w:pPr>
        <w:spacing w:before="120" w:after="280" w:afterAutospacing="1"/>
        <w:jc w:val="center"/>
      </w:pPr>
      <w:r>
        <w:rPr>
          <w:b/>
          <w:bCs/>
        </w:rPr>
        <w:t> </w:t>
      </w:r>
    </w:p>
    <w:p w14:paraId="23290801" w14:textId="77777777" w:rsidR="00000000" w:rsidRDefault="00000000">
      <w:pPr>
        <w:spacing w:before="120" w:after="280" w:afterAutospacing="1"/>
        <w:jc w:val="center"/>
      </w:pPr>
      <w:r>
        <w:rPr>
          <w:b/>
          <w:bCs/>
          <w:lang w:val="vi-VN"/>
        </w:rPr>
        <w:t>DANH MỤC</w:t>
      </w:r>
    </w:p>
    <w:p w14:paraId="7824E175" w14:textId="77777777" w:rsidR="00000000" w:rsidRDefault="00000000">
      <w:pPr>
        <w:spacing w:before="120" w:after="280" w:afterAutospacing="1"/>
        <w:jc w:val="center"/>
      </w:pPr>
      <w:r>
        <w:rPr>
          <w:lang w:val="vi-VN"/>
        </w:rPr>
        <w:t>01 THỦ TỤC HÀNH CHÍNH CẤP XÃ ĐƯỢC SỬA ĐỔI, BỔ SUNG TRONG LĨNH VỰC HỘ TỊCH THUỘC PHẠM VI CHỨC NĂNG QUẢN LÝ CỦA SỞ TƯ PHÁP</w:t>
      </w:r>
      <w:r>
        <w:br/>
      </w:r>
      <w:r>
        <w:rPr>
          <w:i/>
          <w:iCs/>
          <w:lang w:val="vi-VN"/>
        </w:rPr>
        <w:t>(Ban hành kèm theo Q</w:t>
      </w:r>
      <w:r>
        <w:rPr>
          <w:i/>
          <w:iCs/>
        </w:rPr>
        <w:t>u</w:t>
      </w:r>
      <w:r>
        <w:rPr>
          <w:i/>
          <w:iCs/>
          <w:lang w:val="vi-VN"/>
        </w:rPr>
        <w:t>y</w:t>
      </w:r>
      <w:r>
        <w:rPr>
          <w:i/>
          <w:iCs/>
        </w:rPr>
        <w:t>ế</w:t>
      </w:r>
      <w:r>
        <w:rPr>
          <w:i/>
          <w:iCs/>
          <w:lang w:val="vi-VN"/>
        </w:rPr>
        <w:t xml:space="preserve">t định số: </w:t>
      </w:r>
      <w:r>
        <w:rPr>
          <w:i/>
          <w:iCs/>
          <w:lang w:val="en-GB"/>
        </w:rPr>
        <w:t>2700</w:t>
      </w:r>
      <w:r>
        <w:rPr>
          <w:i/>
          <w:iCs/>
          <w:lang w:val="vi-VN"/>
        </w:rPr>
        <w:t>/QĐ-UBND ngày</w:t>
      </w:r>
      <w:r>
        <w:rPr>
          <w:i/>
          <w:iCs/>
          <w:lang w:val="en-GB"/>
        </w:rPr>
        <w:t xml:space="preserve"> 22 </w:t>
      </w:r>
      <w:r>
        <w:rPr>
          <w:i/>
          <w:iCs/>
          <w:lang w:val="vi-VN"/>
        </w:rPr>
        <w:t xml:space="preserve">tháng </w:t>
      </w:r>
      <w:r>
        <w:rPr>
          <w:i/>
          <w:iCs/>
          <w:lang w:val="en-GB"/>
        </w:rPr>
        <w:t xml:space="preserve">8 </w:t>
      </w:r>
      <w:r>
        <w:rPr>
          <w:i/>
          <w:iCs/>
          <w:lang w:val="vi-VN"/>
        </w:rPr>
        <w:t>năm 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15"/>
        <w:gridCol w:w="712"/>
        <w:gridCol w:w="818"/>
        <w:gridCol w:w="606"/>
        <w:gridCol w:w="580"/>
        <w:gridCol w:w="1212"/>
        <w:gridCol w:w="593"/>
        <w:gridCol w:w="2198"/>
        <w:gridCol w:w="806"/>
      </w:tblGrid>
      <w:tr w:rsidR="00000000" w14:paraId="6F02999C" w14:textId="77777777">
        <w:tc>
          <w:tcPr>
            <w:tcW w:w="9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A3034" w14:textId="77777777" w:rsidR="00000000" w:rsidRDefault="00000000">
            <w:pPr>
              <w:spacing w:before="120"/>
              <w:jc w:val="center"/>
            </w:pPr>
            <w:r>
              <w:rPr>
                <w:b/>
                <w:bCs/>
                <w:sz w:val="18"/>
                <w:lang w:val="vi-VN"/>
              </w:rPr>
              <w:t>Tên TTHC</w:t>
            </w:r>
          </w:p>
        </w:tc>
        <w:tc>
          <w:tcPr>
            <w:tcW w:w="3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8078A" w14:textId="77777777" w:rsidR="00000000" w:rsidRDefault="00000000">
            <w:pPr>
              <w:spacing w:before="120"/>
              <w:jc w:val="center"/>
            </w:pPr>
            <w:r>
              <w:rPr>
                <w:b/>
                <w:bCs/>
                <w:sz w:val="18"/>
                <w:lang w:val="vi-VN"/>
              </w:rPr>
              <w:t>Thời hạn giải quyết</w:t>
            </w:r>
          </w:p>
        </w:tc>
        <w:tc>
          <w:tcPr>
            <w:tcW w:w="4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6325E" w14:textId="77777777" w:rsidR="00000000" w:rsidRDefault="00000000">
            <w:pPr>
              <w:spacing w:before="120"/>
              <w:jc w:val="center"/>
            </w:pPr>
            <w:r>
              <w:rPr>
                <w:b/>
                <w:bCs/>
                <w:sz w:val="18"/>
                <w:lang w:val="vi-VN"/>
              </w:rPr>
              <w:t>Địa điểm tiếp nhận và trả kết quả giải quyết TTHC</w:t>
            </w:r>
          </w:p>
        </w:tc>
        <w:tc>
          <w:tcPr>
            <w:tcW w:w="3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715F1" w14:textId="77777777" w:rsidR="00000000" w:rsidRDefault="00000000">
            <w:pPr>
              <w:spacing w:before="120"/>
              <w:jc w:val="center"/>
            </w:pPr>
            <w:r>
              <w:rPr>
                <w:b/>
                <w:bCs/>
                <w:sz w:val="18"/>
                <w:lang w:val="vi-VN"/>
              </w:rPr>
              <w:t>Tiếp nhận và trả kết quả qua BCCI</w:t>
            </w:r>
          </w:p>
        </w:tc>
        <w:tc>
          <w:tcPr>
            <w:tcW w:w="3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19791" w14:textId="77777777" w:rsidR="00000000" w:rsidRDefault="00000000">
            <w:pPr>
              <w:spacing w:before="120"/>
              <w:jc w:val="center"/>
            </w:pPr>
            <w:r>
              <w:rPr>
                <w:b/>
                <w:bCs/>
                <w:sz w:val="18"/>
                <w:lang w:val="vi-VN"/>
              </w:rPr>
              <w:t>DVC trực tuyến toàn trình</w:t>
            </w:r>
          </w:p>
        </w:tc>
        <w:tc>
          <w:tcPr>
            <w:tcW w:w="6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0676C" w14:textId="77777777" w:rsidR="00000000" w:rsidRDefault="00000000">
            <w:pPr>
              <w:spacing w:before="120"/>
              <w:jc w:val="center"/>
            </w:pPr>
            <w:r>
              <w:rPr>
                <w:b/>
                <w:bCs/>
                <w:sz w:val="18"/>
                <w:lang w:val="vi-VN"/>
              </w:rPr>
              <w:t>Phí, lệ phí (nếu có)</w:t>
            </w:r>
          </w:p>
        </w:tc>
        <w:tc>
          <w:tcPr>
            <w:tcW w:w="3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C7A98" w14:textId="77777777" w:rsidR="00000000" w:rsidRDefault="00000000">
            <w:pPr>
              <w:spacing w:before="120"/>
              <w:jc w:val="center"/>
            </w:pPr>
            <w:r>
              <w:rPr>
                <w:b/>
                <w:bCs/>
                <w:sz w:val="18"/>
                <w:lang w:val="vi-VN"/>
              </w:rPr>
              <w:t>Nội dung sửa đổi, bổ sung</w:t>
            </w:r>
          </w:p>
        </w:tc>
        <w:tc>
          <w:tcPr>
            <w:tcW w:w="11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7E353" w14:textId="77777777" w:rsidR="00000000" w:rsidRDefault="00000000">
            <w:pPr>
              <w:spacing w:before="120"/>
              <w:jc w:val="center"/>
            </w:pPr>
            <w:r>
              <w:rPr>
                <w:b/>
                <w:bCs/>
                <w:sz w:val="18"/>
                <w:lang w:val="vi-VN"/>
              </w:rPr>
              <w:t>Căn cứ pháp lý</w:t>
            </w:r>
          </w:p>
        </w:tc>
        <w:tc>
          <w:tcPr>
            <w:tcW w:w="4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8B347" w14:textId="77777777" w:rsidR="00000000" w:rsidRDefault="00000000">
            <w:pPr>
              <w:spacing w:before="120"/>
              <w:jc w:val="center"/>
            </w:pPr>
            <w:r>
              <w:rPr>
                <w:b/>
                <w:bCs/>
                <w:sz w:val="18"/>
                <w:lang w:val="vi-VN"/>
              </w:rPr>
              <w:t>TTHC liên thông</w:t>
            </w:r>
          </w:p>
        </w:tc>
      </w:tr>
      <w:tr w:rsidR="00000000" w14:paraId="39F80713" w14:textId="77777777">
        <w:tblPrEx>
          <w:tblBorders>
            <w:top w:val="none" w:sz="0" w:space="0" w:color="auto"/>
            <w:bottom w:val="none" w:sz="0" w:space="0" w:color="auto"/>
            <w:insideH w:val="none" w:sz="0" w:space="0" w:color="auto"/>
            <w:insideV w:val="none" w:sz="0" w:space="0" w:color="auto"/>
          </w:tblBorders>
        </w:tblPrEx>
        <w:tc>
          <w:tcPr>
            <w:tcW w:w="9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BE850" w14:textId="77777777" w:rsidR="00000000" w:rsidRDefault="00000000">
            <w:pPr>
              <w:spacing w:before="120"/>
              <w:jc w:val="center"/>
            </w:pPr>
            <w:r>
              <w:rPr>
                <w:b/>
                <w:bCs/>
                <w:sz w:val="18"/>
                <w:lang w:val="vi-VN"/>
              </w:rPr>
              <w:t>Mã số TTHC</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69C1B9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DDBDB4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678280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AA5854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AF6560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74DFED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6354FF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649D833" w14:textId="77777777" w:rsidR="00000000" w:rsidRDefault="00000000">
            <w:pPr>
              <w:spacing w:before="120"/>
              <w:jc w:val="center"/>
            </w:pPr>
          </w:p>
        </w:tc>
      </w:tr>
      <w:tr w:rsidR="00651450" w14:paraId="100383A8" w14:textId="77777777" w:rsidTr="00651450">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448FA" w14:textId="77777777" w:rsidR="00000000" w:rsidRDefault="00000000">
            <w:pPr>
              <w:spacing w:before="120"/>
            </w:pPr>
            <w:r>
              <w:rPr>
                <w:b/>
                <w:bCs/>
                <w:sz w:val="18"/>
                <w:lang w:val="vi-VN"/>
              </w:rPr>
              <w:t>Thủ tục hành chính được công bố tại Quyết định số 1872/QĐ-BTP ngày 04/9/2020 của Bộ trưởng Bộ Tư pháp</w:t>
            </w:r>
          </w:p>
        </w:tc>
      </w:tr>
      <w:tr w:rsidR="00000000" w14:paraId="4D32962E" w14:textId="77777777">
        <w:tblPrEx>
          <w:tblBorders>
            <w:top w:val="none" w:sz="0" w:space="0" w:color="auto"/>
            <w:bottom w:val="none" w:sz="0" w:space="0" w:color="auto"/>
            <w:insideH w:val="none" w:sz="0" w:space="0" w:color="auto"/>
            <w:insideV w:val="none" w:sz="0" w:space="0" w:color="auto"/>
          </w:tblBorders>
        </w:tblPrEx>
        <w:tc>
          <w:tcPr>
            <w:tcW w:w="9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E6EE3" w14:textId="77777777" w:rsidR="00000000" w:rsidRDefault="00000000">
            <w:pPr>
              <w:spacing w:before="120"/>
              <w:jc w:val="center"/>
            </w:pPr>
            <w:r>
              <w:rPr>
                <w:sz w:val="18"/>
                <w:lang w:val="vi-VN"/>
              </w:rPr>
              <w:t>Đăng ký lại khai sinh</w:t>
            </w:r>
          </w:p>
        </w:tc>
        <w:tc>
          <w:tcPr>
            <w:tcW w:w="3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0F6C4" w14:textId="77777777" w:rsidR="00000000" w:rsidRDefault="00000000">
            <w:pPr>
              <w:spacing w:before="120"/>
              <w:jc w:val="center"/>
            </w:pPr>
            <w:r>
              <w:rPr>
                <w:sz w:val="18"/>
                <w:lang w:val="vi-VN"/>
              </w:rPr>
              <w:t>04 ngày làm việc; trường hợp phải xác minh thì thời hạn giải quyết không quá 25 ngày.</w:t>
            </w:r>
          </w:p>
        </w:tc>
        <w:tc>
          <w:tcPr>
            <w:tcW w:w="4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7CA98" w14:textId="77777777" w:rsidR="00000000" w:rsidRDefault="00000000">
            <w:pPr>
              <w:spacing w:before="120"/>
              <w:jc w:val="center"/>
            </w:pPr>
            <w:r>
              <w:rPr>
                <w:sz w:val="18"/>
                <w:lang w:val="vi-VN"/>
              </w:rPr>
              <w:t>Bộ phận Một cửa cấp xã</w:t>
            </w:r>
          </w:p>
        </w:tc>
        <w:tc>
          <w:tcPr>
            <w:tcW w:w="3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3F9C3" w14:textId="77777777" w:rsidR="00000000" w:rsidRDefault="00000000">
            <w:pPr>
              <w:spacing w:before="120"/>
              <w:jc w:val="center"/>
            </w:pPr>
            <w:r>
              <w:rPr>
                <w:sz w:val="18"/>
                <w:lang w:val="vi-VN"/>
              </w:rPr>
              <w:t>-</w:t>
            </w:r>
          </w:p>
        </w:tc>
        <w:tc>
          <w:tcPr>
            <w:tcW w:w="3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1B828" w14:textId="77777777" w:rsidR="00000000" w:rsidRDefault="00000000">
            <w:pPr>
              <w:spacing w:before="120"/>
              <w:jc w:val="center"/>
            </w:pPr>
            <w:r>
              <w:rPr>
                <w:sz w:val="18"/>
                <w:lang w:val="vi-VN"/>
              </w:rPr>
              <w:t>X</w:t>
            </w:r>
          </w:p>
        </w:tc>
        <w:tc>
          <w:tcPr>
            <w:tcW w:w="65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2BC5C" w14:textId="77777777" w:rsidR="00000000" w:rsidRDefault="00000000">
            <w:pPr>
              <w:spacing w:before="120" w:after="280" w:afterAutospacing="1"/>
            </w:pPr>
            <w:r>
              <w:rPr>
                <w:sz w:val="18"/>
                <w:lang w:val="vi-VN"/>
              </w:rPr>
              <w:t>- Lệ phí: 8.000 đồng.</w:t>
            </w:r>
          </w:p>
          <w:p w14:paraId="79D0E990" w14:textId="77777777" w:rsidR="00000000" w:rsidRDefault="00000000">
            <w:pPr>
              <w:spacing w:before="120"/>
            </w:pPr>
            <w:r>
              <w:rPr>
                <w:sz w:val="18"/>
                <w:lang w:val="vi-VN"/>
              </w:rPr>
              <w:t xml:space="preserve">- Miễn lệ phí cho người thuộc gia </w:t>
            </w:r>
            <w:r>
              <w:rPr>
                <w:sz w:val="18"/>
                <w:lang w:val="en-GB"/>
              </w:rPr>
              <w:t>đì</w:t>
            </w:r>
            <w:r>
              <w:rPr>
                <w:sz w:val="18"/>
                <w:lang w:val="vi-VN"/>
              </w:rPr>
              <w:t>nh có công với cách mạng; người thuộc hộ nghèo; người khu</w:t>
            </w:r>
            <w:r>
              <w:rPr>
                <w:sz w:val="18"/>
              </w:rPr>
              <w:t xml:space="preserve">yết </w:t>
            </w:r>
            <w:r>
              <w:rPr>
                <w:sz w:val="18"/>
                <w:lang w:val="vi-VN"/>
              </w:rPr>
              <w:t>tật. (Lệ phí được thu tại thời điểm nhận kết quả)</w:t>
            </w:r>
          </w:p>
        </w:tc>
        <w:tc>
          <w:tcPr>
            <w:tcW w:w="3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D38D7" w14:textId="77777777" w:rsidR="00000000" w:rsidRDefault="00000000">
            <w:pPr>
              <w:spacing w:before="120"/>
              <w:jc w:val="center"/>
            </w:pPr>
            <w:r>
              <w:rPr>
                <w:sz w:val="18"/>
                <w:lang w:val="vi-VN"/>
              </w:rPr>
              <w:t>Thời hạn giải quyết</w:t>
            </w:r>
          </w:p>
        </w:tc>
        <w:tc>
          <w:tcPr>
            <w:tcW w:w="11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A6FF0" w14:textId="77777777" w:rsidR="00000000" w:rsidRDefault="00000000">
            <w:pPr>
              <w:spacing w:before="120" w:after="280" w:afterAutospacing="1"/>
            </w:pPr>
            <w:r>
              <w:rPr>
                <w:sz w:val="18"/>
                <w:lang w:val="vi-VN"/>
              </w:rPr>
              <w:t>- Luật Hộ tịch năm 2014;</w:t>
            </w:r>
          </w:p>
          <w:p w14:paraId="4FC5303D" w14:textId="77777777" w:rsidR="00000000" w:rsidRDefault="00000000">
            <w:pPr>
              <w:spacing w:before="120" w:after="280" w:afterAutospacing="1"/>
            </w:pPr>
            <w:r>
              <w:rPr>
                <w:sz w:val="18"/>
                <w:lang w:val="vi-VN"/>
              </w:rPr>
              <w:t>- Nghị định số 123/2015/NĐ-CP ngày 15/11/2015 của Chính phủ;</w:t>
            </w:r>
          </w:p>
          <w:p w14:paraId="5AD87D22" w14:textId="77777777" w:rsidR="00000000" w:rsidRDefault="00000000">
            <w:pPr>
              <w:spacing w:before="120" w:after="280" w:afterAutospacing="1"/>
            </w:pPr>
            <w:r>
              <w:rPr>
                <w:sz w:val="18"/>
                <w:lang w:val="vi-VN"/>
              </w:rPr>
              <w:t>- Thông tư số 04/2020/TT-BTP ngày 28/5/2020 của Bộ trưởng Bộ Tư pháp;</w:t>
            </w:r>
          </w:p>
          <w:p w14:paraId="3E456D8C" w14:textId="77777777" w:rsidR="00000000" w:rsidRDefault="00000000">
            <w:pPr>
              <w:spacing w:before="120" w:after="280" w:afterAutospacing="1"/>
            </w:pPr>
            <w:r>
              <w:rPr>
                <w:sz w:val="18"/>
                <w:lang w:val="vi-VN"/>
              </w:rPr>
              <w:t>- Thông tư số 85/2019/TT-BTC ngày 29/11/2019 của Bộ trưởng Bộ Tài chính.</w:t>
            </w:r>
          </w:p>
          <w:p w14:paraId="088878CB" w14:textId="77777777" w:rsidR="00000000" w:rsidRDefault="00000000">
            <w:pPr>
              <w:spacing w:before="120" w:after="280" w:afterAutospacing="1"/>
            </w:pPr>
            <w:r>
              <w:rPr>
                <w:sz w:val="18"/>
                <w:lang w:val="vi-VN"/>
              </w:rPr>
              <w:t>- Quyết định số 76/2021/QĐ-UBND ngày 14/12/2021 của UBND tỉnh Bình Định.</w:t>
            </w:r>
          </w:p>
          <w:p w14:paraId="768EAA8E" w14:textId="77777777" w:rsidR="00000000" w:rsidRDefault="00000000">
            <w:pPr>
              <w:spacing w:before="120"/>
            </w:pPr>
            <w:r>
              <w:rPr>
                <w:sz w:val="18"/>
                <w:lang w:val="vi-VN"/>
              </w:rPr>
              <w:t>- Quyết định số 2608/QĐ-UBND ngày 16/8/2022 của Chủ tịch Ủy ban nhân dân tỉnh.</w:t>
            </w:r>
          </w:p>
        </w:tc>
        <w:tc>
          <w:tcPr>
            <w:tcW w:w="43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20D3C" w14:textId="77777777" w:rsidR="00000000" w:rsidRDefault="00000000">
            <w:pPr>
              <w:spacing w:before="120"/>
              <w:jc w:val="center"/>
            </w:pPr>
            <w:r>
              <w:rPr>
                <w:sz w:val="18"/>
                <w:lang w:val="vi-VN"/>
              </w:rPr>
              <w:t>UBND cấp xã n</w:t>
            </w:r>
            <w:r>
              <w:rPr>
                <w:sz w:val="18"/>
              </w:rPr>
              <w:t>ơ</w:t>
            </w:r>
            <w:r>
              <w:rPr>
                <w:sz w:val="18"/>
                <w:lang w:val="vi-VN"/>
              </w:rPr>
              <w:t xml:space="preserve">i người yêu cầu đăng ký lại khai sinh đã đăng ký khai sinh trước đây trong trường hợp thực hiện đăng ký lại khai sinh tại UBND cấp xã </w:t>
            </w:r>
            <w:r>
              <w:rPr>
                <w:sz w:val="18"/>
              </w:rPr>
              <w:t xml:space="preserve">nơi </w:t>
            </w:r>
            <w:r>
              <w:rPr>
                <w:sz w:val="18"/>
                <w:lang w:val="vi-VN"/>
              </w:rPr>
              <w:t>thường trú.</w:t>
            </w:r>
          </w:p>
        </w:tc>
      </w:tr>
      <w:tr w:rsidR="00000000" w14:paraId="404B1126" w14:textId="77777777">
        <w:tblPrEx>
          <w:tblBorders>
            <w:top w:val="none" w:sz="0" w:space="0" w:color="auto"/>
            <w:bottom w:val="none" w:sz="0" w:space="0" w:color="auto"/>
            <w:insideH w:val="none" w:sz="0" w:space="0" w:color="auto"/>
            <w:insideV w:val="none" w:sz="0" w:space="0" w:color="auto"/>
          </w:tblBorders>
        </w:tblPrEx>
        <w:tc>
          <w:tcPr>
            <w:tcW w:w="9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84551" w14:textId="77777777" w:rsidR="00000000" w:rsidRDefault="00000000">
            <w:pPr>
              <w:spacing w:before="120"/>
              <w:jc w:val="center"/>
            </w:pPr>
            <w:r>
              <w:rPr>
                <w:sz w:val="18"/>
                <w:lang w:val="vi-VN"/>
              </w:rPr>
              <w:t>1.004884.000.00.00.H08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480FC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9195C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2C3A1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BCE6F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F6239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C0541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66AFF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79D772" w14:textId="77777777" w:rsidR="00000000" w:rsidRDefault="00000000">
            <w:pPr>
              <w:spacing w:before="120"/>
              <w:jc w:val="center"/>
            </w:pPr>
          </w:p>
        </w:tc>
      </w:tr>
    </w:tbl>
    <w:p w14:paraId="1ADDA564" w14:textId="77777777" w:rsidR="00B54B63" w:rsidRDefault="00000000">
      <w:pPr>
        <w:spacing w:before="120" w:after="280" w:afterAutospacing="1"/>
      </w:pPr>
      <w:r>
        <w:rPr>
          <w:lang w:val="vi-VN"/>
        </w:rPr>
        <w:t> </w:t>
      </w:r>
    </w:p>
    <w:sectPr w:rsidR="00B54B6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450"/>
    <w:rsid w:val="00651450"/>
    <w:rsid w:val="00B54B6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A70986"/>
  <w15:chartTrackingRefBased/>
  <w15:docId w15:val="{9BF2BBA9-6C55-4D58-99F8-3B10842C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647</Words>
  <Characters>3691</Characters>
  <Application>Microsoft Office Word</Application>
  <DocSecurity>0</DocSecurity>
  <Lines>30</Lines>
  <Paragraphs>8</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2022-08-31T06:55:00Z</dcterms:created>
  <dcterms:modified xsi:type="dcterms:W3CDTF">2022-08-31T06:55:00Z</dcterms:modified>
</cp:coreProperties>
</file>