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222CC9B6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9E4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THÀNH PH</w:t>
            </w:r>
            <w:r>
              <w:rPr>
                <w:b/>
                <w:bCs/>
              </w:rPr>
              <w:t xml:space="preserve">Ố </w:t>
            </w:r>
            <w:r>
              <w:rPr>
                <w:b/>
                <w:bCs/>
                <w:lang w:val="vi-VN"/>
              </w:rPr>
              <w:t>HÀ NỘI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BE5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5E06862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000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2651</w:t>
            </w:r>
            <w:r>
              <w:rPr>
                <w:lang w:val="vi-VN"/>
              </w:rPr>
              <w:t>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7C6F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Hà Nội, ngày </w:t>
            </w:r>
            <w:r>
              <w:rPr>
                <w:i/>
                <w:iCs/>
              </w:rPr>
              <w:t>01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8</w:t>
            </w:r>
            <w:r>
              <w:rPr>
                <w:i/>
                <w:iCs/>
                <w:lang w:val="vi-VN"/>
              </w:rPr>
              <w:t xml:space="preserve"> năm 2022</w:t>
            </w:r>
          </w:p>
        </w:tc>
      </w:tr>
    </w:tbl>
    <w:p w14:paraId="3B54E86C" w14:textId="77777777" w:rsidR="00000000" w:rsidRDefault="00000000">
      <w:pPr>
        <w:spacing w:before="120" w:after="280" w:afterAutospacing="1"/>
      </w:pPr>
      <w:r>
        <w:t> </w:t>
      </w:r>
    </w:p>
    <w:p w14:paraId="43654CCD" w14:textId="77777777" w:rsidR="00000000" w:rsidRDefault="00000000">
      <w:pPr>
        <w:spacing w:before="120" w:after="280" w:afterAutospacing="1"/>
        <w:jc w:val="center"/>
      </w:pPr>
      <w:bookmarkStart w:id="0" w:name="loai_1"/>
      <w:r>
        <w:rPr>
          <w:b/>
          <w:bCs/>
          <w:lang w:val="vi-VN"/>
        </w:rPr>
        <w:t>QUYẾT ĐỊNH</w:t>
      </w:r>
      <w:bookmarkEnd w:id="0"/>
    </w:p>
    <w:p w14:paraId="20403EF3" w14:textId="77777777" w:rsidR="00000000" w:rsidRDefault="00000000">
      <w:pPr>
        <w:spacing w:before="120" w:after="280" w:afterAutospacing="1"/>
        <w:jc w:val="center"/>
      </w:pPr>
      <w:bookmarkStart w:id="1" w:name="loai_1_name"/>
      <w:r>
        <w:rPr>
          <w:lang w:val="vi-VN"/>
        </w:rPr>
        <w:t>VỀ VIỆC ĐIỀU CHỈNH, BỔ SUNG KẾ HOẠCH SỬ DỤNG ĐẤT NĂM 2022 HUYỆN SÓC SƠN</w:t>
      </w:r>
      <w:bookmarkEnd w:id="1"/>
    </w:p>
    <w:p w14:paraId="5BBBA806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ỦY BAN NHÂN DÂN THÀNH PHỐ HÀ NỘI</w:t>
      </w:r>
    </w:p>
    <w:p w14:paraId="4929CD6A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s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77/2015/QH13 ngày 19/6/2015 và Luật sửa đổi, bổ sung một số điều của Luật Tổ chức Chính phủ và Luật Tổ chức chính quyền địa phương số 47/2019/QH</w:t>
      </w:r>
      <w:r>
        <w:rPr>
          <w:i/>
          <w:iCs/>
        </w:rPr>
        <w:t>1</w:t>
      </w:r>
      <w:r>
        <w:rPr>
          <w:i/>
          <w:iCs/>
          <w:lang w:val="vi-VN"/>
        </w:rPr>
        <w:t>4 ngày 22/11/2019;</w:t>
      </w:r>
    </w:p>
    <w:p w14:paraId="63BA302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Đ</w:t>
      </w:r>
      <w:r>
        <w:rPr>
          <w:i/>
          <w:iCs/>
        </w:rPr>
        <w:t>ấ</w:t>
      </w:r>
      <w:r>
        <w:rPr>
          <w:i/>
          <w:iCs/>
          <w:lang w:val="vi-VN"/>
        </w:rPr>
        <w:t>t đai năm 2013 và các Nghị định của Chính Phủ về việc hướng dẫn thi hành Luật Đất đai năm 2013;</w:t>
      </w:r>
    </w:p>
    <w:p w14:paraId="78D711E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43/2014/NĐ-CP ngày 15/05/2014 của Chính phủ; Nghị định số 01/2017/NĐ-CP ngày 06/01/2017 của Chính phủ về sửa đ</w:t>
      </w:r>
      <w:r>
        <w:rPr>
          <w:i/>
          <w:iCs/>
        </w:rPr>
        <w:t>ổ</w:t>
      </w:r>
      <w:r>
        <w:rPr>
          <w:i/>
          <w:iCs/>
          <w:lang w:val="vi-VN"/>
        </w:rPr>
        <w:t>i bổ sung một số nghị định quy định kỹ thuật việc lập, điều chỉnh quy hoạch, kế hoạch sử dụng đ</w:t>
      </w:r>
      <w:r>
        <w:rPr>
          <w:i/>
          <w:iCs/>
        </w:rPr>
        <w:t>ấ</w:t>
      </w:r>
      <w:r>
        <w:rPr>
          <w:i/>
          <w:iCs/>
          <w:lang w:val="vi-VN"/>
        </w:rPr>
        <w:t>t;</w:t>
      </w:r>
    </w:p>
    <w:p w14:paraId="6DD79A4B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0</w:t>
      </w:r>
      <w:r>
        <w:rPr>
          <w:i/>
          <w:iCs/>
        </w:rPr>
        <w:t>1</w:t>
      </w:r>
      <w:r>
        <w:rPr>
          <w:i/>
          <w:iCs/>
          <w:lang w:val="vi-VN"/>
        </w:rPr>
        <w:t>/202</w:t>
      </w:r>
      <w:r>
        <w:rPr>
          <w:i/>
          <w:iCs/>
        </w:rPr>
        <w:t>1</w:t>
      </w:r>
      <w:r>
        <w:rPr>
          <w:i/>
          <w:iCs/>
          <w:lang w:val="vi-VN"/>
        </w:rPr>
        <w:t>/TT-BTNMT ngày 12/4/2021 của Bộ Tài nguyên và Môi trường quy định chi tiết việc lập, điều chỉnh quy hoạch, kế hoạch sử dụng đất;</w:t>
      </w:r>
    </w:p>
    <w:p w14:paraId="0347305A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quyết số 35/NQ-HĐND ngày 10/12/2021 của Hội đồng nhân dân Thành ph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thông qua danh mục các dự án thu hồi đất năm 2022; dự án chuy</w:t>
      </w:r>
      <w:r>
        <w:rPr>
          <w:i/>
          <w:iCs/>
        </w:rPr>
        <w:t>ể</w:t>
      </w:r>
      <w:r>
        <w:rPr>
          <w:i/>
          <w:iCs/>
          <w:lang w:val="vi-VN"/>
        </w:rPr>
        <w:t xml:space="preserve">n mục đích đất trồng lúa trên địa bàn thành phố Hà Nội năm 2022 thuộc thẩm quyền của Hội đồng nhân dân thành phố Hà Nội và Nghị quyết số </w:t>
      </w:r>
      <w:r>
        <w:rPr>
          <w:i/>
          <w:iCs/>
        </w:rPr>
        <w:t>1</w:t>
      </w:r>
      <w:r>
        <w:rPr>
          <w:i/>
          <w:iCs/>
          <w:lang w:val="vi-VN"/>
        </w:rPr>
        <w:t>5/NQ-HĐND ngày 06/7/2022 của HĐND Thành ph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thông qua điều chỉnh, bổ sung danh mục các dự án thu hồi đất năm 2022; dự án chuy</w:t>
      </w:r>
      <w:r>
        <w:rPr>
          <w:i/>
          <w:iCs/>
        </w:rPr>
        <w:t>ể</w:t>
      </w:r>
      <w:r>
        <w:rPr>
          <w:i/>
          <w:iCs/>
          <w:lang w:val="vi-VN"/>
        </w:rPr>
        <w:t>n mục đích đ</w:t>
      </w:r>
      <w:r>
        <w:rPr>
          <w:i/>
          <w:iCs/>
        </w:rPr>
        <w:t>ấ</w:t>
      </w:r>
      <w:r>
        <w:rPr>
          <w:i/>
          <w:iCs/>
          <w:lang w:val="vi-VN"/>
        </w:rPr>
        <w:t>t trồng lúa trên địa bàn thành phố Hà Nội năm 2022 thuộc thẩm quyền của Hội đồng nhân dân thành phố Hà Nội;</w:t>
      </w:r>
    </w:p>
    <w:p w14:paraId="5D169EF9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Xét đề nghị của Sở Tài nguyên và Môi trường tại Tờ trình số 5486/TTr-STNMT-QHKHSDĐ ngày 29 tháng 7 năm 2022,</w:t>
      </w:r>
    </w:p>
    <w:p w14:paraId="47DD8BBA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1946442D" w14:textId="77777777" w:rsidR="00000000" w:rsidRDefault="00000000">
      <w:pPr>
        <w:spacing w:before="120" w:after="280" w:afterAutospacing="1"/>
      </w:pPr>
      <w:bookmarkStart w:id="2" w:name="dieu_1"/>
      <w:r>
        <w:rPr>
          <w:b/>
          <w:bCs/>
          <w:lang w:val="vi-VN"/>
        </w:rPr>
        <w:t>Điều 1.</w:t>
      </w:r>
      <w:bookmarkEnd w:id="2"/>
      <w:r>
        <w:rPr>
          <w:lang w:val="vi-VN"/>
        </w:rPr>
        <w:t xml:space="preserve"> </w:t>
      </w:r>
      <w:bookmarkStart w:id="3" w:name="dieu_1_name"/>
      <w:r>
        <w:rPr>
          <w:lang w:val="vi-VN"/>
        </w:rPr>
        <w:t>Điều chỉnh, bổ sung Kế hoạch sử dụng đất năm 2022 huyện Sóc Sơn đã được UBND Thành phố phê duyệt tại Quyết định số 272/QĐ-UBND ngày 20/01/2022 như sau:</w:t>
      </w:r>
      <w:bookmarkEnd w:id="3"/>
    </w:p>
    <w:p w14:paraId="37B23183" w14:textId="77777777" w:rsidR="00000000" w:rsidRDefault="00000000">
      <w:pPr>
        <w:spacing w:before="120" w:after="280" w:afterAutospacing="1"/>
      </w:pPr>
      <w:r>
        <w:rPr>
          <w:lang w:val="vi-VN"/>
        </w:rPr>
        <w:t>1. Đưa ra khỏi danh mục kế hoạch sử dụng đất n</w:t>
      </w:r>
      <w:r>
        <w:t>ă</w:t>
      </w:r>
      <w:r>
        <w:rPr>
          <w:lang w:val="vi-VN"/>
        </w:rPr>
        <w:t>m 2022 huyện Sóc Sơn: 0 dự án.</w:t>
      </w:r>
    </w:p>
    <w:p w14:paraId="4A224D26" w14:textId="77777777" w:rsidR="00000000" w:rsidRDefault="00000000">
      <w:pPr>
        <w:spacing w:before="120" w:after="280" w:afterAutospacing="1"/>
      </w:pPr>
      <w:r>
        <w:rPr>
          <w:lang w:val="vi-VN"/>
        </w:rPr>
        <w:lastRenderedPageBreak/>
        <w:t>2. Điều chỉnh danh mục Kế hoạch sử dụng đất năm 2022 huyện Sóc Sơn đối với 15 dự án với t</w:t>
      </w:r>
      <w:r>
        <w:t>ổ</w:t>
      </w:r>
      <w:r>
        <w:rPr>
          <w:lang w:val="vi-VN"/>
        </w:rPr>
        <w:t xml:space="preserve">ng diện tích tăng thêm 108,74 ha </w:t>
      </w:r>
      <w:r>
        <w:rPr>
          <w:i/>
          <w:iCs/>
          <w:lang w:val="vi-VN"/>
        </w:rPr>
        <w:t>(Phụ lục kèm theo)</w:t>
      </w:r>
      <w:r>
        <w:rPr>
          <w:lang w:val="vi-VN"/>
        </w:rPr>
        <w:t>.</w:t>
      </w:r>
    </w:p>
    <w:p w14:paraId="20F68D7D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3. Bổ sung danh mục Kế hoạch sử dụng đất năm 2022 huyện Sóc Sơn là: 09 dự án, với tổng diện tích 177,62 ha </w:t>
      </w:r>
      <w:r>
        <w:rPr>
          <w:i/>
          <w:iCs/>
          <w:lang w:val="vi-VN"/>
        </w:rPr>
        <w:t>(Phụ lục kèm theo)</w:t>
      </w:r>
      <w:r>
        <w:rPr>
          <w:lang w:val="vi-VN"/>
        </w:rPr>
        <w:t>;</w:t>
      </w:r>
    </w:p>
    <w:p w14:paraId="2D9EB05B" w14:textId="77777777" w:rsidR="00000000" w:rsidRDefault="00000000">
      <w:pPr>
        <w:spacing w:before="120" w:after="280" w:afterAutospacing="1"/>
      </w:pPr>
      <w:r>
        <w:rPr>
          <w:lang w:val="vi-VN"/>
        </w:rPr>
        <w:t>4. Điều chỉnh diện tích các loại đất phân bổ trong năm 2022, cụ thể:</w:t>
      </w:r>
    </w:p>
    <w:p w14:paraId="3BE05286" w14:textId="77777777" w:rsidR="00000000" w:rsidRDefault="00000000">
      <w:pPr>
        <w:spacing w:before="120" w:after="280" w:afterAutospacing="1"/>
      </w:pPr>
      <w:r>
        <w:rPr>
          <w:b/>
          <w:bCs/>
          <w:i/>
          <w:iCs/>
          <w:lang w:val="vi-VN"/>
        </w:rPr>
        <w:t>a</w:t>
      </w:r>
      <w:r>
        <w:rPr>
          <w:b/>
          <w:bCs/>
          <w:i/>
          <w:iCs/>
        </w:rPr>
        <w:t>.</w:t>
      </w:r>
      <w:r>
        <w:rPr>
          <w:b/>
          <w:bCs/>
          <w:i/>
          <w:iCs/>
          <w:lang w:val="vi-VN"/>
        </w:rPr>
        <w:t xml:space="preserve"> Phân b</w:t>
      </w:r>
      <w:r>
        <w:rPr>
          <w:b/>
          <w:bCs/>
          <w:i/>
          <w:iCs/>
        </w:rPr>
        <w:t xml:space="preserve">ổ </w:t>
      </w:r>
      <w:r>
        <w:rPr>
          <w:b/>
          <w:bCs/>
          <w:i/>
          <w:iCs/>
          <w:lang w:val="vi-VN"/>
        </w:rPr>
        <w:t>diện tích các loại đất trong năm 2022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4823"/>
        <w:gridCol w:w="915"/>
        <w:gridCol w:w="1392"/>
        <w:gridCol w:w="1259"/>
      </w:tblGrid>
      <w:tr w:rsidR="00000000" w14:paraId="7C2E5456" w14:textId="77777777">
        <w:tc>
          <w:tcPr>
            <w:tcW w:w="5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B2C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5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41F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</w:t>
            </w:r>
            <w:r>
              <w:rPr>
                <w:b/>
                <w:bCs/>
              </w:rPr>
              <w:t xml:space="preserve">ỉ </w:t>
            </w:r>
            <w:r>
              <w:rPr>
                <w:b/>
                <w:bCs/>
                <w:lang w:val="vi-VN"/>
              </w:rPr>
              <w:t>tiêu sử dụng đất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C4B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9E9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diện tích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AED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Cơ cấu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(%)</w:t>
            </w:r>
          </w:p>
        </w:tc>
      </w:tr>
      <w:tr w:rsidR="00000000" w14:paraId="4ACD726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516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382F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Diện tích đất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  <w:lang w:val="vi-VN"/>
              </w:rPr>
              <w:t xml:space="preserve"> nhiên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336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69F1B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30.551,49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9A7C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 </w:t>
            </w:r>
          </w:p>
        </w:tc>
      </w:tr>
      <w:tr w:rsidR="00000000" w14:paraId="5BE6D57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57F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E064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Đất nông nghiệp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315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E992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18.528,57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5AA3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60,65</w:t>
            </w:r>
          </w:p>
        </w:tc>
      </w:tr>
      <w:tr w:rsidR="00000000" w14:paraId="6AC89B2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7FD3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F4CC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trồng lúa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38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>
              <w:t>U</w:t>
            </w:r>
            <w:r>
              <w:rPr>
                <w:lang w:val="vi-VN"/>
              </w:rPr>
              <w:t>A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A8EE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9.718,16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8A48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31,81</w:t>
            </w:r>
          </w:p>
        </w:tc>
      </w:tr>
      <w:tr w:rsidR="00000000" w14:paraId="56ACE48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6349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1ABC8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Trong đó: Đất chuyên trồng lúa nước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DD58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L</w:t>
            </w:r>
            <w:r>
              <w:rPr>
                <w:i/>
                <w:iCs/>
              </w:rPr>
              <w:t>U</w:t>
            </w:r>
            <w:r>
              <w:rPr>
                <w:i/>
                <w:iCs/>
                <w:lang w:val="vi-VN"/>
              </w:rPr>
              <w:t>C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2999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9.607,08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A800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31,45</w:t>
            </w:r>
          </w:p>
        </w:tc>
      </w:tr>
      <w:tr w:rsidR="00000000" w14:paraId="11D1CBC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421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1.2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D7DBF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trồng cây hàng năm khác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E4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HNK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7983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1.400,73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55AE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4,58</w:t>
            </w:r>
          </w:p>
        </w:tc>
      </w:tr>
      <w:tr w:rsidR="00000000" w14:paraId="5D0D32E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5E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1.3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855C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trồng cây lâu năm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603C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CLN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853E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3.322,78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6BD9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10,88</w:t>
            </w:r>
          </w:p>
        </w:tc>
      </w:tr>
      <w:tr w:rsidR="00000000" w14:paraId="62E9B7C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D3C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1.4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64AB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rừng phòng hộ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4B2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RPH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B6FC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3.486</w:t>
            </w:r>
            <w:r>
              <w:t>,</w:t>
            </w:r>
            <w:r>
              <w:rPr>
                <w:lang w:val="vi-VN"/>
              </w:rPr>
              <w:t>27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BAB7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11,41</w:t>
            </w:r>
          </w:p>
        </w:tc>
      </w:tr>
      <w:tr w:rsidR="00000000" w14:paraId="65D81C3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0B9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1.5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26AB6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rừng đặc dụng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8D3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RDD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C980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40387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</w:tr>
      <w:tr w:rsidR="00000000" w14:paraId="2A10111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89C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1.6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682D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rừng sản xuất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2CA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RSX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3C15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EDCA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</w:tr>
      <w:tr w:rsidR="00000000" w14:paraId="597B506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37E3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E735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có rừng sản xuất là rừng tự nhiên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38F0F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RSN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EBC6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BCAF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 </w:t>
            </w:r>
          </w:p>
        </w:tc>
      </w:tr>
      <w:tr w:rsidR="00000000" w14:paraId="0B8DB66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51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1.7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FEF8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nuôi trồng thủy sản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403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NTS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784F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544,73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46BD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1,78</w:t>
            </w:r>
          </w:p>
        </w:tc>
      </w:tr>
      <w:tr w:rsidR="00000000" w14:paraId="2F83050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422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1.8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81A91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làm muối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35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LMU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36BE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EDF1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</w:tr>
      <w:tr w:rsidR="00000000" w14:paraId="6C92CA8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B1A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1.9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6003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nông nghiệp khác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0EB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NKH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0C40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55,90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D7CE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0,18</w:t>
            </w:r>
          </w:p>
        </w:tc>
      </w:tr>
      <w:tr w:rsidR="00000000" w14:paraId="3F23B14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B54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020C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Đất phi nông nghiệp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4D3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PNN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16EB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11.919,46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1595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39,01</w:t>
            </w:r>
          </w:p>
        </w:tc>
      </w:tr>
      <w:tr w:rsidR="00000000" w14:paraId="275B38C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84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2.1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645C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quốc phòng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5C25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CQP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E3251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976,70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20AC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3,20</w:t>
            </w:r>
          </w:p>
        </w:tc>
      </w:tr>
      <w:tr w:rsidR="00000000" w14:paraId="27EEFC3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2EE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2.2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8E16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an ninh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B0B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CAN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3F31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42,45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104C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0,14</w:t>
            </w:r>
          </w:p>
        </w:tc>
      </w:tr>
      <w:tr w:rsidR="00000000" w14:paraId="593324F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EA43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2.3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E050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khu công nghiệp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3483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SKK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0FB8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414,47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BFFD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1,36</w:t>
            </w:r>
          </w:p>
        </w:tc>
      </w:tr>
      <w:tr w:rsidR="00000000" w14:paraId="091BCD4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68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2.4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CC3F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cụm công nghiệp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787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SKN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A0098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217,49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8F00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0,71</w:t>
            </w:r>
          </w:p>
        </w:tc>
      </w:tr>
      <w:tr w:rsidR="00000000" w14:paraId="48283A2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650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2.5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9807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thương mại, dịch vụ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15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TMD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1771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202,09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0D7D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0,66</w:t>
            </w:r>
          </w:p>
        </w:tc>
      </w:tr>
      <w:tr w:rsidR="00000000" w14:paraId="44DD831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619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2.6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626C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cơ sở sản xuất phi nông nghiệp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CC8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SKC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67A0F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202,46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5B54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0,66</w:t>
            </w:r>
          </w:p>
        </w:tc>
      </w:tr>
      <w:tr w:rsidR="00000000" w14:paraId="7D58392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B51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2.7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68DB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sử dụng cho hoạt động khoáng sản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7A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SKS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100E7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0,27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C8DCA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0,00</w:t>
            </w:r>
          </w:p>
        </w:tc>
      </w:tr>
      <w:tr w:rsidR="00000000" w14:paraId="72BC4D1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6A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2.8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3E14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sản xuất vật liệu xây dựng, làm đồ gốm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586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SKX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8BFE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91,28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357CD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0,30</w:t>
            </w:r>
          </w:p>
        </w:tc>
      </w:tr>
      <w:tr w:rsidR="00000000" w14:paraId="7734654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5F0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2.9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7927A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phát triển hạ tầng cấp quốc gia, cấp tỉnh, cấp huyện, cấp xã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B33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DHT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053F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5.173,50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018CD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16,93</w:t>
            </w:r>
          </w:p>
        </w:tc>
      </w:tr>
      <w:tr w:rsidR="00000000" w14:paraId="4A4F306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E822E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2.9.1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DE7A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giao thông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B7E7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DGT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6DAA2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3.191,66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E37CB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10,45</w:t>
            </w:r>
          </w:p>
        </w:tc>
      </w:tr>
      <w:tr w:rsidR="00000000" w14:paraId="0E76158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A819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2.9.2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A844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  <w:lang w:val="vi-VN"/>
              </w:rPr>
              <w:t>t thủy lợi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02BC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DTL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AB76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644,89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7415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2,11</w:t>
            </w:r>
          </w:p>
        </w:tc>
      </w:tr>
      <w:tr w:rsidR="00000000" w14:paraId="3272623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DC52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2.9.3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0E6F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xây dựng cơ sở văn hóa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7673A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DVH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1109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169,06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4E7F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0,55</w:t>
            </w:r>
          </w:p>
        </w:tc>
      </w:tr>
      <w:tr w:rsidR="00000000" w14:paraId="257539A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F7AA0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2.9.4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3C5E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xây dựng cơ sở y tế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8BFBD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DYT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641D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13,73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9E0E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0,04</w:t>
            </w:r>
          </w:p>
        </w:tc>
      </w:tr>
      <w:tr w:rsidR="00000000" w14:paraId="7536642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A3B4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2.9.5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E930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xây dựng cơ sở giáo dục và đào tạo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A423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DGD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9BA6A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164,74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15D55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0,54</w:t>
            </w:r>
          </w:p>
        </w:tc>
      </w:tr>
      <w:tr w:rsidR="00000000" w14:paraId="0AE901B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7FE3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2.9.6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F3F7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xây dựng cơ sở thể dục thể thao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3607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DTT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38894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327,52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6E08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1,07</w:t>
            </w:r>
          </w:p>
        </w:tc>
      </w:tr>
      <w:tr w:rsidR="00000000" w14:paraId="74E7FAB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ECDF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2.9.7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ED5F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công trình năng lượng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1E7F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DNL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E9E78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23,70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1B23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0,08</w:t>
            </w:r>
          </w:p>
        </w:tc>
      </w:tr>
      <w:tr w:rsidR="00000000" w14:paraId="199A437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E33B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2.9.8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BF553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công trình bưu chính, viễn thông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2F0D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DBV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AB2F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6,79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2362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0,02</w:t>
            </w:r>
          </w:p>
        </w:tc>
      </w:tr>
      <w:tr w:rsidR="00000000" w14:paraId="4232299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FB8D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2.9.9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1E39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xây dựng kho dự trữ quốc gia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84DEB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DKG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208B5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50DE1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 </w:t>
            </w:r>
          </w:p>
        </w:tc>
      </w:tr>
      <w:tr w:rsidR="00000000" w14:paraId="228E4CE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1A58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2.9.10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5F2F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có di tích lịch sử - văn hóa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7746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DDT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2932A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4,13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B12F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0,01</w:t>
            </w:r>
          </w:p>
        </w:tc>
      </w:tr>
      <w:tr w:rsidR="00000000" w14:paraId="10043FB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8811F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2.9.11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683D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b</w:t>
            </w:r>
            <w:r>
              <w:rPr>
                <w:i/>
                <w:iCs/>
              </w:rPr>
              <w:t>ã</w:t>
            </w:r>
            <w:r>
              <w:rPr>
                <w:i/>
                <w:iCs/>
                <w:lang w:val="vi-VN"/>
              </w:rPr>
              <w:t>i thải, xử lý chất thải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CE2A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DRA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1194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238,98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18F4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0,78</w:t>
            </w:r>
          </w:p>
        </w:tc>
      </w:tr>
      <w:tr w:rsidR="00000000" w14:paraId="5DAC94F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B389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2.9.12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04BC4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cơ sở tôn giáo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4C22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TON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9B75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64,94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88895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0,21</w:t>
            </w:r>
          </w:p>
        </w:tc>
      </w:tr>
      <w:tr w:rsidR="00000000" w14:paraId="4397D55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BE72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2.9.13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30403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làm nghĩa trang, nhà tang l</w:t>
            </w:r>
            <w:r>
              <w:rPr>
                <w:i/>
                <w:iCs/>
              </w:rPr>
              <w:t>ễ</w:t>
            </w:r>
            <w:r>
              <w:rPr>
                <w:i/>
                <w:iCs/>
                <w:lang w:val="vi-VN"/>
              </w:rPr>
              <w:t>, nhà hỏa táng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D6D0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NTD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9672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316,56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65B0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1,04</w:t>
            </w:r>
          </w:p>
        </w:tc>
      </w:tr>
      <w:tr w:rsidR="00000000" w14:paraId="1D2EAD3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8AF4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2.9.14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8163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xây dựng cơ sở khoa học công nghệ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AF7E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DKH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70C7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373CF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 </w:t>
            </w:r>
          </w:p>
        </w:tc>
      </w:tr>
      <w:tr w:rsidR="00000000" w14:paraId="4F436E3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892E4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2.9.15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8023B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xây d</w:t>
            </w:r>
            <w:r>
              <w:rPr>
                <w:i/>
                <w:iCs/>
              </w:rPr>
              <w:t>ự</w:t>
            </w:r>
            <w:r>
              <w:rPr>
                <w:i/>
                <w:iCs/>
                <w:lang w:val="vi-VN"/>
              </w:rPr>
              <w:t>ng cơ sở dịch vụ xã hội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5D42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DXH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A648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1B48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 </w:t>
            </w:r>
          </w:p>
        </w:tc>
      </w:tr>
      <w:tr w:rsidR="00000000" w14:paraId="6426492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7A95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2.9.16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A117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chợ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EA59A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DCH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F245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6,72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F525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0,02</w:t>
            </w:r>
          </w:p>
        </w:tc>
      </w:tr>
      <w:tr w:rsidR="00000000" w14:paraId="11D6D30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7C2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2.10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1BEF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danh lam thắng cảnh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9C2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DDL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8503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BB01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</w:tr>
      <w:tr w:rsidR="00000000" w14:paraId="7F00BA7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A03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2.11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39D1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sinh hoạt cộng đồng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6BB7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DSH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1147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0,23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BD38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0,00</w:t>
            </w:r>
          </w:p>
        </w:tc>
      </w:tr>
      <w:tr w:rsidR="00000000" w14:paraId="5D6786F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B4F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2.12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D31F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khu vui chơi, giải trí công cộng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74E5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DKV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1FAC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6,88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CC893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0,02</w:t>
            </w:r>
          </w:p>
        </w:tc>
      </w:tr>
      <w:tr w:rsidR="00000000" w14:paraId="33394AA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A51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2.13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ABD5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ở tại nông thôn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3F3B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ONT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A0F3E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3.112,81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B435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10,19</w:t>
            </w:r>
          </w:p>
        </w:tc>
      </w:tr>
      <w:tr w:rsidR="00000000" w14:paraId="27F85A6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24D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2.14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767B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ở tại đô thị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31B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ODT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0115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31,83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25BCA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0,10</w:t>
            </w:r>
          </w:p>
        </w:tc>
      </w:tr>
      <w:tr w:rsidR="00000000" w14:paraId="1A73F9D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2062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2.15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D7FE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xây dựng trụ sở cơ quan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4EC3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TSC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A625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23,08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A5F1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0,08</w:t>
            </w:r>
          </w:p>
        </w:tc>
      </w:tr>
      <w:tr w:rsidR="00000000" w14:paraId="66657E6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D7D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2.16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37EA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xây dựng trụ sở của tổ chức sự nghiệp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E4F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DTS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090F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28,72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4291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0,09</w:t>
            </w:r>
          </w:p>
        </w:tc>
      </w:tr>
      <w:tr w:rsidR="00000000" w14:paraId="5E520E5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42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2.17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7053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xây dựng cơ sở ngoại giao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C5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DNG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1260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EA9B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</w:tr>
      <w:tr w:rsidR="00000000" w14:paraId="5D260D5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8E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2.18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FA14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tín ngưỡng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C54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TIN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2F58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40,40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72FEA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0,13</w:t>
            </w:r>
          </w:p>
        </w:tc>
      </w:tr>
      <w:tr w:rsidR="00000000" w14:paraId="764D826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B44B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2.19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B09F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sông, ngòi, kênh, rạch, suối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92C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SON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013D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609,44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6C89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1,99</w:t>
            </w:r>
          </w:p>
        </w:tc>
      </w:tr>
      <w:tr w:rsidR="00000000" w14:paraId="7BB68BC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CA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2.20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521F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có mặt nước chuyên dùng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55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MNC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C601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712,69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DF97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2,33</w:t>
            </w:r>
          </w:p>
        </w:tc>
      </w:tr>
      <w:tr w:rsidR="00000000" w14:paraId="3B10F9B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4F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2.21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04B05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phi nông nghiệp khác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EF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PNK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6EA3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32,67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1485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0,11</w:t>
            </w:r>
          </w:p>
        </w:tc>
      </w:tr>
      <w:tr w:rsidR="00000000" w14:paraId="3535122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90C0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DF2E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Đất chưa sử dụng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A68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CSD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5E95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103,46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4B0D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0,34</w:t>
            </w:r>
          </w:p>
        </w:tc>
      </w:tr>
    </w:tbl>
    <w:p w14:paraId="5006599A" w14:textId="77777777" w:rsidR="00000000" w:rsidRDefault="00000000">
      <w:pPr>
        <w:spacing w:before="120" w:after="280" w:afterAutospacing="1"/>
      </w:pPr>
      <w:r>
        <w:rPr>
          <w:b/>
          <w:bCs/>
          <w:i/>
          <w:iCs/>
          <w:lang w:val="vi-VN"/>
        </w:rPr>
        <w:lastRenderedPageBreak/>
        <w:t>b. Kế hoạch thu hồi các loại đất năm 2022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5441"/>
        <w:gridCol w:w="884"/>
        <w:gridCol w:w="2057"/>
      </w:tblGrid>
      <w:tr w:rsidR="00000000" w14:paraId="085836E7" w14:textId="77777777"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575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874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Chỉ tiêu sử dụng đất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3B7B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C691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Tổng diện tích</w:t>
            </w:r>
          </w:p>
        </w:tc>
      </w:tr>
      <w:tr w:rsidR="00000000" w14:paraId="2597E2D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017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78831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Diện tích đất tự nhiên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C3D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5197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 </w:t>
            </w:r>
          </w:p>
        </w:tc>
      </w:tr>
      <w:tr w:rsidR="00000000" w14:paraId="04292FE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91B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FEBD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Đất nông nghiệp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74E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A6609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795,75</w:t>
            </w:r>
          </w:p>
        </w:tc>
      </w:tr>
      <w:tr w:rsidR="00000000" w14:paraId="5485AF7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7E9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3502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trồng lúa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52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>
              <w:t>U</w:t>
            </w:r>
            <w:r>
              <w:rPr>
                <w:lang w:val="vi-VN"/>
              </w:rPr>
              <w:t>A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33BAF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543,96</w:t>
            </w:r>
          </w:p>
        </w:tc>
      </w:tr>
      <w:tr w:rsidR="00000000" w14:paraId="2EDA9BE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8075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4CC65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Trong đó: Đất chuyên trồng lúa nước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E188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L</w:t>
            </w:r>
            <w:r>
              <w:rPr>
                <w:i/>
                <w:iCs/>
              </w:rPr>
              <w:t>U</w:t>
            </w:r>
            <w:r>
              <w:rPr>
                <w:i/>
                <w:iCs/>
                <w:lang w:val="vi-VN"/>
              </w:rPr>
              <w:t>C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0A01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541,20</w:t>
            </w:r>
          </w:p>
        </w:tc>
      </w:tr>
      <w:tr w:rsidR="00000000" w14:paraId="7EAC5B0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016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1.2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8CE2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trồng cây hàng năm khác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B59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HNK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FC27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66,28</w:t>
            </w:r>
          </w:p>
        </w:tc>
      </w:tr>
      <w:tr w:rsidR="00000000" w14:paraId="4AE1B86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128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1.3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89F2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trồng cây lâu năm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F3C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CLN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5A94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150,64</w:t>
            </w:r>
          </w:p>
        </w:tc>
      </w:tr>
      <w:tr w:rsidR="00000000" w14:paraId="70986EF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C43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1.4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51852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rừng phòng hộ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2F06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RPH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BD57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22,21</w:t>
            </w:r>
          </w:p>
        </w:tc>
      </w:tr>
      <w:tr w:rsidR="00000000" w14:paraId="67854C8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15E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1.5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6D6E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nuôi trồng thủy sản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CA0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NTS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9FA5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12,32</w:t>
            </w:r>
          </w:p>
        </w:tc>
      </w:tr>
      <w:tr w:rsidR="00000000" w14:paraId="24BE5DF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3A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1.6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ACE3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nông nghiệp khác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41B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NKH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5E6D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0,34</w:t>
            </w:r>
          </w:p>
        </w:tc>
      </w:tr>
      <w:tr w:rsidR="00000000" w14:paraId="67F9190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82C9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47959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Đất phi nông nghiệp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1DE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PNN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0734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242,20</w:t>
            </w:r>
          </w:p>
        </w:tc>
      </w:tr>
      <w:tr w:rsidR="00000000" w14:paraId="592B487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F1C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2.1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5C0D4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sản xuất vật liệu xây dựng, làm đồ gốm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354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SKX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9A8F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9,15</w:t>
            </w:r>
          </w:p>
        </w:tc>
      </w:tr>
      <w:tr w:rsidR="00000000" w14:paraId="16AE709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32B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2.2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210C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phát triển hạ tầng cấp quốc gia, cấp tỉnh, cấp huyện, cấp xã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94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DHT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86CE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146,30</w:t>
            </w:r>
          </w:p>
        </w:tc>
      </w:tr>
      <w:tr w:rsidR="00000000" w14:paraId="0229663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3B86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2.2.1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5D25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giao thông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29A2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DGT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19D9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106,20</w:t>
            </w:r>
          </w:p>
        </w:tc>
      </w:tr>
      <w:tr w:rsidR="00000000" w14:paraId="62566B5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F670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2.2.2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E69B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thủy lợi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9074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DTL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9FFC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30,59</w:t>
            </w:r>
          </w:p>
        </w:tc>
      </w:tr>
      <w:tr w:rsidR="00000000" w14:paraId="46B80CF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34C2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2.2.3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B5A5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xây dựng cơ sở y tế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3323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DYT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A864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0,71</w:t>
            </w:r>
          </w:p>
        </w:tc>
      </w:tr>
      <w:tr w:rsidR="00000000" w14:paraId="0AA26F3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7877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2.2.4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414C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cơ sở tôn giáo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F92C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TON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CA80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0,26</w:t>
            </w:r>
          </w:p>
        </w:tc>
      </w:tr>
      <w:tr w:rsidR="00000000" w14:paraId="3BE9487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34E0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2.2.5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62914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Đất làm nghĩa trang, nhà tang lễ, nhà hỏa táng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A47A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NTD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CFB5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8,54</w:t>
            </w:r>
          </w:p>
        </w:tc>
      </w:tr>
      <w:tr w:rsidR="00000000" w14:paraId="1010CD8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E4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2.3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876B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ở tại nông thôn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D0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ONT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E401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73,91</w:t>
            </w:r>
          </w:p>
        </w:tc>
      </w:tr>
      <w:tr w:rsidR="00000000" w14:paraId="5C91569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CC1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2.4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BD6E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xây dựng trụ sở cơ quan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1E9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TSC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79950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0,19</w:t>
            </w:r>
          </w:p>
        </w:tc>
      </w:tr>
      <w:tr w:rsidR="00000000" w14:paraId="07CA446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4F35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2.5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7574D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sông, ngòi, kênh, rạch, suối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CD5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SON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86A7D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2,50</w:t>
            </w:r>
          </w:p>
        </w:tc>
      </w:tr>
      <w:tr w:rsidR="00000000" w14:paraId="7CB7763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161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2.6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C39EE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có mặt nước chuyên dùng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6E0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MNC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B5AC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10,16</w:t>
            </w:r>
          </w:p>
        </w:tc>
      </w:tr>
      <w:tr w:rsidR="00000000" w14:paraId="3004ECA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7AE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655B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Đất ch</w:t>
            </w:r>
            <w:r>
              <w:rPr>
                <w:b/>
                <w:bCs/>
              </w:rPr>
              <w:t>ư</w:t>
            </w:r>
            <w:r>
              <w:rPr>
                <w:b/>
                <w:bCs/>
                <w:lang w:val="vi-VN"/>
              </w:rPr>
              <w:t>a sử dụng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F167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CSD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EAB6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0,62</w:t>
            </w:r>
          </w:p>
        </w:tc>
      </w:tr>
    </w:tbl>
    <w:p w14:paraId="47F8C1A0" w14:textId="77777777" w:rsidR="00000000" w:rsidRDefault="00000000">
      <w:pPr>
        <w:spacing w:before="120" w:after="280" w:afterAutospacing="1"/>
      </w:pPr>
      <w:r>
        <w:rPr>
          <w:b/>
          <w:bCs/>
          <w:i/>
          <w:iCs/>
          <w:lang w:val="vi-VN"/>
        </w:rPr>
        <w:t>c. Kế hoạch chuyển mục đích sử dụng đất năm 2022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4745"/>
        <w:gridCol w:w="1769"/>
        <w:gridCol w:w="1887"/>
      </w:tblGrid>
      <w:tr w:rsidR="00000000" w14:paraId="1191BB5B" w14:textId="77777777"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8FEF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A8D3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</w:t>
            </w:r>
            <w:r>
              <w:rPr>
                <w:b/>
                <w:bCs/>
              </w:rPr>
              <w:t xml:space="preserve">ỉ </w:t>
            </w:r>
            <w:r>
              <w:rPr>
                <w:b/>
                <w:bCs/>
                <w:lang w:val="vi-VN"/>
              </w:rPr>
              <w:t>tiêu sử dụng đất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735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7E5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diện tích</w:t>
            </w:r>
          </w:p>
        </w:tc>
      </w:tr>
      <w:tr w:rsidR="00000000" w14:paraId="4E9A022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4D2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9D40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Đất nông nghiệp chuyển sang phi nông nghiệp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7B4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NNP/PNN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593F5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795,75</w:t>
            </w:r>
          </w:p>
        </w:tc>
      </w:tr>
      <w:tr w:rsidR="00000000" w14:paraId="07D9191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994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B261" w14:textId="77777777" w:rsidR="00000000" w:rsidRDefault="00000000">
            <w:pPr>
              <w:spacing w:before="120"/>
            </w:pPr>
            <w:r>
              <w:rPr>
                <w:lang w:val="vi-VN"/>
              </w:rPr>
              <w:t>Trong đó: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B0E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A6F6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</w:tr>
      <w:tr w:rsidR="00000000" w14:paraId="71F9F54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51A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06183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trồng lúa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C35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LUA/PNN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D2C0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543,96</w:t>
            </w:r>
          </w:p>
        </w:tc>
      </w:tr>
      <w:tr w:rsidR="00000000" w14:paraId="2D2406C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836E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lastRenderedPageBreak/>
              <w:t> 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5D652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Trong đó: Đất chuyên trồng lúa nước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ECF1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LUC/PNN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BBA1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541,20</w:t>
            </w:r>
          </w:p>
        </w:tc>
      </w:tr>
      <w:tr w:rsidR="00000000" w14:paraId="17095E0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BA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1.2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52DB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trồng cây hàn</w:t>
            </w:r>
            <w:r>
              <w:t>g</w:t>
            </w:r>
            <w:r>
              <w:rPr>
                <w:lang w:val="vi-VN"/>
              </w:rPr>
              <w:t xml:space="preserve"> năm khác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89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HNK/PNN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1384A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66,28</w:t>
            </w:r>
          </w:p>
        </w:tc>
      </w:tr>
      <w:tr w:rsidR="00000000" w14:paraId="3A8C5DB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0E2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1.3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B413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trồng cây lâu năm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28C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CLN/PNN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0987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150,64</w:t>
            </w:r>
          </w:p>
        </w:tc>
      </w:tr>
      <w:tr w:rsidR="00000000" w14:paraId="0948779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9E2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1.4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11BE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rừng phòng hộ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875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RPH/PNN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E8607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22,21</w:t>
            </w:r>
          </w:p>
        </w:tc>
      </w:tr>
      <w:tr w:rsidR="00000000" w14:paraId="65BCEFA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76E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1.5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91CD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nuôi trồng thủy sản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63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NTS/PNN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D302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12,32</w:t>
            </w:r>
          </w:p>
        </w:tc>
      </w:tr>
      <w:tr w:rsidR="00000000" w14:paraId="6B6BAAA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EA8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1.6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34F9" w14:textId="77777777" w:rsidR="00000000" w:rsidRDefault="00000000">
            <w:pPr>
              <w:spacing w:before="120"/>
            </w:pPr>
            <w:r>
              <w:rPr>
                <w:lang w:val="vi-VN"/>
              </w:rPr>
              <w:t>Đất nông nghiệp khác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13B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NKH/PNN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41F9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0,34</w:t>
            </w:r>
          </w:p>
        </w:tc>
      </w:tr>
      <w:tr w:rsidR="00000000" w14:paraId="2B77AF5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71B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92CDA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 xml:space="preserve">Đất phi nông nghiệp không phải là đất </w:t>
            </w:r>
            <w:r>
              <w:rPr>
                <w:b/>
                <w:bCs/>
              </w:rPr>
              <w:t>ở</w:t>
            </w:r>
            <w:r>
              <w:rPr>
                <w:b/>
                <w:bCs/>
                <w:lang w:val="vi-VN"/>
              </w:rPr>
              <w:t xml:space="preserve"> chuy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  <w:lang w:val="vi-VN"/>
              </w:rPr>
              <w:t>n sang đất ở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7EB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PKO/OCT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EBF3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6,51</w:t>
            </w:r>
          </w:p>
        </w:tc>
      </w:tr>
    </w:tbl>
    <w:p w14:paraId="298E127E" w14:textId="77777777" w:rsidR="00000000" w:rsidRDefault="00000000">
      <w:pPr>
        <w:spacing w:before="120" w:after="280" w:afterAutospacing="1"/>
      </w:pPr>
      <w:r>
        <w:rPr>
          <w:lang w:val="vi-VN"/>
        </w:rPr>
        <w:t>5. Điều chỉnh, bổ sung dự án và diện tích ghi tại điểm e Điều 1 Quyết định số 272/QĐ-UBND ngày 20/01/2022 của UBND Thành phố thành: 148 dự án với diện tích quy hoạch là 1.881,72 ha.</w:t>
      </w:r>
    </w:p>
    <w:p w14:paraId="4A68319B" w14:textId="77777777" w:rsidR="00000000" w:rsidRDefault="00000000">
      <w:pPr>
        <w:spacing w:before="120" w:after="280" w:afterAutospacing="1"/>
      </w:pPr>
      <w:r>
        <w:rPr>
          <w:lang w:val="vi-VN"/>
        </w:rPr>
        <w:t>6. Các nội dung khác ghi tại Quyết định số 272/QĐ-UBND ngày 20/01/2022 của UBND Thành phố vẫn giữ nguyên hiệu lực.</w:t>
      </w:r>
    </w:p>
    <w:p w14:paraId="1A43EC3D" w14:textId="77777777" w:rsidR="00000000" w:rsidRDefault="00000000">
      <w:pPr>
        <w:spacing w:before="120" w:after="280" w:afterAutospacing="1"/>
      </w:pPr>
      <w:bookmarkStart w:id="4" w:name="dieu_2"/>
      <w:r>
        <w:rPr>
          <w:b/>
          <w:bCs/>
          <w:lang w:val="vi-VN"/>
        </w:rPr>
        <w:t>Điều 2.</w:t>
      </w:r>
      <w:bookmarkEnd w:id="4"/>
      <w:r>
        <w:rPr>
          <w:lang w:val="vi-VN"/>
        </w:rPr>
        <w:t xml:space="preserve"> </w:t>
      </w:r>
      <w:bookmarkStart w:id="5" w:name="dieu_2_name"/>
      <w:r>
        <w:rPr>
          <w:lang w:val="vi-VN"/>
        </w:rPr>
        <w:t>Quyết định này có hiệu lực kể từ ngày ký. Chánh Văn phòng UBND Thành phố; Giám đốc các Sở, ban, ngành của Thành phố; Chủ tịch Ủy ban nhân dân huyện Sóc Sơn và các tổ chức, cá nhân có liên quan chịu trách nhiệm thi hành Quyết định này./.</w:t>
      </w:r>
      <w:bookmarkEnd w:id="5"/>
    </w:p>
    <w:p w14:paraId="3ACAAD56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7E11EB54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9988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2;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Bộ Tài nguyên và M</w:t>
            </w:r>
            <w:r>
              <w:rPr>
                <w:sz w:val="16"/>
              </w:rPr>
              <w:t xml:space="preserve">ôi </w:t>
            </w:r>
            <w:r>
              <w:rPr>
                <w:sz w:val="16"/>
                <w:lang w:val="vi-VN"/>
              </w:rPr>
              <w:t>trường</w:t>
            </w:r>
            <w:r>
              <w:rPr>
                <w:sz w:val="16"/>
              </w:rPr>
              <w:t>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 xml:space="preserve">- TT Thành </w:t>
            </w:r>
            <w:r>
              <w:rPr>
                <w:sz w:val="16"/>
              </w:rPr>
              <w:t>ủ</w:t>
            </w:r>
            <w:r>
              <w:rPr>
                <w:sz w:val="16"/>
                <w:lang w:val="vi-VN"/>
              </w:rPr>
              <w:t>y;</w:t>
            </w:r>
            <w:r>
              <w:rPr>
                <w:sz w:val="16"/>
                <w:lang w:val="vi-VN"/>
              </w:rPr>
              <w:br/>
              <w:t>- TT HĐND TP;</w:t>
            </w:r>
            <w:r>
              <w:rPr>
                <w:sz w:val="16"/>
                <w:lang w:val="vi-VN"/>
              </w:rPr>
              <w:br/>
              <w:t>- UB MTTQ TP;</w:t>
            </w:r>
            <w:r>
              <w:rPr>
                <w:sz w:val="16"/>
                <w:lang w:val="vi-VN"/>
              </w:rPr>
              <w:br/>
              <w:t>- Chủ tịch, các PCT UBND TP</w:t>
            </w:r>
            <w:r>
              <w:rPr>
                <w:sz w:val="16"/>
              </w:rPr>
              <w:t>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VPUB: P.TNMT;</w:t>
            </w:r>
            <w:r>
              <w:rPr>
                <w:sz w:val="16"/>
                <w:lang w:val="vi-VN"/>
              </w:rPr>
              <w:br/>
              <w:t>- Lưu VT.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AF5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TM. </w:t>
            </w:r>
            <w:r>
              <w:rPr>
                <w:b/>
                <w:bCs/>
              </w:rPr>
              <w:t>ỦY</w:t>
            </w:r>
            <w:r>
              <w:rPr>
                <w:b/>
                <w:bCs/>
                <w:lang w:val="vi-VN"/>
              </w:rPr>
              <w:t xml:space="preserve"> BAN NHÂN DÂN</w:t>
            </w:r>
            <w:r>
              <w:rPr>
                <w:b/>
                <w:bCs/>
              </w:rPr>
              <w:br/>
              <w:t>KT. CHỦ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Nguyễn Trọng Đông</w:t>
            </w:r>
          </w:p>
        </w:tc>
      </w:tr>
    </w:tbl>
    <w:p w14:paraId="107DFB57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 </w:t>
      </w:r>
    </w:p>
    <w:p w14:paraId="4C1FFBF7" w14:textId="77777777" w:rsidR="00000000" w:rsidRDefault="00000000">
      <w:pPr>
        <w:spacing w:before="120" w:after="280" w:afterAutospacing="1"/>
        <w:jc w:val="center"/>
      </w:pPr>
      <w:bookmarkStart w:id="6" w:name="loai_2"/>
      <w:r>
        <w:rPr>
          <w:b/>
          <w:bCs/>
          <w:lang w:val="vi-VN"/>
        </w:rPr>
        <w:t>DANH MỤC</w:t>
      </w:r>
      <w:bookmarkEnd w:id="6"/>
    </w:p>
    <w:p w14:paraId="021217E3" w14:textId="77777777" w:rsidR="00000000" w:rsidRDefault="00000000">
      <w:pPr>
        <w:spacing w:before="120" w:after="280" w:afterAutospacing="1"/>
        <w:jc w:val="center"/>
      </w:pPr>
      <w:bookmarkStart w:id="7" w:name="loai_2_name"/>
      <w:r>
        <w:rPr>
          <w:lang w:val="vi-VN"/>
        </w:rPr>
        <w:t>BỔ SUNG CÁC CÔNG TRÌNH, DỰ ÁN KẾ HOẠCH SỬ DỤNG ĐẤT NĂM 2022 HUYỆN SÓC SƠN</w:t>
      </w:r>
      <w:bookmarkEnd w:id="7"/>
      <w:r>
        <w:br/>
      </w:r>
      <w:r>
        <w:rPr>
          <w:i/>
          <w:iCs/>
          <w:lang w:val="vi-VN"/>
        </w:rPr>
        <w:t xml:space="preserve">(Kèm theo Quyết định số </w:t>
      </w:r>
      <w:r>
        <w:rPr>
          <w:i/>
          <w:iCs/>
        </w:rPr>
        <w:t>2651/</w:t>
      </w:r>
      <w:r>
        <w:rPr>
          <w:i/>
          <w:iCs/>
          <w:lang w:val="vi-VN"/>
        </w:rPr>
        <w:t>QĐ-UBND ngà</w:t>
      </w:r>
      <w:r>
        <w:rPr>
          <w:i/>
          <w:iCs/>
        </w:rPr>
        <w:t>y 01</w:t>
      </w:r>
      <w:r>
        <w:rPr>
          <w:i/>
          <w:iCs/>
          <w:lang w:val="vi-VN"/>
        </w:rPr>
        <w:t xml:space="preserve"> tháng </w:t>
      </w:r>
      <w:r>
        <w:rPr>
          <w:i/>
          <w:iCs/>
        </w:rPr>
        <w:t xml:space="preserve">8 </w:t>
      </w:r>
      <w:r>
        <w:rPr>
          <w:i/>
          <w:iCs/>
          <w:lang w:val="vi-VN"/>
        </w:rPr>
        <w:t>năm 2022 của UBND Thành phố Hà Nội)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624"/>
        <w:gridCol w:w="625"/>
        <w:gridCol w:w="940"/>
        <w:gridCol w:w="680"/>
        <w:gridCol w:w="580"/>
        <w:gridCol w:w="680"/>
        <w:gridCol w:w="713"/>
        <w:gridCol w:w="815"/>
        <w:gridCol w:w="2342"/>
      </w:tblGrid>
      <w:tr w:rsidR="006F3D0B" w14:paraId="77551312" w14:textId="77777777" w:rsidTr="006F3D0B">
        <w:tc>
          <w:tcPr>
            <w:tcW w:w="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1B3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91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AB0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Danh mục công trình d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  <w:lang w:val="vi-VN"/>
              </w:rPr>
              <w:t xml:space="preserve"> án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2F01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Mục đích sử </w:t>
            </w:r>
            <w:r>
              <w:rPr>
                <w:b/>
                <w:bCs/>
                <w:lang w:val="vi-VN"/>
              </w:rPr>
              <w:lastRenderedPageBreak/>
              <w:t>dụng đất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(Mã loại đất)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74F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Đơn vị, tổ chức đăng ký</w:t>
            </w:r>
          </w:p>
        </w:tc>
        <w:tc>
          <w:tcPr>
            <w:tcW w:w="29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D23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 (ha)</w:t>
            </w:r>
          </w:p>
        </w:tc>
        <w:tc>
          <w:tcPr>
            <w:tcW w:w="5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AB4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Trong đó diện tích (ha)</w:t>
            </w:r>
          </w:p>
        </w:tc>
        <w:tc>
          <w:tcPr>
            <w:tcW w:w="87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F68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Vị trí</w:t>
            </w:r>
          </w:p>
        </w:tc>
        <w:tc>
          <w:tcPr>
            <w:tcW w:w="1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FA7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Căn cứ pháp lý</w:t>
            </w:r>
          </w:p>
        </w:tc>
      </w:tr>
      <w:tr w:rsidR="00000000" w14:paraId="012D15B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C99F10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E7F6A9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EEA708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8ABEA4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C06029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E2C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Đất trồng lúa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9DCF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Thu hồi đất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F909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Địa danh huyện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603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Địa danh xã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5A3842" w14:textId="77777777" w:rsidR="00000000" w:rsidRDefault="00000000">
            <w:pPr>
              <w:spacing w:before="120"/>
              <w:jc w:val="center"/>
            </w:pPr>
          </w:p>
        </w:tc>
      </w:tr>
      <w:tr w:rsidR="006F3D0B" w14:paraId="6706B91E" w14:textId="77777777" w:rsidTr="006F3D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E4BA" w14:textId="77777777" w:rsidR="00000000" w:rsidRDefault="00000000">
            <w:pPr>
              <w:spacing w:before="120"/>
              <w:jc w:val="center"/>
            </w:pPr>
            <w:bookmarkStart w:id="8" w:name="muc_1"/>
            <w:r>
              <w:rPr>
                <w:b/>
                <w:bCs/>
                <w:lang w:val="vi-VN"/>
              </w:rPr>
              <w:t>A</w:t>
            </w:r>
            <w:bookmarkEnd w:id="8"/>
          </w:p>
        </w:tc>
        <w:tc>
          <w:tcPr>
            <w:tcW w:w="480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9114" w14:textId="77777777" w:rsidR="00000000" w:rsidRDefault="00000000">
            <w:pPr>
              <w:spacing w:before="120"/>
            </w:pPr>
            <w:bookmarkStart w:id="9" w:name="muc_1_name"/>
            <w:r>
              <w:rPr>
                <w:b/>
                <w:bCs/>
                <w:lang w:val="vi-VN"/>
              </w:rPr>
              <w:t>Các dự án nằm trong Nghị quyết số 15/NQ-HĐND ngày 06/7/2022 của HĐND Thành phố</w:t>
            </w:r>
            <w:bookmarkEnd w:id="9"/>
          </w:p>
        </w:tc>
      </w:tr>
      <w:tr w:rsidR="006F3D0B" w14:paraId="16FB3980" w14:textId="77777777" w:rsidTr="006F3D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B441" w14:textId="77777777" w:rsidR="00000000" w:rsidRDefault="00000000">
            <w:pPr>
              <w:spacing w:before="120"/>
              <w:jc w:val="center"/>
            </w:pPr>
            <w:bookmarkStart w:id="10" w:name="muc_1_1"/>
            <w:r>
              <w:rPr>
                <w:b/>
                <w:bCs/>
              </w:rPr>
              <w:t>I</w:t>
            </w:r>
            <w:bookmarkEnd w:id="10"/>
          </w:p>
        </w:tc>
        <w:tc>
          <w:tcPr>
            <w:tcW w:w="480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DADB" w14:textId="77777777" w:rsidR="00000000" w:rsidRDefault="00000000">
            <w:pPr>
              <w:spacing w:before="120"/>
            </w:pPr>
            <w:bookmarkStart w:id="11" w:name="muc_1_1_name"/>
            <w:r>
              <w:rPr>
                <w:b/>
                <w:bCs/>
                <w:lang w:val="vi-VN"/>
              </w:rPr>
              <w:t>Các dự án điều chỉnh</w:t>
            </w:r>
            <w:bookmarkEnd w:id="11"/>
          </w:p>
        </w:tc>
      </w:tr>
      <w:tr w:rsidR="00000000" w14:paraId="37CE79D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9E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F94D" w14:textId="77777777" w:rsidR="00000000" w:rsidRDefault="00000000">
            <w:pPr>
              <w:spacing w:before="120"/>
            </w:pPr>
            <w:r>
              <w:rPr>
                <w:lang w:val="vi-VN"/>
              </w:rPr>
              <w:t>Cải tạo, ch</w:t>
            </w:r>
            <w:r>
              <w:t>ỉ</w:t>
            </w:r>
            <w:r>
              <w:rPr>
                <w:lang w:val="vi-VN"/>
              </w:rPr>
              <w:t>nh trang nghĩa trang thôn Mai Nội phục vụ giải phóng mặt b</w:t>
            </w:r>
            <w:r>
              <w:t>ằ</w:t>
            </w:r>
            <w:r>
              <w:rPr>
                <w:lang w:val="vi-VN"/>
              </w:rPr>
              <w:t>ng dự án Xây dựng tuyến đường nối đô thị vệ tinh với đường Võ Nguyên Giáp huyện Sóc Sơn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6DA0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NTD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732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Ban quản lý dự án ĐTXD hu</w:t>
            </w:r>
            <w:r>
              <w:t>y</w:t>
            </w:r>
            <w:r>
              <w:rPr>
                <w:lang w:val="vi-VN"/>
              </w:rPr>
              <w:t>ện Sóc Sơn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F66F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6FAE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766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9C1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Huyện 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3370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Xã Mai Đình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2F53D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V</w:t>
            </w:r>
            <w:r>
              <w:t>ă</w:t>
            </w:r>
            <w:r>
              <w:rPr>
                <w:lang w:val="vi-VN"/>
              </w:rPr>
              <w:t>n b</w:t>
            </w:r>
            <w:r>
              <w:t>ả</w:t>
            </w:r>
            <w:r>
              <w:rPr>
                <w:lang w:val="vi-VN"/>
              </w:rPr>
              <w:t>n s</w:t>
            </w:r>
            <w:r>
              <w:t>ố</w:t>
            </w:r>
            <w:r>
              <w:rPr>
                <w:lang w:val="vi-VN"/>
              </w:rPr>
              <w:t xml:space="preserve"> 4735/</w:t>
            </w:r>
            <w:r>
              <w:t>Q</w:t>
            </w:r>
            <w:r>
              <w:rPr>
                <w:lang w:val="vi-VN"/>
              </w:rPr>
              <w:t>HKT-HTKT ngày 21/10/2021 c</w:t>
            </w:r>
            <w:r>
              <w:t>ủ</w:t>
            </w:r>
            <w:r>
              <w:rPr>
                <w:lang w:val="vi-VN"/>
              </w:rPr>
              <w:t xml:space="preserve">a Sở </w:t>
            </w:r>
            <w:r>
              <w:t>Q</w:t>
            </w:r>
            <w:r>
              <w:rPr>
                <w:lang w:val="vi-VN"/>
              </w:rPr>
              <w:t>HKT về việc tháo g</w:t>
            </w:r>
            <w:r>
              <w:t xml:space="preserve">ỡ </w:t>
            </w:r>
            <w:r>
              <w:rPr>
                <w:lang w:val="vi-VN"/>
              </w:rPr>
              <w:t xml:space="preserve">vướng mắc trong công tác GPMB dự án. Quyết định số </w:t>
            </w:r>
            <w:r>
              <w:t>1</w:t>
            </w:r>
            <w:r>
              <w:rPr>
                <w:lang w:val="vi-VN"/>
              </w:rPr>
              <w:t>383/QĐ-UBND ngày 26/3/2019 c</w:t>
            </w:r>
            <w:r>
              <w:t>ủ</w:t>
            </w:r>
            <w:r>
              <w:rPr>
                <w:lang w:val="vi-VN"/>
              </w:rPr>
              <w:t>a UBND TP về việc phê duyệt dự án đầu tư. Nghị quyết s</w:t>
            </w:r>
            <w:r>
              <w:t xml:space="preserve">ố </w:t>
            </w:r>
            <w:r>
              <w:rPr>
                <w:lang w:val="vi-VN"/>
              </w:rPr>
              <w:t>30/NQ-HĐND ngày 12/5/2022 của HĐND huyện Sóc Sơn</w:t>
            </w:r>
          </w:p>
          <w:p w14:paraId="2716FC01" w14:textId="77777777" w:rsidR="00000000" w:rsidRDefault="00000000">
            <w:pPr>
              <w:spacing w:before="120"/>
            </w:pPr>
            <w:r>
              <w:rPr>
                <w:lang w:val="vi-VN"/>
              </w:rPr>
              <w:t>Thời gian thực hiện: 2019-2022</w:t>
            </w:r>
          </w:p>
        </w:tc>
      </w:tr>
      <w:tr w:rsidR="00000000" w14:paraId="32CBE76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384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AE7D" w14:textId="77777777" w:rsidR="00000000" w:rsidRDefault="00000000">
            <w:pPr>
              <w:spacing w:before="120"/>
            </w:pPr>
            <w:r>
              <w:rPr>
                <w:lang w:val="vi-VN"/>
              </w:rPr>
              <w:t>Xây dựng tuyến đường kết nối cầu vượt sông Cầu (cầu Xuân C</w:t>
            </w:r>
            <w:r>
              <w:t>ẩ</w:t>
            </w:r>
            <w:r>
              <w:rPr>
                <w:lang w:val="vi-VN"/>
              </w:rPr>
              <w:t>m) đến nút giao Bắc Phú c</w:t>
            </w:r>
            <w:r>
              <w:t>ủ</w:t>
            </w:r>
            <w:r>
              <w:rPr>
                <w:lang w:val="vi-VN"/>
              </w:rPr>
              <w:t>a tuyến Quốc lộ 3 mới Hà Nội - Thái Nguyên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1D6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DGT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F93B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Ban quản lý dự án ĐTXD huyện Sóc Sơn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3E911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9,38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138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1B7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2E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Huyện 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938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Xã Bắc Phú, Tân Hưng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F8B20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Nghị quyết số 20/NQ-HĐND ngày 03/11/2021 phê duyệt chủ trương đầu tư dự án. Quyết định số 5324/QĐ-UBND ng</w:t>
            </w:r>
            <w:r>
              <w:t>à</w:t>
            </w:r>
            <w:r>
              <w:rPr>
                <w:lang w:val="vi-VN"/>
              </w:rPr>
              <w:t>y 02/6/2022 của UBND huyện Sóc Sơn phê duyệt dự án đầu tư</w:t>
            </w:r>
          </w:p>
          <w:p w14:paraId="22690AB1" w14:textId="77777777" w:rsidR="00000000" w:rsidRDefault="00000000">
            <w:pPr>
              <w:spacing w:before="120"/>
            </w:pPr>
            <w:r>
              <w:rPr>
                <w:lang w:val="vi-VN"/>
              </w:rPr>
              <w:t>Thời gian thực hiện: 2022-2025</w:t>
            </w:r>
          </w:p>
        </w:tc>
      </w:tr>
      <w:tr w:rsidR="00000000" w14:paraId="0A21380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BE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242C" w14:textId="77777777" w:rsidR="00000000" w:rsidRDefault="00000000">
            <w:pPr>
              <w:spacing w:before="120"/>
            </w:pPr>
            <w:r>
              <w:rPr>
                <w:lang w:val="vi-VN"/>
              </w:rPr>
              <w:t>Đường nối t</w:t>
            </w:r>
            <w:r>
              <w:t>ỉ</w:t>
            </w:r>
            <w:r>
              <w:rPr>
                <w:lang w:val="vi-VN"/>
              </w:rPr>
              <w:t>nh lộ 131 - Đồng Giá - Hiền Lư</w:t>
            </w:r>
            <w:r>
              <w:t>ơ</w:t>
            </w:r>
            <w:r>
              <w:rPr>
                <w:lang w:val="vi-VN"/>
              </w:rPr>
              <w:t>ng (nhánh đi Nam Cương)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58D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DGT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33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Ban QLDA ĐTXD huyện Sóc Sơn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912BB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</w:t>
            </w:r>
            <w:r>
              <w:t>,</w:t>
            </w:r>
            <w:r>
              <w:rPr>
                <w:lang w:val="vi-VN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86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50D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E073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9A8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Quang Tiến, Hiền Ninh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3869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Quyết định số 2635/QĐ-UBND ngày 06/7/2021 của HĐND huyện Sóc Sơn về phê duyệt dự án đ</w:t>
            </w:r>
            <w:r>
              <w:t>ầ</w:t>
            </w:r>
            <w:r>
              <w:rPr>
                <w:lang w:val="vi-VN"/>
              </w:rPr>
              <w:t xml:space="preserve">u tư. Thời gian thực hiện: </w:t>
            </w:r>
            <w:r>
              <w:rPr>
                <w:lang w:val="vi-VN"/>
              </w:rPr>
              <w:lastRenderedPageBreak/>
              <w:t>2021-2023</w:t>
            </w:r>
          </w:p>
          <w:p w14:paraId="0F09E84B" w14:textId="77777777" w:rsidR="00000000" w:rsidRDefault="00000000">
            <w:pPr>
              <w:spacing w:before="120"/>
            </w:pPr>
            <w:r>
              <w:rPr>
                <w:lang w:val="vi-VN"/>
              </w:rPr>
              <w:t>Biên b</w:t>
            </w:r>
            <w:r>
              <w:t>ả</w:t>
            </w:r>
            <w:r>
              <w:rPr>
                <w:lang w:val="vi-VN"/>
              </w:rPr>
              <w:t>n bàn giao mốc giới ngày 31</w:t>
            </w:r>
            <w:r>
              <w:t>/</w:t>
            </w:r>
            <w:r>
              <w:rPr>
                <w:lang w:val="vi-VN"/>
              </w:rPr>
              <w:t>12/2021 của S</w:t>
            </w:r>
            <w:r>
              <w:t xml:space="preserve">ở </w:t>
            </w:r>
            <w:r>
              <w:rPr>
                <w:lang w:val="vi-VN"/>
              </w:rPr>
              <w:t>TNMT.</w:t>
            </w:r>
          </w:p>
        </w:tc>
      </w:tr>
      <w:tr w:rsidR="00000000" w14:paraId="45F084F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04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F21C" w14:textId="77777777" w:rsidR="00000000" w:rsidRDefault="00000000">
            <w:pPr>
              <w:spacing w:before="120"/>
            </w:pPr>
            <w:r>
              <w:rPr>
                <w:lang w:val="vi-VN"/>
              </w:rPr>
              <w:t>Cải tạo, nâng cấp đường 35 - Phú Hạ - Thanh Sơn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0D6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DGT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7A6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Ban QLDA ĐTXD huyện Sóc Sơn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AFA1E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3,4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20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D7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3,4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749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DAEB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Minh Phú, Minh Trí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08AA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Quyết định số 4147/QĐ-UBND ngày 13/11/2020 của UBND huyện Sóc Sơn về phê duyệt điều chỉnh dự án đầu tư</w:t>
            </w:r>
          </w:p>
          <w:p w14:paraId="3CCA153C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Thời gian thực hiện: 2021-2023</w:t>
            </w:r>
          </w:p>
          <w:p w14:paraId="2F9D7078" w14:textId="77777777" w:rsidR="00000000" w:rsidRDefault="00000000">
            <w:pPr>
              <w:spacing w:before="120"/>
            </w:pPr>
            <w:r>
              <w:rPr>
                <w:lang w:val="vi-VN"/>
              </w:rPr>
              <w:t>Bi</w:t>
            </w:r>
            <w:r>
              <w:t>ê</w:t>
            </w:r>
            <w:r>
              <w:rPr>
                <w:lang w:val="vi-VN"/>
              </w:rPr>
              <w:t>n bản bàn giao mốc giới ngày 29/9/2021 của Sở TNMT.</w:t>
            </w:r>
          </w:p>
        </w:tc>
      </w:tr>
      <w:tr w:rsidR="00000000" w14:paraId="6932AE2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85C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C8AE" w14:textId="77777777" w:rsidR="00000000" w:rsidRDefault="00000000">
            <w:pPr>
              <w:spacing w:before="120"/>
            </w:pPr>
            <w:r>
              <w:rPr>
                <w:lang w:val="vi-VN"/>
              </w:rPr>
              <w:t>Cải tạo, xây dựng đường nối Quốc lộ 3 - Hồng Kỳ - Đô Tân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AD8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DGT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DB4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Ban QLDA ĐTXD huyện Sóc Sơn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2F11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9,7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92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F37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9,7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2830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88B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Hồng Kỳ, Bắc Sơn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C1CD6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Quyết định số 2637/QĐ-UBND ngày 06/7/2021 của HĐND huyện Sóc Sơn về phê duyệt dự án đầu tư</w:t>
            </w:r>
          </w:p>
          <w:p w14:paraId="5D8B32B4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Thời gian thực hiện: 2021-2025</w:t>
            </w:r>
          </w:p>
          <w:p w14:paraId="4025120F" w14:textId="77777777" w:rsidR="00000000" w:rsidRDefault="00000000">
            <w:pPr>
              <w:spacing w:before="120"/>
            </w:pPr>
            <w:r>
              <w:rPr>
                <w:lang w:val="vi-VN"/>
              </w:rPr>
              <w:t>Biên bản bàn giao mốc giới ngày 11/4/2022 của Sở TNMT</w:t>
            </w:r>
          </w:p>
        </w:tc>
      </w:tr>
      <w:tr w:rsidR="00000000" w14:paraId="0787B5F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FEC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5E20" w14:textId="77777777" w:rsidR="00000000" w:rsidRDefault="00000000">
            <w:pPr>
              <w:spacing w:before="120"/>
            </w:pPr>
            <w:r>
              <w:rPr>
                <w:lang w:val="vi-VN"/>
              </w:rPr>
              <w:t>Cải tạo, nâng cấp trục đường Tân Hưng - Bắc Phú - Việt Long đến đê Lương Phúc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A9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DGT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609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Ban QLDA ĐTXD huyện Sóc Sơn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5DF2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F0D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5A5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0EA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D0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</w:t>
            </w:r>
            <w:r>
              <w:t>â</w:t>
            </w:r>
            <w:r>
              <w:rPr>
                <w:lang w:val="vi-VN"/>
              </w:rPr>
              <w:t>n Hưng, B</w:t>
            </w:r>
            <w:r>
              <w:t>ắ</w:t>
            </w:r>
            <w:r>
              <w:rPr>
                <w:lang w:val="vi-VN"/>
              </w:rPr>
              <w:t>c Phú, Việt Long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EC15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Quy</w:t>
            </w:r>
            <w:r>
              <w:t>ế</w:t>
            </w:r>
            <w:r>
              <w:rPr>
                <w:lang w:val="vi-VN"/>
              </w:rPr>
              <w:t>t định số 2636/</w:t>
            </w:r>
            <w:r>
              <w:t>Q</w:t>
            </w:r>
            <w:r>
              <w:rPr>
                <w:lang w:val="vi-VN"/>
              </w:rPr>
              <w:t>Đ-UBND ngày 06/7/2021 của HĐND huyện Sóc Sơn về phê duyệt dự án đầu tư</w:t>
            </w:r>
          </w:p>
          <w:p w14:paraId="6AA99A0C" w14:textId="77777777" w:rsidR="00000000" w:rsidRDefault="00000000">
            <w:pPr>
              <w:spacing w:before="120"/>
            </w:pPr>
            <w:r>
              <w:rPr>
                <w:lang w:val="vi-VN"/>
              </w:rPr>
              <w:t>Thời gian thực hiện: 2021-2024</w:t>
            </w:r>
          </w:p>
        </w:tc>
      </w:tr>
      <w:tr w:rsidR="00000000" w14:paraId="5857169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BDA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EA82" w14:textId="77777777" w:rsidR="00000000" w:rsidRDefault="00000000">
            <w:pPr>
              <w:spacing w:before="120"/>
            </w:pPr>
            <w:r>
              <w:rPr>
                <w:lang w:val="vi-VN"/>
              </w:rPr>
              <w:t>Dự án c</w:t>
            </w:r>
            <w:r>
              <w:t>ả</w:t>
            </w:r>
            <w:r>
              <w:rPr>
                <w:lang w:val="vi-VN"/>
              </w:rPr>
              <w:t>i tạo, nâng cấp tuyến đường 35 đoạn giữa tuyến (từ Km4 + 469 đến km12+733.35)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6D3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DGT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7D2A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Ban QLDA ĐTXD CTGT TP Hà Nội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C5BA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26</w:t>
            </w:r>
            <w:r>
              <w:t>,</w:t>
            </w:r>
            <w:r>
              <w:rPr>
                <w:lang w:val="vi-VN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65CD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901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13,5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1F4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33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Nam Sơn, Minh Phú, Hiền Ninh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9265" w14:textId="77777777" w:rsidR="00000000" w:rsidRDefault="00000000">
            <w:pPr>
              <w:spacing w:before="120"/>
            </w:pPr>
            <w:r>
              <w:rPr>
                <w:lang w:val="vi-VN"/>
              </w:rPr>
              <w:t>Quyết định 177/</w:t>
            </w:r>
            <w:r>
              <w:t>Q</w:t>
            </w:r>
            <w:r>
              <w:rPr>
                <w:lang w:val="vi-VN"/>
              </w:rPr>
              <w:t>Đ-UBND ngày 14/1/2022 của UBND TP về việc phê duyệt điều chỉnh thời gian thực hiện dự án: Hết tháng 6/2023</w:t>
            </w:r>
            <w:r>
              <w:t>.</w:t>
            </w:r>
          </w:p>
        </w:tc>
      </w:tr>
      <w:tr w:rsidR="00000000" w14:paraId="24E9D6F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856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8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F9A42" w14:textId="77777777" w:rsidR="00000000" w:rsidRDefault="00000000">
            <w:pPr>
              <w:spacing w:before="120"/>
            </w:pPr>
            <w:r>
              <w:rPr>
                <w:lang w:val="vi-VN"/>
              </w:rPr>
              <w:t>Dự án xây dựng HTKT khu đất để đấu giá quyền s</w:t>
            </w:r>
            <w:r>
              <w:t xml:space="preserve">ử </w:t>
            </w:r>
            <w:r>
              <w:rPr>
                <w:lang w:val="vi-VN"/>
              </w:rPr>
              <w:t>dụng đất tại thôn Dược Thượng, xã Tiên Dược, huyện Sóc Sơn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A7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ONT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64B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tâm phát tri</w:t>
            </w:r>
            <w:r>
              <w:t>ể</w:t>
            </w:r>
            <w:r>
              <w:rPr>
                <w:lang w:val="vi-VN"/>
              </w:rPr>
              <w:t>n qu</w:t>
            </w:r>
            <w:r>
              <w:t xml:space="preserve">ỹ </w:t>
            </w:r>
            <w:r>
              <w:rPr>
                <w:lang w:val="vi-VN"/>
              </w:rPr>
              <w:t>đất huyện Sóc Sơn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CEE5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3</w:t>
            </w:r>
            <w:r>
              <w:t>,</w:t>
            </w:r>
            <w:r>
              <w:rPr>
                <w:lang w:val="vi-VN"/>
              </w:rPr>
              <w:t>27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CC9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3C1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  <w:r>
              <w:t>,</w:t>
            </w:r>
            <w:r>
              <w:rPr>
                <w:lang w:val="vi-VN"/>
              </w:rPr>
              <w:t>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B8B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Huyện 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32D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</w:t>
            </w:r>
            <w:r>
              <w:t xml:space="preserve">ã </w:t>
            </w:r>
            <w:r>
              <w:rPr>
                <w:lang w:val="vi-VN"/>
              </w:rPr>
              <w:t>Tiên Dược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77EF" w14:textId="77777777" w:rsidR="00000000" w:rsidRDefault="00000000">
            <w:pPr>
              <w:spacing w:before="120"/>
            </w:pPr>
            <w:r>
              <w:rPr>
                <w:lang w:val="vi-VN"/>
              </w:rPr>
              <w:t>Văn bản số 84/HĐND-TT ngày 26/6/2018 của HĐND huyện; Quyết định số 4021/QĐ-UBND ngày 29/11/2018 của UBND huyện phê duyệt dự án. Quyết định: số 4826/QĐ-UBND ngày 16/8/2018</w:t>
            </w:r>
            <w:r>
              <w:t xml:space="preserve">, </w:t>
            </w:r>
            <w:r>
              <w:rPr>
                <w:lang w:val="vi-VN"/>
              </w:rPr>
              <w:t>số 1763/QĐ-UBND ngày 19/5/2021</w:t>
            </w:r>
            <w:r>
              <w:t xml:space="preserve">, </w:t>
            </w:r>
            <w:r>
              <w:rPr>
                <w:lang w:val="vi-VN"/>
              </w:rPr>
              <w:t>số 4226/QĐ-UBND ngày 05/10/2021 phê duyệt điều chỉnh dự án. Thời gian thực hiện: Năm 2018-2022</w:t>
            </w:r>
          </w:p>
        </w:tc>
      </w:tr>
      <w:tr w:rsidR="00000000" w14:paraId="658AC0B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15C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4EC8" w14:textId="77777777" w:rsidR="00000000" w:rsidRDefault="00000000">
            <w:pPr>
              <w:spacing w:before="120"/>
            </w:pPr>
            <w:r>
              <w:rPr>
                <w:lang w:val="vi-VN"/>
              </w:rPr>
              <w:t>Xây dựng HTKT chỉnh trang, phát triển khu dân cư tại thôn Tân Thái, x</w:t>
            </w:r>
            <w:r>
              <w:t xml:space="preserve">ã </w:t>
            </w:r>
            <w:r>
              <w:rPr>
                <w:lang w:val="vi-VN"/>
              </w:rPr>
              <w:t>Hiền Ninh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202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ONT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502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TTPT</w:t>
            </w:r>
            <w:r>
              <w:t>Q</w:t>
            </w:r>
            <w:r>
              <w:rPr>
                <w:lang w:val="vi-VN"/>
              </w:rPr>
              <w:t>Đ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31BA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0,68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77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F156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</w:t>
            </w:r>
            <w:r>
              <w:t>,</w:t>
            </w:r>
            <w:r>
              <w:rPr>
                <w:lang w:val="vi-VN"/>
              </w:rPr>
              <w:t>68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B3F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DB8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Hiền Ninh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B65B" w14:textId="77777777" w:rsidR="00000000" w:rsidRDefault="00000000">
            <w:pPr>
              <w:spacing w:before="120"/>
            </w:pPr>
            <w:r>
              <w:rPr>
                <w:lang w:val="vi-VN"/>
              </w:rPr>
              <w:t>Quyết định phê duyệt ch</w:t>
            </w:r>
            <w:r>
              <w:t>ủ</w:t>
            </w:r>
            <w:r>
              <w:rPr>
                <w:lang w:val="vi-VN"/>
              </w:rPr>
              <w:t xml:space="preserve"> trương s</w:t>
            </w:r>
            <w:r>
              <w:t xml:space="preserve">ố </w:t>
            </w:r>
            <w:r>
              <w:rPr>
                <w:lang w:val="vi-VN"/>
              </w:rPr>
              <w:t>3302/QĐ-UBND ngày 22/10/2018</w:t>
            </w:r>
            <w:r>
              <w:t xml:space="preserve">, </w:t>
            </w:r>
            <w:r>
              <w:rPr>
                <w:lang w:val="vi-VN"/>
              </w:rPr>
              <w:t>Quyết định phê duyệt đề cương kinh phí CBĐT số 3229/QĐ-UBND ngày 15/10/2018</w:t>
            </w:r>
            <w:r>
              <w:t xml:space="preserve">, </w:t>
            </w:r>
            <w:r>
              <w:rPr>
                <w:lang w:val="vi-VN"/>
              </w:rPr>
              <w:t>VB số 2139/UBND-QLĐT ngày 27/9/2019 của huyện Sóc Sơn. Quyết định 2492/QĐ-UBND ngày 11/8/2020 của UBND huyện về việc phê duyệt báo cáo kinh tế k</w:t>
            </w:r>
            <w:r>
              <w:t xml:space="preserve">ỹ </w:t>
            </w:r>
            <w:r>
              <w:rPr>
                <w:lang w:val="vi-VN"/>
              </w:rPr>
              <w:t>thuật; QĐ 4762/QĐ-UBND ngày 03/11/2021 của UBND hu</w:t>
            </w:r>
            <w:r>
              <w:t>y</w:t>
            </w:r>
            <w:r>
              <w:rPr>
                <w:lang w:val="vi-VN"/>
              </w:rPr>
              <w:t>ện về việc điều chỉnh báo cáo kinh tế k</w:t>
            </w:r>
            <w:r>
              <w:t xml:space="preserve">ỹ </w:t>
            </w:r>
            <w:r>
              <w:rPr>
                <w:lang w:val="vi-VN"/>
              </w:rPr>
              <w:t>thuật. Thời gian thực hiện: 2019-2022</w:t>
            </w:r>
          </w:p>
        </w:tc>
      </w:tr>
      <w:tr w:rsidR="00000000" w14:paraId="1A6AA0F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D9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DC3E" w14:textId="77777777" w:rsidR="00000000" w:rsidRDefault="00000000">
            <w:pPr>
              <w:spacing w:before="120"/>
            </w:pPr>
            <w:r>
              <w:rPr>
                <w:lang w:val="vi-VN"/>
              </w:rPr>
              <w:t>Xây dựng HTKT ch</w:t>
            </w:r>
            <w:r>
              <w:t>ỉ</w:t>
            </w:r>
            <w:r>
              <w:rPr>
                <w:lang w:val="vi-VN"/>
              </w:rPr>
              <w:t xml:space="preserve">nh trang, phát triển khu dân cư tại thôn Tân Trung Chùa, xã Hiền </w:t>
            </w:r>
            <w:r>
              <w:rPr>
                <w:lang w:val="vi-VN"/>
              </w:rPr>
              <w:lastRenderedPageBreak/>
              <w:t>Ninh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2287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ONT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27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TTPT</w:t>
            </w:r>
            <w:r>
              <w:t>Q</w:t>
            </w:r>
            <w:r>
              <w:rPr>
                <w:lang w:val="vi-VN"/>
              </w:rPr>
              <w:t>Đ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1F8F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1,94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A809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4AA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0665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25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Hiền Ninh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796E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Quyết định phê duyệt ch</w:t>
            </w:r>
            <w:r>
              <w:t xml:space="preserve">ủ </w:t>
            </w:r>
            <w:r>
              <w:rPr>
                <w:lang w:val="vi-VN"/>
              </w:rPr>
              <w:t>trương số 3302/QĐ-UBND ngày 22/10/2018</w:t>
            </w:r>
            <w:r>
              <w:t xml:space="preserve">, </w:t>
            </w:r>
            <w:r>
              <w:rPr>
                <w:lang w:val="vi-VN"/>
              </w:rPr>
              <w:t xml:space="preserve">Quyết định phê duyệt đề cương kinh phí CBĐT số </w:t>
            </w:r>
            <w:r>
              <w:rPr>
                <w:lang w:val="vi-VN"/>
              </w:rPr>
              <w:lastRenderedPageBreak/>
              <w:t>3485</w:t>
            </w:r>
            <w:r>
              <w:t>/</w:t>
            </w:r>
            <w:r>
              <w:rPr>
                <w:lang w:val="vi-VN"/>
              </w:rPr>
              <w:t>Q</w:t>
            </w:r>
            <w:r>
              <w:t>Đ</w:t>
            </w:r>
            <w:r>
              <w:rPr>
                <w:lang w:val="vi-VN"/>
              </w:rPr>
              <w:t>-UBND ngày 30/10/2018, VB số 2138/UBND-QLĐT ngày 27/9/2019 của huyện Sóc Sơn</w:t>
            </w:r>
          </w:p>
          <w:p w14:paraId="20633EBD" w14:textId="77777777" w:rsidR="00000000" w:rsidRDefault="00000000">
            <w:pPr>
              <w:spacing w:before="120"/>
            </w:pPr>
            <w:r>
              <w:rPr>
                <w:lang w:val="vi-VN"/>
              </w:rPr>
              <w:t>QĐ 3892/QĐ-UBND ngày 30/10/2020 của UBND huyện về việc phê duyệt dự án. Thời gian thực hiện: 2020-2022</w:t>
            </w:r>
          </w:p>
        </w:tc>
      </w:tr>
      <w:tr w:rsidR="00000000" w14:paraId="3A9C7E7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E087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668F6" w14:textId="77777777" w:rsidR="00000000" w:rsidRDefault="00000000">
            <w:pPr>
              <w:spacing w:before="120"/>
            </w:pPr>
            <w:r>
              <w:rPr>
                <w:lang w:val="vi-VN"/>
              </w:rPr>
              <w:t>Xây dựng HTKT ch</w:t>
            </w:r>
            <w:r>
              <w:t>ỉ</w:t>
            </w:r>
            <w:r>
              <w:rPr>
                <w:lang w:val="vi-VN"/>
              </w:rPr>
              <w:t>nh trang, phát triển khu dân cư tại thôn Hiền Lương, xã Hiền Ninh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68A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ONT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AC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TTPTQĐ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00D66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</w:t>
            </w:r>
            <w:r>
              <w:t>,</w:t>
            </w:r>
            <w:r>
              <w:rPr>
                <w:lang w:val="vi-VN"/>
              </w:rPr>
              <w:t>69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D2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41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1,69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6FA3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95E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Hiền Ninh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A5E7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Quyết định phê duyệt chủ trương s</w:t>
            </w:r>
            <w:r>
              <w:t>ố</w:t>
            </w:r>
            <w:r>
              <w:rPr>
                <w:lang w:val="vi-VN"/>
              </w:rPr>
              <w:t xml:space="preserve"> 2958/</w:t>
            </w:r>
            <w:r>
              <w:t>Q</w:t>
            </w:r>
            <w:r>
              <w:rPr>
                <w:lang w:val="vi-VN"/>
              </w:rPr>
              <w:t>Đ-UBND ngày 26/9/2018</w:t>
            </w:r>
            <w:r>
              <w:t xml:space="preserve">, </w:t>
            </w:r>
            <w:r>
              <w:rPr>
                <w:lang w:val="vi-VN"/>
              </w:rPr>
              <w:t>Quyết định phê duyệt đề cương kinh phí CBĐT s</w:t>
            </w:r>
            <w:r>
              <w:t>ố</w:t>
            </w:r>
            <w:r>
              <w:rPr>
                <w:lang w:val="vi-VN"/>
              </w:rPr>
              <w:t xml:space="preserve"> 3486/QĐ-UBND ngày 30/10/2018, VB chấp thuận quy hoạch số 2140/UBND-QLĐT ngày 27/9/2019 của huyện</w:t>
            </w:r>
            <w:r>
              <w:t xml:space="preserve">; </w:t>
            </w:r>
            <w:r>
              <w:rPr>
                <w:lang w:val="vi-VN"/>
              </w:rPr>
              <w:t>QĐ 7022/QĐ-UBND ngày 31/10/2019 của UBND huyện về việc phê duyệt dự án.</w:t>
            </w:r>
          </w:p>
          <w:p w14:paraId="4B774B9C" w14:textId="77777777" w:rsidR="00000000" w:rsidRDefault="00000000">
            <w:pPr>
              <w:spacing w:before="120"/>
            </w:pPr>
            <w:r>
              <w:rPr>
                <w:lang w:val="vi-VN"/>
              </w:rPr>
              <w:t>QĐ 5408/QĐ-UBND ngày 29/11/2021 phê duyệt điều chỉnh dự án. T</w:t>
            </w:r>
            <w:r>
              <w:t>h</w:t>
            </w:r>
            <w:r>
              <w:rPr>
                <w:lang w:val="vi-VN"/>
              </w:rPr>
              <w:t>ời gian thực hiện 2019-2022</w:t>
            </w:r>
          </w:p>
        </w:tc>
      </w:tr>
      <w:tr w:rsidR="006F3D0B" w14:paraId="6DBA634C" w14:textId="77777777" w:rsidTr="006F3D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1FBA" w14:textId="77777777" w:rsidR="00000000" w:rsidRDefault="00000000">
            <w:pPr>
              <w:spacing w:before="120"/>
              <w:jc w:val="center"/>
            </w:pPr>
            <w:bookmarkStart w:id="12" w:name="muc_2"/>
            <w:r>
              <w:rPr>
                <w:b/>
                <w:bCs/>
                <w:lang w:val="vi-VN"/>
              </w:rPr>
              <w:t>II</w:t>
            </w:r>
            <w:bookmarkEnd w:id="12"/>
          </w:p>
        </w:tc>
        <w:tc>
          <w:tcPr>
            <w:tcW w:w="480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F884" w14:textId="77777777" w:rsidR="00000000" w:rsidRDefault="00000000">
            <w:pPr>
              <w:spacing w:before="120"/>
            </w:pPr>
            <w:bookmarkStart w:id="13" w:name="muc_2_name"/>
            <w:r>
              <w:rPr>
                <w:b/>
                <w:bCs/>
                <w:lang w:val="vi-VN"/>
              </w:rPr>
              <w:t>Các dự án đăng ký bổ sung mới thực hiện trong năm 2022</w:t>
            </w:r>
            <w:bookmarkEnd w:id="13"/>
          </w:p>
        </w:tc>
      </w:tr>
      <w:tr w:rsidR="00000000" w14:paraId="41C10FC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0487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6F12" w14:textId="77777777" w:rsidR="00000000" w:rsidRDefault="00000000">
            <w:pPr>
              <w:spacing w:before="120"/>
            </w:pPr>
            <w:r>
              <w:rPr>
                <w:lang w:val="vi-VN"/>
              </w:rPr>
              <w:t>Nâng cấp nhà văn hóa thôn Tiên T</w:t>
            </w:r>
            <w:r>
              <w:t>ả</w:t>
            </w:r>
            <w:r>
              <w:rPr>
                <w:lang w:val="vi-VN"/>
              </w:rPr>
              <w:t>o, xã Việt Long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9D2B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DVH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93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Ban QLDA ĐTXD huyện Sóc Sơn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A596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0,21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4E1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BF0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22D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A62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</w:t>
            </w:r>
            <w:r>
              <w:t xml:space="preserve">ã </w:t>
            </w:r>
            <w:r>
              <w:rPr>
                <w:lang w:val="vi-VN"/>
              </w:rPr>
              <w:t>Việt Long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4A02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Nghị quyết số 20/NQ-HĐND ngày 03/11/2021 phê duyệt chủ trương đầu tư dự án.</w:t>
            </w:r>
          </w:p>
          <w:p w14:paraId="1030F8AF" w14:textId="77777777" w:rsidR="00000000" w:rsidRDefault="00000000">
            <w:pPr>
              <w:spacing w:before="120"/>
            </w:pPr>
            <w:r>
              <w:rPr>
                <w:lang w:val="vi-VN"/>
              </w:rPr>
              <w:t>Thời gian thực hiện: 2022 - 2024</w:t>
            </w:r>
          </w:p>
        </w:tc>
      </w:tr>
      <w:tr w:rsidR="00000000" w14:paraId="543DE19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A2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4373" w14:textId="77777777" w:rsidR="00000000" w:rsidRDefault="00000000">
            <w:pPr>
              <w:spacing w:before="120"/>
            </w:pPr>
            <w:r>
              <w:rPr>
                <w:lang w:val="vi-VN"/>
              </w:rPr>
              <w:t>C</w:t>
            </w:r>
            <w:r>
              <w:t>ả</w:t>
            </w:r>
            <w:r>
              <w:rPr>
                <w:lang w:val="vi-VN"/>
              </w:rPr>
              <w:t xml:space="preserve">i tạo, nâng </w:t>
            </w:r>
            <w:r>
              <w:rPr>
                <w:lang w:val="vi-VN"/>
              </w:rPr>
              <w:lastRenderedPageBreak/>
              <w:t>cấp trụ sở UBND x</w:t>
            </w:r>
            <w:r>
              <w:t>ã</w:t>
            </w:r>
            <w:r>
              <w:rPr>
                <w:lang w:val="vi-VN"/>
              </w:rPr>
              <w:t xml:space="preserve"> Phù Linh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49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TSC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F71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Ban </w:t>
            </w:r>
            <w:r>
              <w:rPr>
                <w:lang w:val="vi-VN"/>
              </w:rPr>
              <w:lastRenderedPageBreak/>
              <w:t>QLDA ĐTXD huyện Sóc Sơn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8DAA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lastRenderedPageBreak/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F6C9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</w:t>
            </w:r>
            <w:r>
              <w:t>,</w:t>
            </w:r>
            <w:r>
              <w:rPr>
                <w:lang w:val="vi-VN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327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46B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Sóc </w:t>
            </w:r>
            <w:r>
              <w:rPr>
                <w:lang w:val="vi-VN"/>
              </w:rPr>
              <w:lastRenderedPageBreak/>
              <w:t>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BC0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 xml:space="preserve">xã Phù </w:t>
            </w:r>
            <w:r>
              <w:rPr>
                <w:lang w:val="vi-VN"/>
              </w:rPr>
              <w:lastRenderedPageBreak/>
              <w:t>Linh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6C0C" w14:textId="77777777" w:rsidR="00000000" w:rsidRDefault="00000000">
            <w:pPr>
              <w:spacing w:before="120"/>
            </w:pPr>
            <w:r>
              <w:rPr>
                <w:lang w:val="vi-VN"/>
              </w:rPr>
              <w:lastRenderedPageBreak/>
              <w:t>Nghị quyết số 25/NQ-</w:t>
            </w:r>
            <w:r>
              <w:rPr>
                <w:lang w:val="vi-VN"/>
              </w:rPr>
              <w:lastRenderedPageBreak/>
              <w:t>HĐND ngày 21 12/2021 phê duyệt chủ trương đ</w:t>
            </w:r>
            <w:r>
              <w:t>ầ</w:t>
            </w:r>
            <w:r>
              <w:rPr>
                <w:lang w:val="vi-VN"/>
              </w:rPr>
              <w:t>u tư dự án. Thời gian thực hiện: 2022 - 2024</w:t>
            </w:r>
          </w:p>
        </w:tc>
      </w:tr>
      <w:tr w:rsidR="00000000" w14:paraId="49C74C3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913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47ECA" w14:textId="77777777" w:rsidR="00000000" w:rsidRDefault="00000000">
            <w:pPr>
              <w:spacing w:before="120"/>
            </w:pPr>
            <w:r>
              <w:rPr>
                <w:lang w:val="vi-VN"/>
              </w:rPr>
              <w:t>C</w:t>
            </w:r>
            <w:r>
              <w:t>ả</w:t>
            </w:r>
            <w:r>
              <w:rPr>
                <w:lang w:val="vi-VN"/>
              </w:rPr>
              <w:t xml:space="preserve">i tạo, nâng cấp trụ sở </w:t>
            </w:r>
            <w:r>
              <w:t>U</w:t>
            </w:r>
            <w:r>
              <w:rPr>
                <w:lang w:val="vi-VN"/>
              </w:rPr>
              <w:t>BND xã Hồng Kỳ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FCF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TSC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C46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Ban QLDA ĐTXD huyện Sóc Sơn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BAF8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8DF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4113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0,04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E0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ABC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xã Hồng Ký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B2B5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Nghị quyết số 20/NQ-HĐND ngày 03/11/2021 phê duyệt ch</w:t>
            </w:r>
            <w:r>
              <w:t xml:space="preserve">ủ </w:t>
            </w:r>
            <w:r>
              <w:rPr>
                <w:lang w:val="vi-VN"/>
              </w:rPr>
              <w:t>trương đầu tư dự án. Quyết định số 5342/Q</w:t>
            </w:r>
            <w:r>
              <w:t>Đ</w:t>
            </w:r>
            <w:r>
              <w:rPr>
                <w:lang w:val="vi-VN"/>
              </w:rPr>
              <w:t>-UBND ng</w:t>
            </w:r>
            <w:r>
              <w:t>à</w:t>
            </w:r>
            <w:r>
              <w:rPr>
                <w:lang w:val="vi-VN"/>
              </w:rPr>
              <w:t>y 03/6/2022 của UBND huyện Sóc Sơn phê duyệt báo cáo kinh tế k</w:t>
            </w:r>
            <w:r>
              <w:t xml:space="preserve">ỹ </w:t>
            </w:r>
            <w:r>
              <w:rPr>
                <w:lang w:val="vi-VN"/>
              </w:rPr>
              <w:t>thuật dự án.</w:t>
            </w:r>
          </w:p>
          <w:p w14:paraId="189C9330" w14:textId="77777777" w:rsidR="00000000" w:rsidRDefault="00000000">
            <w:pPr>
              <w:spacing w:before="120"/>
            </w:pPr>
            <w:r>
              <w:rPr>
                <w:lang w:val="vi-VN"/>
              </w:rPr>
              <w:t>Thời gian thực hiện: 2022 - 2024</w:t>
            </w:r>
          </w:p>
        </w:tc>
      </w:tr>
      <w:tr w:rsidR="00000000" w14:paraId="0FB3B53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A12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9129" w14:textId="77777777" w:rsidR="00000000" w:rsidRDefault="00000000">
            <w:pPr>
              <w:spacing w:before="120"/>
            </w:pPr>
            <w:r>
              <w:rPr>
                <w:lang w:val="vi-VN"/>
              </w:rPr>
              <w:t>Di chuyển Trung đoàn 165/Sư đoàn 312/Quân đoàn I (nơi chuyển đến)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C8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</w:t>
            </w:r>
            <w:r>
              <w:t>Q</w:t>
            </w:r>
            <w:r>
              <w:rPr>
                <w:lang w:val="vi-VN"/>
              </w:rPr>
              <w:t>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AC1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tâm PTQĐ huyện Sóc Sơn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88A28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101</w:t>
            </w:r>
            <w:r>
              <w:t>,</w:t>
            </w:r>
            <w:r>
              <w:rPr>
                <w:lang w:val="vi-VN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E2E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28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101,6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2CC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47F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Minh Phú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9CC4" w14:textId="77777777" w:rsidR="00000000" w:rsidRDefault="00000000">
            <w:pPr>
              <w:spacing w:before="120"/>
            </w:pPr>
            <w:r>
              <w:rPr>
                <w:lang w:val="vi-VN"/>
              </w:rPr>
              <w:t>Văn b</w:t>
            </w:r>
            <w:r>
              <w:t>ả</w:t>
            </w:r>
            <w:r>
              <w:rPr>
                <w:lang w:val="vi-VN"/>
              </w:rPr>
              <w:t>n s</w:t>
            </w:r>
            <w:r>
              <w:t>ố</w:t>
            </w:r>
            <w:r>
              <w:rPr>
                <w:lang w:val="vi-VN"/>
              </w:rPr>
              <w:t xml:space="preserve"> 2141/UBND-ĐT ngày 07/7/2021 v/v làm thủ tục tiếp nhận 64 ha đất doanh trại Trung đoàn 165 và Trường bắn Xuân B</w:t>
            </w:r>
            <w:r>
              <w:t>ả</w:t>
            </w:r>
            <w:r>
              <w:rPr>
                <w:lang w:val="vi-VN"/>
              </w:rPr>
              <w:t>ng cho địa phương để thực hiện dự án Khu liên hợp xử lý chất thải Nam Sơn, huyện Sóc Sơn; Văn bản s</w:t>
            </w:r>
            <w:r>
              <w:t>ố</w:t>
            </w:r>
            <w:r>
              <w:rPr>
                <w:lang w:val="vi-VN"/>
              </w:rPr>
              <w:t xml:space="preserve"> 721/STNMT-QHKHSDĐ ngày 17/01/2022 của Sở TNMT về việc tiếp nhận 64 ha đất doanh trại Trung đoàn 165 và Trường bắn Xuân B</w:t>
            </w:r>
            <w:r>
              <w:t>ả</w:t>
            </w:r>
            <w:r>
              <w:rPr>
                <w:lang w:val="vi-VN"/>
              </w:rPr>
              <w:t>ng để thực hiện Dự án Khu liên hiệp xử lý chất th</w:t>
            </w:r>
            <w:r>
              <w:t>ả</w:t>
            </w:r>
            <w:r>
              <w:rPr>
                <w:lang w:val="vi-VN"/>
              </w:rPr>
              <w:t>i Nam Sơn</w:t>
            </w:r>
          </w:p>
        </w:tc>
      </w:tr>
      <w:tr w:rsidR="006F3D0B" w14:paraId="7B03E698" w14:textId="77777777" w:rsidTr="006F3D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BB2D" w14:textId="77777777" w:rsidR="00000000" w:rsidRDefault="00000000">
            <w:pPr>
              <w:spacing w:before="120"/>
              <w:jc w:val="center"/>
            </w:pPr>
            <w:bookmarkStart w:id="14" w:name="muc_2_1"/>
            <w:r>
              <w:rPr>
                <w:b/>
                <w:bCs/>
                <w:lang w:val="vi-VN"/>
              </w:rPr>
              <w:t>B</w:t>
            </w:r>
            <w:bookmarkEnd w:id="14"/>
          </w:p>
        </w:tc>
        <w:tc>
          <w:tcPr>
            <w:tcW w:w="480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9B45" w14:textId="77777777" w:rsidR="00000000" w:rsidRDefault="00000000">
            <w:pPr>
              <w:spacing w:before="120"/>
            </w:pPr>
            <w:bookmarkStart w:id="15" w:name="muc_2_1_name"/>
            <w:r>
              <w:rPr>
                <w:b/>
                <w:bCs/>
                <w:lang w:val="vi-VN"/>
              </w:rPr>
              <w:t>Các dự án nằm ngoài Nghị quyết số 15/NQ-HĐND ngày 06/7/2022 của HĐND Thành phố</w:t>
            </w:r>
            <w:bookmarkEnd w:id="15"/>
          </w:p>
        </w:tc>
      </w:tr>
      <w:tr w:rsidR="006F3D0B" w14:paraId="70E7C0A8" w14:textId="77777777" w:rsidTr="006F3D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4AB4" w14:textId="77777777" w:rsidR="00000000" w:rsidRDefault="00000000">
            <w:pPr>
              <w:spacing w:before="120"/>
              <w:jc w:val="center"/>
            </w:pPr>
            <w:bookmarkStart w:id="16" w:name="muc_1_2"/>
            <w:r>
              <w:rPr>
                <w:b/>
                <w:bCs/>
              </w:rPr>
              <w:t>I</w:t>
            </w:r>
            <w:bookmarkEnd w:id="16"/>
          </w:p>
        </w:tc>
        <w:tc>
          <w:tcPr>
            <w:tcW w:w="480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8D466" w14:textId="77777777" w:rsidR="00000000" w:rsidRDefault="00000000">
            <w:pPr>
              <w:spacing w:before="120"/>
            </w:pPr>
            <w:bookmarkStart w:id="17" w:name="muc_1_2_name"/>
            <w:r>
              <w:rPr>
                <w:b/>
                <w:bCs/>
                <w:lang w:val="vi-VN"/>
              </w:rPr>
              <w:t>Các dự án điều chỉnh</w:t>
            </w:r>
            <w:bookmarkEnd w:id="17"/>
          </w:p>
        </w:tc>
      </w:tr>
      <w:tr w:rsidR="00000000" w14:paraId="1219FD6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6F25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16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5FC0" w14:textId="77777777" w:rsidR="00000000" w:rsidRDefault="00000000">
            <w:pPr>
              <w:spacing w:before="120"/>
            </w:pPr>
            <w:r>
              <w:rPr>
                <w:lang w:val="vi-VN"/>
              </w:rPr>
              <w:t xml:space="preserve">Khu công nghiệp sạch Sóc </w:t>
            </w:r>
            <w:r>
              <w:rPr>
                <w:lang w:val="vi-VN"/>
              </w:rPr>
              <w:lastRenderedPageBreak/>
              <w:t>Sơn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1D6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SKK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757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Công ty cổ phần </w:t>
            </w:r>
            <w:r>
              <w:rPr>
                <w:lang w:val="vi-VN"/>
              </w:rPr>
              <w:lastRenderedPageBreak/>
              <w:t>tập đoàn D</w:t>
            </w:r>
            <w:r>
              <w:t>Đ</w:t>
            </w:r>
            <w:r>
              <w:rPr>
                <w:lang w:val="vi-VN"/>
              </w:rPr>
              <w:t>K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A5FB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lastRenderedPageBreak/>
              <w:t>296,65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0428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6408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296,65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5D64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4E5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Tân Dân </w:t>
            </w:r>
            <w:r>
              <w:rPr>
                <w:lang w:val="vi-VN"/>
              </w:rPr>
              <w:lastRenderedPageBreak/>
              <w:t>Minh Trí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0119" w14:textId="77777777" w:rsidR="00000000" w:rsidRDefault="00000000">
            <w:pPr>
              <w:spacing w:before="120"/>
            </w:pPr>
            <w:r>
              <w:rPr>
                <w:lang w:val="vi-VN"/>
              </w:rPr>
              <w:lastRenderedPageBreak/>
              <w:t>Quyết định số 539/Q</w:t>
            </w:r>
            <w:r>
              <w:t>Đ</w:t>
            </w:r>
            <w:r>
              <w:rPr>
                <w:lang w:val="vi-VN"/>
              </w:rPr>
              <w:t xml:space="preserve">-TTg ngày 03/4/2021 </w:t>
            </w:r>
            <w:r>
              <w:rPr>
                <w:lang w:val="vi-VN"/>
              </w:rPr>
              <w:lastRenderedPageBreak/>
              <w:t>của Thủ tướng Chính phủ phê duyệt chủ trương đầu tư dự án Xây dựng HTKT KCN sạch Sóc Sơn; Văn bản số 952/STNMT-QHKHSDĐ ngày 16/02/2022 của Sở Tài nguyên và M</w:t>
            </w:r>
            <w:r>
              <w:t>ô</w:t>
            </w:r>
            <w:r>
              <w:rPr>
                <w:lang w:val="vi-VN"/>
              </w:rPr>
              <w:t>i trường hướng dẫn xác định ranh giới khu đất phục vụ công tác GPMB thực hiện Dự án</w:t>
            </w:r>
          </w:p>
        </w:tc>
      </w:tr>
      <w:tr w:rsidR="00000000" w14:paraId="2608503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BA37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17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3C3C" w14:textId="77777777" w:rsidR="00000000" w:rsidRDefault="00000000">
            <w:pPr>
              <w:spacing w:before="120"/>
            </w:pPr>
            <w:r>
              <w:rPr>
                <w:lang w:val="vi-VN"/>
              </w:rPr>
              <w:t>Chuy</w:t>
            </w:r>
            <w:r>
              <w:t>ể</w:t>
            </w:r>
            <w:r>
              <w:rPr>
                <w:lang w:val="vi-VN"/>
              </w:rPr>
              <w:t>n mục đích sử dụn</w:t>
            </w:r>
            <w:r>
              <w:t xml:space="preserve">g </w:t>
            </w:r>
            <w:r>
              <w:rPr>
                <w:lang w:val="vi-VN"/>
              </w:rPr>
              <w:t>đất từ vườn, ao liền kề (cây lâu năm</w:t>
            </w:r>
            <w:r>
              <w:t xml:space="preserve">, </w:t>
            </w:r>
            <w:r>
              <w:rPr>
                <w:lang w:val="vi-VN"/>
              </w:rPr>
              <w:t>nuôi trồng th</w:t>
            </w:r>
            <w:r>
              <w:t>ủ</w:t>
            </w:r>
            <w:r>
              <w:rPr>
                <w:lang w:val="vi-VN"/>
              </w:rPr>
              <w:t>y s</w:t>
            </w:r>
            <w:r>
              <w:t>ả</w:t>
            </w:r>
            <w:r>
              <w:rPr>
                <w:lang w:val="vi-VN"/>
              </w:rPr>
              <w:t xml:space="preserve">n) trong cùng thửa đất </w:t>
            </w:r>
            <w:r>
              <w:t xml:space="preserve">ở </w:t>
            </w:r>
            <w:r>
              <w:rPr>
                <w:lang w:val="vi-VN"/>
              </w:rPr>
              <w:t>sang đất ở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2BD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ONT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29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Hộ gia đình, cá nhân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1323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26,31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DBB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4BA1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51A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688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các xã</w:t>
            </w:r>
            <w:r>
              <w:t xml:space="preserve">, </w:t>
            </w:r>
            <w:r>
              <w:rPr>
                <w:lang w:val="vi-VN"/>
              </w:rPr>
              <w:t>thị trấn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D11E" w14:textId="77777777" w:rsidR="00000000" w:rsidRDefault="00000000">
            <w:pPr>
              <w:spacing w:before="120"/>
            </w:pPr>
            <w:r>
              <w:rPr>
                <w:lang w:val="vi-VN"/>
              </w:rPr>
              <w:t>Đơn xin chuy</w:t>
            </w:r>
            <w:r>
              <w:t>ể</w:t>
            </w:r>
            <w:r>
              <w:rPr>
                <w:lang w:val="vi-VN"/>
              </w:rPr>
              <w:t>n mục đích; Giấy chứng nhận quyền sử dụng đất (b</w:t>
            </w:r>
            <w:r>
              <w:t>ả</w:t>
            </w:r>
            <w:r>
              <w:rPr>
                <w:lang w:val="vi-VN"/>
              </w:rPr>
              <w:t>n photo)</w:t>
            </w:r>
          </w:p>
        </w:tc>
      </w:tr>
      <w:tr w:rsidR="00000000" w14:paraId="1BAD4A0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A34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9FD5" w14:textId="77777777" w:rsidR="00000000" w:rsidRDefault="00000000">
            <w:pPr>
              <w:spacing w:before="120"/>
            </w:pPr>
            <w:r>
              <w:rPr>
                <w:lang w:val="vi-VN"/>
              </w:rPr>
              <w:t>Chuyển mục đích sử dụng đất từ vườn, ao xen kẹt trong khu dân cư (không ph</w:t>
            </w:r>
            <w:r>
              <w:t>ả</w:t>
            </w:r>
            <w:r>
              <w:rPr>
                <w:lang w:val="vi-VN"/>
              </w:rPr>
              <w:t>i là đất công, đất nông nghiệp được giao nằm xen kẹt trong khu dân cư theo khoản 3 Điều 17 Quyết định số 12</w:t>
            </w:r>
            <w:r>
              <w:t>/</w:t>
            </w:r>
            <w:r>
              <w:rPr>
                <w:lang w:val="vi-VN"/>
              </w:rPr>
              <w:t>2017/QĐ-UBND ngày 31/3/2017 của UBND Thành phố)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869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ONT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60DC" w14:textId="77777777" w:rsidR="00000000" w:rsidRDefault="00000000">
            <w:pPr>
              <w:spacing w:before="120"/>
              <w:jc w:val="center"/>
            </w:pPr>
            <w:r>
              <w:t>H</w:t>
            </w:r>
            <w:r>
              <w:rPr>
                <w:lang w:val="vi-VN"/>
              </w:rPr>
              <w:t>ộ gia đình, cá nhân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BF40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19</w:t>
            </w:r>
            <w:r>
              <w:t>,</w:t>
            </w:r>
            <w:r>
              <w:rPr>
                <w:lang w:val="vi-VN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BC0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6A2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DAC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A2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các xã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9D0F" w14:textId="77777777" w:rsidR="00000000" w:rsidRDefault="00000000">
            <w:pPr>
              <w:spacing w:before="120"/>
            </w:pPr>
            <w:r>
              <w:rPr>
                <w:lang w:val="vi-VN"/>
              </w:rPr>
              <w:t>Đơn xin chuyển mục đích; Giấy chứng nhận quyền sử dụng đất (b</w:t>
            </w:r>
            <w:r>
              <w:t>ả</w:t>
            </w:r>
            <w:r>
              <w:rPr>
                <w:lang w:val="vi-VN"/>
              </w:rPr>
              <w:t>n photo)</w:t>
            </w:r>
          </w:p>
        </w:tc>
      </w:tr>
      <w:tr w:rsidR="00000000" w14:paraId="7AF565D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BE1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19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34E6" w14:textId="77777777" w:rsidR="00000000" w:rsidRDefault="00000000">
            <w:pPr>
              <w:spacing w:before="120"/>
            </w:pPr>
            <w:r>
              <w:rPr>
                <w:lang w:val="vi-VN"/>
              </w:rPr>
              <w:t xml:space="preserve">Cho các hộ gia </w:t>
            </w:r>
            <w:r>
              <w:t>đì</w:t>
            </w:r>
            <w:r>
              <w:rPr>
                <w:lang w:val="vi-VN"/>
              </w:rPr>
              <w:t>nh, cá nhân thuê đất nông nghiệp công ích, nuôi trồng thủy s</w:t>
            </w:r>
            <w:r>
              <w:t>ả</w:t>
            </w:r>
            <w:r>
              <w:rPr>
                <w:lang w:val="vi-VN"/>
              </w:rPr>
              <w:t xml:space="preserve">n thuộc thẩm quyền của </w:t>
            </w:r>
            <w:r>
              <w:rPr>
                <w:lang w:val="vi-VN"/>
              </w:rPr>
              <w:lastRenderedPageBreak/>
              <w:t>UBND huyện, UBND x</w:t>
            </w:r>
            <w:r>
              <w:t>ã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2C6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NNP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44E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UBND huyện, UBND xã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6674C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59,33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5965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74B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9CA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8C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13 x</w:t>
            </w:r>
            <w:r>
              <w:t>ã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623C" w14:textId="77777777" w:rsidR="00000000" w:rsidRDefault="00000000">
            <w:pPr>
              <w:spacing w:before="120"/>
            </w:pPr>
            <w:r>
              <w:rPr>
                <w:lang w:val="vi-VN"/>
              </w:rPr>
              <w:t>Quyết định 27</w:t>
            </w:r>
            <w:r>
              <w:t>/</w:t>
            </w:r>
            <w:r>
              <w:rPr>
                <w:lang w:val="vi-VN"/>
              </w:rPr>
              <w:t>2020</w:t>
            </w:r>
            <w:r>
              <w:t>/</w:t>
            </w:r>
            <w:r>
              <w:rPr>
                <w:lang w:val="vi-VN"/>
              </w:rPr>
              <w:t>QĐ-UBND ngày 18/11/2020 của UBND Thành phố ban hành quy định đấu giá QSD đất để giao đất có thu tiền s</w:t>
            </w:r>
            <w:r>
              <w:t xml:space="preserve">ử </w:t>
            </w:r>
            <w:r>
              <w:rPr>
                <w:lang w:val="vi-VN"/>
              </w:rPr>
              <w:t xml:space="preserve">dụng đất </w:t>
            </w:r>
            <w:r>
              <w:rPr>
                <w:lang w:val="vi-VN"/>
              </w:rPr>
              <w:lastRenderedPageBreak/>
              <w:t>hoặc cho thuê đất trên địa bàn thành phố Hà Nội.</w:t>
            </w:r>
          </w:p>
        </w:tc>
      </w:tr>
      <w:tr w:rsidR="006F3D0B" w14:paraId="1DD09B42" w14:textId="77777777" w:rsidTr="006F3D0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0BB2" w14:textId="77777777" w:rsidR="00000000" w:rsidRDefault="00000000">
            <w:pPr>
              <w:spacing w:before="120"/>
              <w:jc w:val="center"/>
            </w:pPr>
            <w:bookmarkStart w:id="18" w:name="muc_2_2"/>
            <w:r>
              <w:rPr>
                <w:b/>
                <w:bCs/>
                <w:lang w:val="vi-VN"/>
              </w:rPr>
              <w:lastRenderedPageBreak/>
              <w:t>II</w:t>
            </w:r>
            <w:bookmarkEnd w:id="18"/>
          </w:p>
        </w:tc>
        <w:tc>
          <w:tcPr>
            <w:tcW w:w="480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6847" w14:textId="77777777" w:rsidR="00000000" w:rsidRDefault="00000000">
            <w:pPr>
              <w:spacing w:before="120"/>
            </w:pPr>
            <w:bookmarkStart w:id="19" w:name="muc_2_2_name"/>
            <w:r>
              <w:rPr>
                <w:b/>
                <w:bCs/>
                <w:lang w:val="vi-VN"/>
              </w:rPr>
              <w:t>Các dự án đăng ký bổ sung mới thực hiện trong năm 2022</w:t>
            </w:r>
            <w:bookmarkEnd w:id="19"/>
          </w:p>
        </w:tc>
      </w:tr>
      <w:tr w:rsidR="00000000" w14:paraId="4FBA4DE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E75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4042" w14:textId="77777777" w:rsidR="00000000" w:rsidRDefault="00000000">
            <w:pPr>
              <w:spacing w:before="120"/>
            </w:pPr>
            <w:r>
              <w:rPr>
                <w:lang w:val="vi-VN"/>
              </w:rPr>
              <w:t>Tuyến đường Vành đai 4 - Vùng Th</w:t>
            </w:r>
            <w:r>
              <w:t xml:space="preserve">ủ </w:t>
            </w:r>
            <w:r>
              <w:rPr>
                <w:lang w:val="vi-VN"/>
              </w:rPr>
              <w:t>đô Hà Nội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18A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DGT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1E4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Trung tâm PT</w:t>
            </w:r>
            <w:r>
              <w:t>Q</w:t>
            </w:r>
            <w:r>
              <w:rPr>
                <w:lang w:val="vi-VN"/>
              </w:rPr>
              <w:t>Đ huyện Sóc Sơn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37D4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55</w:t>
            </w:r>
            <w:r>
              <w:t>,</w:t>
            </w:r>
            <w:r>
              <w:rPr>
                <w:lang w:val="vi-VN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A1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4CB6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FC0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58F4" w14:textId="77777777" w:rsidR="00000000" w:rsidRDefault="00000000">
            <w:pPr>
              <w:spacing w:before="120" w:after="280" w:afterAutospacing="1"/>
              <w:jc w:val="center"/>
            </w:pPr>
            <w:r>
              <w:rPr>
                <w:lang w:val="vi-VN"/>
              </w:rPr>
              <w:t>Tân Dân</w:t>
            </w:r>
          </w:p>
          <w:p w14:paraId="330D510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Thanh Xuân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187E" w14:textId="77777777" w:rsidR="00000000" w:rsidRDefault="00000000">
            <w:pPr>
              <w:spacing w:before="120"/>
            </w:pPr>
            <w:r>
              <w:rPr>
                <w:lang w:val="vi-VN"/>
              </w:rPr>
              <w:t>V</w:t>
            </w:r>
            <w:r>
              <w:t>ă</w:t>
            </w:r>
            <w:r>
              <w:rPr>
                <w:lang w:val="vi-VN"/>
              </w:rPr>
              <w:t>n b</w:t>
            </w:r>
            <w:r>
              <w:t>ả</w:t>
            </w:r>
            <w:r>
              <w:rPr>
                <w:lang w:val="vi-VN"/>
              </w:rPr>
              <w:t>n số 389/UBND-ĐT ngày 11</w:t>
            </w:r>
            <w:r>
              <w:t>/</w:t>
            </w:r>
            <w:r>
              <w:rPr>
                <w:lang w:val="vi-VN"/>
              </w:rPr>
              <w:t>02/2022 của UBND Thành phố; Thông báo s</w:t>
            </w:r>
            <w:r>
              <w:t>ố</w:t>
            </w:r>
            <w:r>
              <w:rPr>
                <w:lang w:val="vi-VN"/>
              </w:rPr>
              <w:t xml:space="preserve"> 274</w:t>
            </w:r>
            <w:r>
              <w:t>/</w:t>
            </w:r>
            <w:r>
              <w:rPr>
                <w:lang w:val="vi-VN"/>
              </w:rPr>
              <w:t>TB-CP ngày 17/6/2022 của Văn phòng UBND Thành phố</w:t>
            </w:r>
          </w:p>
        </w:tc>
      </w:tr>
      <w:tr w:rsidR="00000000" w14:paraId="2E99D99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40C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D2D24" w14:textId="77777777" w:rsidR="00000000" w:rsidRDefault="00000000">
            <w:pPr>
              <w:spacing w:before="120"/>
            </w:pPr>
            <w:r>
              <w:rPr>
                <w:lang w:val="vi-VN"/>
              </w:rPr>
              <w:t>Nhận chuyển nhượng quyền sử dụng đất đ</w:t>
            </w:r>
            <w:r>
              <w:t xml:space="preserve">ể </w:t>
            </w:r>
            <w:r>
              <w:rPr>
                <w:lang w:val="vi-VN"/>
              </w:rPr>
              <w:t>thực hiện dự án xây dựng Trung tâm thương mại tổng hợp Nội Bài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98FA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TMD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9B2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Hình thức: Nhận chuyển nhượng qu</w:t>
            </w:r>
            <w:r>
              <w:t>y</w:t>
            </w:r>
            <w:r>
              <w:rPr>
                <w:lang w:val="vi-VN"/>
              </w:rPr>
              <w:t>ền s</w:t>
            </w:r>
            <w:r>
              <w:t xml:space="preserve">ử </w:t>
            </w:r>
            <w:r>
              <w:rPr>
                <w:lang w:val="vi-VN"/>
              </w:rPr>
              <w:t>dụng đất theo Điều 73 Luật Đất đai 2013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D36A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12</w:t>
            </w:r>
            <w:r>
              <w:t>,</w:t>
            </w:r>
            <w:r>
              <w:rPr>
                <w:lang w:val="vi-VN"/>
              </w:rPr>
              <w:t>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354E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57F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6DD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3D3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Mai </w:t>
            </w:r>
            <w:r>
              <w:t>Đì</w:t>
            </w:r>
            <w:r>
              <w:rPr>
                <w:lang w:val="vi-VN"/>
              </w:rPr>
              <w:t>nh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EDB24" w14:textId="77777777" w:rsidR="00000000" w:rsidRDefault="00000000">
            <w:pPr>
              <w:spacing w:before="120"/>
            </w:pPr>
            <w:r>
              <w:rPr>
                <w:lang w:val="vi-VN"/>
              </w:rPr>
              <w:t>Căn cứ Điều 73 Luật Đất đai 2013, Các Nghị định hướng dẫn thi hành Luật Đất đai 2013 và Thông Tư 01/2021/TT-BTNMT ngày 12/7/2021 của Bộ Tài nguyên và Môi trường.</w:t>
            </w:r>
          </w:p>
        </w:tc>
      </w:tr>
      <w:tr w:rsidR="00000000" w14:paraId="5DD04EB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EDD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4054" w14:textId="77777777" w:rsidR="00000000" w:rsidRDefault="00000000">
            <w:pPr>
              <w:spacing w:before="120"/>
            </w:pPr>
            <w:r>
              <w:rPr>
                <w:lang w:val="vi-VN"/>
              </w:rPr>
              <w:t>Nhận chuyển nhượng quyền sử dụng đất để thực hiện Dự án xây dựng nhà máy sản xuất Gạch Tuynel công nghệ hiện đại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B8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SKC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361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Hình thức: Nhận chuyển nhượng quyền sử dụng đất theo Điều 73 Luật Đất đai 2013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F0F8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2,42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2C4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F6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95A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02A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Bắc Phú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3EE0E" w14:textId="77777777" w:rsidR="00000000" w:rsidRDefault="00000000">
            <w:pPr>
              <w:spacing w:before="120"/>
            </w:pPr>
            <w:r>
              <w:rPr>
                <w:lang w:val="vi-VN"/>
              </w:rPr>
              <w:t>Căn cứ Điều 73 Luật Đất đai 2013</w:t>
            </w:r>
            <w:r>
              <w:t xml:space="preserve">, </w:t>
            </w:r>
            <w:r>
              <w:rPr>
                <w:lang w:val="vi-VN"/>
              </w:rPr>
              <w:t>Các Nghị định hướng dẫn Luật Đất đai 2013 và Thông Tư 01/2021/TT-BTNMT ngày 12/7/2021 của Bộ Tài nguyên và Môi trường.</w:t>
            </w:r>
          </w:p>
        </w:tc>
      </w:tr>
      <w:tr w:rsidR="00000000" w14:paraId="2E9A86A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0B0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223A" w14:textId="77777777" w:rsidR="00000000" w:rsidRDefault="00000000">
            <w:pPr>
              <w:spacing w:before="120"/>
            </w:pPr>
            <w:r>
              <w:rPr>
                <w:lang w:val="vi-VN"/>
              </w:rPr>
              <w:t>Nhận chuyển nhượng quyền s</w:t>
            </w:r>
            <w:r>
              <w:t xml:space="preserve">ử </w:t>
            </w:r>
            <w:r>
              <w:rPr>
                <w:lang w:val="vi-VN"/>
              </w:rPr>
              <w:t>dụn</w:t>
            </w:r>
            <w:r>
              <w:t xml:space="preserve">g </w:t>
            </w:r>
            <w:r>
              <w:rPr>
                <w:lang w:val="vi-VN"/>
              </w:rPr>
              <w:t>đất đ</w:t>
            </w:r>
            <w:r>
              <w:t xml:space="preserve">ể </w:t>
            </w:r>
            <w:r>
              <w:rPr>
                <w:lang w:val="vi-VN"/>
              </w:rPr>
              <w:t xml:space="preserve">thực hiện dự án Khu nhà </w:t>
            </w:r>
            <w:r>
              <w:t>ở</w:t>
            </w:r>
            <w:r>
              <w:rPr>
                <w:lang w:val="vi-VN"/>
              </w:rPr>
              <w:t xml:space="preserve"> đ</w:t>
            </w:r>
            <w:r>
              <w:t xml:space="preserve">ể </w:t>
            </w:r>
            <w:r>
              <w:rPr>
                <w:lang w:val="vi-VN"/>
              </w:rPr>
              <w:t>bán cho cán bộ chiến sỹ Tổng cục Chính trị Công an nhân dân - Bộ Công an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C94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ONT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AE00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Hình thức: Nhận chuyển nhượng quyền s</w:t>
            </w:r>
            <w:r>
              <w:t xml:space="preserve">ử </w:t>
            </w:r>
            <w:r>
              <w:rPr>
                <w:lang w:val="vi-VN"/>
              </w:rPr>
              <w:t>dụng đất theo Điều 73 Luật Đất đai 2013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B6A9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4,79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5D7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8F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66E6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B50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Mai Đình</w:t>
            </w:r>
            <w:r>
              <w:t xml:space="preserve">, </w:t>
            </w:r>
            <w:r>
              <w:rPr>
                <w:lang w:val="vi-VN"/>
              </w:rPr>
              <w:t>Tiên Dược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C4D59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Căn cứ Điều 73 Luật Đất đai 2013</w:t>
            </w:r>
            <w:r>
              <w:t xml:space="preserve">, </w:t>
            </w:r>
            <w:r>
              <w:rPr>
                <w:lang w:val="vi-VN"/>
              </w:rPr>
              <w:t xml:space="preserve">Các Nghị định hướng dẫn thi hành Luật Đất </w:t>
            </w:r>
            <w:r>
              <w:t>đ</w:t>
            </w:r>
            <w:r>
              <w:rPr>
                <w:lang w:val="vi-VN"/>
              </w:rPr>
              <w:t>ai 2013 và Thông Tư 01/2021/TT-BTNMT ngày 12/7/2021 của Bộ Tài nguyên và Môi trường.</w:t>
            </w:r>
          </w:p>
          <w:p w14:paraId="14702DD2" w14:textId="77777777" w:rsidR="00000000" w:rsidRDefault="00000000">
            <w:pPr>
              <w:spacing w:before="120"/>
            </w:pPr>
            <w:r>
              <w:rPr>
                <w:lang w:val="vi-VN"/>
              </w:rPr>
              <w:t xml:space="preserve">- Văn bản số </w:t>
            </w:r>
            <w:r>
              <w:rPr>
                <w:lang w:val="vi-VN"/>
              </w:rPr>
              <w:lastRenderedPageBreak/>
              <w:t>7333/UBND-XDGT ngày 15/10 2015 của UBND Thành phố về chấp thuận chủ trương đầu tư dự án; Văn bản số 7536/STNMT-</w:t>
            </w:r>
            <w:r>
              <w:t>Q</w:t>
            </w:r>
            <w:r>
              <w:rPr>
                <w:lang w:val="vi-VN"/>
              </w:rPr>
              <w:t>HKH</w:t>
            </w:r>
            <w:r>
              <w:t>S</w:t>
            </w:r>
            <w:r>
              <w:rPr>
                <w:lang w:val="vi-VN"/>
              </w:rPr>
              <w:t>DĐ ngày 04/8/2016 của Sở TN&amp;MT về việc hướng dẫn xác định ranh giới phục vụ công tác bồi thường GPMB dự án.</w:t>
            </w:r>
          </w:p>
        </w:tc>
      </w:tr>
      <w:tr w:rsidR="00000000" w14:paraId="39555C2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01A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24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7D608" w14:textId="77777777" w:rsidR="00000000" w:rsidRDefault="00000000">
            <w:pPr>
              <w:spacing w:before="120"/>
            </w:pPr>
            <w:r>
              <w:rPr>
                <w:lang w:val="vi-VN"/>
              </w:rPr>
              <w:t>Nhận chuyển nhượng quyền sử dụng đất đ</w:t>
            </w:r>
            <w:r>
              <w:t xml:space="preserve">ể </w:t>
            </w:r>
            <w:r>
              <w:rPr>
                <w:lang w:val="vi-VN"/>
              </w:rPr>
              <w:t>thực hiện dự án Trung t</w:t>
            </w:r>
            <w:r>
              <w:t>â</w:t>
            </w:r>
            <w:r>
              <w:rPr>
                <w:lang w:val="vi-VN"/>
              </w:rPr>
              <w:t>m thương mại và dịch vụ văn phòng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AC8A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TMD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056A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Hình thức: Nhận chuyển nhượng quyền s</w:t>
            </w:r>
            <w:r>
              <w:t xml:space="preserve">ử </w:t>
            </w:r>
            <w:r>
              <w:rPr>
                <w:lang w:val="vi-VN"/>
              </w:rPr>
              <w:t>dụng đất theo Điều 73 Luật Đất đai 2013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2AE6" w14:textId="77777777" w:rsidR="00000000" w:rsidRDefault="00000000">
            <w:pPr>
              <w:spacing w:before="120"/>
              <w:jc w:val="right"/>
            </w:pPr>
            <w:r>
              <w:rPr>
                <w:lang w:val="vi-VN"/>
              </w:rPr>
              <w:t>0,46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A3A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F1F4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9A8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Sóc Sơn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E0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Tiên Dược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4044" w14:textId="77777777" w:rsidR="00000000" w:rsidRDefault="00000000">
            <w:pPr>
              <w:spacing w:before="120"/>
            </w:pPr>
            <w:r>
              <w:rPr>
                <w:lang w:val="vi-VN"/>
              </w:rPr>
              <w:t>Căn cứ Điều 73 Luật Đất đai 2013</w:t>
            </w:r>
            <w:r>
              <w:t xml:space="preserve">, </w:t>
            </w:r>
            <w:r>
              <w:rPr>
                <w:lang w:val="vi-VN"/>
              </w:rPr>
              <w:t>Các Nghị định hướng dẫn thi hành Luật Đất đai 2013 và Thông Tư 01/2021/TT-BTNMT ng</w:t>
            </w:r>
            <w:r>
              <w:t>à</w:t>
            </w:r>
            <w:r>
              <w:rPr>
                <w:lang w:val="vi-VN"/>
              </w:rPr>
              <w:t>y 12/7/2021 của Bộ Tài nguyên và Môi trường.</w:t>
            </w:r>
          </w:p>
        </w:tc>
      </w:tr>
      <w:tr w:rsidR="00000000" w14:paraId="558594F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09E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A70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BBB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6B4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2571" w14:textId="77777777" w:rsidR="00000000" w:rsidRDefault="00000000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477,46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2A0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4CE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A41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121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F39D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 </w:t>
            </w:r>
          </w:p>
        </w:tc>
      </w:tr>
    </w:tbl>
    <w:p w14:paraId="00B1AEA4" w14:textId="77777777" w:rsidR="004E01E2" w:rsidRDefault="00000000">
      <w:pPr>
        <w:spacing w:before="120" w:after="280" w:afterAutospacing="1"/>
      </w:pPr>
      <w:r>
        <w:t> </w:t>
      </w:r>
    </w:p>
    <w:sectPr w:rsidR="004E01E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0B"/>
    <w:rsid w:val="004E01E2"/>
    <w:rsid w:val="006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718FE2"/>
  <w15:chartTrackingRefBased/>
  <w15:docId w15:val="{2BEE9A12-9F79-4FC5-8175-6458FCC4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2528</Words>
  <Characters>14410</Characters>
  <Application>Microsoft Office Word</Application>
  <DocSecurity>0</DocSecurity>
  <Lines>120</Lines>
  <Paragraphs>33</Paragraphs>
  <ScaleCrop>false</ScaleCrop>
  <Company/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2022-08-11T07:31:00Z</dcterms:created>
  <dcterms:modified xsi:type="dcterms:W3CDTF">2022-08-11T07:31:00Z</dcterms:modified>
</cp:coreProperties>
</file>