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8F4C" w14:textId="77777777" w:rsidR="005D63B1" w:rsidRPr="005D63B1" w:rsidRDefault="005D63B1" w:rsidP="005D63B1">
      <w:pPr>
        <w:spacing w:before="120" w:after="120" w:line="240" w:lineRule="auto"/>
        <w:ind w:left="6480"/>
        <w:jc w:val="right"/>
        <w:rPr>
          <w:rFonts w:cs="Times New Roman"/>
          <w:b/>
          <w:szCs w:val="24"/>
        </w:rPr>
      </w:pPr>
      <w:r w:rsidRPr="005D63B1">
        <w:rPr>
          <w:rFonts w:cs="Times New Roman"/>
          <w:b/>
          <w:szCs w:val="24"/>
        </w:rPr>
        <w:t>Mẫu số 03</w:t>
      </w:r>
    </w:p>
    <w:p w14:paraId="3EBC16D3" w14:textId="77777777" w:rsidR="005D63B1" w:rsidRPr="005D63B1" w:rsidRDefault="005D63B1" w:rsidP="005D63B1">
      <w:pPr>
        <w:spacing w:before="120" w:after="120" w:line="240" w:lineRule="auto"/>
        <w:jc w:val="right"/>
        <w:rPr>
          <w:rFonts w:cs="Times New Roman"/>
          <w:b/>
          <w:szCs w:val="24"/>
        </w:rPr>
      </w:pPr>
      <w:r w:rsidRPr="005D63B1">
        <w:rPr>
          <w:rFonts w:cs="Times New Roman"/>
          <w:b/>
          <w:szCs w:val="24"/>
        </w:rPr>
        <w:t>Bản cam kết về tái xuất hoặc xử lý, tiêu hủy phế liệu nhập khẩu vi phạm</w:t>
      </w:r>
    </w:p>
    <w:p w14:paraId="50C469AE" w14:textId="77777777" w:rsidR="005D63B1" w:rsidRPr="005D63B1" w:rsidRDefault="005D63B1" w:rsidP="005D63B1">
      <w:pPr>
        <w:spacing w:before="120" w:after="120" w:line="240" w:lineRule="auto"/>
        <w:ind w:firstLine="720"/>
        <w:rPr>
          <w:rFonts w:cs="Times New Roman"/>
          <w:b/>
          <w:szCs w:val="24"/>
        </w:rPr>
      </w:pPr>
    </w:p>
    <w:tbl>
      <w:tblPr>
        <w:tblW w:w="5000" w:type="pct"/>
        <w:jc w:val="center"/>
        <w:tblLook w:val="01E0" w:firstRow="1" w:lastRow="1" w:firstColumn="1" w:lastColumn="1" w:noHBand="0" w:noVBand="0"/>
      </w:tblPr>
      <w:tblGrid>
        <w:gridCol w:w="3017"/>
        <w:gridCol w:w="5335"/>
      </w:tblGrid>
      <w:tr w:rsidR="005D63B1" w:rsidRPr="005D63B1" w14:paraId="23F0096A" w14:textId="77777777" w:rsidTr="00C13E43">
        <w:trPr>
          <w:trHeight w:val="1327"/>
          <w:jc w:val="center"/>
        </w:trPr>
        <w:tc>
          <w:tcPr>
            <w:tcW w:w="1806" w:type="pct"/>
          </w:tcPr>
          <w:p w14:paraId="1A170790" w14:textId="77777777" w:rsidR="005D63B1" w:rsidRPr="005D63B1" w:rsidRDefault="005D63B1" w:rsidP="005D63B1">
            <w:pPr>
              <w:spacing w:before="120" w:after="120" w:line="240" w:lineRule="auto"/>
              <w:jc w:val="center"/>
              <w:rPr>
                <w:rFonts w:cs="Times New Roman"/>
                <w:szCs w:val="24"/>
              </w:rPr>
            </w:pPr>
            <w:r w:rsidRPr="005D63B1">
              <w:rPr>
                <w:rFonts w:cs="Times New Roman"/>
                <w:szCs w:val="24"/>
              </w:rPr>
              <w:t xml:space="preserve"> (1)</w:t>
            </w:r>
          </w:p>
          <w:p w14:paraId="0089E081" w14:textId="77777777" w:rsidR="005D63B1" w:rsidRPr="005D63B1" w:rsidRDefault="005D63B1" w:rsidP="005D63B1">
            <w:pPr>
              <w:spacing w:before="120" w:after="120" w:line="240" w:lineRule="auto"/>
              <w:jc w:val="center"/>
              <w:rPr>
                <w:rFonts w:cs="Times New Roman"/>
                <w:szCs w:val="24"/>
              </w:rPr>
            </w:pPr>
            <w:r w:rsidRPr="005D63B1">
              <w:rPr>
                <w:rFonts w:cs="Times New Roman"/>
                <w:szCs w:val="24"/>
              </w:rPr>
              <w:t>------------</w:t>
            </w:r>
          </w:p>
          <w:p w14:paraId="44766963" w14:textId="77777777" w:rsidR="005D63B1" w:rsidRPr="005D63B1" w:rsidRDefault="005D63B1" w:rsidP="005D63B1">
            <w:pPr>
              <w:spacing w:before="120" w:after="120" w:line="240" w:lineRule="auto"/>
              <w:jc w:val="center"/>
              <w:rPr>
                <w:rFonts w:cs="Times New Roman"/>
                <w:szCs w:val="24"/>
              </w:rPr>
            </w:pPr>
          </w:p>
          <w:p w14:paraId="0DB5E179" w14:textId="77777777" w:rsidR="005D63B1" w:rsidRPr="005D63B1" w:rsidRDefault="005D63B1" w:rsidP="005D63B1">
            <w:pPr>
              <w:spacing w:before="120" w:after="120" w:line="240" w:lineRule="auto"/>
              <w:jc w:val="center"/>
              <w:rPr>
                <w:rFonts w:cs="Times New Roman"/>
                <w:szCs w:val="24"/>
              </w:rPr>
            </w:pPr>
            <w:r w:rsidRPr="005D63B1">
              <w:rPr>
                <w:rFonts w:cs="Times New Roman"/>
                <w:szCs w:val="24"/>
              </w:rPr>
              <w:t>Số:...</w:t>
            </w:r>
          </w:p>
        </w:tc>
        <w:tc>
          <w:tcPr>
            <w:tcW w:w="3194" w:type="pct"/>
          </w:tcPr>
          <w:p w14:paraId="15978A1E" w14:textId="77777777" w:rsidR="005D63B1" w:rsidRPr="005D63B1" w:rsidRDefault="005D63B1" w:rsidP="005D63B1">
            <w:pPr>
              <w:spacing w:before="120" w:after="120" w:line="240" w:lineRule="auto"/>
              <w:jc w:val="center"/>
              <w:rPr>
                <w:rFonts w:cs="Times New Roman"/>
                <w:b/>
                <w:szCs w:val="24"/>
              </w:rPr>
            </w:pPr>
            <w:r w:rsidRPr="005D63B1">
              <w:rPr>
                <w:rFonts w:cs="Times New Roman"/>
                <w:b/>
                <w:szCs w:val="24"/>
              </w:rPr>
              <w:t>CỘNG HÒA XÃ HỘI CHỦ NGHĨA VIỆT NAM</w:t>
            </w:r>
            <w:r w:rsidRPr="005D63B1">
              <w:rPr>
                <w:rFonts w:cs="Times New Roman"/>
                <w:b/>
                <w:szCs w:val="24"/>
              </w:rPr>
              <w:br/>
              <w:t>Độc lập - Tự do - Hạnh phúc</w:t>
            </w:r>
          </w:p>
          <w:p w14:paraId="719A6C59" w14:textId="77777777" w:rsidR="005D63B1" w:rsidRPr="005D63B1" w:rsidRDefault="005D63B1" w:rsidP="005D63B1">
            <w:pPr>
              <w:spacing w:before="120" w:after="120" w:line="240" w:lineRule="auto"/>
              <w:jc w:val="center"/>
              <w:rPr>
                <w:rFonts w:cs="Times New Roman"/>
                <w:i/>
                <w:szCs w:val="24"/>
              </w:rPr>
            </w:pPr>
            <w:r w:rsidRPr="005D63B1">
              <w:rPr>
                <w:rFonts w:cs="Times New Roman"/>
                <w:i/>
                <w:szCs w:val="24"/>
              </w:rPr>
              <w:t>---------------------</w:t>
            </w:r>
          </w:p>
          <w:p w14:paraId="4C3B8F2A" w14:textId="77777777" w:rsidR="005D63B1" w:rsidRPr="005D63B1" w:rsidRDefault="005D63B1" w:rsidP="005D63B1">
            <w:pPr>
              <w:spacing w:before="120" w:after="120" w:line="240" w:lineRule="auto"/>
              <w:jc w:val="center"/>
              <w:rPr>
                <w:rFonts w:cs="Times New Roman"/>
                <w:i/>
                <w:szCs w:val="24"/>
              </w:rPr>
            </w:pPr>
            <w:r w:rsidRPr="005D63B1">
              <w:rPr>
                <w:rFonts w:cs="Times New Roman"/>
                <w:i/>
                <w:szCs w:val="24"/>
              </w:rPr>
              <w:t>(Địa danh), ngày... tháng... năm...</w:t>
            </w:r>
          </w:p>
        </w:tc>
      </w:tr>
    </w:tbl>
    <w:p w14:paraId="4AA5E21A" w14:textId="77777777" w:rsidR="005D63B1" w:rsidRPr="005D63B1" w:rsidRDefault="005D63B1" w:rsidP="005D63B1">
      <w:pPr>
        <w:spacing w:before="120" w:after="120" w:line="240" w:lineRule="auto"/>
        <w:rPr>
          <w:rFonts w:cs="Times New Roman"/>
          <w:b/>
          <w:bCs/>
          <w:szCs w:val="24"/>
        </w:rPr>
      </w:pPr>
    </w:p>
    <w:p w14:paraId="1EDED459" w14:textId="085E846B" w:rsidR="005D63B1" w:rsidRPr="005D63B1" w:rsidRDefault="005D63B1" w:rsidP="005D63B1">
      <w:pPr>
        <w:widowControl w:val="0"/>
        <w:spacing w:before="120" w:after="120" w:line="240" w:lineRule="auto"/>
        <w:jc w:val="center"/>
        <w:rPr>
          <w:rFonts w:cs="Times New Roman"/>
          <w:b/>
          <w:bCs/>
          <w:szCs w:val="24"/>
        </w:rPr>
      </w:pPr>
      <w:r w:rsidRPr="005D63B1">
        <w:rPr>
          <w:rFonts w:cs="Times New Roman"/>
          <w:b/>
          <w:bCs/>
          <w:sz w:val="28"/>
          <w:szCs w:val="24"/>
        </w:rPr>
        <w:t>BẢN CAM KẾT</w:t>
      </w:r>
      <w:r w:rsidRPr="005D63B1">
        <w:rPr>
          <w:rFonts w:cs="Times New Roman"/>
          <w:b/>
          <w:bCs/>
          <w:szCs w:val="24"/>
        </w:rPr>
        <w:br/>
        <w:t>Về tái xuất hoặc xử lý, tiêu hủy phế liệu nhập khẩu vi phạm</w:t>
      </w:r>
    </w:p>
    <w:p w14:paraId="658525C8" w14:textId="77777777" w:rsidR="005D63B1" w:rsidRPr="005D63B1" w:rsidRDefault="005D63B1" w:rsidP="005D63B1">
      <w:pPr>
        <w:widowControl w:val="0"/>
        <w:spacing w:before="120" w:after="120" w:line="240" w:lineRule="auto"/>
        <w:jc w:val="center"/>
        <w:rPr>
          <w:rFonts w:cs="Times New Roman"/>
          <w:bCs/>
          <w:szCs w:val="24"/>
        </w:rPr>
      </w:pPr>
      <w:r w:rsidRPr="005D63B1">
        <w:rPr>
          <w:rFonts w:cs="Times New Roman"/>
          <w:bCs/>
          <w:szCs w:val="24"/>
        </w:rPr>
        <w:t>---------------------------------</w:t>
      </w:r>
    </w:p>
    <w:p w14:paraId="4007667D" w14:textId="77777777" w:rsidR="005D63B1" w:rsidRPr="005D63B1" w:rsidRDefault="005D63B1" w:rsidP="005D63B1">
      <w:pPr>
        <w:widowControl w:val="0"/>
        <w:spacing w:before="120" w:after="120" w:line="240" w:lineRule="auto"/>
        <w:jc w:val="center"/>
        <w:rPr>
          <w:rFonts w:cs="Times New Roman"/>
          <w:szCs w:val="24"/>
        </w:rPr>
      </w:pPr>
      <w:r w:rsidRPr="005D63B1">
        <w:rPr>
          <w:rFonts w:cs="Times New Roman"/>
          <w:bCs/>
          <w:szCs w:val="24"/>
        </w:rPr>
        <w:t>Kính gửi:</w:t>
      </w:r>
      <w:r w:rsidRPr="005D63B1">
        <w:rPr>
          <w:rFonts w:cs="Times New Roman"/>
          <w:szCs w:val="24"/>
        </w:rPr>
        <w:t xml:space="preserve"> Bộ Tài nguyên và Môi trường</w:t>
      </w:r>
    </w:p>
    <w:p w14:paraId="76F39469" w14:textId="77777777" w:rsidR="005D63B1" w:rsidRPr="005D63B1" w:rsidRDefault="005D63B1" w:rsidP="005D63B1">
      <w:pPr>
        <w:widowControl w:val="0"/>
        <w:spacing w:before="120" w:after="120" w:line="240" w:lineRule="auto"/>
        <w:jc w:val="center"/>
        <w:rPr>
          <w:rFonts w:cs="Times New Roman"/>
          <w:szCs w:val="24"/>
        </w:rPr>
      </w:pPr>
    </w:p>
    <w:p w14:paraId="79917986" w14:textId="77777777" w:rsidR="005D63B1" w:rsidRPr="005D63B1" w:rsidRDefault="005D63B1" w:rsidP="005D63B1">
      <w:pPr>
        <w:spacing w:before="120" w:after="120" w:line="240" w:lineRule="auto"/>
        <w:rPr>
          <w:rFonts w:cs="Times New Roman"/>
          <w:b/>
          <w:szCs w:val="24"/>
        </w:rPr>
      </w:pPr>
      <w:r w:rsidRPr="005D63B1">
        <w:rPr>
          <w:rFonts w:cs="Times New Roman"/>
          <w:b/>
          <w:szCs w:val="24"/>
        </w:rPr>
        <w:t>I. THÔNG TIN CHUNG</w:t>
      </w:r>
    </w:p>
    <w:p w14:paraId="5CF013C5" w14:textId="77777777" w:rsidR="005D63B1" w:rsidRPr="005D63B1" w:rsidRDefault="005D63B1" w:rsidP="005D63B1">
      <w:pPr>
        <w:widowControl w:val="0"/>
        <w:tabs>
          <w:tab w:val="right" w:leader="dot" w:pos="8280"/>
        </w:tabs>
        <w:spacing w:before="120" w:after="120" w:line="240" w:lineRule="auto"/>
        <w:rPr>
          <w:rFonts w:cs="Times New Roman"/>
          <w:szCs w:val="24"/>
        </w:rPr>
      </w:pPr>
      <w:r w:rsidRPr="005D63B1">
        <w:rPr>
          <w:rFonts w:cs="Times New Roman"/>
          <w:szCs w:val="24"/>
        </w:rPr>
        <w:t xml:space="preserve">1. Tổ chức, cá nhân nhập khẩu phế liệu: </w:t>
      </w:r>
      <w:r w:rsidRPr="005D63B1">
        <w:rPr>
          <w:rFonts w:cs="Times New Roman"/>
          <w:szCs w:val="24"/>
        </w:rPr>
        <w:tab/>
      </w:r>
    </w:p>
    <w:p w14:paraId="013363C8" w14:textId="77777777" w:rsidR="005D63B1" w:rsidRPr="005D63B1" w:rsidRDefault="005D63B1" w:rsidP="005D63B1">
      <w:pPr>
        <w:widowControl w:val="0"/>
        <w:tabs>
          <w:tab w:val="right" w:leader="dot" w:pos="8280"/>
        </w:tabs>
        <w:spacing w:before="120" w:after="120" w:line="240" w:lineRule="auto"/>
        <w:rPr>
          <w:rFonts w:cs="Times New Roman"/>
          <w:szCs w:val="24"/>
        </w:rPr>
      </w:pPr>
      <w:r w:rsidRPr="005D63B1">
        <w:rPr>
          <w:rFonts w:cs="Times New Roman"/>
          <w:szCs w:val="24"/>
        </w:rPr>
        <w:t xml:space="preserve">2. Địa chỉ trụ sở chính:..........; Điện thoại:........; Fax:............; Email: </w:t>
      </w:r>
      <w:r w:rsidRPr="005D63B1">
        <w:rPr>
          <w:rFonts w:cs="Times New Roman"/>
          <w:szCs w:val="24"/>
        </w:rPr>
        <w:tab/>
        <w:t xml:space="preserve"> </w:t>
      </w:r>
    </w:p>
    <w:p w14:paraId="2B87A2C2" w14:textId="77777777" w:rsidR="005D63B1" w:rsidRPr="005D63B1" w:rsidRDefault="005D63B1" w:rsidP="005D63B1">
      <w:pPr>
        <w:widowControl w:val="0"/>
        <w:tabs>
          <w:tab w:val="right" w:leader="dot" w:pos="8280"/>
        </w:tabs>
        <w:spacing w:before="120" w:after="120" w:line="240" w:lineRule="auto"/>
        <w:rPr>
          <w:rFonts w:cs="Times New Roman"/>
          <w:szCs w:val="24"/>
        </w:rPr>
      </w:pPr>
      <w:r w:rsidRPr="005D63B1">
        <w:rPr>
          <w:rFonts w:cs="Times New Roman"/>
          <w:szCs w:val="24"/>
        </w:rPr>
        <w:t xml:space="preserve">3. Tên và địa chỉ của cơ sở sản xuất sử dụng phế liệu nhập khẩu: </w:t>
      </w:r>
      <w:r w:rsidRPr="005D63B1">
        <w:rPr>
          <w:rFonts w:cs="Times New Roman"/>
          <w:szCs w:val="24"/>
        </w:rPr>
        <w:tab/>
      </w:r>
    </w:p>
    <w:p w14:paraId="0D7BC1AD" w14:textId="77777777" w:rsidR="005D63B1" w:rsidRPr="005D63B1" w:rsidRDefault="005D63B1" w:rsidP="005D63B1">
      <w:pPr>
        <w:widowControl w:val="0"/>
        <w:spacing w:before="120" w:after="120" w:line="240" w:lineRule="auto"/>
        <w:rPr>
          <w:rFonts w:cs="Times New Roman"/>
          <w:szCs w:val="24"/>
        </w:rPr>
      </w:pPr>
      <w:r w:rsidRPr="005D63B1">
        <w:rPr>
          <w:rFonts w:cs="Times New Roman"/>
          <w:szCs w:val="24"/>
        </w:rPr>
        <w:t>4. Giấy xác nhận đủ điều kiện về bảo vệ môi trường trong nhập khẩu phế liệu làm nguyên liệu sản xuất số:..... ngày...; Cơ quan cấp... (nếu có).</w:t>
      </w:r>
    </w:p>
    <w:p w14:paraId="5FC1B69E" w14:textId="77777777" w:rsidR="005D63B1" w:rsidRPr="005D63B1" w:rsidRDefault="005D63B1" w:rsidP="005D63B1">
      <w:pPr>
        <w:spacing w:before="120" w:after="120" w:line="240" w:lineRule="auto"/>
        <w:rPr>
          <w:rFonts w:cs="Times New Roman"/>
          <w:b/>
          <w:szCs w:val="24"/>
        </w:rPr>
      </w:pPr>
      <w:r w:rsidRPr="005D63B1">
        <w:rPr>
          <w:rFonts w:cs="Times New Roman"/>
          <w:b/>
          <w:szCs w:val="24"/>
        </w:rPr>
        <w:t>II. THÔNG TIN VỀ PHẾ LIỆU DỰ KIẾN NHẬP KHẨU</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64"/>
        <w:gridCol w:w="1669"/>
        <w:gridCol w:w="1395"/>
        <w:gridCol w:w="4608"/>
      </w:tblGrid>
      <w:tr w:rsidR="005D63B1" w:rsidRPr="005D63B1" w14:paraId="42742DE1" w14:textId="77777777" w:rsidTr="00C13E43">
        <w:trPr>
          <w:jc w:val="center"/>
        </w:trPr>
        <w:tc>
          <w:tcPr>
            <w:tcW w:w="716" w:type="dxa"/>
            <w:vMerge w:val="restart"/>
            <w:shd w:val="solid" w:color="FFFFFF" w:fill="auto"/>
            <w:tcMar>
              <w:top w:w="0" w:type="dxa"/>
              <w:left w:w="0" w:type="dxa"/>
              <w:bottom w:w="0" w:type="dxa"/>
              <w:right w:w="0" w:type="dxa"/>
            </w:tcMar>
            <w:vAlign w:val="center"/>
          </w:tcPr>
          <w:p w14:paraId="2587A667" w14:textId="77777777" w:rsidR="005D63B1" w:rsidRPr="005D63B1" w:rsidRDefault="005D63B1" w:rsidP="005D63B1">
            <w:pPr>
              <w:widowControl w:val="0"/>
              <w:spacing w:before="120" w:after="120" w:line="240" w:lineRule="auto"/>
              <w:jc w:val="center"/>
              <w:rPr>
                <w:rFonts w:cs="Times New Roman"/>
                <w:b/>
                <w:szCs w:val="24"/>
              </w:rPr>
            </w:pPr>
            <w:r w:rsidRPr="005D63B1">
              <w:rPr>
                <w:rFonts w:cs="Times New Roman"/>
                <w:b/>
                <w:szCs w:val="24"/>
              </w:rPr>
              <w:t>TT</w:t>
            </w:r>
          </w:p>
        </w:tc>
        <w:tc>
          <w:tcPr>
            <w:tcW w:w="3434" w:type="dxa"/>
            <w:gridSpan w:val="2"/>
            <w:shd w:val="solid" w:color="FFFFFF" w:fill="auto"/>
            <w:tcMar>
              <w:top w:w="0" w:type="dxa"/>
              <w:left w:w="0" w:type="dxa"/>
              <w:bottom w:w="0" w:type="dxa"/>
              <w:right w:w="0" w:type="dxa"/>
            </w:tcMar>
            <w:vAlign w:val="center"/>
          </w:tcPr>
          <w:p w14:paraId="600774DD" w14:textId="77777777" w:rsidR="005D63B1" w:rsidRPr="005D63B1" w:rsidRDefault="005D63B1" w:rsidP="005D63B1">
            <w:pPr>
              <w:widowControl w:val="0"/>
              <w:spacing w:before="120" w:after="120" w:line="240" w:lineRule="auto"/>
              <w:jc w:val="center"/>
              <w:rPr>
                <w:rFonts w:cs="Times New Roman"/>
                <w:b/>
                <w:szCs w:val="24"/>
              </w:rPr>
            </w:pPr>
            <w:r w:rsidRPr="005D63B1">
              <w:rPr>
                <w:rFonts w:cs="Times New Roman"/>
                <w:b/>
                <w:szCs w:val="24"/>
              </w:rPr>
              <w:t>Loại phế liệu nhập khẩu</w:t>
            </w:r>
          </w:p>
        </w:tc>
        <w:tc>
          <w:tcPr>
            <w:tcW w:w="5230" w:type="dxa"/>
            <w:vMerge w:val="restart"/>
            <w:shd w:val="solid" w:color="FFFFFF" w:fill="auto"/>
            <w:tcMar>
              <w:top w:w="0" w:type="dxa"/>
              <w:left w:w="0" w:type="dxa"/>
              <w:bottom w:w="0" w:type="dxa"/>
              <w:right w:w="0" w:type="dxa"/>
            </w:tcMar>
            <w:vAlign w:val="center"/>
          </w:tcPr>
          <w:p w14:paraId="191B2C03" w14:textId="77777777" w:rsidR="005D63B1" w:rsidRPr="005D63B1" w:rsidRDefault="005D63B1" w:rsidP="005D63B1">
            <w:pPr>
              <w:widowControl w:val="0"/>
              <w:spacing w:before="120" w:after="120" w:line="240" w:lineRule="auto"/>
              <w:jc w:val="center"/>
              <w:rPr>
                <w:rFonts w:cs="Times New Roman"/>
                <w:b/>
                <w:szCs w:val="24"/>
              </w:rPr>
            </w:pPr>
            <w:r w:rsidRPr="005D63B1">
              <w:rPr>
                <w:rFonts w:cs="Times New Roman"/>
                <w:b/>
                <w:szCs w:val="24"/>
              </w:rPr>
              <w:t>Khối lượng phế liệu đề nghị được phép nhập khẩu làm nguyên liệu sản xuất trong thời hạn của Giấy xác nhận (tấn)</w:t>
            </w:r>
          </w:p>
        </w:tc>
      </w:tr>
      <w:tr w:rsidR="005D63B1" w:rsidRPr="005D63B1" w14:paraId="3024C7FD" w14:textId="77777777" w:rsidTr="00C13E43">
        <w:trPr>
          <w:jc w:val="center"/>
        </w:trPr>
        <w:tc>
          <w:tcPr>
            <w:tcW w:w="716" w:type="dxa"/>
            <w:vMerge/>
            <w:shd w:val="clear" w:color="auto" w:fill="auto"/>
            <w:vAlign w:val="center"/>
          </w:tcPr>
          <w:p w14:paraId="7E10F2D1" w14:textId="77777777" w:rsidR="005D63B1" w:rsidRPr="005D63B1" w:rsidRDefault="005D63B1" w:rsidP="005D63B1">
            <w:pPr>
              <w:widowControl w:val="0"/>
              <w:spacing w:before="120" w:after="120" w:line="240" w:lineRule="auto"/>
              <w:jc w:val="center"/>
              <w:rPr>
                <w:rFonts w:cs="Times New Roman"/>
                <w:szCs w:val="24"/>
              </w:rPr>
            </w:pPr>
          </w:p>
        </w:tc>
        <w:tc>
          <w:tcPr>
            <w:tcW w:w="1872" w:type="dxa"/>
            <w:shd w:val="solid" w:color="FFFFFF" w:fill="auto"/>
            <w:tcMar>
              <w:top w:w="0" w:type="dxa"/>
              <w:left w:w="0" w:type="dxa"/>
              <w:bottom w:w="0" w:type="dxa"/>
              <w:right w:w="0" w:type="dxa"/>
            </w:tcMar>
            <w:vAlign w:val="center"/>
          </w:tcPr>
          <w:p w14:paraId="6B403336" w14:textId="77777777" w:rsidR="005D63B1" w:rsidRPr="005D63B1" w:rsidRDefault="005D63B1" w:rsidP="005D63B1">
            <w:pPr>
              <w:widowControl w:val="0"/>
              <w:spacing w:before="120" w:after="120" w:line="240" w:lineRule="auto"/>
              <w:jc w:val="center"/>
              <w:rPr>
                <w:rFonts w:cs="Times New Roman"/>
                <w:b/>
                <w:szCs w:val="24"/>
              </w:rPr>
            </w:pPr>
            <w:r w:rsidRPr="005D63B1">
              <w:rPr>
                <w:rFonts w:cs="Times New Roman"/>
                <w:b/>
                <w:szCs w:val="24"/>
              </w:rPr>
              <w:t>Tên phế liệu</w:t>
            </w:r>
          </w:p>
        </w:tc>
        <w:tc>
          <w:tcPr>
            <w:tcW w:w="1562" w:type="dxa"/>
            <w:shd w:val="solid" w:color="FFFFFF" w:fill="auto"/>
            <w:tcMar>
              <w:top w:w="0" w:type="dxa"/>
              <w:left w:w="0" w:type="dxa"/>
              <w:bottom w:w="0" w:type="dxa"/>
              <w:right w:w="0" w:type="dxa"/>
            </w:tcMar>
            <w:vAlign w:val="center"/>
          </w:tcPr>
          <w:p w14:paraId="18F97F0D" w14:textId="77777777" w:rsidR="005D63B1" w:rsidRPr="005D63B1" w:rsidRDefault="005D63B1" w:rsidP="005D63B1">
            <w:pPr>
              <w:widowControl w:val="0"/>
              <w:spacing w:before="120" w:after="120" w:line="240" w:lineRule="auto"/>
              <w:jc w:val="center"/>
              <w:rPr>
                <w:rFonts w:cs="Times New Roman"/>
                <w:b/>
                <w:szCs w:val="24"/>
              </w:rPr>
            </w:pPr>
            <w:r w:rsidRPr="005D63B1">
              <w:rPr>
                <w:rFonts w:cs="Times New Roman"/>
                <w:b/>
                <w:szCs w:val="24"/>
              </w:rPr>
              <w:t>Mã HS</w:t>
            </w:r>
          </w:p>
        </w:tc>
        <w:tc>
          <w:tcPr>
            <w:tcW w:w="5230" w:type="dxa"/>
            <w:vMerge/>
            <w:shd w:val="clear" w:color="auto" w:fill="auto"/>
            <w:vAlign w:val="center"/>
          </w:tcPr>
          <w:p w14:paraId="368BE6DF" w14:textId="77777777" w:rsidR="005D63B1" w:rsidRPr="005D63B1" w:rsidRDefault="005D63B1" w:rsidP="005D63B1">
            <w:pPr>
              <w:widowControl w:val="0"/>
              <w:spacing w:before="120" w:after="120" w:line="240" w:lineRule="auto"/>
              <w:jc w:val="center"/>
              <w:rPr>
                <w:rFonts w:cs="Times New Roman"/>
                <w:szCs w:val="24"/>
              </w:rPr>
            </w:pPr>
          </w:p>
        </w:tc>
      </w:tr>
      <w:tr w:rsidR="005D63B1" w:rsidRPr="005D63B1" w14:paraId="228E3B44" w14:textId="77777777" w:rsidTr="00C13E43">
        <w:trPr>
          <w:jc w:val="center"/>
        </w:trPr>
        <w:tc>
          <w:tcPr>
            <w:tcW w:w="716" w:type="dxa"/>
            <w:shd w:val="solid" w:color="FFFFFF" w:fill="auto"/>
            <w:tcMar>
              <w:top w:w="0" w:type="dxa"/>
              <w:left w:w="0" w:type="dxa"/>
              <w:bottom w:w="0" w:type="dxa"/>
              <w:right w:w="0" w:type="dxa"/>
            </w:tcMar>
            <w:vAlign w:val="center"/>
          </w:tcPr>
          <w:p w14:paraId="0E18F99F" w14:textId="77777777" w:rsidR="005D63B1" w:rsidRPr="005D63B1" w:rsidRDefault="005D63B1" w:rsidP="005D63B1">
            <w:pPr>
              <w:widowControl w:val="0"/>
              <w:spacing w:before="120" w:after="120" w:line="240" w:lineRule="auto"/>
              <w:jc w:val="center"/>
              <w:rPr>
                <w:rFonts w:cs="Times New Roman"/>
                <w:szCs w:val="24"/>
              </w:rPr>
            </w:pPr>
            <w:r w:rsidRPr="005D63B1">
              <w:rPr>
                <w:rFonts w:cs="Times New Roman"/>
                <w:szCs w:val="24"/>
              </w:rPr>
              <w:t>1</w:t>
            </w:r>
          </w:p>
        </w:tc>
        <w:tc>
          <w:tcPr>
            <w:tcW w:w="1872" w:type="dxa"/>
            <w:shd w:val="solid" w:color="FFFFFF" w:fill="auto"/>
            <w:tcMar>
              <w:top w:w="0" w:type="dxa"/>
              <w:left w:w="0" w:type="dxa"/>
              <w:bottom w:w="0" w:type="dxa"/>
              <w:right w:w="0" w:type="dxa"/>
            </w:tcMar>
            <w:vAlign w:val="center"/>
          </w:tcPr>
          <w:p w14:paraId="6F2D11E4" w14:textId="77777777" w:rsidR="005D63B1" w:rsidRPr="005D63B1" w:rsidRDefault="005D63B1" w:rsidP="005D63B1">
            <w:pPr>
              <w:widowControl w:val="0"/>
              <w:spacing w:before="120" w:after="120" w:line="240" w:lineRule="auto"/>
              <w:jc w:val="center"/>
              <w:rPr>
                <w:rFonts w:cs="Times New Roman"/>
                <w:szCs w:val="24"/>
              </w:rPr>
            </w:pPr>
          </w:p>
        </w:tc>
        <w:tc>
          <w:tcPr>
            <w:tcW w:w="1562" w:type="dxa"/>
            <w:shd w:val="solid" w:color="FFFFFF" w:fill="auto"/>
            <w:tcMar>
              <w:top w:w="0" w:type="dxa"/>
              <w:left w:w="0" w:type="dxa"/>
              <w:bottom w:w="0" w:type="dxa"/>
              <w:right w:w="0" w:type="dxa"/>
            </w:tcMar>
            <w:vAlign w:val="center"/>
          </w:tcPr>
          <w:p w14:paraId="2F143C75" w14:textId="77777777" w:rsidR="005D63B1" w:rsidRPr="005D63B1" w:rsidRDefault="005D63B1" w:rsidP="005D63B1">
            <w:pPr>
              <w:widowControl w:val="0"/>
              <w:spacing w:before="120" w:after="120" w:line="240" w:lineRule="auto"/>
              <w:jc w:val="center"/>
              <w:rPr>
                <w:rFonts w:cs="Times New Roman"/>
                <w:szCs w:val="24"/>
              </w:rPr>
            </w:pPr>
          </w:p>
        </w:tc>
        <w:tc>
          <w:tcPr>
            <w:tcW w:w="5230" w:type="dxa"/>
            <w:shd w:val="solid" w:color="FFFFFF" w:fill="auto"/>
            <w:tcMar>
              <w:top w:w="0" w:type="dxa"/>
              <w:left w:w="0" w:type="dxa"/>
              <w:bottom w:w="0" w:type="dxa"/>
              <w:right w:w="0" w:type="dxa"/>
            </w:tcMar>
            <w:vAlign w:val="center"/>
          </w:tcPr>
          <w:p w14:paraId="36602C3F" w14:textId="77777777" w:rsidR="005D63B1" w:rsidRPr="005D63B1" w:rsidRDefault="005D63B1" w:rsidP="005D63B1">
            <w:pPr>
              <w:widowControl w:val="0"/>
              <w:spacing w:before="120" w:after="120" w:line="240" w:lineRule="auto"/>
              <w:jc w:val="center"/>
              <w:rPr>
                <w:rFonts w:cs="Times New Roman"/>
                <w:szCs w:val="24"/>
              </w:rPr>
            </w:pPr>
          </w:p>
        </w:tc>
      </w:tr>
      <w:tr w:rsidR="005D63B1" w:rsidRPr="005D63B1" w14:paraId="5E521604" w14:textId="77777777" w:rsidTr="00C13E43">
        <w:trPr>
          <w:jc w:val="center"/>
        </w:trPr>
        <w:tc>
          <w:tcPr>
            <w:tcW w:w="716" w:type="dxa"/>
            <w:shd w:val="solid" w:color="FFFFFF" w:fill="auto"/>
            <w:tcMar>
              <w:top w:w="0" w:type="dxa"/>
              <w:left w:w="0" w:type="dxa"/>
              <w:bottom w:w="0" w:type="dxa"/>
              <w:right w:w="0" w:type="dxa"/>
            </w:tcMar>
            <w:vAlign w:val="center"/>
          </w:tcPr>
          <w:p w14:paraId="45845307" w14:textId="77777777" w:rsidR="005D63B1" w:rsidRPr="005D63B1" w:rsidRDefault="005D63B1" w:rsidP="005D63B1">
            <w:pPr>
              <w:widowControl w:val="0"/>
              <w:spacing w:before="120" w:after="120" w:line="240" w:lineRule="auto"/>
              <w:jc w:val="center"/>
              <w:rPr>
                <w:rFonts w:cs="Times New Roman"/>
                <w:szCs w:val="24"/>
              </w:rPr>
            </w:pPr>
            <w:r w:rsidRPr="005D63B1">
              <w:rPr>
                <w:rFonts w:cs="Times New Roman"/>
                <w:szCs w:val="24"/>
              </w:rPr>
              <w:t>2</w:t>
            </w:r>
          </w:p>
        </w:tc>
        <w:tc>
          <w:tcPr>
            <w:tcW w:w="1872" w:type="dxa"/>
            <w:shd w:val="solid" w:color="FFFFFF" w:fill="auto"/>
            <w:tcMar>
              <w:top w:w="0" w:type="dxa"/>
              <w:left w:w="0" w:type="dxa"/>
              <w:bottom w:w="0" w:type="dxa"/>
              <w:right w:w="0" w:type="dxa"/>
            </w:tcMar>
            <w:vAlign w:val="center"/>
          </w:tcPr>
          <w:p w14:paraId="00721DA5" w14:textId="77777777" w:rsidR="005D63B1" w:rsidRPr="005D63B1" w:rsidRDefault="005D63B1" w:rsidP="005D63B1">
            <w:pPr>
              <w:widowControl w:val="0"/>
              <w:spacing w:before="120" w:after="120" w:line="240" w:lineRule="auto"/>
              <w:jc w:val="center"/>
              <w:rPr>
                <w:rFonts w:cs="Times New Roman"/>
                <w:szCs w:val="24"/>
              </w:rPr>
            </w:pPr>
          </w:p>
        </w:tc>
        <w:tc>
          <w:tcPr>
            <w:tcW w:w="1562" w:type="dxa"/>
            <w:shd w:val="solid" w:color="FFFFFF" w:fill="auto"/>
            <w:tcMar>
              <w:top w:w="0" w:type="dxa"/>
              <w:left w:w="0" w:type="dxa"/>
              <w:bottom w:w="0" w:type="dxa"/>
              <w:right w:w="0" w:type="dxa"/>
            </w:tcMar>
            <w:vAlign w:val="center"/>
          </w:tcPr>
          <w:p w14:paraId="34E7FE36" w14:textId="77777777" w:rsidR="005D63B1" w:rsidRPr="005D63B1" w:rsidRDefault="005D63B1" w:rsidP="005D63B1">
            <w:pPr>
              <w:widowControl w:val="0"/>
              <w:spacing w:before="120" w:after="120" w:line="240" w:lineRule="auto"/>
              <w:jc w:val="center"/>
              <w:rPr>
                <w:rFonts w:cs="Times New Roman"/>
                <w:szCs w:val="24"/>
              </w:rPr>
            </w:pPr>
          </w:p>
        </w:tc>
        <w:tc>
          <w:tcPr>
            <w:tcW w:w="5230" w:type="dxa"/>
            <w:shd w:val="solid" w:color="FFFFFF" w:fill="auto"/>
            <w:tcMar>
              <w:top w:w="0" w:type="dxa"/>
              <w:left w:w="0" w:type="dxa"/>
              <w:bottom w:w="0" w:type="dxa"/>
              <w:right w:w="0" w:type="dxa"/>
            </w:tcMar>
            <w:vAlign w:val="center"/>
          </w:tcPr>
          <w:p w14:paraId="43102B18" w14:textId="77777777" w:rsidR="005D63B1" w:rsidRPr="005D63B1" w:rsidRDefault="005D63B1" w:rsidP="005D63B1">
            <w:pPr>
              <w:widowControl w:val="0"/>
              <w:spacing w:before="120" w:after="120" w:line="240" w:lineRule="auto"/>
              <w:jc w:val="center"/>
              <w:rPr>
                <w:rFonts w:cs="Times New Roman"/>
                <w:szCs w:val="24"/>
              </w:rPr>
            </w:pPr>
          </w:p>
        </w:tc>
      </w:tr>
      <w:tr w:rsidR="005D63B1" w:rsidRPr="005D63B1" w14:paraId="09823E84" w14:textId="77777777" w:rsidTr="00C13E43">
        <w:trPr>
          <w:jc w:val="center"/>
        </w:trPr>
        <w:tc>
          <w:tcPr>
            <w:tcW w:w="716" w:type="dxa"/>
            <w:shd w:val="solid" w:color="FFFFFF" w:fill="auto"/>
            <w:tcMar>
              <w:top w:w="0" w:type="dxa"/>
              <w:left w:w="0" w:type="dxa"/>
              <w:bottom w:w="0" w:type="dxa"/>
              <w:right w:w="0" w:type="dxa"/>
            </w:tcMar>
            <w:vAlign w:val="center"/>
          </w:tcPr>
          <w:p w14:paraId="0E2374F8" w14:textId="77777777" w:rsidR="005D63B1" w:rsidRPr="005D63B1" w:rsidRDefault="005D63B1" w:rsidP="005D63B1">
            <w:pPr>
              <w:widowControl w:val="0"/>
              <w:spacing w:before="120" w:after="120" w:line="240" w:lineRule="auto"/>
              <w:jc w:val="center"/>
              <w:rPr>
                <w:rFonts w:cs="Times New Roman"/>
                <w:szCs w:val="24"/>
              </w:rPr>
            </w:pPr>
            <w:r w:rsidRPr="005D63B1">
              <w:rPr>
                <w:rFonts w:cs="Times New Roman"/>
                <w:szCs w:val="24"/>
              </w:rPr>
              <w:t>....</w:t>
            </w:r>
          </w:p>
        </w:tc>
        <w:tc>
          <w:tcPr>
            <w:tcW w:w="1872" w:type="dxa"/>
            <w:shd w:val="solid" w:color="FFFFFF" w:fill="auto"/>
            <w:tcMar>
              <w:top w:w="0" w:type="dxa"/>
              <w:left w:w="0" w:type="dxa"/>
              <w:bottom w:w="0" w:type="dxa"/>
              <w:right w:w="0" w:type="dxa"/>
            </w:tcMar>
            <w:vAlign w:val="center"/>
          </w:tcPr>
          <w:p w14:paraId="014AF596" w14:textId="77777777" w:rsidR="005D63B1" w:rsidRPr="005D63B1" w:rsidRDefault="005D63B1" w:rsidP="005D63B1">
            <w:pPr>
              <w:widowControl w:val="0"/>
              <w:spacing w:before="120" w:after="120" w:line="240" w:lineRule="auto"/>
              <w:jc w:val="center"/>
              <w:rPr>
                <w:rFonts w:cs="Times New Roman"/>
                <w:szCs w:val="24"/>
              </w:rPr>
            </w:pPr>
          </w:p>
        </w:tc>
        <w:tc>
          <w:tcPr>
            <w:tcW w:w="1562" w:type="dxa"/>
            <w:shd w:val="solid" w:color="FFFFFF" w:fill="auto"/>
            <w:tcMar>
              <w:top w:w="0" w:type="dxa"/>
              <w:left w:w="0" w:type="dxa"/>
              <w:bottom w:w="0" w:type="dxa"/>
              <w:right w:w="0" w:type="dxa"/>
            </w:tcMar>
            <w:vAlign w:val="center"/>
          </w:tcPr>
          <w:p w14:paraId="33BC2467" w14:textId="77777777" w:rsidR="005D63B1" w:rsidRPr="005D63B1" w:rsidRDefault="005D63B1" w:rsidP="005D63B1">
            <w:pPr>
              <w:widowControl w:val="0"/>
              <w:spacing w:before="120" w:after="120" w:line="240" w:lineRule="auto"/>
              <w:jc w:val="center"/>
              <w:rPr>
                <w:rFonts w:cs="Times New Roman"/>
                <w:szCs w:val="24"/>
              </w:rPr>
            </w:pPr>
          </w:p>
        </w:tc>
        <w:tc>
          <w:tcPr>
            <w:tcW w:w="5230" w:type="dxa"/>
            <w:shd w:val="solid" w:color="FFFFFF" w:fill="auto"/>
            <w:tcMar>
              <w:top w:w="0" w:type="dxa"/>
              <w:left w:w="0" w:type="dxa"/>
              <w:bottom w:w="0" w:type="dxa"/>
              <w:right w:w="0" w:type="dxa"/>
            </w:tcMar>
            <w:vAlign w:val="center"/>
          </w:tcPr>
          <w:p w14:paraId="53CD6400" w14:textId="77777777" w:rsidR="005D63B1" w:rsidRPr="005D63B1" w:rsidRDefault="005D63B1" w:rsidP="005D63B1">
            <w:pPr>
              <w:widowControl w:val="0"/>
              <w:spacing w:before="120" w:after="120" w:line="240" w:lineRule="auto"/>
              <w:jc w:val="center"/>
              <w:rPr>
                <w:rFonts w:cs="Times New Roman"/>
                <w:szCs w:val="24"/>
              </w:rPr>
            </w:pPr>
          </w:p>
        </w:tc>
      </w:tr>
    </w:tbl>
    <w:p w14:paraId="64A4F5F7" w14:textId="77777777" w:rsidR="005D63B1" w:rsidRPr="005D63B1" w:rsidRDefault="005D63B1" w:rsidP="005D63B1">
      <w:pPr>
        <w:widowControl w:val="0"/>
        <w:spacing w:before="120" w:after="120" w:line="240" w:lineRule="auto"/>
        <w:rPr>
          <w:rFonts w:cs="Times New Roman"/>
          <w:i/>
          <w:szCs w:val="24"/>
        </w:rPr>
      </w:pPr>
      <w:r w:rsidRPr="005D63B1">
        <w:rPr>
          <w:rFonts w:cs="Times New Roman"/>
          <w:b/>
          <w:bCs/>
          <w:szCs w:val="24"/>
        </w:rPr>
        <w:t>III. NỘI DUNG CAM KẾT</w:t>
      </w:r>
    </w:p>
    <w:p w14:paraId="277CDE6C" w14:textId="77777777" w:rsidR="005D63B1" w:rsidRPr="005D63B1" w:rsidRDefault="005D63B1" w:rsidP="005D63B1">
      <w:pPr>
        <w:widowControl w:val="0"/>
        <w:spacing w:before="120" w:after="120" w:line="240" w:lineRule="auto"/>
        <w:rPr>
          <w:rFonts w:cs="Times New Roman"/>
          <w:szCs w:val="24"/>
        </w:rPr>
      </w:pPr>
      <w:r w:rsidRPr="005D63B1">
        <w:rPr>
          <w:rFonts w:cs="Times New Roman"/>
          <w:szCs w:val="24"/>
        </w:rPr>
        <w:t>1. Chúng tôi cam kết chỉ nhập khẩu phế liệu khi biết rõ xuất xứ, thành phần và hàm lượng tạp chất đi kèm với phế liệu đã đáp ứng các yêu cầu kỹ thuật về môi trường quy định.</w:t>
      </w:r>
    </w:p>
    <w:p w14:paraId="7C6D98F7" w14:textId="77777777" w:rsidR="005D63B1" w:rsidRPr="005D63B1" w:rsidRDefault="005D63B1" w:rsidP="005D63B1">
      <w:pPr>
        <w:widowControl w:val="0"/>
        <w:spacing w:before="120" w:after="120" w:line="240" w:lineRule="auto"/>
        <w:rPr>
          <w:rFonts w:cs="Times New Roman"/>
          <w:szCs w:val="24"/>
        </w:rPr>
      </w:pPr>
      <w:r w:rsidRPr="005D63B1">
        <w:rPr>
          <w:rFonts w:cs="Times New Roman"/>
          <w:szCs w:val="24"/>
        </w:rPr>
        <w:t>2. Chúng tôi cam kết trong hợp đồng mua bán hoặc thỏa thuận giao dịch với bên xuất khẩu có điều khoản yêu cầu bên xuất khẩu phải nhận lại hàng nếu phế liệu không đáp ứng các quy chuẩn kỹ thuật môi trường và quy định hiện hành của Việt Nam về bảo vệ môi trường.</w:t>
      </w:r>
    </w:p>
    <w:p w14:paraId="139243BA" w14:textId="77777777" w:rsidR="005D63B1" w:rsidRPr="005D63B1" w:rsidRDefault="005D63B1" w:rsidP="005D63B1">
      <w:pPr>
        <w:spacing w:before="120" w:after="120" w:line="240" w:lineRule="auto"/>
        <w:rPr>
          <w:rFonts w:cs="Times New Roman"/>
          <w:szCs w:val="24"/>
        </w:rPr>
      </w:pPr>
      <w:r w:rsidRPr="005D63B1">
        <w:rPr>
          <w:rFonts w:cs="Times New Roman"/>
          <w:szCs w:val="24"/>
        </w:rPr>
        <w:lastRenderedPageBreak/>
        <w:t>3. Chúng tôi cam kết lưu giữ, vận chuyển phế liệu bảo đảm các điều kiện về bảo vệ môi trường trong nhập khẩu phế liệu làm nguyên liệu sản xuất theo quy định của pháp luật.</w:t>
      </w:r>
    </w:p>
    <w:p w14:paraId="6D3D041E" w14:textId="77777777" w:rsidR="005D63B1" w:rsidRPr="005D63B1" w:rsidRDefault="005D63B1" w:rsidP="005D63B1">
      <w:pPr>
        <w:spacing w:before="120" w:after="120" w:line="240" w:lineRule="auto"/>
        <w:rPr>
          <w:rFonts w:cs="Times New Roman"/>
          <w:szCs w:val="24"/>
        </w:rPr>
      </w:pPr>
      <w:r w:rsidRPr="005D63B1">
        <w:rPr>
          <w:rFonts w:cs="Times New Roman"/>
          <w:szCs w:val="24"/>
        </w:rPr>
        <w:t>4. Chúng tôi cam kết phế liệu nhập khẩu chỉ sử dụng làm nguyên liệu sản xuất tại cơ sở sản xuất của mình.</w:t>
      </w:r>
    </w:p>
    <w:p w14:paraId="58D3F306" w14:textId="77777777" w:rsidR="005D63B1" w:rsidRPr="005D63B1" w:rsidRDefault="005D63B1" w:rsidP="005D63B1">
      <w:pPr>
        <w:spacing w:before="120" w:after="120" w:line="240" w:lineRule="auto"/>
        <w:rPr>
          <w:rFonts w:cs="Times New Roman"/>
          <w:szCs w:val="24"/>
        </w:rPr>
      </w:pPr>
      <w:r w:rsidRPr="005D63B1">
        <w:rPr>
          <w:rFonts w:cs="Times New Roman"/>
          <w:szCs w:val="24"/>
        </w:rPr>
        <w:t>5. Nếu để xảy ra vi phạm về bảo vệ môi trường trong nhập khẩu phế liệu, chúng tôi cam kết tái xuất toàn bộ lô hàng phế liệu nhập khẩu và chịu toàn bộ chi phí tài chính để khắc phục các hậu quả vi phạm.</w:t>
      </w:r>
    </w:p>
    <w:p w14:paraId="561F1E65" w14:textId="77777777" w:rsidR="005D63B1" w:rsidRPr="005D63B1" w:rsidRDefault="005D63B1" w:rsidP="005D63B1">
      <w:pPr>
        <w:spacing w:before="120" w:after="120" w:line="240" w:lineRule="auto"/>
        <w:rPr>
          <w:rFonts w:cs="Times New Roman"/>
          <w:szCs w:val="24"/>
        </w:rPr>
      </w:pPr>
      <w:r w:rsidRPr="005D63B1">
        <w:rPr>
          <w:rFonts w:cs="Times New Roman"/>
          <w:szCs w:val="24"/>
        </w:rPr>
        <w:t>6. Trường hợp không thể tái xuất được, chúng tôi chịu trách nhiệm xử lý lô hàng phế liệu nhập khẩu với các nội dung cụ thể như sau:</w:t>
      </w:r>
    </w:p>
    <w:p w14:paraId="02DDF425" w14:textId="77777777" w:rsidR="005D63B1" w:rsidRPr="005D63B1" w:rsidRDefault="005D63B1" w:rsidP="005D63B1">
      <w:pPr>
        <w:spacing w:before="120" w:after="120" w:line="240" w:lineRule="auto"/>
        <w:rPr>
          <w:rFonts w:cs="Times New Roman"/>
          <w:szCs w:val="24"/>
        </w:rPr>
      </w:pPr>
      <w:r w:rsidRPr="005D63B1">
        <w:rPr>
          <w:rFonts w:cs="Times New Roman"/>
          <w:szCs w:val="24"/>
        </w:rPr>
        <w:t>- Thực hiện đúng các quy định về xử phạt vi phạm hành chính trong lĩnh vực bảo vệ môi trường đối với phế liệu nhập khẩu.</w:t>
      </w:r>
    </w:p>
    <w:p w14:paraId="17EBCEB0" w14:textId="77777777" w:rsidR="005D63B1" w:rsidRPr="005D63B1" w:rsidRDefault="005D63B1" w:rsidP="005D63B1">
      <w:pPr>
        <w:spacing w:before="120" w:after="120" w:line="240" w:lineRule="auto"/>
        <w:rPr>
          <w:rFonts w:cs="Times New Roman"/>
          <w:szCs w:val="24"/>
        </w:rPr>
      </w:pPr>
      <w:r w:rsidRPr="005D63B1">
        <w:rPr>
          <w:rFonts w:cs="Times New Roman"/>
          <w:szCs w:val="24"/>
        </w:rPr>
        <w:t>- Lập phương án chi tiết xử lý lô hàng phế liệu nhập khẩu vi phạm pháp luật trình cơ quan quản lý về môi trường xem xét, quyết định.</w:t>
      </w:r>
    </w:p>
    <w:p w14:paraId="4C6505F6" w14:textId="77777777" w:rsidR="005D63B1" w:rsidRPr="005D63B1" w:rsidRDefault="005D63B1" w:rsidP="005D63B1">
      <w:pPr>
        <w:spacing w:before="120" w:after="120" w:line="240" w:lineRule="auto"/>
        <w:rPr>
          <w:rFonts w:cs="Times New Roman"/>
          <w:szCs w:val="24"/>
        </w:rPr>
      </w:pPr>
      <w:r w:rsidRPr="005D63B1">
        <w:rPr>
          <w:rFonts w:cs="Times New Roman"/>
          <w:szCs w:val="24"/>
        </w:rPr>
        <w:t>- Chịu toàn bộ chi phí cho hoạt động xử lý lô hàng phế liệu nhập khẩu vi phạm quy định về bảo vệ môi trường không tái xuất được.</w:t>
      </w:r>
    </w:p>
    <w:p w14:paraId="5AA29EE8" w14:textId="77777777" w:rsidR="005D63B1" w:rsidRPr="005D63B1" w:rsidRDefault="005D63B1" w:rsidP="005D63B1">
      <w:pPr>
        <w:spacing w:before="120" w:after="120" w:line="240" w:lineRule="auto"/>
        <w:ind w:firstLine="567"/>
        <w:rPr>
          <w:rFonts w:cs="Times New Roman"/>
          <w:szCs w:val="24"/>
        </w:rPr>
      </w:pP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930"/>
        <w:gridCol w:w="5422"/>
      </w:tblGrid>
      <w:tr w:rsidR="005D63B1" w:rsidRPr="005D63B1" w14:paraId="3CC53A13" w14:textId="77777777" w:rsidTr="005D63B1">
        <w:trPr>
          <w:trHeight w:val="1917"/>
          <w:jc w:val="center"/>
        </w:trPr>
        <w:tc>
          <w:tcPr>
            <w:tcW w:w="1754" w:type="pct"/>
            <w:tcBorders>
              <w:top w:val="nil"/>
              <w:left w:val="nil"/>
              <w:bottom w:val="nil"/>
              <w:right w:val="nil"/>
              <w:tl2br w:val="nil"/>
              <w:tr2bl w:val="nil"/>
            </w:tcBorders>
            <w:shd w:val="clear" w:color="auto" w:fill="auto"/>
            <w:tcMar>
              <w:top w:w="0" w:type="dxa"/>
              <w:left w:w="108" w:type="dxa"/>
              <w:bottom w:w="0" w:type="dxa"/>
              <w:right w:w="108" w:type="dxa"/>
            </w:tcMar>
          </w:tcPr>
          <w:p w14:paraId="2BB723BE" w14:textId="77777777" w:rsidR="005D63B1" w:rsidRPr="005D63B1" w:rsidRDefault="005D63B1" w:rsidP="005D63B1">
            <w:pPr>
              <w:spacing w:before="120" w:after="120" w:line="240" w:lineRule="auto"/>
              <w:jc w:val="left"/>
              <w:rPr>
                <w:rFonts w:cs="Times New Roman"/>
                <w:sz w:val="22"/>
                <w:szCs w:val="24"/>
              </w:rPr>
            </w:pPr>
            <w:r w:rsidRPr="005D63B1">
              <w:rPr>
                <w:rFonts w:cs="Times New Roman"/>
                <w:b/>
                <w:bCs/>
                <w:i/>
                <w:iCs/>
                <w:sz w:val="22"/>
                <w:szCs w:val="24"/>
              </w:rPr>
              <w:t>Nơi nhận:</w:t>
            </w:r>
            <w:r w:rsidRPr="005D63B1">
              <w:rPr>
                <w:rFonts w:cs="Times New Roman"/>
                <w:sz w:val="22"/>
                <w:szCs w:val="24"/>
              </w:rPr>
              <w:br/>
              <w:t>- Như trên;</w:t>
            </w:r>
            <w:r w:rsidRPr="005D63B1">
              <w:rPr>
                <w:rFonts w:cs="Times New Roman"/>
                <w:sz w:val="22"/>
                <w:szCs w:val="24"/>
              </w:rPr>
              <w:br/>
              <w:t>- ....</w:t>
            </w:r>
          </w:p>
        </w:tc>
        <w:tc>
          <w:tcPr>
            <w:tcW w:w="3246" w:type="pct"/>
            <w:tcBorders>
              <w:top w:val="nil"/>
              <w:left w:val="nil"/>
              <w:bottom w:val="nil"/>
              <w:right w:val="nil"/>
              <w:tl2br w:val="nil"/>
              <w:tr2bl w:val="nil"/>
            </w:tcBorders>
            <w:shd w:val="clear" w:color="auto" w:fill="auto"/>
            <w:tcMar>
              <w:top w:w="0" w:type="dxa"/>
              <w:left w:w="108" w:type="dxa"/>
              <w:bottom w:w="0" w:type="dxa"/>
              <w:right w:w="108" w:type="dxa"/>
            </w:tcMar>
          </w:tcPr>
          <w:p w14:paraId="2BE2F45C" w14:textId="77777777" w:rsidR="005D63B1" w:rsidRPr="005D63B1" w:rsidRDefault="005D63B1" w:rsidP="005D63B1">
            <w:pPr>
              <w:spacing w:before="120" w:after="120" w:line="240" w:lineRule="auto"/>
              <w:jc w:val="center"/>
              <w:rPr>
                <w:rFonts w:cs="Times New Roman"/>
                <w:szCs w:val="24"/>
              </w:rPr>
            </w:pPr>
            <w:r w:rsidRPr="005D63B1">
              <w:rPr>
                <w:rFonts w:cs="Times New Roman"/>
                <w:b/>
                <w:bCs/>
                <w:szCs w:val="24"/>
              </w:rPr>
              <w:t>ĐẠI DIỆN CÓ THẨM QUYỀN CỦA (1)</w:t>
            </w:r>
            <w:r w:rsidRPr="005D63B1">
              <w:rPr>
                <w:rFonts w:cs="Times New Roman"/>
                <w:szCs w:val="24"/>
              </w:rPr>
              <w:br/>
            </w:r>
            <w:r w:rsidRPr="005D63B1">
              <w:rPr>
                <w:rFonts w:cs="Times New Roman"/>
                <w:i/>
                <w:szCs w:val="24"/>
              </w:rPr>
              <w:t>(Ký, ghi rõ họ tên, đóng dấu; ký số hoặc được xác thực bằng chữ ký điện tử trong trường hợp quét từ bản chính)</w:t>
            </w:r>
          </w:p>
        </w:tc>
      </w:tr>
    </w:tbl>
    <w:p w14:paraId="7551BDC5" w14:textId="77777777" w:rsidR="005D63B1" w:rsidRPr="005D63B1" w:rsidRDefault="005D63B1" w:rsidP="005D63B1">
      <w:pPr>
        <w:spacing w:before="120" w:after="120" w:line="240" w:lineRule="auto"/>
        <w:ind w:firstLine="720"/>
        <w:rPr>
          <w:rFonts w:cs="Times New Roman"/>
          <w:b/>
          <w:bCs/>
          <w:i/>
          <w:szCs w:val="24"/>
        </w:rPr>
      </w:pPr>
    </w:p>
    <w:p w14:paraId="1672E6FF" w14:textId="77777777" w:rsidR="005D63B1" w:rsidRPr="005D63B1" w:rsidRDefault="005D63B1" w:rsidP="005D63B1">
      <w:pPr>
        <w:spacing w:before="120" w:after="120" w:line="240" w:lineRule="auto"/>
        <w:rPr>
          <w:rFonts w:cs="Times New Roman"/>
          <w:b/>
          <w:bCs/>
          <w:i/>
          <w:sz w:val="22"/>
          <w:szCs w:val="24"/>
        </w:rPr>
      </w:pPr>
      <w:r w:rsidRPr="005D63B1">
        <w:rPr>
          <w:rFonts w:cs="Times New Roman"/>
          <w:b/>
          <w:bCs/>
          <w:i/>
          <w:sz w:val="22"/>
          <w:szCs w:val="24"/>
        </w:rPr>
        <w:t>Ghi chú:</w:t>
      </w:r>
    </w:p>
    <w:p w14:paraId="51147EC8" w14:textId="77777777" w:rsidR="005D63B1" w:rsidRPr="005D63B1" w:rsidRDefault="005D63B1" w:rsidP="005D63B1">
      <w:pPr>
        <w:spacing w:before="120" w:after="120" w:line="240" w:lineRule="auto"/>
        <w:rPr>
          <w:rFonts w:cs="Times New Roman"/>
          <w:i/>
          <w:sz w:val="22"/>
          <w:szCs w:val="24"/>
        </w:rPr>
      </w:pPr>
      <w:r w:rsidRPr="005D63B1">
        <w:rPr>
          <w:rFonts w:cs="Times New Roman"/>
          <w:sz w:val="22"/>
          <w:szCs w:val="24"/>
        </w:rPr>
        <w:t>(1) Tổ chức, cá nhân nhập khẩu phế liệu.</w:t>
      </w:r>
    </w:p>
    <w:p w14:paraId="1A5096B3" w14:textId="77777777" w:rsidR="005D63B1" w:rsidRPr="005D63B1" w:rsidRDefault="005D63B1" w:rsidP="005D63B1">
      <w:pPr>
        <w:spacing w:before="120" w:after="120" w:line="240" w:lineRule="auto"/>
        <w:rPr>
          <w:rFonts w:cs="Times New Roman"/>
          <w:szCs w:val="24"/>
        </w:rPr>
      </w:pPr>
    </w:p>
    <w:p w14:paraId="2338CA30" w14:textId="4D978270" w:rsidR="00486ED0" w:rsidRPr="005D63B1" w:rsidRDefault="00486ED0" w:rsidP="005D63B1">
      <w:pPr>
        <w:spacing w:before="120" w:after="120" w:line="240" w:lineRule="auto"/>
        <w:rPr>
          <w:rFonts w:cs="Times New Roman"/>
          <w:szCs w:val="24"/>
        </w:rPr>
      </w:pPr>
    </w:p>
    <w:sectPr w:rsidR="00486ED0" w:rsidRPr="005D63B1" w:rsidSect="00395EBD">
      <w:headerReference w:type="even" r:id="rId8"/>
      <w:headerReference w:type="default" r:id="rId9"/>
      <w:footerReference w:type="even" r:id="rId10"/>
      <w:footerReference w:type="default" r:id="rId11"/>
      <w:headerReference w:type="first" r:id="rId12"/>
      <w:footerReference w:type="first" r:id="rId13"/>
      <w:pgSz w:w="9792"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E85C" w14:textId="77777777" w:rsidR="00DF0430" w:rsidRDefault="00DF0430">
      <w:pPr>
        <w:spacing w:after="0" w:line="240" w:lineRule="auto"/>
      </w:pPr>
      <w:r>
        <w:separator/>
      </w:r>
    </w:p>
  </w:endnote>
  <w:endnote w:type="continuationSeparator" w:id="0">
    <w:p w14:paraId="5F380307" w14:textId="77777777" w:rsidR="00DF0430" w:rsidRDefault="00DF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42BF" w14:textId="77777777" w:rsidR="008D4A58" w:rsidRDefault="008D4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EDCE" w14:textId="22E13BBF" w:rsidR="00EB3C75" w:rsidRPr="008D4A58" w:rsidRDefault="00EB3C75" w:rsidP="008D4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49AC" w14:textId="77777777" w:rsidR="008D4A58" w:rsidRDefault="008D4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2E5A" w14:textId="77777777" w:rsidR="00DF0430" w:rsidRDefault="00DF0430">
      <w:pPr>
        <w:spacing w:after="0" w:line="240" w:lineRule="auto"/>
      </w:pPr>
      <w:r>
        <w:separator/>
      </w:r>
    </w:p>
  </w:footnote>
  <w:footnote w:type="continuationSeparator" w:id="0">
    <w:p w14:paraId="2625F190" w14:textId="77777777" w:rsidR="00DF0430" w:rsidRDefault="00DF0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51D1" w14:textId="77777777" w:rsidR="008D4A58" w:rsidRDefault="008D4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EFCF" w14:textId="77777777" w:rsidR="008D4A58" w:rsidRPr="008D4A58" w:rsidRDefault="008D4A58" w:rsidP="008D4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F7F4" w14:textId="77777777" w:rsidR="008D4A58" w:rsidRDefault="008D4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15ED"/>
    <w:multiLevelType w:val="multilevel"/>
    <w:tmpl w:val="91D066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E4A61A9"/>
    <w:multiLevelType w:val="multilevel"/>
    <w:tmpl w:val="C7BE70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40011157">
    <w:abstractNumId w:val="1"/>
  </w:num>
  <w:num w:numId="2" w16cid:durableId="121497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C75"/>
    <w:rsid w:val="000048D8"/>
    <w:rsid w:val="000C7A24"/>
    <w:rsid w:val="000D7E87"/>
    <w:rsid w:val="001449DC"/>
    <w:rsid w:val="002440E5"/>
    <w:rsid w:val="002531A3"/>
    <w:rsid w:val="002C0EF7"/>
    <w:rsid w:val="002F5EF3"/>
    <w:rsid w:val="0033524D"/>
    <w:rsid w:val="0035435F"/>
    <w:rsid w:val="00371241"/>
    <w:rsid w:val="00395EBD"/>
    <w:rsid w:val="003C6839"/>
    <w:rsid w:val="00453DBC"/>
    <w:rsid w:val="004666DE"/>
    <w:rsid w:val="00486ED0"/>
    <w:rsid w:val="004C06EF"/>
    <w:rsid w:val="005167B1"/>
    <w:rsid w:val="0054597A"/>
    <w:rsid w:val="005D42ED"/>
    <w:rsid w:val="005D63B1"/>
    <w:rsid w:val="005E02CB"/>
    <w:rsid w:val="00611F53"/>
    <w:rsid w:val="00675E5D"/>
    <w:rsid w:val="00701308"/>
    <w:rsid w:val="007E1647"/>
    <w:rsid w:val="00820940"/>
    <w:rsid w:val="0085520A"/>
    <w:rsid w:val="00861591"/>
    <w:rsid w:val="00893403"/>
    <w:rsid w:val="008D4A58"/>
    <w:rsid w:val="008E4BFB"/>
    <w:rsid w:val="009A19F7"/>
    <w:rsid w:val="00A03F99"/>
    <w:rsid w:val="00A11DB4"/>
    <w:rsid w:val="00A170A0"/>
    <w:rsid w:val="00A25B07"/>
    <w:rsid w:val="00A747E8"/>
    <w:rsid w:val="00AC4E46"/>
    <w:rsid w:val="00AD52B6"/>
    <w:rsid w:val="00AF44A7"/>
    <w:rsid w:val="00B34B70"/>
    <w:rsid w:val="00CC5FB3"/>
    <w:rsid w:val="00DF0430"/>
    <w:rsid w:val="00E42BAB"/>
    <w:rsid w:val="00EB3C75"/>
    <w:rsid w:val="00F813ED"/>
    <w:rsid w:val="00FA14CE"/>
    <w:rsid w:val="00FB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4236"/>
  <w15:docId w15:val="{7E645C9A-4B89-402A-8294-0965A745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4D"/>
    <w:pPr>
      <w:jc w:val="both"/>
    </w:pPr>
    <w:rPr>
      <w:rFonts w:ascii="Times New Roman" w:hAnsi="Times New Roman"/>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ListParagraph"/>
    <w:link w:val="Style1Char"/>
    <w:autoRedefine/>
    <w:qFormat/>
    <w:rsid w:val="00936CF2"/>
    <w:pPr>
      <w:shd w:val="clear" w:color="auto" w:fill="FAF9FF"/>
      <w:spacing w:before="120" w:after="120" w:line="360" w:lineRule="auto"/>
      <w:ind w:left="0"/>
      <w:outlineLvl w:val="0"/>
    </w:pPr>
    <w:rPr>
      <w:rFonts w:eastAsia="Times New Roman" w:cs="Times New Roman"/>
      <w:b/>
      <w:sz w:val="26"/>
      <w:szCs w:val="26"/>
    </w:rPr>
  </w:style>
  <w:style w:type="character" w:customStyle="1" w:styleId="Style1Char">
    <w:name w:val="Style1 Char"/>
    <w:basedOn w:val="DefaultParagraphFont"/>
    <w:link w:val="Style1"/>
    <w:rsid w:val="00936CF2"/>
    <w:rPr>
      <w:rFonts w:ascii="Times New Roman" w:eastAsia="Times New Roman" w:hAnsi="Times New Roman" w:cs="Times New Roman"/>
      <w:b/>
      <w:sz w:val="26"/>
      <w:szCs w:val="26"/>
      <w:shd w:val="clear" w:color="auto" w:fill="FAF9FF"/>
    </w:rPr>
  </w:style>
  <w:style w:type="paragraph" w:styleId="ListParagraph">
    <w:name w:val="List Paragraph"/>
    <w:basedOn w:val="Normal"/>
    <w:uiPriority w:val="34"/>
    <w:qFormat/>
    <w:rsid w:val="00211DC6"/>
    <w:pPr>
      <w:ind w:left="720"/>
      <w:contextualSpacing/>
    </w:pPr>
  </w:style>
  <w:style w:type="paragraph" w:customStyle="1" w:styleId="Style2">
    <w:name w:val="Style2"/>
    <w:basedOn w:val="ListParagraph"/>
    <w:link w:val="Style2Char"/>
    <w:autoRedefine/>
    <w:qFormat/>
    <w:rsid w:val="00936CF2"/>
    <w:pPr>
      <w:shd w:val="clear" w:color="auto" w:fill="FAF9FF"/>
      <w:spacing w:before="120" w:after="120" w:line="360" w:lineRule="auto"/>
      <w:ind w:left="0"/>
      <w:contextualSpacing w:val="0"/>
      <w:outlineLvl w:val="0"/>
    </w:pPr>
    <w:rPr>
      <w:rFonts w:eastAsia="Times New Roman" w:cs="Times New Roman"/>
      <w:b/>
      <w:sz w:val="26"/>
      <w:szCs w:val="26"/>
    </w:rPr>
  </w:style>
  <w:style w:type="character" w:customStyle="1" w:styleId="Style2Char">
    <w:name w:val="Style2 Char"/>
    <w:basedOn w:val="DefaultParagraphFont"/>
    <w:link w:val="Style2"/>
    <w:rsid w:val="00936CF2"/>
    <w:rPr>
      <w:rFonts w:ascii="Times New Roman" w:eastAsia="Times New Roman" w:hAnsi="Times New Roman" w:cs="Times New Roman"/>
      <w:b/>
      <w:sz w:val="26"/>
      <w:szCs w:val="26"/>
      <w:shd w:val="clear" w:color="auto" w:fill="FAF9FF"/>
    </w:rPr>
  </w:style>
  <w:style w:type="paragraph" w:customStyle="1" w:styleId="Style3">
    <w:name w:val="Style3"/>
    <w:basedOn w:val="Normal"/>
    <w:link w:val="Style3Char"/>
    <w:autoRedefine/>
    <w:qFormat/>
    <w:rsid w:val="00936CF2"/>
    <w:pPr>
      <w:shd w:val="clear" w:color="auto" w:fill="FAF9FF"/>
      <w:spacing w:before="120" w:after="120" w:line="360" w:lineRule="auto"/>
      <w:outlineLvl w:val="3"/>
    </w:pPr>
    <w:rPr>
      <w:rFonts w:eastAsia="Times New Roman" w:cs="Times New Roman"/>
      <w:b/>
      <w:sz w:val="26"/>
      <w:szCs w:val="26"/>
    </w:rPr>
  </w:style>
  <w:style w:type="character" w:customStyle="1" w:styleId="Style3Char">
    <w:name w:val="Style3 Char"/>
    <w:basedOn w:val="DefaultParagraphFont"/>
    <w:link w:val="Style3"/>
    <w:rsid w:val="00936CF2"/>
    <w:rPr>
      <w:rFonts w:ascii="Times New Roman" w:eastAsia="Times New Roman" w:hAnsi="Times New Roman" w:cs="Times New Roman"/>
      <w:b/>
      <w:sz w:val="26"/>
      <w:szCs w:val="26"/>
      <w:shd w:val="clear" w:color="auto" w:fill="FAF9FF"/>
    </w:rPr>
  </w:style>
  <w:style w:type="paragraph" w:styleId="Header">
    <w:name w:val="header"/>
    <w:basedOn w:val="Normal"/>
    <w:link w:val="HeaderChar"/>
    <w:uiPriority w:val="99"/>
    <w:unhideWhenUsed/>
    <w:rsid w:val="00604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5F"/>
  </w:style>
  <w:style w:type="paragraph" w:styleId="Footer">
    <w:name w:val="footer"/>
    <w:aliases w:val="Footer-Even"/>
    <w:basedOn w:val="Normal"/>
    <w:link w:val="FooterChar"/>
    <w:unhideWhenUsed/>
    <w:rsid w:val="0060495F"/>
    <w:pPr>
      <w:tabs>
        <w:tab w:val="center" w:pos="4680"/>
        <w:tab w:val="right" w:pos="9360"/>
      </w:tabs>
      <w:spacing w:after="0" w:line="240" w:lineRule="auto"/>
    </w:pPr>
  </w:style>
  <w:style w:type="character" w:customStyle="1" w:styleId="FooterChar">
    <w:name w:val="Footer Char"/>
    <w:aliases w:val="Footer-Even Char"/>
    <w:basedOn w:val="DefaultParagraphFont"/>
    <w:link w:val="Footer"/>
    <w:rsid w:val="006049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Emphasis">
    <w:name w:val="Emphasis"/>
    <w:qFormat/>
    <w:rsid w:val="0085520A"/>
    <w:rPr>
      <w:i/>
      <w:iCs/>
    </w:rPr>
  </w:style>
  <w:style w:type="paragraph" w:customStyle="1" w:styleId="Char4">
    <w:name w:val="Char4"/>
    <w:basedOn w:val="Normal"/>
    <w:semiHidden/>
    <w:rsid w:val="002440E5"/>
    <w:pPr>
      <w:spacing w:line="240" w:lineRule="exact"/>
      <w:jc w:val="left"/>
    </w:pPr>
    <w:rPr>
      <w:rFonts w:ascii="Arial" w:eastAsia="Times New Roman" w:hAnsi="Arial" w:cs="Arial"/>
      <w:sz w:val="22"/>
    </w:rPr>
  </w:style>
  <w:style w:type="paragraph" w:customStyle="1" w:styleId="MediumGrid1-Accent21">
    <w:name w:val="Medium Grid 1 - Accent 21"/>
    <w:basedOn w:val="Normal"/>
    <w:qFormat/>
    <w:rsid w:val="00B34B70"/>
    <w:pPr>
      <w:widowControl w:val="0"/>
      <w:autoSpaceDE w:val="0"/>
      <w:autoSpaceDN w:val="0"/>
      <w:spacing w:after="0" w:line="240" w:lineRule="auto"/>
      <w:ind w:left="720"/>
      <w:contextualSpacing/>
      <w:jc w:val="left"/>
    </w:pPr>
    <w:rPr>
      <w:rFonts w:eastAsia="Times New Roman" w:cs="Times New Roman"/>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3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RStY2DuzD4RiJ/poUKhQGI5Q8Q==">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bachkhoaluat</dc:creator>
  <cp:lastModifiedBy>huan nguyen</cp:lastModifiedBy>
  <cp:revision>3</cp:revision>
  <dcterms:created xsi:type="dcterms:W3CDTF">2021-08-05T07:56:00Z</dcterms:created>
  <dcterms:modified xsi:type="dcterms:W3CDTF">2022-09-12T04:21:00Z</dcterms:modified>
</cp:coreProperties>
</file>