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Ninh Thuận, ngày 06 tháng 01 năm 2023 </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SỬA ĐỔI, BỔ SUNG LĨNH VỰC TỔ CHỨC - CÁN BỘ THUỘC PHẠM VI CHỨC NĂNG QUẢN LÝ CỦA SỞ Y TẾ NINH THUẬN</w:t>
      </w:r>
    </w:p>
    <w:p w:rsidR="00000000" w:rsidRDefault="00000000">
      <w:pPr>
        <w:spacing w:before="120" w:after="280" w:afterAutospacing="1"/>
        <w:jc w:val="center"/>
      </w:pPr>
      <w:r>
        <w:rPr>
          <w:b/>
          <w:bCs/>
        </w:rPr>
        <w:t>CHỦ TỊCH ỦY BAN NHÂN DÂN TỈNH NINH THUẬN</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rsidR="00000000" w:rsidRDefault="00000000">
      <w:pPr>
        <w:spacing w:before="120" w:after="280" w:afterAutospacing="1"/>
      </w:pPr>
      <w:r>
        <w:rPr>
          <w:i/>
          <w:iCs/>
        </w:rPr>
        <w:t>Căn cứ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trưởng Bộ Y tế;</w:t>
      </w:r>
    </w:p>
    <w:p w:rsidR="00000000" w:rsidRDefault="00000000">
      <w:pPr>
        <w:spacing w:before="120" w:after="280" w:afterAutospacing="1"/>
      </w:pPr>
      <w:r>
        <w:rPr>
          <w:i/>
          <w:iCs/>
        </w:rPr>
        <w:t>Theo đề nghị của Giám đốc Sở Y tế tại Tờ trình số 6001/TTr-SYT ngày 31/12/2022 và ý kiến của Chánh Văn phòng Ủy ban nhân dân tỉnh tại Báo cáo số 04/BC-VPUB ngày 05/01/2023.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thủ tục hành chính được sửa đổi, bổ sung trong lĩnh vực Tổ chức - Cán bộ thuộc phạm vi chức năng quản lý nhà nước của Sở Y tế tỉnh Ninh Thuận.</w:t>
      </w:r>
    </w:p>
    <w:p w:rsidR="00000000" w:rsidRDefault="00000000">
      <w:pPr>
        <w:spacing w:before="120" w:after="280" w:afterAutospacing="1"/>
      </w:pPr>
      <w:r>
        <w:rPr>
          <w:b/>
          <w:bCs/>
        </w:rPr>
        <w:t>Điều 2.</w:t>
      </w:r>
      <w:r>
        <w:t xml:space="preserve"> Giao Sở Y tế căn cứ danh mục thủ tục hành chính được công bố tại Điều 1 Quyết định này có trách nhiệm:</w:t>
      </w:r>
    </w:p>
    <w:p w:rsidR="00000000" w:rsidRDefault="00000000">
      <w:pPr>
        <w:spacing w:before="120" w:after="280" w:afterAutospacing="1"/>
      </w:pPr>
      <w:r>
        <w:t>1. Cung cấp đúng, đầy đủ nội dung, quy trình giải quyết các thủ tục hành chính đã được Chủ tịch Ủy ban nhân dân tỉnh công bố để Trung tâm Phục vụ hành chính công tỉnh niêm yết, công khai thực hiện;</w:t>
      </w:r>
    </w:p>
    <w:p w:rsidR="00000000" w:rsidRDefault="00000000">
      <w:pPr>
        <w:spacing w:before="120" w:after="280" w:afterAutospacing="1"/>
      </w:pPr>
      <w:r>
        <w:lastRenderedPageBreak/>
        <w:t>2. Rà soát Danh mục thủ tục hành chính thực hiện tại Trung tâm Phục vụ hành chính công tỉnh và quy trình nội bộ giải quyết thủ tục hành chính đã được Chủ tịch Ủy ban nhân dân tỉnh phê duyệt để sửa đổi, bổ sung hoặc thay thế đảm bảo theo quy định.</w:t>
      </w:r>
    </w:p>
    <w:p w:rsidR="00000000" w:rsidRDefault="00000000">
      <w:pPr>
        <w:spacing w:before="120" w:after="280" w:afterAutospacing="1"/>
      </w:pPr>
      <w:r>
        <w:rPr>
          <w:b/>
          <w:bCs/>
        </w:rPr>
        <w:t>Điều 3.</w:t>
      </w:r>
      <w:r>
        <w:t xml:space="preserve"> Quyết định này có hiệu lực thi hành kể từ ngày ký và thay thế thủ tục hành chính số 69, 70 tại Danh mục thủ tục hành chính lĩnh vực Tổ chức - Cán bộ ban hành kèm theo Quyết định số 1255/QĐ-UBND ngày 09/9/2022 của Chủ tịch Ủy ban nhân dân tỉnh.</w:t>
      </w:r>
    </w:p>
    <w:p w:rsidR="00000000" w:rsidRDefault="00000000">
      <w:pPr>
        <w:spacing w:before="120" w:after="280" w:afterAutospacing="1"/>
      </w:pPr>
      <w:r>
        <w:t>Chánh Văn phòng Ủy ban nhân dân tỉnh, Giám đốc Sở Y tế;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Y tế;</w:t>
            </w:r>
            <w:r>
              <w:rPr>
                <w:sz w:val="16"/>
              </w:rPr>
              <w:br/>
              <w:t>- Cục KSTTHC (VPCP);</w:t>
            </w:r>
            <w:r>
              <w:rPr>
                <w:sz w:val="16"/>
              </w:rPr>
              <w:br/>
              <w:t>- Chủ tịch, PCT Nguyễn Long Biên;</w:t>
            </w:r>
            <w:r>
              <w:rPr>
                <w:sz w:val="16"/>
              </w:rPr>
              <w:br/>
              <w:t>- Cổng TTĐT tỉnh;</w:t>
            </w:r>
            <w:r>
              <w:rPr>
                <w:sz w:val="16"/>
              </w:rPr>
              <w:br/>
              <w:t>- TT. CNTTTT (Sở TTTT);</w:t>
            </w:r>
            <w:r>
              <w:rPr>
                <w:sz w:val="16"/>
              </w:rPr>
              <w:br/>
              <w:t>- VPUB: LĐ, VXNV;</w:t>
            </w:r>
            <w:r>
              <w:rPr>
                <w:sz w:val="16"/>
              </w:rPr>
              <w:br/>
              <w:t>- Lưu: VT, TTPVHCC. 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Long Biên</w:t>
            </w:r>
          </w:p>
        </w:tc>
      </w:tr>
    </w:tbl>
    <w:p w:rsidR="00000000" w:rsidRDefault="00000000">
      <w:pPr>
        <w:spacing w:before="120" w:after="280" w:afterAutospacing="1"/>
      </w:pPr>
      <w:r>
        <w:t> </w:t>
      </w:r>
    </w:p>
    <w:p w:rsidR="00000000" w:rsidRDefault="00000000">
      <w:pPr>
        <w:spacing w:before="120" w:after="280" w:afterAutospacing="1"/>
        <w:jc w:val="center"/>
      </w:pPr>
      <w:r>
        <w:rPr>
          <w:b/>
          <w:bCs/>
        </w:rPr>
        <w:t>DANH MỤC</w:t>
      </w:r>
    </w:p>
    <w:p w:rsidR="00000000" w:rsidRDefault="00000000">
      <w:pPr>
        <w:spacing w:before="120" w:after="280" w:afterAutospacing="1"/>
        <w:jc w:val="center"/>
      </w:pPr>
      <w:r>
        <w:t>THỦ TỤC HÀNH CHÍNH SỬA ĐỔI, BỔ SUNG TRONG LĨNH VỰC TỔ CHỨC - CÁN BỘ THUỘC PHẠM VI CHỨC NĂNG QUẢN LÝ CỦA SỞ Y TẾ TỈNH NINH THUẬN</w:t>
      </w:r>
      <w:r>
        <w:br/>
      </w:r>
      <w:r>
        <w:rPr>
          <w:i/>
          <w:iCs/>
        </w:rPr>
        <w:t>(Ban hành kèm theo Quyết định số 22/QĐ-UBND ngày 06/01/2023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
        <w:gridCol w:w="2221"/>
        <w:gridCol w:w="1847"/>
        <w:gridCol w:w="1851"/>
        <w:gridCol w:w="1295"/>
        <w:gridCol w:w="1664"/>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11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giải quyết</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thực hiện</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Phí, lệ phí</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Căn cứ pháp lý</w:t>
            </w:r>
          </w:p>
        </w:tc>
      </w:tr>
      <w:tr w:rsidR="00E426B5" w:rsidTr="00E426B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LĨNH VỰC TỔ CHỨC - CÁN BỘ</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Thủ tục bổ nhiệm giám định viên pháp y và pháp y tâm thần thuộc thẩm quyền của Chủ tịch Ủy ban nhân dân tỉnh.</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 ngày làm việc</w:t>
            </w:r>
          </w:p>
        </w:tc>
        <w:tc>
          <w:tcPr>
            <w:tcW w:w="9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Trung tâm Phục vụ hành chính công tỉnh (Số 44 đường 16/4, Phan Rang - Tháp Chàm, Ninh Thuận)</w:t>
            </w:r>
          </w:p>
        </w:tc>
        <w:tc>
          <w:tcPr>
            <w:tcW w:w="6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Không</w:t>
            </w:r>
          </w:p>
        </w:tc>
        <w:tc>
          <w:tcPr>
            <w:tcW w:w="8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Thông tư số 11/2022/TT-BYT ngày 01/11/2022 của Bộ trưởng Bộ Y tế Quyết định số 3147/QĐ-BYT ngày 22/11/2022 của Bộ trưởng Bộ Y tế.</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xml:space="preserve">Thủ tục miễn nhiệm giám định viên pháp y và pháp y tâm thần thuộc thẩm quyền của </w:t>
            </w:r>
            <w:r>
              <w:lastRenderedPageBreak/>
              <w:t>Chủ tịch Ủy ban nhân dân tỉnh.</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10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t> </w:t>
      </w:r>
    </w:p>
    <w:p w:rsidR="00230159" w:rsidRDefault="00000000">
      <w:pPr>
        <w:spacing w:before="120" w:after="280" w:afterAutospacing="1"/>
      </w:pPr>
      <w:r>
        <w:t> </w:t>
      </w:r>
    </w:p>
    <w:sectPr w:rsidR="002301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B5"/>
    <w:rsid w:val="00230159"/>
    <w:rsid w:val="00E426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2023-01-16T04:25:00Z</dcterms:created>
  <dcterms:modified xsi:type="dcterms:W3CDTF">2023-01-16T04:25:00Z</dcterms:modified>
</cp:coreProperties>
</file>