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1EB">
            <w:pPr>
              <w:spacing w:before="120"/>
              <w:jc w:val="center"/>
            </w:pPr>
            <w:bookmarkStart w:id="0" w:name="_GoBack"/>
            <w:bookmarkEnd w:id="0"/>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1E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1EB">
            <w:pPr>
              <w:spacing w:before="120"/>
              <w:jc w:val="center"/>
            </w:pPr>
            <w:r>
              <w:t>Số: 2290/QĐ-UBND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1EB">
            <w:pPr>
              <w:spacing w:before="120"/>
              <w:jc w:val="right"/>
            </w:pPr>
            <w:r>
              <w:rPr>
                <w:i/>
                <w:iCs/>
              </w:rPr>
              <w:t>An Giang, ngày 29 tháng 9 năm 2020</w:t>
            </w:r>
          </w:p>
        </w:tc>
      </w:tr>
    </w:tbl>
    <w:p w:rsidR="00000000" w:rsidRDefault="002C11EB">
      <w:pPr>
        <w:spacing w:before="120" w:after="280" w:afterAutospacing="1"/>
        <w:jc w:val="center"/>
      </w:pPr>
      <w:r>
        <w:t> </w:t>
      </w:r>
    </w:p>
    <w:p w:rsidR="00000000" w:rsidRDefault="002C11EB">
      <w:pPr>
        <w:spacing w:before="120" w:after="280" w:afterAutospacing="1"/>
        <w:jc w:val="center"/>
      </w:pPr>
      <w:r>
        <w:rPr>
          <w:b/>
          <w:bCs/>
        </w:rPr>
        <w:t>QUYẾT ĐỊNH</w:t>
      </w:r>
    </w:p>
    <w:p w:rsidR="00000000" w:rsidRDefault="002C11EB">
      <w:pPr>
        <w:spacing w:before="120" w:after="280" w:afterAutospacing="1"/>
        <w:jc w:val="center"/>
      </w:pPr>
      <w:r>
        <w:t xml:space="preserve">VỀ VIỆC BAN HÀNH DANH MỤC THỦ TỤC HÀNH CHÍNH THỰC HIỆN TIẾP NHẬN, THẨM </w:t>
      </w:r>
      <w:r>
        <w:t>ĐỊNH, PHÊ DUYỆT VÀ TRẢ KẾT QUẢ GIẢI QUYẾT THỦ TỤC HÀNH CHÍNH TẠI TRUNG TÂM PHỤC VỤ HÀNH CHÍNH CÔNG TỈNH AN GIANG</w:t>
      </w:r>
    </w:p>
    <w:p w:rsidR="00000000" w:rsidRDefault="002C11EB">
      <w:pPr>
        <w:spacing w:before="120" w:after="280" w:afterAutospacing="1"/>
        <w:jc w:val="center"/>
      </w:pPr>
      <w:r>
        <w:rPr>
          <w:b/>
          <w:bCs/>
        </w:rPr>
        <w:t>CHỦ TỊCH ỦY BAN NHÂN DÂN TỈNH AN GIANG</w:t>
      </w:r>
    </w:p>
    <w:p w:rsidR="00000000" w:rsidRDefault="002C11EB">
      <w:pPr>
        <w:spacing w:before="120" w:after="280" w:afterAutospacing="1"/>
      </w:pPr>
      <w:r>
        <w:rPr>
          <w:i/>
          <w:iCs/>
        </w:rPr>
        <w:t xml:space="preserve">Căn cứ Luật Tổ chức chính quyền địa phương ngày 19 tháng 6 năm 2015; </w:t>
      </w:r>
    </w:p>
    <w:p w:rsidR="00000000" w:rsidRDefault="002C11EB">
      <w:pPr>
        <w:spacing w:before="120" w:after="280" w:afterAutospacing="1"/>
      </w:pPr>
      <w:r>
        <w:rPr>
          <w:i/>
          <w:iCs/>
        </w:rPr>
        <w:t xml:space="preserve">Căn cứ Nghị định số 61/2018/NĐ-CP </w:t>
      </w:r>
      <w:r>
        <w:rPr>
          <w:i/>
          <w:iCs/>
        </w:rPr>
        <w:t>ngày 23 tháng 4 năm 2018 của Chính phủ về thực hiện cơ chế một cửa, một cửa liên thông trong giải quyết thủ tục hành chính;</w:t>
      </w:r>
    </w:p>
    <w:p w:rsidR="00000000" w:rsidRDefault="002C11EB">
      <w:pPr>
        <w:spacing w:before="120" w:after="280" w:afterAutospacing="1"/>
      </w:pPr>
      <w:r>
        <w:rPr>
          <w:i/>
          <w:iCs/>
        </w:rPr>
        <w:t xml:space="preserve">Căn cứ Thông tư 01/2018/TT-VPCP ngày 23 tháng 11 năm 2018 của Văn phòng Chính phủ hướng dẫn Nghị định 61/2018/NĐ-CP về thực hiện cơ </w:t>
      </w:r>
      <w:r>
        <w:rPr>
          <w:i/>
          <w:iCs/>
        </w:rPr>
        <w:t>chế một cửa, một cửa liên thông trong giải quyết thủ tục hành chính;</w:t>
      </w:r>
    </w:p>
    <w:p w:rsidR="00000000" w:rsidRDefault="002C11EB">
      <w:pPr>
        <w:spacing w:before="120" w:after="280" w:afterAutospacing="1"/>
      </w:pPr>
      <w:r>
        <w:rPr>
          <w:i/>
          <w:iCs/>
        </w:rPr>
        <w:t>Căn cứ Quyết định số 985/QĐ-TTg ngày 08/8/2018 của Thủ tướng Chính phủ ban hành Kế hoạch thực hiện Nghị định số 61/2018/NĐ-CP ngày 23/4/2018 của Chính phủ thực hiện cơ chế một cửa, một cử</w:t>
      </w:r>
      <w:r>
        <w:rPr>
          <w:i/>
          <w:iCs/>
        </w:rPr>
        <w:t>a liên thông trong giải quyết thủ tục hành chính;</w:t>
      </w:r>
    </w:p>
    <w:p w:rsidR="00000000" w:rsidRDefault="002C11EB">
      <w:pPr>
        <w:spacing w:before="120" w:after="280" w:afterAutospacing="1"/>
      </w:pPr>
      <w:r>
        <w:rPr>
          <w:i/>
          <w:iCs/>
        </w:rPr>
        <w:t>Căn cứ Kế hoạch số 493/KH-UBND ngày 13/8/2019 của Ủy ban nhân dân tỉnh ban hành Kế hoạch thực hiện tiếp nhận, thẩm định, phê duyệt và trả kết quả giải quyết thủ tục hành chính tại Trung tâm Phục vụ hành chí</w:t>
      </w:r>
      <w:r>
        <w:rPr>
          <w:i/>
          <w:iCs/>
        </w:rPr>
        <w:t>nh công tỉnh An Giang;</w:t>
      </w:r>
    </w:p>
    <w:p w:rsidR="00000000" w:rsidRDefault="002C11EB">
      <w:pPr>
        <w:spacing w:before="120" w:after="280" w:afterAutospacing="1"/>
      </w:pPr>
      <w:r>
        <w:rPr>
          <w:i/>
          <w:iCs/>
        </w:rPr>
        <w:t>Theo đề nghị của Chánh Văn phòng Ủy ban nhân dân tỉnh tại Tờ trình số 419/TTr-VPUBND ngày 28 tháng 9 năm 2020.</w:t>
      </w:r>
    </w:p>
    <w:p w:rsidR="00000000" w:rsidRDefault="002C11EB">
      <w:pPr>
        <w:spacing w:before="120" w:after="280" w:afterAutospacing="1"/>
        <w:jc w:val="center"/>
      </w:pPr>
      <w:r>
        <w:rPr>
          <w:b/>
          <w:bCs/>
        </w:rPr>
        <w:t>QUYẾT ĐỊNH:</w:t>
      </w:r>
    </w:p>
    <w:p w:rsidR="00000000" w:rsidRDefault="002C11EB">
      <w:pPr>
        <w:spacing w:before="120" w:after="280" w:afterAutospacing="1"/>
      </w:pPr>
      <w:r>
        <w:rPr>
          <w:b/>
          <w:bCs/>
        </w:rPr>
        <w:t xml:space="preserve">Điều 1. </w:t>
      </w:r>
      <w:r>
        <w:t>Ban hành kèm theo Quyết định này Danh mục thủ tục hành chính thực hiện tiếp nhận, thẩm định, phê duyệt</w:t>
      </w:r>
      <w:r>
        <w:t xml:space="preserve"> và trả kết quả giải quyết thủ tục hành chính tại Trung tâm Phục vụ hành chính công tỉnh An Giang.</w:t>
      </w:r>
    </w:p>
    <w:p w:rsidR="00000000" w:rsidRDefault="002C11EB">
      <w:pPr>
        <w:spacing w:before="120" w:after="280" w:afterAutospacing="1"/>
      </w:pPr>
      <w:r>
        <w:rPr>
          <w:b/>
          <w:bCs/>
        </w:rPr>
        <w:t xml:space="preserve">Điều 2. </w:t>
      </w:r>
      <w:r>
        <w:t>Quyết định này có hiệu lực thi hành kể từ ngày ký.</w:t>
      </w:r>
    </w:p>
    <w:p w:rsidR="00000000" w:rsidRDefault="002C11EB">
      <w:pPr>
        <w:spacing w:before="120" w:after="280" w:afterAutospacing="1"/>
      </w:pPr>
      <w:r>
        <w:rPr>
          <w:b/>
          <w:bCs/>
        </w:rPr>
        <w:t xml:space="preserve">Điều 3. </w:t>
      </w:r>
      <w:r>
        <w:t>Chánh Văn phòng Ủy ban nhân dân tỉnh, Giám đốc các Sở, Thủ trưởng các Ban, ngành cấp tỉnh,</w:t>
      </w:r>
      <w:r>
        <w:t xml:space="preserve"> Bảo hiểm xã hội tỉnh, Trung tâm Phục vụ hành chính công tỉnh và các tổ chức, cá nhân có liên quan chịu trách nhiệm thi hành Quyết định này./.</w:t>
      </w:r>
    </w:p>
    <w:p w:rsidR="00000000" w:rsidRDefault="002C11EB">
      <w:pPr>
        <w:spacing w:before="120" w:after="280" w:afterAutospacing="1"/>
      </w:pPr>
      <w:r>
        <w:rPr>
          <w:b/>
          <w:bCs/>
          <w:i/>
          <w:i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1EB">
            <w:pPr>
              <w:spacing w:before="120"/>
            </w:pPr>
            <w:r>
              <w:rPr>
                <w:b/>
                <w:bCs/>
                <w:i/>
                <w:iCs/>
              </w:rPr>
              <w:br/>
              <w:t>Nơi nhận:</w:t>
            </w:r>
            <w:r>
              <w:rPr>
                <w:b/>
                <w:bCs/>
                <w:i/>
                <w:iCs/>
              </w:rPr>
              <w:br/>
            </w:r>
            <w:r>
              <w:rPr>
                <w:sz w:val="16"/>
              </w:rPr>
              <w:t>- CT &amp; các PCT UBND tỉnh;</w:t>
            </w:r>
            <w:r>
              <w:rPr>
                <w:sz w:val="16"/>
              </w:rPr>
              <w:br/>
              <w:t>- Sở, Ban, ngành tỉnh;</w:t>
            </w:r>
            <w:r>
              <w:rPr>
                <w:sz w:val="16"/>
              </w:rPr>
              <w:br/>
              <w:t>- UBND huyện, thị xã, thành phố;</w:t>
            </w:r>
            <w:r>
              <w:rPr>
                <w:sz w:val="16"/>
              </w:rPr>
              <w:br/>
              <w:t>- Lãnh đạo VP. UBN</w:t>
            </w:r>
            <w:r>
              <w:rPr>
                <w:sz w:val="16"/>
              </w:rPr>
              <w:t>D tỉnh;</w:t>
            </w:r>
            <w:r>
              <w:rPr>
                <w:sz w:val="16"/>
              </w:rPr>
              <w:br/>
              <w:t>- TT.PVHCC;</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11EB">
            <w:pPr>
              <w:spacing w:before="120"/>
              <w:jc w:val="center"/>
            </w:pPr>
            <w:r>
              <w:rPr>
                <w:b/>
                <w:bCs/>
              </w:rPr>
              <w:t>CHỦ TỊCH</w:t>
            </w:r>
            <w:r>
              <w:rPr>
                <w:b/>
                <w:bCs/>
              </w:rPr>
              <w:br/>
            </w:r>
            <w:r>
              <w:rPr>
                <w:b/>
                <w:bCs/>
              </w:rPr>
              <w:br/>
            </w:r>
            <w:r>
              <w:rPr>
                <w:b/>
                <w:bCs/>
              </w:rPr>
              <w:br/>
            </w:r>
            <w:r>
              <w:rPr>
                <w:b/>
                <w:bCs/>
              </w:rPr>
              <w:br/>
            </w:r>
            <w:r>
              <w:rPr>
                <w:b/>
                <w:bCs/>
              </w:rPr>
              <w:br/>
              <w:t>Nguyễn Thanh Bình</w:t>
            </w:r>
          </w:p>
        </w:tc>
      </w:tr>
    </w:tbl>
    <w:p w:rsidR="00000000" w:rsidRDefault="002C11EB">
      <w:pPr>
        <w:spacing w:before="120" w:after="280" w:afterAutospacing="1"/>
      </w:pPr>
      <w:r>
        <w:t> </w:t>
      </w:r>
    </w:p>
    <w:p w:rsidR="00000000" w:rsidRDefault="002C11EB">
      <w:pPr>
        <w:spacing w:before="120" w:after="280" w:afterAutospacing="1"/>
        <w:jc w:val="center"/>
      </w:pPr>
      <w:r>
        <w:rPr>
          <w:b/>
          <w:bCs/>
        </w:rPr>
        <w:t xml:space="preserve">DANH MỤC </w:t>
      </w:r>
    </w:p>
    <w:p w:rsidR="00000000" w:rsidRDefault="002C11EB">
      <w:pPr>
        <w:spacing w:before="120" w:after="280" w:afterAutospacing="1"/>
        <w:jc w:val="center"/>
      </w:pPr>
      <w:r>
        <w:t>THỦ TỤC HÀNH CHÍNH THỰC HIỆN TIẾP NHẬN, THẨM ĐỊNH, PHÊ DUYỆT VÀ TRẢ KẾT QUẢ GIẢI QUYẾT THỦ TỤC HÀNH CHÍNH TẠI TRUNG TÂM PHỤC VỤ HÀNH CHÍNH CÔNG TỈNH AN GIANG</w:t>
      </w:r>
      <w:r>
        <w:br/>
      </w:r>
      <w:r>
        <w:rPr>
          <w:i/>
          <w:iCs/>
        </w:rPr>
        <w:t>(Kèm theo Quyết địn</w:t>
      </w:r>
      <w:r>
        <w:rPr>
          <w:i/>
          <w:iCs/>
        </w:rPr>
        <w:t>h số 2290/QĐ-UBND ngày 29 tháng 9 năm 2020 của Chủ tịch Ủy ban nhân dân tỉnh An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4448"/>
        <w:gridCol w:w="2872"/>
        <w:gridCol w:w="1390"/>
      </w:tblGrid>
      <w:tr w:rsidR="00000000">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STT</w:t>
            </w:r>
          </w:p>
        </w:tc>
        <w:tc>
          <w:tcPr>
            <w:tcW w:w="23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Tên thủ tục hành chính</w:t>
            </w:r>
          </w:p>
        </w:tc>
        <w:tc>
          <w:tcPr>
            <w:tcW w:w="1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Được công bố theo</w:t>
            </w:r>
            <w:r>
              <w:t xml:space="preserve"> </w:t>
            </w:r>
            <w:r>
              <w:rPr>
                <w:b/>
                <w:bCs/>
              </w:rPr>
              <w:t>Quyết định</w:t>
            </w:r>
          </w:p>
        </w:tc>
        <w:tc>
          <w:tcPr>
            <w:tcW w:w="7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Kế hoạch và Đầu tư</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thành lập doanh nghiệp tư nhân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w:t>
            </w:r>
            <w:r>
              <w:t>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thành lập công ty TNHH một thành viên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thành lập công ty TNHH hai thành viên trở lên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thành lập công ty cổ phần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w:t>
            </w:r>
            <w:r>
              <w:t>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thành lập công ty hợp danh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Thông báo thay đổi nội dung đăng ký thuế</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Thông báo thay đổi thông tin người quản lý doanh</w:t>
            </w:r>
            <w:r>
              <w:t xml:space="preserve"> nghiệp, thông tin người đại diện theo ủy quyền (đối với doanh nghiệp tư nhân, công ty TNHH, công ty cổ phần, công ty hợp danh)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Công bố nội dung đăng ký doanh nghiệp (đối với doanh nghiệp tư nhân, công ty TNH</w:t>
            </w:r>
            <w:r>
              <w:t xml:space="preserve">H, </w:t>
            </w:r>
            <w:r>
              <w:lastRenderedPageBreak/>
              <w:t>công ty cổ phần, công ty hợp danh)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lastRenderedPageBreak/>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lastRenderedPageBreak/>
              <w:t>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Thông báo sử dụng, thay đổi, hủy mẫu con dấu (đối với doanh nghiệp tư nhân, công ty TNHH, công ty cổ phần, công ty hợp danh)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hoạt động chi nhánh, văn phòng đại diện trong nước (đối với doanh nghiệp tư nhân, công ty TNHH, công ty cổ phần, công ty hợp danh)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Thông báo lập địa điểm kinh doanh (đối với doanh nghiệp tư nhân,</w:t>
            </w:r>
            <w:r>
              <w:t xml:space="preserve"> công ty TNHH, công ty cổ phần, công ty hợp danh)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2347/QĐ- UBND ngày 27/9/2019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thành lập liên hiệp hợp tác xã</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Đăng ký thành lập chi nhánh, văn phòng đại diện, địa điểm kinh doanh </w:t>
            </w:r>
            <w:r>
              <w:t>của liên hiệp hợp tác xã</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thay đổi nội dung đăng ký liên hiệp hợp tác xã</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thay đổi nội dung đăng ký chi nhánh, văn phòng đại diện, địa điểm kinh</w:t>
            </w:r>
            <w:r>
              <w:t xml:space="preserve"> doanh của liên hiệp hợp tác xã</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khi liên hiệp hợp tác xã chia</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khi liên hiệp hợp tác xã tách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w:t>
            </w:r>
            <w:r>
              <w:t>ăng ký khi liên hiệp hợp tác xã hợp nhất</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19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khi liên hiệp hợp tác xã sáp nhập</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1632/QĐ- UBND ngày 03/7/2019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II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Văn hóa, Thể thao và Du lịch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thông báo tổ chức biểu diễn</w:t>
            </w:r>
            <w:r>
              <w:t xml:space="preserve"> nghệ thuật, trình diễn thời trang; thi người đẹp, người mẫu (đối với các đoàn BDNT chuyên nghiệp)</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tiếp nhận hồ sơ thông báo sản phẩm quảng cáo trên bảng quảng cáo, băng rôn (đối với băng rôn)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xml:space="preserve">Quyết </w:t>
            </w:r>
            <w:r>
              <w:t>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tiếp nhận hồ sơ thông báo tổ chức đoàn người thực hiện quảng cáo</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lastRenderedPageBreak/>
              <w:t>23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chứng chỉ hành nghề tu bổ di tích (trong trường hợp hết hạn sử dụng)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xml:space="preserve">Quyết </w:t>
            </w:r>
            <w:r>
              <w:t>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giấy chứng nhận đủ điều kiện hành nghề tu bổ di tích (trong trường hợp hết hạn sử dụng)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giấy chứng nhận đủ điều kiện kinh doanh hoạt</w:t>
            </w:r>
            <w:r>
              <w:t xml:space="preserve"> động thể thao trong trường hợp thay đổi nội dung ghi trong giấy chứng nhận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Giấy chứng nhận đủ điều kiện kinh doanh hoạt động thể thao trong trường hợp bị mất hoặc hư hỏng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w:t>
            </w:r>
            <w:r>
              <w:t>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giấy phép kinh doanh dịch vụ lữ hành nội địa</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đổi giấy phép kinh doanh dịch vụ lữ hành nội địa</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1913/QĐ- UBND ngày 13/8/2020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III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Cô</w:t>
            </w:r>
            <w:r>
              <w:rPr>
                <w:b/>
                <w:bCs/>
              </w:rPr>
              <w:t>ng thương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29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đăng ký sửa đổi, bổ sung nội dung hoạt động bán hàng đa cấp tại địa phương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thông báo tổ chức hội nghị, hội thảo, đào tạo</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Chấm </w:t>
            </w:r>
            <w:r>
              <w:t>dứt hoạt động bán hàng đa cấp tại địa phương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đăng ký hoạt động khuyến mại đối với chương trình khuyến mại mang tính may rủi thực hiện trên địa bàn 01 tỉnh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đăng ký sửa đổi, bổ sung nội dung chương trình khuyến mại đối với chương trình khuyến mại mang tính may rủi thực hiện trên địa bàn 01 tỉnh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thông báo hoạt động khuyến mại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w:t>
            </w:r>
            <w:r>
              <w:t>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thông báo sửa đổi,bổ sung nội dung chương trình khuyến mại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384/QĐ-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sửa đổi, bổ sung nội dung tổ chức hội chợ, triển lãm thương mại tại Việt Nam</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xml:space="preserve">Quyết định số 384/QĐ- UBND </w:t>
            </w:r>
            <w:r>
              <w:t>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Thủ tục thông báo chấm dứt hoạt động của Văn phòng đại diện của thương nhân nước </w:t>
            </w:r>
            <w:r>
              <w:lastRenderedPageBreak/>
              <w:t>ngoài tại Việt Nam (Chấm dứt hoạt động của Văn phòng đại diện theo các trường hợp quy định tại khoản 5 điều 35 Nghị định 07/2016/NĐ-CP).</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lastRenderedPageBreak/>
              <w:t>Quyết định số 384</w:t>
            </w:r>
            <w:r>
              <w:t>/QĐ- UBND ngày 07/3/2020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lastRenderedPageBreak/>
              <w:t>IV</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Tài nguyên và Môi trường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thế chấp quyền sử dụng đất, tài sản gắn liền với đất (gồm trường hợp đăng ký thế chấp quyền sử dụng đất hoặc đăng ký thế chấp quyền sử dụng đất đồng thời với tài sản gắn liền với đấ</w:t>
            </w:r>
            <w:r>
              <w:t>t hoặc đăng ký thế chấp tài sản gắn liền với đất)</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39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thế chấp dự án đầu tư xây dựng nhà ở, nhà ở hình thành trong tương lai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Đăng ký thế chấp tài sản gắn </w:t>
            </w:r>
            <w:r>
              <w:t>liền với đất không phải là nhà ở mà tài sản đó đã hình thành nhưng chưa được chứng nhận quyền sở hữu trên Giấy chứng nhận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bảo lưu quyền sở hữu trong trường hợp mua bán tài sản gắn liền với đất có bảo</w:t>
            </w:r>
            <w:r>
              <w:t xml:space="preserve"> lưu quyền sở hữu</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thay đổi nội dung biện pháp bảo đảm bằng quyền sử dụng đất, tài sản gắn liền với đất đã đăng ký</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Sửa chữa sai sót nội dung biện pháp </w:t>
            </w:r>
            <w:r>
              <w:t>bảo đảm bằng quyền sử dụng đất, tài sản gắn liền với đất đã đăng ký do lỗi của cơ quan đăng ký</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văn bản thông báo về việc xử lý tài sản thế chấp bằng quyền sử dụng đất, tài sản gắn liền với đất</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xml:space="preserve">Quyết </w:t>
            </w:r>
            <w:r>
              <w:t>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Chuyển tiếp đăng ký thế chấp quyền tài sản phát sinh từ hợp đồng mua bán nhà ở</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Xóa đăng ký biện pháp bảo đảm bằng quyền sử dụng đất, tài sản gắn liền với đất</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xml:space="preserve">Quyết </w:t>
            </w:r>
            <w:r>
              <w:t>định số 1576/QĐ- UBND ngày 07/7/2020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V</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Thông tin và Truyền thông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phép xuất bản tài liệu không kinh doanh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1983/QĐ- UBND ngày 24/8/2020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giấy phép tổ chức triển lãm, hội chợ xuất bản phẩm</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1983/QĐ- UBND n</w:t>
            </w:r>
            <w:r>
              <w:t>gày 24/8/2020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49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giấy phép hoạt động in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xml:space="preserve">Quyết định số 338/QĐ- </w:t>
            </w:r>
            <w:r>
              <w:lastRenderedPageBreak/>
              <w:t>UBND ngày 26/02/2019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lastRenderedPageBreak/>
              <w:t>50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Đăng ký hoạt động cơ sở in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338/QĐ- UBND ngày 26/02/2019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Giấy phép xuất bản bản tin (địa phương)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338/QĐ- UBND ngày 26/02/20</w:t>
            </w:r>
            <w:r>
              <w:t>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VI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Xây dựng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chứng chỉ năng lực hoạt động xây dựng hạng II, hạng III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1975/QĐ- UBND ngày 20/8/2020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chứng chỉ hoạt động xây dựng hạng II, hạng III (trong trường hợp mất, hỏng, hết hạn)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1975/QĐ</w:t>
            </w:r>
            <w:r>
              <w:t>- UBND ngày 20/8/2020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chứng chỉ hoạt động xây dựng của cá nhân hạng II, hạng III (do lỗi cơ quan cấp)</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1975/QĐ- UBND ngày 20/8/2020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Công bố hợp quy đối với sản phẩm, hàng hóa vật liệu xây dựng.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2775/QĐ- UBND n</w:t>
            </w:r>
            <w:r>
              <w:t>gày 19/11/2019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VII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Nông nghiệp và Phát triển Nông thôn</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gia hạn Chứng chỉ hành nghề thú y thuộc thẩm quyền cơ quan quản lý chuyên ngành thú y cấp tỉnh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10/QĐ- UBND ngày 06/01/2020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Chứng chỉ hành nghề thú y (tron</w:t>
            </w:r>
            <w:r>
              <w:t>g trường hợp bị mất, sai sót, hư hỏng; có thay đổi thông tin liên quan đến cá nhân đã được cấp Chứng chỉ hành nghề thú y)</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10/QĐ- UBND ngày 06/01/2020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Giấy chứng nhận đủ điều kiện buôn bán thuốc thú y (trong trường hợp bị mất, sa</w:t>
            </w:r>
            <w:r>
              <w:t>i sót, hư hỏng; thay đổi thông tin có liên quan đến tổ chức, cá nhân đăng ký).</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10/QĐ- UBND ngày 06/01/2020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59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Giấy chứng nhận cơ sở đủ điều kiện an toàn thực phẩm đối với cơ sở sản xuất, kinh doanh nông, lâm, thủy sản (trường hợp G</w:t>
            </w:r>
            <w:r>
              <w:t>iấy chứng nhận an toàn thực phẩm vẫn còn thời hạn hiệu lực nhưng bị mất, bị hỏng, thất lạc, hoặc có sự thay đổi, bổ sung thông tin trên Giấy chứng nhận an toàn thực phẩm.</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2275/QĐ- UBND ngày 23/9/2019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VIII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Y tế</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cho phép t</w:t>
            </w:r>
            <w:r>
              <w:t>ổ chức các đoàn khám, chữa bệnh nhân đạo</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2225/QĐ- UBND ngày 21/7/2017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thông báo đăng ký hoạt động đối với cơ sở dịch vụ thẩm mỹ</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2225/QĐ- UBND ngày 21/7/2017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lastRenderedPageBreak/>
              <w:t>62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công bố cơ sở đủ điều kiện tiêm chủng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w:t>
            </w:r>
            <w:r>
              <w:t xml:space="preserve"> định số 620 /QĐ- UBND ngày 25/ 3/2019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63</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công bố cơ sở xét nghiệm đạt tiêu chuẩn an toàn sinh học cấp I, cấp II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620 /QĐ- UBND ngày 25/ 3/2019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IX</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Ban Quản lý Khu Kinh tế</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64</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Giấy phép lao động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w:t>
            </w:r>
            <w:r>
              <w:t>823/QĐ- UBND ngày 25/12/2017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65</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lại Giấy phép xây dựng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3823/QĐ- UBND ngày 25/12/2017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rPr>
                <w:b/>
                <w:bCs/>
              </w:rPr>
              <w:t>X</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Giáo dục và Đào tạo</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rPr>
                <w:b/>
                <w:bCs/>
              </w:rPr>
              <w:t>STT</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Tên thủ tục hành chính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Được công bố theo</w:t>
            </w:r>
            <w:r>
              <w:t xml:space="preserve"> </w:t>
            </w:r>
            <w:r>
              <w:rPr>
                <w:b/>
                <w:bCs/>
              </w:rPr>
              <w:t>Quyết định</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66</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Thủ tục Chuyển trường ngoài tỉnh đối với </w:t>
            </w:r>
            <w:r>
              <w:t>học sinh THPT</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2053/QĐ- UBND ngày 24/8/2018</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67</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Xin học lại tại trường khác đối với học sinh trung học</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2053/QĐ- UBND ngày 24/8/2018</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XI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Nội vụ</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68</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cấp bản sao và chứng thực lưu trữ</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3080/QĐ</w:t>
            </w:r>
            <w:r>
              <w:t>- UBND ngày 17/10/2017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XII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Lao động, Thương binh và Xã hội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69</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xác nhận người lao động nước ngoài không thuộc diện cấp giấy phép lao động</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1656/QĐ- UBND ngày 05/7/2019</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XIII</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Ngoại vụ</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70</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Thủ tục xin phép xuất cảnh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w:t>
            </w:r>
            <w:r>
              <w:t>yết định số 3586/QĐ- UBND ngày 29/11/2017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XIV</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Sở Khoa học và Công nghệ</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71</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 xml:space="preserve">Thủ tục đăng ký kết quả thực hiện nhiệm vụ khoa học và công nghệ cấp tỉnh, cấp cơ sở sử dụng ngân sách nhà nước và nhiệm vụ KH&amp;CN do quỹ của Nhà nước trong lĩnh vực khoa học </w:t>
            </w:r>
            <w:r>
              <w:t>và công nghệ tài trợ thuộc phạm vi quản lý của tỉnh.</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3655/QĐ- UBND ngày 07/12/2017</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rPr>
                <w:b/>
                <w:bCs/>
              </w:rPr>
              <w:t>XV</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Bảo hiểm xã hội</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72</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t>Cấp lại, đổi, điều chỉnh thông tin thẻ bảo hiểm y tế</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Quyết định số 929/QĐ- BHXH ngày 26/7/2018</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right"/>
            </w:pPr>
            <w:r>
              <w:t> </w:t>
            </w:r>
          </w:p>
        </w:tc>
        <w:tc>
          <w:tcPr>
            <w:tcW w:w="2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pPr>
            <w:r>
              <w:rPr>
                <w:b/>
                <w:bCs/>
              </w:rPr>
              <w:t>Tổng cộng: 72 thủ tục</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2C11EB">
            <w:pPr>
              <w:spacing w:before="120"/>
              <w:jc w:val="center"/>
            </w:pPr>
            <w:r>
              <w:t> </w:t>
            </w:r>
          </w:p>
        </w:tc>
      </w:tr>
    </w:tbl>
    <w:p w:rsidR="002C11EB" w:rsidRDefault="002C11EB">
      <w:pPr>
        <w:spacing w:before="120" w:after="280" w:afterAutospacing="1"/>
      </w:pPr>
      <w:r>
        <w:lastRenderedPageBreak/>
        <w:t> </w:t>
      </w:r>
    </w:p>
    <w:sectPr w:rsidR="002C11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0C"/>
    <w:rsid w:val="002C11EB"/>
    <w:rsid w:val="009F0F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2022-09-05T01:31:00Z</dcterms:created>
  <dcterms:modified xsi:type="dcterms:W3CDTF">2022-09-05T01:31:00Z</dcterms:modified>
</cp:coreProperties>
</file>