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7CC51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EC57B9" w14:textId="77777777" w:rsidR="00000000" w:rsidRDefault="00000000">
            <w:pPr>
              <w:jc w:val="center"/>
            </w:pPr>
            <w:r>
              <w:rPr>
                <w:b/>
                <w:bCs/>
              </w:rPr>
              <w:t xml:space="preserve">ỦY BAN NHÂN DÂN </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EE4940"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5DE01D8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A1B69B" w14:textId="77777777" w:rsidR="00000000" w:rsidRDefault="00000000">
            <w:pPr>
              <w:jc w:val="center"/>
            </w:pPr>
            <w:r>
              <w:t>Số: 2243/QĐ-UBND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E73B70" w14:textId="77777777" w:rsidR="00000000" w:rsidRDefault="00000000">
            <w:pPr>
              <w:jc w:val="right"/>
            </w:pPr>
            <w:r>
              <w:rPr>
                <w:i/>
                <w:iCs/>
              </w:rPr>
              <w:t>Bình Định, ngày 19 tháng 07 năm 2022</w:t>
            </w:r>
          </w:p>
        </w:tc>
      </w:tr>
    </w:tbl>
    <w:p w14:paraId="79D92505" w14:textId="77777777" w:rsidR="00000000" w:rsidRDefault="00000000">
      <w:pPr>
        <w:spacing w:after="120"/>
      </w:pPr>
      <w:r>
        <w:t> </w:t>
      </w:r>
    </w:p>
    <w:p w14:paraId="1A6E2961" w14:textId="77777777" w:rsidR="00000000" w:rsidRDefault="00000000">
      <w:pPr>
        <w:spacing w:after="120"/>
        <w:jc w:val="center"/>
      </w:pPr>
      <w:r>
        <w:rPr>
          <w:b/>
          <w:bCs/>
        </w:rPr>
        <w:t>QUYẾT ĐỊNH</w:t>
      </w:r>
    </w:p>
    <w:p w14:paraId="0F362BC2" w14:textId="77777777" w:rsidR="00000000" w:rsidRDefault="00000000">
      <w:pPr>
        <w:spacing w:after="120"/>
        <w:jc w:val="center"/>
      </w:pPr>
      <w:r>
        <w:t>CÔNG BỐ DANH MỤC THỦ TỤC HÀNH CHÍNH CẤP HUYỆN ĐƯỢC CHUẨN HÓA TRONG LĨNH VỰC THÀNH LẬP VÀ HOẠT ĐỘNG CỦA HỢP TÁC XÃ THUỘC PHẠM VI CHỨC NĂNG QUẢN LÝ CỦA SỞ KẾ HOẠCH VÀ ĐẦU TƯ</w:t>
      </w:r>
    </w:p>
    <w:p w14:paraId="2C3969D3" w14:textId="77777777" w:rsidR="00000000" w:rsidRDefault="00000000">
      <w:pPr>
        <w:spacing w:after="120"/>
        <w:jc w:val="center"/>
      </w:pPr>
      <w:r>
        <w:rPr>
          <w:b/>
          <w:bCs/>
        </w:rPr>
        <w:t>CHỦ TỊCH ỦY BAN NHÂN DÂN TỈNH</w:t>
      </w:r>
    </w:p>
    <w:p w14:paraId="319D8DE8" w14:textId="77777777" w:rsidR="00000000" w:rsidRDefault="00000000">
      <w:pPr>
        <w:spacing w:after="120"/>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459D759" w14:textId="77777777" w:rsidR="00000000" w:rsidRDefault="00000000">
      <w:pPr>
        <w:spacing w:after="120"/>
      </w:pPr>
      <w:r>
        <w:rPr>
          <w:i/>
          <w:iCs/>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05A7318D" w14:textId="77777777" w:rsidR="00000000" w:rsidRDefault="00000000">
      <w:pPr>
        <w:spacing w:after="120"/>
      </w:pPr>
      <w:r>
        <w:rPr>
          <w:i/>
          <w:iCs/>
        </w:rPr>
        <w:t>Căn cứ Thông tư số 02/2017/TT-VPCP ngày 31 tháng 10 năm 2017 của Bộ trưởng, Chủ nhiệm Văn phòng Chính phủ hướng dẫn nghiệp vụ về kiểm soát thủ tục hành chính;</w:t>
      </w:r>
    </w:p>
    <w:p w14:paraId="7A2494E2" w14:textId="77777777" w:rsidR="00000000" w:rsidRDefault="00000000">
      <w:pPr>
        <w:spacing w:after="120"/>
      </w:pPr>
      <w:r>
        <w:rPr>
          <w:i/>
          <w:iCs/>
        </w:rPr>
        <w:t>Căn cứ Quyết định số 08/2022/QĐ-UBND ngày 21 tháng 3 năm 2022 của Ủy ban nhân dân tỉnh ban hành Quy chế làm việc của Ủy ban nhân dân tỉnh Bình Định nhiệm kỳ 2021 – 2026;</w:t>
      </w:r>
    </w:p>
    <w:p w14:paraId="687097D0" w14:textId="77777777" w:rsidR="00000000" w:rsidRDefault="00000000">
      <w:pPr>
        <w:spacing w:after="120"/>
      </w:pPr>
      <w:r>
        <w:rPr>
          <w:i/>
          <w:iCs/>
        </w:rPr>
        <w:t>Căn cứ Quyết định số 03/2021/QĐ-UBND ngày 09 tháng 02 năm 2021 của Ủy ban nhân dân tỉnh ban hành Quy chế hoạt động kiểm soát thủ tục hành chính trên địa bàn tỉnh;</w:t>
      </w:r>
    </w:p>
    <w:p w14:paraId="427CEE30" w14:textId="77777777" w:rsidR="00000000" w:rsidRDefault="00000000">
      <w:pPr>
        <w:spacing w:after="120"/>
      </w:pPr>
      <w:r>
        <w:rPr>
          <w:i/>
          <w:iCs/>
        </w:rPr>
        <w:t>Theo đề nghị của Giám đốc Sở Kế hoạch và Đầu tư tại Tờ trình số 74/TTr-SKHĐT ngày 07 tháng 7 năm 2022.</w:t>
      </w:r>
    </w:p>
    <w:p w14:paraId="4DCA894B" w14:textId="77777777" w:rsidR="00000000" w:rsidRDefault="00000000">
      <w:pPr>
        <w:spacing w:after="120"/>
        <w:jc w:val="center"/>
      </w:pPr>
      <w:r>
        <w:rPr>
          <w:b/>
          <w:bCs/>
        </w:rPr>
        <w:t>QUYẾT ĐỊNH:</w:t>
      </w:r>
    </w:p>
    <w:p w14:paraId="6E01E4A0" w14:textId="77777777" w:rsidR="00000000" w:rsidRDefault="00000000">
      <w:pPr>
        <w:spacing w:after="120"/>
      </w:pPr>
      <w:r>
        <w:rPr>
          <w:b/>
          <w:bCs/>
        </w:rPr>
        <w:t xml:space="preserve">Điều 1. </w:t>
      </w:r>
      <w:r>
        <w:t>Công bố kèm theo Quyết định này Danh mục 02 thủ tục hành chính cấp huyện được chuẩn hóa trong lĩnh vực Thành lập và hoạt động của Hợp tác xã thuộc phạm vi chức năng quản lý của Sở Kế hoạch và Đầu tư theo Quyết định số 654/QĐ-BKHĐT ngày 08 tháng 5 năm 2019 của Bộ trưởng Bộ Kế hoạch và Đầu tư.</w:t>
      </w:r>
    </w:p>
    <w:p w14:paraId="59ACBAEB" w14:textId="77777777" w:rsidR="00000000" w:rsidRDefault="00000000">
      <w:pPr>
        <w:spacing w:after="120"/>
      </w:pPr>
      <w:r>
        <w:rPr>
          <w:b/>
          <w:bCs/>
        </w:rPr>
        <w:t xml:space="preserve">Điều 2. </w:t>
      </w:r>
      <w:r>
        <w:t>Quyết định này sửa đổi, bổ sung Quyết định số 148/QĐ-UBND ngày 14 tháng 01 năm 2022 của Chủ tịch Ủy ban nhân dân tỉnh công bố Danh mục thủ tục hành chính trong lĩnh vực Thành lập và hoạt động của Hợp tác xã thuộc phạm vi chức năng quản lý của Sở Kế hoạch và Đầu tư.</w:t>
      </w:r>
    </w:p>
    <w:p w14:paraId="528BBFAF" w14:textId="77777777" w:rsidR="00000000" w:rsidRDefault="00000000">
      <w:pPr>
        <w:spacing w:after="120"/>
      </w:pPr>
      <w:r>
        <w:rPr>
          <w:b/>
          <w:bCs/>
        </w:rPr>
        <w:t xml:space="preserve">Điều 3. </w:t>
      </w:r>
      <w:r>
        <w:t>Giám đốc Sở Kế hoạch và Đầu tư chịu trách nhiệm chủ trì, phối hợp với các cơ quan liên quan xây dựng dự thảo, trình Chủ tịch Ủy ban nhân dân tỉnh phê duyệt các quy trình nội bộ giải quyết thủ tục hành chính đảm bảo nội dung được công bố tại Điều 1 Quyết định này theo quy định tại Điều 10 Quy chế hoạt động kiểm soát thủ tục hành chính trên địa bàn tỉnh ban hành kèm theo Quyết định số 03/2021/QĐ-UBND ngày 09 tháng 02 năm 2021 của Ủy ban nhân dân tỉnh.</w:t>
      </w:r>
    </w:p>
    <w:p w14:paraId="56456F25" w14:textId="77777777" w:rsidR="00000000" w:rsidRDefault="00000000">
      <w:pPr>
        <w:spacing w:after="120"/>
      </w:pPr>
      <w:r>
        <w:rPr>
          <w:b/>
          <w:bCs/>
        </w:rPr>
        <w:t xml:space="preserve">Điều 4. </w:t>
      </w:r>
      <w:r>
        <w:t xml:space="preserve">Chánh Văn phòng Ủy ban nhân dân tỉnh, Giám đốc Sở Kế hoạch và Đầu tư, Giám đốc Trung tâm Phục vụ hành chính công tỉnh; Chủ tịch Ủy ban nhân dân các huyện, thị xã, thành phố </w:t>
      </w:r>
      <w:r>
        <w:lastRenderedPageBreak/>
        <w:t xml:space="preserve">và các tổ chức, cá nhân có liên quan chịu trách nhiệm thi hành Quyết định này kể từ ngày ký ban hành./. </w:t>
      </w:r>
    </w:p>
    <w:p w14:paraId="40C5BEB9"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35EFF316"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7D32A8B4" w14:textId="77777777" w:rsidR="00000000" w:rsidRDefault="00000000">
            <w:pPr>
              <w:spacing w:after="120"/>
            </w:pPr>
            <w:r>
              <w:rPr>
                <w:sz w:val="16"/>
              </w:rPr>
              <w:t> </w:t>
            </w:r>
          </w:p>
          <w:p w14:paraId="1B7EF801" w14:textId="77777777" w:rsidR="00000000" w:rsidRDefault="00000000">
            <w:r>
              <w:rPr>
                <w:b/>
                <w:bCs/>
                <w:i/>
                <w:iCs/>
              </w:rPr>
              <w:t>Nơi nhận:</w:t>
            </w:r>
            <w:r>
              <w:rPr>
                <w:sz w:val="16"/>
              </w:rPr>
              <w:br/>
              <w:t>- Như Điều 4;</w:t>
            </w:r>
            <w:r>
              <w:rPr>
                <w:sz w:val="16"/>
              </w:rPr>
              <w:br/>
              <w:t>- Văn phòng Chính phủ (Cục Kiểm soát TTHC);</w:t>
            </w:r>
            <w:r>
              <w:rPr>
                <w:sz w:val="16"/>
              </w:rPr>
              <w:br/>
              <w:t>- Bộ Kế hoạch và Đầu tư;</w:t>
            </w:r>
            <w:r>
              <w:rPr>
                <w:sz w:val="16"/>
              </w:rPr>
              <w:br/>
              <w:t>- TT Tỉnh ủy, TT HĐND tỉnh;</w:t>
            </w:r>
            <w:r>
              <w:rPr>
                <w:sz w:val="16"/>
              </w:rPr>
              <w:br/>
              <w:t>- CT, các PCT UBND tỉnh;</w:t>
            </w:r>
            <w:r>
              <w:rPr>
                <w:sz w:val="16"/>
              </w:rPr>
              <w:br/>
              <w:t>- Bưu điện tỉnh;</w:t>
            </w:r>
            <w:r>
              <w:rPr>
                <w:sz w:val="16"/>
              </w:rPr>
              <w:br/>
              <w:t>- VNPT Bình Định;</w:t>
            </w:r>
            <w:r>
              <w:rPr>
                <w:sz w:val="16"/>
              </w:rPr>
              <w:br/>
              <w:t>- LĐVP UBND tỉnh;</w:t>
            </w:r>
            <w:r>
              <w:rPr>
                <w:sz w:val="16"/>
              </w:rPr>
              <w:br/>
              <w:t>- Trung tâm Tin học – Công báo</w:t>
            </w:r>
            <w:r>
              <w:rPr>
                <w:sz w:val="16"/>
              </w:rPr>
              <w:br/>
              <w:t>- Lưu: VT, KSTT, K1.</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70FD0684" w14:textId="77777777" w:rsidR="00000000" w:rsidRDefault="00000000">
            <w:pPr>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14:paraId="514D53A8" w14:textId="77777777" w:rsidR="00000000" w:rsidRDefault="00000000">
      <w:pPr>
        <w:spacing w:after="120"/>
      </w:pPr>
      <w:r>
        <w:t> </w:t>
      </w:r>
    </w:p>
    <w:p w14:paraId="1E8F2482" w14:textId="77777777" w:rsidR="00000000" w:rsidRDefault="00000000">
      <w:pPr>
        <w:spacing w:after="120"/>
        <w:jc w:val="center"/>
      </w:pPr>
      <w:r>
        <w:rPr>
          <w:b/>
          <w:bCs/>
        </w:rPr>
        <w:t>DANH MỤC</w:t>
      </w:r>
    </w:p>
    <w:p w14:paraId="747845D9" w14:textId="77777777" w:rsidR="00000000" w:rsidRDefault="00000000">
      <w:pPr>
        <w:spacing w:after="120"/>
        <w:jc w:val="center"/>
      </w:pPr>
      <w:r>
        <w:t xml:space="preserve">02 THỦ TỤC HÀNH CHÍNH CẤP HUYỆN ĐƯỢC CHUẨN HÓA TRONG LĨNH VỰC THÀNH LẬP VÀ HOẠT ĐỘNG CỦA HỢP TÁC XÃ THUỘC PHẠM VI CHỨC NĂNG QUẢN LÝ CỦA SỞ KẾ HOẠCH VÀ ĐẦU TƯ </w:t>
      </w:r>
      <w:r>
        <w:br/>
      </w:r>
      <w:r>
        <w:rPr>
          <w:i/>
          <w:iCs/>
        </w:rPr>
        <w:t>(Ban hành theo Quyết định số:    /QĐ-UBND ngày    tháng    năm 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8"/>
        <w:gridCol w:w="1961"/>
        <w:gridCol w:w="577"/>
        <w:gridCol w:w="618"/>
        <w:gridCol w:w="661"/>
        <w:gridCol w:w="542"/>
        <w:gridCol w:w="542"/>
        <w:gridCol w:w="661"/>
        <w:gridCol w:w="1555"/>
        <w:gridCol w:w="1198"/>
        <w:gridCol w:w="677"/>
      </w:tblGrid>
      <w:tr w:rsidR="003C140C" w14:paraId="3CF7F25E" w14:textId="77777777" w:rsidTr="003C140C">
        <w:tc>
          <w:tcPr>
            <w:tcW w:w="556"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C7FA1" w14:textId="77777777" w:rsidR="00000000" w:rsidRDefault="00000000">
            <w:pPr>
              <w:jc w:val="center"/>
            </w:pPr>
            <w:r>
              <w:rPr>
                <w:b/>
                <w:bCs/>
                <w:sz w:val="16"/>
              </w:rPr>
              <w:t>STT</w:t>
            </w:r>
          </w:p>
        </w:tc>
        <w:tc>
          <w:tcPr>
            <w:tcW w:w="231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92F9B" w14:textId="77777777" w:rsidR="00000000" w:rsidRDefault="00000000">
            <w:pPr>
              <w:jc w:val="center"/>
            </w:pPr>
            <w:r>
              <w:rPr>
                <w:b/>
                <w:bCs/>
                <w:sz w:val="16"/>
              </w:rPr>
              <w:t>Tên TTHC</w:t>
            </w:r>
          </w:p>
        </w:tc>
        <w:tc>
          <w:tcPr>
            <w:tcW w:w="697"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451A3" w14:textId="77777777" w:rsidR="00000000" w:rsidRDefault="00000000">
            <w:pPr>
              <w:jc w:val="center"/>
            </w:pPr>
            <w:r>
              <w:rPr>
                <w:b/>
                <w:bCs/>
                <w:sz w:val="16"/>
              </w:rPr>
              <w:t>Thời hạn giải quyết</w:t>
            </w:r>
          </w:p>
        </w:tc>
        <w:tc>
          <w:tcPr>
            <w:tcW w:w="707"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C854D" w14:textId="77777777" w:rsidR="00000000" w:rsidRDefault="00000000">
            <w:pPr>
              <w:jc w:val="center"/>
            </w:pPr>
            <w:r>
              <w:rPr>
                <w:b/>
                <w:bCs/>
                <w:sz w:val="16"/>
              </w:rPr>
              <w:t>Địa điểm tiếp nhận và trả kết quả giải quyết TTHC</w:t>
            </w:r>
          </w:p>
        </w:tc>
        <w:tc>
          <w:tcPr>
            <w:tcW w:w="737"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29F74" w14:textId="77777777" w:rsidR="00000000" w:rsidRDefault="00000000">
            <w:pPr>
              <w:jc w:val="center"/>
            </w:pPr>
            <w:r>
              <w:rPr>
                <w:b/>
                <w:bCs/>
                <w:sz w:val="16"/>
              </w:rPr>
              <w:t>Tiếp nhận và trả kết quả qua BCCI</w:t>
            </w:r>
          </w:p>
        </w:tc>
        <w:tc>
          <w:tcPr>
            <w:tcW w:w="1194"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C2617" w14:textId="77777777" w:rsidR="00000000" w:rsidRDefault="00000000">
            <w:pPr>
              <w:jc w:val="center"/>
            </w:pPr>
            <w:r>
              <w:rPr>
                <w:b/>
                <w:bCs/>
                <w:sz w:val="16"/>
              </w:rPr>
              <w:t>Mức độ DVC trực tuyến</w:t>
            </w:r>
          </w:p>
        </w:tc>
        <w:tc>
          <w:tcPr>
            <w:tcW w:w="737"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0AD9BF" w14:textId="77777777" w:rsidR="00000000" w:rsidRDefault="00000000">
            <w:pPr>
              <w:jc w:val="center"/>
            </w:pPr>
            <w:r>
              <w:rPr>
                <w:b/>
                <w:bCs/>
                <w:sz w:val="16"/>
              </w:rPr>
              <w:t>Phí, lệ phí (nếu có)</w:t>
            </w:r>
          </w:p>
        </w:tc>
        <w:tc>
          <w:tcPr>
            <w:tcW w:w="1747"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50423D" w14:textId="77777777" w:rsidR="00000000" w:rsidRDefault="00000000">
            <w:pPr>
              <w:jc w:val="center"/>
            </w:pPr>
            <w:r>
              <w:rPr>
                <w:b/>
                <w:bCs/>
                <w:sz w:val="16"/>
              </w:rPr>
              <w:t>Nội dung chuẩn hóa</w:t>
            </w:r>
          </w:p>
        </w:tc>
        <w:tc>
          <w:tcPr>
            <w:tcW w:w="138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09ED6E" w14:textId="77777777" w:rsidR="00000000" w:rsidRDefault="00000000">
            <w:pPr>
              <w:jc w:val="center"/>
            </w:pPr>
            <w:r>
              <w:rPr>
                <w:b/>
                <w:bCs/>
                <w:sz w:val="16"/>
              </w:rPr>
              <w:t>Căn cứ pháp lý</w:t>
            </w:r>
          </w:p>
        </w:tc>
        <w:tc>
          <w:tcPr>
            <w:tcW w:w="73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E69BE8" w14:textId="77777777" w:rsidR="00000000" w:rsidRDefault="00000000">
            <w:pPr>
              <w:jc w:val="center"/>
            </w:pPr>
            <w:r>
              <w:rPr>
                <w:b/>
                <w:bCs/>
                <w:sz w:val="16"/>
              </w:rPr>
              <w:t>TTHC liên thông</w:t>
            </w:r>
          </w:p>
        </w:tc>
      </w:tr>
      <w:tr w:rsidR="00000000" w14:paraId="0F07678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F19C6E2" w14:textId="77777777" w:rsidR="00000000" w:rsidRDefault="00000000">
            <w:pPr>
              <w:jc w:val="center"/>
            </w:pPr>
          </w:p>
        </w:tc>
        <w:tc>
          <w:tcPr>
            <w:tcW w:w="23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F918F" w14:textId="77777777" w:rsidR="00000000" w:rsidRDefault="00000000">
            <w:pPr>
              <w:jc w:val="center"/>
            </w:pPr>
            <w:r>
              <w:rPr>
                <w:b/>
                <w:bCs/>
                <w:sz w:val="16"/>
              </w:rPr>
              <w:t>Mã số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3B00367"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27F41FD"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1349E6" w14:textId="77777777" w:rsidR="00000000" w:rsidRDefault="00000000">
            <w:pPr>
              <w:jc w:val="center"/>
            </w:pPr>
          </w:p>
        </w:tc>
        <w:tc>
          <w:tcPr>
            <w:tcW w:w="59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06BEDD" w14:textId="77777777" w:rsidR="00000000" w:rsidRDefault="00000000">
            <w:pPr>
              <w:jc w:val="center"/>
            </w:pPr>
            <w:r>
              <w:rPr>
                <w:b/>
                <w:bCs/>
                <w:sz w:val="16"/>
              </w:rPr>
              <w:t>Mức độ 3</w:t>
            </w:r>
          </w:p>
        </w:tc>
        <w:tc>
          <w:tcPr>
            <w:tcW w:w="59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D51AF8" w14:textId="77777777" w:rsidR="00000000" w:rsidRDefault="00000000">
            <w:pPr>
              <w:jc w:val="center"/>
            </w:pPr>
            <w:r>
              <w:rPr>
                <w:b/>
                <w:bCs/>
                <w:sz w:val="16"/>
              </w:rPr>
              <w:t>Mức độ 4</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D789181"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572F3FA" w14:textId="77777777" w:rsidR="00000000" w:rsidRDefault="00000000">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606B029" w14:textId="77777777" w:rsidR="00000000" w:rsidRDefault="00000000">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9A0F5ED" w14:textId="77777777" w:rsidR="00000000" w:rsidRDefault="00000000">
            <w:pPr>
              <w:jc w:val="center"/>
            </w:pPr>
          </w:p>
        </w:tc>
      </w:tr>
      <w:tr w:rsidR="003C140C" w14:paraId="4F4B5316" w14:textId="77777777" w:rsidTr="003C140C">
        <w:tblPrEx>
          <w:tblBorders>
            <w:top w:val="none" w:sz="0" w:space="0" w:color="auto"/>
            <w:bottom w:val="none" w:sz="0" w:space="0" w:color="auto"/>
            <w:insideH w:val="none" w:sz="0" w:space="0" w:color="auto"/>
            <w:insideV w:val="none" w:sz="0" w:space="0" w:color="auto"/>
          </w:tblBorders>
        </w:tblPrEx>
        <w:tc>
          <w:tcPr>
            <w:tcW w:w="10817" w:type="dxa"/>
            <w:gridSpan w:val="11"/>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1C7FFD" w14:textId="77777777" w:rsidR="00000000" w:rsidRDefault="00000000">
            <w:r>
              <w:rPr>
                <w:b/>
                <w:bCs/>
                <w:sz w:val="16"/>
              </w:rPr>
              <w:t>Thủ tục hành chính theo Quyết định số 654/QĐ-BKHĐT ngày 08/5/2019 của Bộ trưởng Bộ Kế hoạch và Đầu tư</w:t>
            </w:r>
          </w:p>
        </w:tc>
      </w:tr>
      <w:tr w:rsidR="00000000" w14:paraId="5DFB7BC1" w14:textId="77777777">
        <w:tblPrEx>
          <w:tblBorders>
            <w:top w:val="none" w:sz="0" w:space="0" w:color="auto"/>
            <w:bottom w:val="none" w:sz="0" w:space="0" w:color="auto"/>
            <w:insideH w:val="none" w:sz="0" w:space="0" w:color="auto"/>
            <w:insideV w:val="none" w:sz="0" w:space="0" w:color="auto"/>
          </w:tblBorders>
        </w:tblPrEx>
        <w:tc>
          <w:tcPr>
            <w:tcW w:w="5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BF40EC" w14:textId="77777777" w:rsidR="00000000" w:rsidRDefault="00000000">
            <w:r>
              <w:rPr>
                <w:sz w:val="16"/>
              </w:rPr>
              <w:t>1</w:t>
            </w:r>
          </w:p>
        </w:tc>
        <w:tc>
          <w:tcPr>
            <w:tcW w:w="23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2A4D9E" w14:textId="77777777" w:rsidR="00000000" w:rsidRDefault="00000000">
            <w:pPr>
              <w:spacing w:after="120"/>
            </w:pPr>
            <w:r>
              <w:rPr>
                <w:sz w:val="16"/>
              </w:rPr>
              <w:t>Giải thể tự nguyện hợp tác xã</w:t>
            </w:r>
          </w:p>
          <w:p w14:paraId="34F05C7F" w14:textId="77777777" w:rsidR="00000000" w:rsidRDefault="00000000">
            <w:r>
              <w:rPr>
                <w:sz w:val="16"/>
              </w:rPr>
              <w:t>(1.004982.000.00.00.H08)</w:t>
            </w:r>
          </w:p>
        </w:tc>
        <w:tc>
          <w:tcPr>
            <w:tcW w:w="69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195386" w14:textId="77777777" w:rsidR="00000000" w:rsidRDefault="00000000">
            <w:pPr>
              <w:jc w:val="center"/>
            </w:pPr>
            <w:r>
              <w:rPr>
                <w:sz w:val="16"/>
              </w:rPr>
              <w:t>05 ngày làm việc</w:t>
            </w:r>
          </w:p>
        </w:tc>
        <w:tc>
          <w:tcPr>
            <w:tcW w:w="7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A5F7EC" w14:textId="77777777" w:rsidR="00000000" w:rsidRDefault="00000000">
            <w:pPr>
              <w:jc w:val="center"/>
            </w:pPr>
            <w:r>
              <w:rPr>
                <w:sz w:val="16"/>
              </w:rPr>
              <w:t>Bộ phận Một cửa cấp huyện</w:t>
            </w:r>
          </w:p>
        </w:tc>
        <w:tc>
          <w:tcPr>
            <w:tcW w:w="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24F413" w14:textId="77777777" w:rsidR="00000000" w:rsidRDefault="00000000">
            <w:pPr>
              <w:jc w:val="center"/>
            </w:pPr>
            <w:r>
              <w:rPr>
                <w:sz w:val="16"/>
              </w:rPr>
              <w:t>Không</w:t>
            </w:r>
          </w:p>
        </w:tc>
        <w:tc>
          <w:tcPr>
            <w:tcW w:w="59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B4407D" w14:textId="77777777" w:rsidR="00000000" w:rsidRDefault="00000000">
            <w:pPr>
              <w:jc w:val="center"/>
            </w:pPr>
            <w:r>
              <w:rPr>
                <w:sz w:val="16"/>
              </w:rPr>
              <w:t>-</w:t>
            </w:r>
          </w:p>
        </w:tc>
        <w:tc>
          <w:tcPr>
            <w:tcW w:w="59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1ACF1B" w14:textId="77777777" w:rsidR="00000000" w:rsidRDefault="00000000">
            <w:pPr>
              <w:jc w:val="center"/>
            </w:pPr>
            <w:r>
              <w:rPr>
                <w:sz w:val="16"/>
              </w:rPr>
              <w:t>Có</w:t>
            </w:r>
          </w:p>
        </w:tc>
        <w:tc>
          <w:tcPr>
            <w:tcW w:w="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881487" w14:textId="77777777" w:rsidR="00000000" w:rsidRDefault="00000000">
            <w:pPr>
              <w:jc w:val="center"/>
            </w:pPr>
            <w:r>
              <w:rPr>
                <w:sz w:val="16"/>
              </w:rPr>
              <w:t>Không</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885116" w14:textId="77777777" w:rsidR="00000000" w:rsidRDefault="00000000">
            <w:r>
              <w:rPr>
                <w:sz w:val="16"/>
              </w:rPr>
              <w:t>Chuẩn hóa Trình tự thực hiện, thời gian giải quyết từ “03 ngày làm việc” thành “05 ngày làm việc”, theo quy định tại khoản 12 Điều 1 Thông tư số 07/2019/TT-BKHĐT ngày 08/4/2019 của Bộ trưởng Bộ Kế hoạch và Đầu tư</w:t>
            </w:r>
          </w:p>
        </w:tc>
        <w:tc>
          <w:tcPr>
            <w:tcW w:w="1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9BB539" w14:textId="77777777" w:rsidR="00000000" w:rsidRDefault="00000000">
            <w:pPr>
              <w:spacing w:after="120"/>
            </w:pPr>
            <w:r>
              <w:rPr>
                <w:sz w:val="16"/>
              </w:rPr>
              <w:t>- Luật Hợp tác xã 23/2012/QH13 ngày 20/11/2012;</w:t>
            </w:r>
          </w:p>
          <w:p w14:paraId="48842BD7" w14:textId="77777777" w:rsidR="00000000" w:rsidRDefault="00000000">
            <w:pPr>
              <w:spacing w:after="120"/>
            </w:pPr>
            <w:r>
              <w:rPr>
                <w:sz w:val="16"/>
              </w:rPr>
              <w:t>- Nghị định số 193/2013/NĐ- CP ngày 21/11/2013 của Chính phủ.</w:t>
            </w:r>
          </w:p>
          <w:p w14:paraId="1192B2AC" w14:textId="77777777" w:rsidR="00000000" w:rsidRDefault="00000000">
            <w:pPr>
              <w:spacing w:after="120"/>
            </w:pPr>
            <w:r>
              <w:rPr>
                <w:sz w:val="16"/>
              </w:rPr>
              <w:t>- Thông tư số 03/2014/TT BKHĐT ngày 26/5/2014 của Bộ trưởng Bộ Kế hoạch và Đầu tư;</w:t>
            </w:r>
          </w:p>
          <w:p w14:paraId="43DD229D" w14:textId="77777777" w:rsidR="00000000" w:rsidRDefault="00000000">
            <w:pPr>
              <w:spacing w:after="120"/>
            </w:pPr>
            <w:r>
              <w:rPr>
                <w:sz w:val="16"/>
              </w:rPr>
              <w:t>- Thông tư số 07/2019/TT- BKHĐT ngày 08/4/2019 của Bộ trưởng Bộ Kế hoạch và Đầu  tư;</w:t>
            </w:r>
          </w:p>
          <w:p w14:paraId="1585A85F" w14:textId="77777777" w:rsidR="00000000" w:rsidRDefault="00000000">
            <w:r>
              <w:rPr>
                <w:sz w:val="16"/>
              </w:rPr>
              <w:t xml:space="preserve">- Quyết định số 76/2021/QĐ- UBND ngày </w:t>
            </w:r>
            <w:r>
              <w:rPr>
                <w:sz w:val="16"/>
              </w:rPr>
              <w:lastRenderedPageBreak/>
              <w:t>14/12/2021 của UBND tỉnh.</w:t>
            </w:r>
          </w:p>
        </w:tc>
        <w:tc>
          <w:tcPr>
            <w:tcW w:w="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98F4FE" w14:textId="77777777" w:rsidR="00000000" w:rsidRDefault="00000000">
            <w:pPr>
              <w:jc w:val="center"/>
            </w:pPr>
            <w:r>
              <w:rPr>
                <w:sz w:val="16"/>
              </w:rPr>
              <w:lastRenderedPageBreak/>
              <w:t>Có</w:t>
            </w:r>
          </w:p>
        </w:tc>
      </w:tr>
      <w:tr w:rsidR="00000000" w14:paraId="7B4655AC" w14:textId="77777777">
        <w:tblPrEx>
          <w:tblBorders>
            <w:top w:val="none" w:sz="0" w:space="0" w:color="auto"/>
            <w:bottom w:val="none" w:sz="0" w:space="0" w:color="auto"/>
            <w:insideH w:val="none" w:sz="0" w:space="0" w:color="auto"/>
            <w:insideV w:val="none" w:sz="0" w:space="0" w:color="auto"/>
          </w:tblBorders>
        </w:tblPrEx>
        <w:tc>
          <w:tcPr>
            <w:tcW w:w="5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C77FE5" w14:textId="77777777" w:rsidR="00000000" w:rsidRDefault="00000000">
            <w:r>
              <w:rPr>
                <w:sz w:val="16"/>
              </w:rPr>
              <w:t>2</w:t>
            </w:r>
          </w:p>
        </w:tc>
        <w:tc>
          <w:tcPr>
            <w:tcW w:w="23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82336E" w14:textId="77777777" w:rsidR="00000000" w:rsidRDefault="00000000">
            <w:pPr>
              <w:spacing w:after="120"/>
            </w:pPr>
            <w:r>
              <w:rPr>
                <w:sz w:val="16"/>
              </w:rPr>
              <w:t>Thông báo về việc góp vốn, mua cổ phần, thành lập doanh nghiệp của hợp tác xã</w:t>
            </w:r>
          </w:p>
          <w:p w14:paraId="08FBE87E" w14:textId="77777777" w:rsidR="00000000" w:rsidRDefault="00000000">
            <w:r>
              <w:rPr>
                <w:sz w:val="16"/>
              </w:rPr>
              <w:t>(2.001958.000.00.00.H08)</w:t>
            </w:r>
          </w:p>
        </w:tc>
        <w:tc>
          <w:tcPr>
            <w:tcW w:w="69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12E1F8" w14:textId="77777777" w:rsidR="00000000" w:rsidRDefault="00000000">
            <w:pPr>
              <w:jc w:val="center"/>
            </w:pPr>
            <w:r>
              <w:rPr>
                <w:sz w:val="16"/>
              </w:rPr>
              <w:t>Ngay tại thời điểm tiếp nhận hồ sơ</w:t>
            </w:r>
          </w:p>
        </w:tc>
        <w:tc>
          <w:tcPr>
            <w:tcW w:w="7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73C9C6" w14:textId="77777777" w:rsidR="00000000" w:rsidRDefault="00000000">
            <w:pPr>
              <w:jc w:val="center"/>
            </w:pPr>
            <w:r>
              <w:rPr>
                <w:sz w:val="16"/>
              </w:rPr>
              <w:t>Bộ phận Một cửa cấp huyện</w:t>
            </w:r>
          </w:p>
        </w:tc>
        <w:tc>
          <w:tcPr>
            <w:tcW w:w="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10933C" w14:textId="77777777" w:rsidR="00000000" w:rsidRDefault="00000000">
            <w:pPr>
              <w:jc w:val="center"/>
            </w:pPr>
            <w:r>
              <w:rPr>
                <w:sz w:val="16"/>
              </w:rPr>
              <w:t>Không</w:t>
            </w:r>
          </w:p>
        </w:tc>
        <w:tc>
          <w:tcPr>
            <w:tcW w:w="59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ED4AA1" w14:textId="77777777" w:rsidR="00000000" w:rsidRDefault="00000000">
            <w:pPr>
              <w:jc w:val="center"/>
            </w:pPr>
            <w:r>
              <w:rPr>
                <w:sz w:val="16"/>
              </w:rPr>
              <w:t>-</w:t>
            </w:r>
          </w:p>
        </w:tc>
        <w:tc>
          <w:tcPr>
            <w:tcW w:w="59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54B031" w14:textId="77777777" w:rsidR="00000000" w:rsidRDefault="00000000">
            <w:pPr>
              <w:jc w:val="center"/>
            </w:pPr>
            <w:r>
              <w:rPr>
                <w:sz w:val="16"/>
              </w:rPr>
              <w:t>Có</w:t>
            </w:r>
          </w:p>
        </w:tc>
        <w:tc>
          <w:tcPr>
            <w:tcW w:w="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F8405C" w14:textId="77777777" w:rsidR="00000000" w:rsidRDefault="00000000">
            <w:pPr>
              <w:jc w:val="center"/>
            </w:pPr>
            <w:r>
              <w:rPr>
                <w:sz w:val="16"/>
              </w:rPr>
              <w:t>Không</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C9ED3A" w14:textId="77777777" w:rsidR="00000000" w:rsidRDefault="00000000">
            <w:r>
              <w:rPr>
                <w:sz w:val="16"/>
              </w:rPr>
              <w:t>Chuẩn hóa thời gian giải quyết từ “03 ngày làm việc” thành “Ngay tại thời điểm tiếp nhận hồ sơ” theo quy định Điều 14 Thông tư 03/2014/TTBKHĐT ngày 26/5/2014 của Bộ trưởng Bộ Kế hoạch và Đầu tư</w:t>
            </w:r>
          </w:p>
        </w:tc>
        <w:tc>
          <w:tcPr>
            <w:tcW w:w="1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9EA1D1" w14:textId="77777777" w:rsidR="00000000" w:rsidRDefault="00000000">
            <w:pPr>
              <w:spacing w:after="120"/>
            </w:pPr>
            <w:r>
              <w:rPr>
                <w:sz w:val="16"/>
              </w:rPr>
              <w:t>- Luật Hợp tác xã 23/2012/QH13 ngày 20/11/2012;</w:t>
            </w:r>
          </w:p>
          <w:p w14:paraId="31B276F0" w14:textId="77777777" w:rsidR="00000000" w:rsidRDefault="00000000">
            <w:pPr>
              <w:spacing w:after="120"/>
            </w:pPr>
            <w:r>
              <w:rPr>
                <w:sz w:val="16"/>
              </w:rPr>
              <w:t>- Nghị định số 193/2013/NĐ- CP ngày 21/11/2013 của Chính phủ.</w:t>
            </w:r>
          </w:p>
          <w:p w14:paraId="2689AEE1" w14:textId="77777777" w:rsidR="00000000" w:rsidRDefault="00000000">
            <w:pPr>
              <w:spacing w:after="120"/>
            </w:pPr>
            <w:r>
              <w:rPr>
                <w:sz w:val="16"/>
              </w:rPr>
              <w:t>- Thông tư số 03/2014/TT BKHĐT ngày 26/5/2014 của Bộ trưởng Bộ Kế hoạch và Đầu tư;</w:t>
            </w:r>
          </w:p>
          <w:p w14:paraId="0B06B17A" w14:textId="77777777" w:rsidR="00000000" w:rsidRDefault="00000000">
            <w:pPr>
              <w:spacing w:after="120"/>
            </w:pPr>
            <w:r>
              <w:rPr>
                <w:sz w:val="16"/>
              </w:rPr>
              <w:t>- Thông tư số 07/2019/TT- BKHĐT ngày 08/4/2019 của Bộ trưởng Bộ Kế hoạch và Đầu tư;</w:t>
            </w:r>
          </w:p>
          <w:p w14:paraId="1AD35097" w14:textId="77777777" w:rsidR="00000000" w:rsidRDefault="00000000">
            <w:r>
              <w:rPr>
                <w:sz w:val="16"/>
              </w:rPr>
              <w:t>- Quyết định số 76/2021/QĐ- UBND ngày 14/12/2021 của UBND tỉnh.</w:t>
            </w:r>
          </w:p>
        </w:tc>
        <w:tc>
          <w:tcPr>
            <w:tcW w:w="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C77E55" w14:textId="77777777" w:rsidR="00000000" w:rsidRDefault="00000000">
            <w:pPr>
              <w:jc w:val="center"/>
            </w:pPr>
            <w:r>
              <w:rPr>
                <w:sz w:val="16"/>
              </w:rPr>
              <w:t>Không</w:t>
            </w:r>
          </w:p>
        </w:tc>
      </w:tr>
      <w:tr w:rsidR="00000000" w14:paraId="19F86CD6" w14:textId="77777777">
        <w:tblPrEx>
          <w:tblBorders>
            <w:top w:val="none" w:sz="0" w:space="0" w:color="auto"/>
            <w:bottom w:val="none" w:sz="0" w:space="0" w:color="auto"/>
            <w:insideH w:val="none" w:sz="0" w:space="0" w:color="auto"/>
            <w:insideV w:val="none" w:sz="0" w:space="0" w:color="auto"/>
          </w:tblBorders>
        </w:tblPrEx>
        <w:tc>
          <w:tcPr>
            <w:tcW w:w="5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519CAC" w14:textId="77777777" w:rsidR="00000000" w:rsidRDefault="00000000">
            <w:r>
              <w:rPr>
                <w:b/>
                <w:bCs/>
                <w:sz w:val="16"/>
              </w:rPr>
              <w:t> </w:t>
            </w:r>
          </w:p>
        </w:tc>
        <w:tc>
          <w:tcPr>
            <w:tcW w:w="23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F44F9E" w14:textId="77777777" w:rsidR="00000000" w:rsidRDefault="00000000">
            <w:pPr>
              <w:jc w:val="center"/>
            </w:pPr>
            <w:r>
              <w:rPr>
                <w:b/>
                <w:bCs/>
                <w:sz w:val="16"/>
              </w:rPr>
              <w:t>Tổng cộng: 02 TTHC</w:t>
            </w:r>
          </w:p>
        </w:tc>
        <w:tc>
          <w:tcPr>
            <w:tcW w:w="69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9F5823" w14:textId="77777777" w:rsidR="00000000" w:rsidRDefault="00000000">
            <w:pPr>
              <w:jc w:val="center"/>
            </w:pPr>
            <w:r>
              <w:rPr>
                <w:b/>
                <w:bCs/>
                <w:sz w:val="16"/>
              </w:rPr>
              <w:t> </w:t>
            </w:r>
          </w:p>
        </w:tc>
        <w:tc>
          <w:tcPr>
            <w:tcW w:w="7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04F43B" w14:textId="77777777" w:rsidR="00000000" w:rsidRDefault="00000000">
            <w:pPr>
              <w:jc w:val="center"/>
            </w:pPr>
            <w:r>
              <w:rPr>
                <w:b/>
                <w:bCs/>
                <w:sz w:val="16"/>
              </w:rPr>
              <w:t> </w:t>
            </w:r>
          </w:p>
        </w:tc>
        <w:tc>
          <w:tcPr>
            <w:tcW w:w="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1A5A24" w14:textId="77777777" w:rsidR="00000000" w:rsidRDefault="00000000">
            <w:pPr>
              <w:jc w:val="center"/>
            </w:pPr>
            <w:r>
              <w:rPr>
                <w:b/>
                <w:bCs/>
                <w:sz w:val="16"/>
              </w:rPr>
              <w:t> </w:t>
            </w:r>
          </w:p>
        </w:tc>
        <w:tc>
          <w:tcPr>
            <w:tcW w:w="59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0107B1" w14:textId="77777777" w:rsidR="00000000" w:rsidRDefault="00000000">
            <w:pPr>
              <w:jc w:val="center"/>
            </w:pPr>
            <w:r>
              <w:rPr>
                <w:b/>
                <w:bCs/>
                <w:sz w:val="16"/>
              </w:rPr>
              <w:t> </w:t>
            </w:r>
          </w:p>
        </w:tc>
        <w:tc>
          <w:tcPr>
            <w:tcW w:w="59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9111BA" w14:textId="77777777" w:rsidR="00000000" w:rsidRDefault="00000000">
            <w:pPr>
              <w:jc w:val="center"/>
            </w:pPr>
            <w:r>
              <w:rPr>
                <w:b/>
                <w:bCs/>
                <w:sz w:val="16"/>
              </w:rPr>
              <w:t> </w:t>
            </w:r>
          </w:p>
        </w:tc>
        <w:tc>
          <w:tcPr>
            <w:tcW w:w="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61F34C" w14:textId="77777777" w:rsidR="00000000" w:rsidRDefault="00000000">
            <w:pPr>
              <w:jc w:val="center"/>
            </w:pPr>
            <w:r>
              <w:rPr>
                <w:b/>
                <w:bCs/>
                <w:sz w:val="16"/>
              </w:rPr>
              <w:t> </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BF85A5" w14:textId="77777777" w:rsidR="00000000" w:rsidRDefault="00000000">
            <w:r>
              <w:rPr>
                <w:b/>
                <w:bCs/>
                <w:sz w:val="16"/>
              </w:rPr>
              <w:t> </w:t>
            </w:r>
          </w:p>
        </w:tc>
        <w:tc>
          <w:tcPr>
            <w:tcW w:w="1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76FF61" w14:textId="77777777" w:rsidR="00000000" w:rsidRDefault="00000000">
            <w:r>
              <w:rPr>
                <w:b/>
                <w:bCs/>
                <w:sz w:val="16"/>
              </w:rPr>
              <w:t> </w:t>
            </w:r>
          </w:p>
        </w:tc>
        <w:tc>
          <w:tcPr>
            <w:tcW w:w="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301091" w14:textId="77777777" w:rsidR="00000000" w:rsidRDefault="00000000">
            <w:pPr>
              <w:jc w:val="center"/>
            </w:pPr>
            <w:r>
              <w:rPr>
                <w:b/>
                <w:bCs/>
                <w:sz w:val="16"/>
              </w:rPr>
              <w:t> </w:t>
            </w:r>
          </w:p>
        </w:tc>
      </w:tr>
    </w:tbl>
    <w:p w14:paraId="6A73FF44" w14:textId="77777777" w:rsidR="0099176D" w:rsidRDefault="00000000">
      <w:pPr>
        <w:spacing w:after="120"/>
      </w:pPr>
      <w:r>
        <w:t> </w:t>
      </w:r>
    </w:p>
    <w:sectPr w:rsidR="0099176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0C"/>
    <w:rsid w:val="003C140C"/>
    <w:rsid w:val="0099176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7118AF"/>
  <w15:chartTrackingRefBased/>
  <w15:docId w15:val="{4BBB549B-383C-498D-AA67-CF25BB94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2022-07-19T10:30:00Z</dcterms:created>
  <dcterms:modified xsi:type="dcterms:W3CDTF">2022-07-19T10:30:00Z</dcterms:modified>
</cp:coreProperties>
</file>