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4B15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93AB52"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20182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E238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843248" w14:textId="77777777" w:rsidR="00000000" w:rsidRDefault="00000000">
            <w:pPr>
              <w:spacing w:before="120"/>
              <w:jc w:val="center"/>
            </w:pPr>
            <w:r>
              <w:rPr>
                <w:lang w:val="vi-VN"/>
              </w:rPr>
              <w:t xml:space="preserve">Số: </w:t>
            </w:r>
            <w:r>
              <w:t>2133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9ADED" w14:textId="77777777" w:rsidR="00000000" w:rsidRDefault="00000000">
            <w:pPr>
              <w:spacing w:before="120"/>
              <w:jc w:val="right"/>
            </w:pPr>
            <w:r>
              <w:rPr>
                <w:i/>
                <w:iCs/>
              </w:rPr>
              <w:t>Bến</w:t>
            </w:r>
            <w:r>
              <w:rPr>
                <w:i/>
                <w:iCs/>
                <w:lang w:val="vi-VN"/>
              </w:rPr>
              <w:t xml:space="preserve"> Tre, ngày 20 tháng 9 năm 2022 </w:t>
            </w:r>
          </w:p>
        </w:tc>
      </w:tr>
    </w:tbl>
    <w:p w14:paraId="2CA483E3" w14:textId="77777777" w:rsidR="00000000" w:rsidRDefault="00000000">
      <w:pPr>
        <w:spacing w:before="120" w:after="280" w:afterAutospacing="1"/>
      </w:pPr>
      <w:r>
        <w:t> </w:t>
      </w:r>
    </w:p>
    <w:p w14:paraId="3E6462CC" w14:textId="77777777" w:rsidR="00000000" w:rsidRDefault="00000000">
      <w:pPr>
        <w:spacing w:before="120" w:after="280" w:afterAutospacing="1"/>
        <w:jc w:val="center"/>
      </w:pPr>
      <w:r>
        <w:rPr>
          <w:b/>
          <w:bCs/>
          <w:lang w:val="vi-VN"/>
        </w:rPr>
        <w:t>QUYẾT ĐỊNH</w:t>
      </w:r>
    </w:p>
    <w:p w14:paraId="2C2F02F4" w14:textId="77777777" w:rsidR="00000000" w:rsidRDefault="00000000">
      <w:pPr>
        <w:spacing w:before="120" w:after="280" w:afterAutospacing="1"/>
        <w:jc w:val="center"/>
      </w:pPr>
      <w:r>
        <w:rPr>
          <w:lang w:val="vi-VN"/>
        </w:rPr>
        <w:t>VỀ VIỆC THÔNG QUA PHƯƠNG ÁN ĐƠN GIẢN HÓA 06 THỦ TỤC HÀNH CHÍNH LĨNH VỰC XÂY DỰNG THUỘC THẨM QUYỀN GIẢI QUYẾT CỦA TỈNH BẾN TRE</w:t>
      </w:r>
    </w:p>
    <w:p w14:paraId="22911220" w14:textId="77777777" w:rsidR="00000000" w:rsidRDefault="00000000">
      <w:pPr>
        <w:spacing w:before="120" w:after="280" w:afterAutospacing="1"/>
        <w:jc w:val="center"/>
      </w:pPr>
      <w:r>
        <w:rPr>
          <w:b/>
          <w:bCs/>
          <w:lang w:val="vi-VN"/>
        </w:rPr>
        <w:t>CHỦ TỊCH ỦY BAN NHÂN DÂN TỈNH BẾN TRE</w:t>
      </w:r>
    </w:p>
    <w:p w14:paraId="3271140B" w14:textId="77777777" w:rsidR="00000000" w:rsidRDefault="00000000">
      <w:pPr>
        <w:spacing w:before="120" w:after="280" w:afterAutospacing="1"/>
      </w:pPr>
      <w:r>
        <w:rPr>
          <w:i/>
          <w:iCs/>
          <w:lang w:val="vi-VN"/>
        </w:rPr>
        <w:t>Căn cứ Luật Tổ chức chính quyền địa phương ngày 19 tháng 6 năm 2015;</w:t>
      </w:r>
    </w:p>
    <w:p w14:paraId="371AA93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4DB4854"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3B7276B6"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314106CD" w14:textId="77777777" w:rsidR="00000000" w:rsidRDefault="00000000">
      <w:pPr>
        <w:spacing w:before="120" w:after="280" w:afterAutospacing="1"/>
      </w:pPr>
      <w:r>
        <w:rPr>
          <w:i/>
          <w:iCs/>
          <w:lang w:val="vi-VN"/>
        </w:rPr>
        <w:t>Theo đề nghị của Giám đốc Sở Xây dựng tại Tờ trình số 2257/TTr-SXD ngày 08 tháng 9 năm 2022.</w:t>
      </w:r>
    </w:p>
    <w:p w14:paraId="26AEA26B" w14:textId="77777777" w:rsidR="00000000" w:rsidRDefault="00000000">
      <w:pPr>
        <w:spacing w:before="120" w:after="280" w:afterAutospacing="1"/>
        <w:jc w:val="center"/>
      </w:pPr>
      <w:r>
        <w:rPr>
          <w:b/>
          <w:bCs/>
          <w:lang w:val="vi-VN"/>
        </w:rPr>
        <w:t>QUYẾT ĐỊNH:</w:t>
      </w:r>
    </w:p>
    <w:p w14:paraId="1499A257" w14:textId="77777777" w:rsidR="00000000" w:rsidRDefault="00000000">
      <w:pPr>
        <w:spacing w:before="120" w:after="280" w:afterAutospacing="1"/>
      </w:pPr>
      <w:r>
        <w:rPr>
          <w:b/>
          <w:bCs/>
          <w:lang w:val="vi-VN"/>
        </w:rPr>
        <w:t>Điều 1.</w:t>
      </w:r>
      <w:r>
        <w:rPr>
          <w:lang w:val="vi-VN"/>
        </w:rPr>
        <w:t xml:space="preserve"> Thông qua Phương án đơn giản hóa 06 thủ tục hành chính trong lĩnh vực xây dựng thuộc thẩm quyền giải quyết của tỉnh </w:t>
      </w:r>
      <w:r>
        <w:t>Bến</w:t>
      </w:r>
      <w:r>
        <w:rPr>
          <w:lang w:val="vi-VN"/>
        </w:rPr>
        <w:t xml:space="preserve"> Tre </w:t>
      </w:r>
      <w:r>
        <w:rPr>
          <w:i/>
          <w:iCs/>
          <w:lang w:val="vi-VN"/>
        </w:rPr>
        <w:t>(Phụ lục kèm theo).</w:t>
      </w:r>
    </w:p>
    <w:p w14:paraId="64F5914F" w14:textId="77777777" w:rsidR="00000000" w:rsidRDefault="00000000">
      <w:pPr>
        <w:spacing w:before="120" w:after="280" w:afterAutospacing="1"/>
      </w:pPr>
      <w:r>
        <w:rPr>
          <w:b/>
          <w:bCs/>
          <w:lang w:val="vi-VN"/>
        </w:rPr>
        <w:t>Điều 2.</w:t>
      </w:r>
      <w:r>
        <w:rPr>
          <w:lang w:val="vi-VN"/>
        </w:rPr>
        <w:t xml:space="preserve"> Giao Sở Xây dựng tham mưu dự thảo văn bản thực thi Phương án đơn giản hóa, sáng kiến cải cách thủ tục hành chính thuộc thẩm quyền giải quyết của Ủy ban nhân dân tỉnh </w:t>
      </w:r>
      <w:r>
        <w:t>Bến</w:t>
      </w:r>
      <w:r>
        <w:rPr>
          <w:lang w:val="vi-VN"/>
        </w:rPr>
        <w:t xml:space="preserve"> Tre.</w:t>
      </w:r>
    </w:p>
    <w:p w14:paraId="3BD47C42"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Xây dựng và Thủ trưởng các cơ quan, đơn vị có liên quan chịu trách nhiệm thi hành Quyết định này.</w:t>
      </w:r>
    </w:p>
    <w:p w14:paraId="61AFD3C8" w14:textId="77777777" w:rsidR="00000000" w:rsidRDefault="00000000">
      <w:pPr>
        <w:spacing w:before="120" w:after="280" w:afterAutospacing="1"/>
      </w:pPr>
      <w:r>
        <w:rPr>
          <w:lang w:val="vi-VN"/>
        </w:rPr>
        <w:t>Quyết định này có hiệu lực thi hành kể từ ngày ký./.</w:t>
      </w:r>
    </w:p>
    <w:p w14:paraId="315C77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3B0D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5D526E"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Bộ Xây dựng;</w:t>
            </w:r>
            <w:r>
              <w:rPr>
                <w:sz w:val="16"/>
                <w:lang w:val="vi-VN"/>
              </w:rPr>
              <w:br/>
              <w:t>- Cục Kiểm soát TTHC - VPCP;</w:t>
            </w:r>
            <w:r>
              <w:rPr>
                <w:sz w:val="16"/>
                <w:lang w:val="vi-VN"/>
              </w:rPr>
              <w:br/>
              <w:t>- Chủ tịch, các PCT.UBND tỉnh;</w:t>
            </w:r>
            <w:r>
              <w:rPr>
                <w:sz w:val="16"/>
                <w:lang w:val="vi-VN"/>
              </w:rPr>
              <w:br/>
              <w:t>- Các PCVP.UBND tỉnh;</w:t>
            </w:r>
            <w:r>
              <w:rPr>
                <w:sz w:val="16"/>
                <w:lang w:val="vi-VN"/>
              </w:rPr>
              <w:br/>
              <w:t>- Sở Xây dựng;</w:t>
            </w:r>
            <w:r>
              <w:rPr>
                <w:sz w:val="16"/>
                <w:lang w:val="vi-VN"/>
              </w:rPr>
              <w:br/>
              <w:t>- Phòng KSTT, TCĐT, TTPVHCC;</w:t>
            </w:r>
            <w:r>
              <w:rPr>
                <w:sz w:val="16"/>
                <w:lang w:val="vi-VN"/>
              </w:rPr>
              <w:br/>
              <w:t>- Cổng TTĐT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301FA6" w14:textId="77777777" w:rsidR="00000000" w:rsidRDefault="00000000">
            <w:pPr>
              <w:spacing w:before="120"/>
              <w:jc w:val="center"/>
            </w:pPr>
            <w:r>
              <w:rPr>
                <w:b/>
                <w:bCs/>
              </w:rPr>
              <w:lastRenderedPageBreak/>
              <w:t>CHỦ TỊCH</w:t>
            </w:r>
            <w:r>
              <w:rPr>
                <w:b/>
                <w:bCs/>
              </w:rPr>
              <w:br/>
            </w:r>
            <w:r>
              <w:rPr>
                <w:b/>
                <w:bCs/>
              </w:rPr>
              <w:br/>
            </w:r>
            <w:r>
              <w:rPr>
                <w:b/>
                <w:bCs/>
              </w:rPr>
              <w:lastRenderedPageBreak/>
              <w:br/>
            </w:r>
            <w:r>
              <w:rPr>
                <w:b/>
                <w:bCs/>
              </w:rPr>
              <w:br/>
            </w:r>
            <w:r>
              <w:rPr>
                <w:b/>
                <w:bCs/>
              </w:rPr>
              <w:br/>
              <w:t>Trần Ngọc Tam</w:t>
            </w:r>
          </w:p>
        </w:tc>
      </w:tr>
    </w:tbl>
    <w:p w14:paraId="3F7E0A0D" w14:textId="77777777" w:rsidR="00000000" w:rsidRDefault="00000000">
      <w:pPr>
        <w:spacing w:before="120" w:after="280" w:afterAutospacing="1"/>
      </w:pPr>
      <w:r>
        <w:rPr>
          <w:lang w:val="vi-VN"/>
        </w:rPr>
        <w:lastRenderedPageBreak/>
        <w:t> </w:t>
      </w:r>
    </w:p>
    <w:p w14:paraId="61546232" w14:textId="77777777" w:rsidR="00000000" w:rsidRDefault="00000000">
      <w:pPr>
        <w:spacing w:before="120" w:after="280" w:afterAutospacing="1"/>
        <w:jc w:val="center"/>
      </w:pPr>
      <w:r>
        <w:rPr>
          <w:b/>
          <w:bCs/>
          <w:lang w:val="vi-VN"/>
        </w:rPr>
        <w:t>PHỤ LỤC</w:t>
      </w:r>
    </w:p>
    <w:p w14:paraId="7D481152" w14:textId="77777777" w:rsidR="00000000" w:rsidRDefault="00000000">
      <w:pPr>
        <w:spacing w:before="120" w:after="280" w:afterAutospacing="1"/>
        <w:jc w:val="center"/>
      </w:pPr>
      <w:r>
        <w:t>PHƯƠNG ÁN ĐƠN GIẢN HÓA 06 THỦ TỤC HÀNH CHÍNH LĨNH VỰC XÂY DỰNG THUỘC THẨM QUYỀN GIẢI QUYẾT CỦA TỈNH BẾN TRE</w:t>
      </w:r>
      <w:r>
        <w:br/>
      </w:r>
      <w:r>
        <w:rPr>
          <w:i/>
          <w:iCs/>
        </w:rPr>
        <w:t>(Kèm theo Quyết định số 2133</w:t>
      </w:r>
      <w:r>
        <w:rPr>
          <w:i/>
          <w:iCs/>
          <w:lang w:val="vi-VN"/>
        </w:rPr>
        <w:t xml:space="preserve">/QĐ-UBND ngày 20 tháng 9 năm 2022 </w:t>
      </w:r>
      <w:r>
        <w:rPr>
          <w:i/>
          <w:iCs/>
        </w:rPr>
        <w:t xml:space="preserve">của Ủy </w:t>
      </w:r>
      <w:r>
        <w:rPr>
          <w:i/>
          <w:iCs/>
          <w:lang w:val="vi-VN"/>
        </w:rPr>
        <w:t xml:space="preserve">ban nhân dân tỉnh </w:t>
      </w:r>
      <w:r>
        <w:rPr>
          <w:i/>
          <w:iCs/>
        </w:rPr>
        <w:t>Bến</w:t>
      </w:r>
      <w:r>
        <w:rPr>
          <w:i/>
          <w:iCs/>
          <w:lang w:val="vi-VN"/>
        </w:rPr>
        <w:t xml:space="preserve"> Tre)</w:t>
      </w:r>
    </w:p>
    <w:p w14:paraId="50CD6BFA" w14:textId="77777777" w:rsidR="00000000" w:rsidRDefault="00000000">
      <w:pPr>
        <w:spacing w:before="120" w:after="280" w:afterAutospacing="1"/>
      </w:pPr>
      <w:r>
        <w:rPr>
          <w:b/>
          <w:bCs/>
          <w:lang w:val="vi-VN"/>
        </w:rPr>
        <w:t>THỦ TỤC HÀNH CHÍNH CẤP TỈNH</w:t>
      </w:r>
    </w:p>
    <w:p w14:paraId="73B432F4" w14:textId="77777777" w:rsidR="00000000" w:rsidRDefault="00000000">
      <w:pPr>
        <w:spacing w:before="120" w:after="280" w:afterAutospacing="1"/>
      </w:pPr>
      <w:r>
        <w:rPr>
          <w:b/>
          <w:bCs/>
          <w:lang w:val="vi-VN"/>
        </w:rPr>
        <w:t>Lĩnh vực: Quản lý hoạt động xây dựng</w:t>
      </w:r>
    </w:p>
    <w:p w14:paraId="6313B260" w14:textId="77777777" w:rsidR="00000000" w:rsidRDefault="00000000">
      <w:pPr>
        <w:spacing w:before="120" w:after="280" w:afterAutospacing="1"/>
      </w:pPr>
      <w:r>
        <w:rPr>
          <w:b/>
          <w:bCs/>
          <w:lang w:val="vi-VN"/>
        </w:rPr>
        <w:t>1. Nhóm thủ tục:</w:t>
      </w:r>
    </w:p>
    <w:p w14:paraId="05AEF0E8" w14:textId="77777777" w:rsidR="00000000" w:rsidRDefault="00000000">
      <w:pPr>
        <w:spacing w:before="120" w:after="280" w:afterAutospacing="1"/>
      </w:pPr>
      <w:r>
        <w:rPr>
          <w:b/>
          <w:bCs/>
          <w:lang w:val="vi-VN"/>
        </w:rPr>
        <w:t>- 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1.009974).</w:t>
      </w:r>
    </w:p>
    <w:p w14:paraId="235CBA91" w14:textId="77777777" w:rsidR="00000000" w:rsidRDefault="00000000">
      <w:pPr>
        <w:spacing w:before="120" w:after="280" w:afterAutospacing="1"/>
      </w:pPr>
      <w:r>
        <w:rPr>
          <w:b/>
          <w:bCs/>
          <w:lang w:val="vi-VN"/>
        </w:rPr>
        <w:t>-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1.009976).</w:t>
      </w:r>
    </w:p>
    <w:p w14:paraId="376E0EB0" w14:textId="77777777" w:rsidR="00000000" w:rsidRDefault="00000000">
      <w:pPr>
        <w:spacing w:before="120" w:after="280" w:afterAutospacing="1"/>
      </w:pPr>
      <w:r>
        <w:rPr>
          <w:b/>
          <w:bCs/>
          <w:lang w:val="vi-VN"/>
        </w:rPr>
        <w:t>-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1.009977).</w:t>
      </w:r>
    </w:p>
    <w:p w14:paraId="143650C1" w14:textId="77777777" w:rsidR="00000000" w:rsidRDefault="00000000">
      <w:pPr>
        <w:spacing w:before="120" w:after="280" w:afterAutospacing="1"/>
      </w:pPr>
      <w:r>
        <w:rPr>
          <w:b/>
          <w:bCs/>
          <w:lang w:val="vi-VN"/>
        </w:rPr>
        <w:t>1.1. Nội dung đơn giản hoá:</w:t>
      </w:r>
    </w:p>
    <w:p w14:paraId="02C4B54A" w14:textId="77777777" w:rsidR="00000000" w:rsidRDefault="00000000">
      <w:pPr>
        <w:spacing w:before="120" w:after="280" w:afterAutospacing="1"/>
      </w:pPr>
      <w:r>
        <w:rPr>
          <w:b/>
          <w:bCs/>
          <w:lang w:val="vi-VN"/>
        </w:rPr>
        <w:t>Về thời hạn giải quyết:</w:t>
      </w:r>
      <w:r>
        <w:rPr>
          <w:lang w:val="vi-VN"/>
        </w:rPr>
        <w:t xml:space="preserve"> Kiến nghị rút ngắn thời gian cấp giấy phép xây dựng từ 20 ngày xuống còn 15 ngày đối với công trình, kể từ ngày nhận đủ hồ sơ hợp lệ.</w:t>
      </w:r>
    </w:p>
    <w:p w14:paraId="4F6B7BB3" w14:textId="77777777" w:rsidR="00000000" w:rsidRDefault="00000000">
      <w:pPr>
        <w:spacing w:before="120" w:after="280" w:afterAutospacing="1"/>
      </w:pPr>
      <w:r>
        <w:rPr>
          <w:b/>
          <w:bCs/>
          <w:lang w:val="vi-VN"/>
        </w:rPr>
        <w:t>Lý do:</w:t>
      </w:r>
      <w:r>
        <w:rPr>
          <w:lang w:val="vi-VN"/>
        </w:rPr>
        <w:t xml:space="preserve"> Công chức tiếp nhận hồ sơ tại Trung tâm Phục vụ hành chính công kiểm tra, hướng dẫn hoàn chỉnh hồ sơ theo quy định và chuy</w:t>
      </w:r>
      <w:r>
        <w:t>ể</w:t>
      </w:r>
      <w:r>
        <w:rPr>
          <w:lang w:val="vi-VN"/>
        </w:rPr>
        <w:t>n về Sở Xây dựng trong thời hạn là 01 ngày. Phòng chuyên môn, nghiệp vụ Sở xem xét, thẩm định theo quy định và trình Lãnh đạo Sở phê duyệt trong thời hạn là 12 ngày. Sau đó gửi đóng dấu, lưu hồ sơ và chuyến kết quả về Trung tâm Phục vụ hành chính công trong thời hạn là 02 ngày để trả kết quả cho tổ chức, cá nhân. Ngoài ra, việc cắt giảm thời hạn giải quyết này không những giải quyết nhanh cho cá nhân, tổ chức mà còn góp phần nâng cao chỉ số cải cách thủ tục hành chính ở địa phương.</w:t>
      </w:r>
    </w:p>
    <w:p w14:paraId="6975551F" w14:textId="77777777" w:rsidR="00000000" w:rsidRDefault="00000000">
      <w:pPr>
        <w:spacing w:before="120" w:after="280" w:afterAutospacing="1"/>
      </w:pPr>
      <w:r>
        <w:rPr>
          <w:b/>
          <w:bCs/>
          <w:lang w:val="vi-VN"/>
        </w:rPr>
        <w:t>1.2. Kiến nghị thực thi:</w:t>
      </w:r>
    </w:p>
    <w:p w14:paraId="554F87F6" w14:textId="77777777" w:rsidR="00000000" w:rsidRDefault="00000000">
      <w:pPr>
        <w:spacing w:before="120" w:after="280" w:afterAutospacing="1"/>
      </w:pPr>
      <w:r>
        <w:rPr>
          <w:lang w:val="vi-VN"/>
        </w:rPr>
        <w:t xml:space="preserve">Sửa đổi cụm từ tại điểm b, khoản 36, Điều 1 của Luật Xây dựng số 62/2020/QH14 như sau: </w:t>
      </w:r>
      <w:r>
        <w:rPr>
          <w:i/>
          <w:iCs/>
          <w:lang w:val="vi-VN"/>
        </w:rPr>
        <w:t>“</w:t>
      </w:r>
      <w:r>
        <w:rPr>
          <w:i/>
          <w:iCs/>
        </w:rPr>
        <w:t xml:space="preserve">Kể </w:t>
      </w:r>
      <w:r>
        <w:rPr>
          <w:i/>
          <w:iCs/>
          <w:lang w:val="vi-VN"/>
        </w:rPr>
        <w:t xml:space="preserve">từ ngày nhận đủ hồ sơ hợp lệ, cơ quan </w:t>
      </w:r>
      <w:r>
        <w:rPr>
          <w:i/>
          <w:iCs/>
        </w:rPr>
        <w:t xml:space="preserve">có </w:t>
      </w:r>
      <w:r>
        <w:rPr>
          <w:i/>
          <w:iCs/>
          <w:lang w:val="vi-VN"/>
        </w:rPr>
        <w:t xml:space="preserve">thẩm quyền </w:t>
      </w:r>
      <w:r>
        <w:rPr>
          <w:i/>
          <w:iCs/>
        </w:rPr>
        <w:t xml:space="preserve">cấp </w:t>
      </w:r>
      <w:r>
        <w:rPr>
          <w:i/>
          <w:iCs/>
          <w:lang w:val="vi-VN"/>
        </w:rPr>
        <w:t xml:space="preserve">giấy phép xây dựng phải xem xét hồ sơ </w:t>
      </w:r>
      <w:r>
        <w:rPr>
          <w:i/>
          <w:iCs/>
        </w:rPr>
        <w:t xml:space="preserve">để </w:t>
      </w:r>
      <w:r>
        <w:rPr>
          <w:i/>
          <w:iCs/>
          <w:lang w:val="vi-VN"/>
        </w:rPr>
        <w:t xml:space="preserve">cấp giấy phép trong thời gian </w:t>
      </w:r>
      <w:r>
        <w:rPr>
          <w:b/>
          <w:bCs/>
          <w:i/>
          <w:iCs/>
          <w:lang w:val="vi-VN"/>
        </w:rPr>
        <w:t>15 ngày</w:t>
      </w:r>
      <w:r>
        <w:rPr>
          <w:i/>
          <w:iCs/>
          <w:lang w:val="vi-VN"/>
        </w:rPr>
        <w:t xml:space="preserve"> đối với trường hợp cấp giấy phép xây dựng công trình, bao gồm cả giấy phép xây dựng có thời hạn, giấy phép xây dựng điều chỉnh, </w:t>
      </w:r>
      <w:r>
        <w:rPr>
          <w:i/>
          <w:iCs/>
        </w:rPr>
        <w:t xml:space="preserve">giấy </w:t>
      </w:r>
      <w:r>
        <w:rPr>
          <w:i/>
          <w:iCs/>
          <w:lang w:val="vi-VN"/>
        </w:rPr>
        <w:t>phép di dời và trong thời gian 15 ngày đối với nhà ở riêng lẻ. Trường hợp đến thời hạn cấp giấy phép nhưng c</w:t>
      </w:r>
      <w:r>
        <w:rPr>
          <w:i/>
          <w:iCs/>
        </w:rPr>
        <w:t>ầ</w:t>
      </w:r>
      <w:r>
        <w:rPr>
          <w:i/>
          <w:iCs/>
          <w:lang w:val="vi-VN"/>
        </w:rPr>
        <w:t xml:space="preserve">n phải xem xét thêm thì cơ quan cấp </w:t>
      </w:r>
      <w:r>
        <w:rPr>
          <w:i/>
          <w:iCs/>
        </w:rPr>
        <w:t xml:space="preserve">giấy </w:t>
      </w:r>
      <w:r>
        <w:rPr>
          <w:i/>
          <w:iCs/>
          <w:lang w:val="vi-VN"/>
        </w:rPr>
        <w:t xml:space="preserve">phép xây dựng phải thông báo </w:t>
      </w:r>
      <w:r>
        <w:rPr>
          <w:i/>
          <w:iCs/>
        </w:rPr>
        <w:t xml:space="preserve">bằng </w:t>
      </w:r>
      <w:r>
        <w:rPr>
          <w:i/>
          <w:iCs/>
          <w:lang w:val="vi-VN"/>
        </w:rPr>
        <w:t xml:space="preserve">văn bản cho chủ đầu tư biết lý do, đồng thời báo cáo cấp có thẩm quyền quản lý trực tiếp xem xét và chỉ đạo thực hiện, nhưng không được quá 10 ngày </w:t>
      </w:r>
      <w:r>
        <w:rPr>
          <w:i/>
          <w:iCs/>
        </w:rPr>
        <w:t xml:space="preserve">kể </w:t>
      </w:r>
      <w:r>
        <w:rPr>
          <w:i/>
          <w:iCs/>
          <w:lang w:val="vi-VN"/>
        </w:rPr>
        <w:t xml:space="preserve">từ ngày hết hạn theo quy định tại khoản này. Thời gian cấp giấy phép xây dựng </w:t>
      </w:r>
      <w:r>
        <w:rPr>
          <w:i/>
          <w:iCs/>
        </w:rPr>
        <w:t xml:space="preserve">đối </w:t>
      </w:r>
      <w:r>
        <w:rPr>
          <w:i/>
          <w:iCs/>
          <w:lang w:val="vi-VN"/>
        </w:rPr>
        <w:t>với công trình quảng cáo được thực hiện theo quy định của pháp luật về quảng cáo</w:t>
      </w:r>
      <w:r>
        <w:rPr>
          <w:i/>
          <w:iCs/>
        </w:rPr>
        <w:t>”</w:t>
      </w:r>
      <w:r>
        <w:rPr>
          <w:lang w:val="vi-VN"/>
        </w:rPr>
        <w:t>.</w:t>
      </w:r>
    </w:p>
    <w:p w14:paraId="671FD250" w14:textId="77777777" w:rsidR="00000000" w:rsidRDefault="00000000">
      <w:pPr>
        <w:spacing w:before="120" w:after="280" w:afterAutospacing="1"/>
      </w:pPr>
      <w:r>
        <w:rPr>
          <w:b/>
          <w:bCs/>
          <w:lang w:val="vi-VN"/>
        </w:rPr>
        <w:t xml:space="preserve">1.3. Lợi ích của phương án </w:t>
      </w:r>
      <w:r>
        <w:rPr>
          <w:b/>
          <w:bCs/>
        </w:rPr>
        <w:t xml:space="preserve">đơn </w:t>
      </w:r>
      <w:r>
        <w:rPr>
          <w:b/>
          <w:bCs/>
          <w:lang w:val="vi-VN"/>
        </w:rPr>
        <w:t>giản hóa:</w:t>
      </w:r>
    </w:p>
    <w:p w14:paraId="4AD4411F" w14:textId="77777777" w:rsidR="00000000" w:rsidRDefault="00000000">
      <w:pPr>
        <w:spacing w:before="120" w:after="280" w:afterAutospacing="1"/>
      </w:pPr>
      <w:r>
        <w:rPr>
          <w:lang w:val="vi-VN"/>
        </w:rPr>
        <w:t>- Tiết kiệm thời gian thực hiện thủ tục hành chính: 05 ngày;</w:t>
      </w:r>
    </w:p>
    <w:p w14:paraId="4BD317FB" w14:textId="77777777" w:rsidR="00000000" w:rsidRDefault="00000000">
      <w:pPr>
        <w:spacing w:before="120" w:after="280" w:afterAutospacing="1"/>
      </w:pPr>
      <w:r>
        <w:rPr>
          <w:lang w:val="vi-VN"/>
        </w:rPr>
        <w:t>- Tỷ lệ (%) thời gian cắt giảm so với quy định hiện hành là: 25%.</w:t>
      </w:r>
    </w:p>
    <w:p w14:paraId="7C4BCA3A" w14:textId="77777777" w:rsidR="00000000" w:rsidRDefault="00000000">
      <w:pPr>
        <w:spacing w:before="120" w:after="280" w:afterAutospacing="1"/>
      </w:pPr>
      <w:r>
        <w:rPr>
          <w:b/>
          <w:bCs/>
          <w:lang w:val="vi-VN"/>
        </w:rPr>
        <w:t>2. Nhóm thủ tục:</w:t>
      </w:r>
    </w:p>
    <w:p w14:paraId="029A0F4E" w14:textId="77777777" w:rsidR="00000000" w:rsidRDefault="00000000">
      <w:pPr>
        <w:spacing w:before="120" w:after="280" w:afterAutospacing="1"/>
      </w:pPr>
      <w:r>
        <w:rPr>
          <w:b/>
          <w:bCs/>
          <w:lang w:val="vi-VN"/>
        </w:rPr>
        <w:t>- Cấp giấy phép hoạt động xây dựng cho nhà thầu nước ngoài thuộc dự án nhóm B, C (</w:t>
      </w:r>
      <w:r>
        <w:rPr>
          <w:b/>
          <w:bCs/>
        </w:rPr>
        <w:t xml:space="preserve">mã </w:t>
      </w:r>
      <w:r>
        <w:rPr>
          <w:b/>
          <w:bCs/>
          <w:lang w:val="vi-VN"/>
        </w:rPr>
        <w:t xml:space="preserve">số TTHC: </w:t>
      </w:r>
      <w:r>
        <w:rPr>
          <w:b/>
          <w:bCs/>
        </w:rPr>
        <w:t>1</w:t>
      </w:r>
      <w:r>
        <w:rPr>
          <w:b/>
          <w:bCs/>
          <w:lang w:val="vi-VN"/>
        </w:rPr>
        <w:t>.009980).</w:t>
      </w:r>
    </w:p>
    <w:p w14:paraId="6B49DD1A" w14:textId="77777777" w:rsidR="00000000" w:rsidRDefault="00000000">
      <w:pPr>
        <w:spacing w:before="120" w:after="280" w:afterAutospacing="1"/>
      </w:pPr>
      <w:r>
        <w:rPr>
          <w:b/>
          <w:bCs/>
          <w:lang w:val="vi-VN"/>
        </w:rPr>
        <w:t>- Cấp giấy phép hoạt động xây dựng điều chỉnh cho nhà thầu nước ngoài thuộc dự án nhóm B, C (mã số TTHC: 1.009981).</w:t>
      </w:r>
    </w:p>
    <w:p w14:paraId="0BB43060" w14:textId="77777777" w:rsidR="00000000" w:rsidRDefault="00000000">
      <w:pPr>
        <w:spacing w:before="120" w:after="280" w:afterAutospacing="1"/>
      </w:pPr>
      <w:r>
        <w:rPr>
          <w:b/>
          <w:bCs/>
          <w:lang w:val="vi-VN"/>
        </w:rPr>
        <w:t>2.1. Nội dung đơn giản hoá:</w:t>
      </w:r>
    </w:p>
    <w:p w14:paraId="1AB09C15" w14:textId="77777777" w:rsidR="00000000" w:rsidRDefault="00000000">
      <w:pPr>
        <w:spacing w:before="120" w:after="280" w:afterAutospacing="1"/>
      </w:pPr>
      <w:r>
        <w:rPr>
          <w:b/>
          <w:bCs/>
          <w:lang w:val="vi-VN"/>
        </w:rPr>
        <w:t>Về thời hạn giải quyết:</w:t>
      </w:r>
      <w:r>
        <w:rPr>
          <w:lang w:val="vi-VN"/>
        </w:rPr>
        <w:t xml:space="preserve"> Kiến nghị rút ngắn thời gian cấp giấy phép hoạt động xây dựng cho nhà thầu nước ngoài từ 20 ngày xuống còn 15 ngày, kể từ ngày nhận đủ hồ sơ hợp lệ.</w:t>
      </w:r>
    </w:p>
    <w:p w14:paraId="046096DE" w14:textId="77777777" w:rsidR="00000000" w:rsidRDefault="00000000">
      <w:pPr>
        <w:spacing w:before="120" w:after="280" w:afterAutospacing="1"/>
      </w:pPr>
      <w:r>
        <w:rPr>
          <w:b/>
          <w:bCs/>
          <w:lang w:val="vi-VN"/>
        </w:rPr>
        <w:t>Lý do:</w:t>
      </w:r>
      <w:r>
        <w:rPr>
          <w:lang w:val="vi-VN"/>
        </w:rPr>
        <w:t xml:space="preserve"> Công chức tiếp nhận hồ sơ tại Trung tâm Phục vụ hành chính công kiểm tra, hướng dẫn hoàn chỉnh hồ sơ theo quy định và chuyển về Sở Xây dựng trong thời hạn là 01 ngày. Phòng chuyên môn, nghiệp vụ Sở xem xét, thẩm định theo quy định và trình Lãnh đạo Sở phê duyệt trong thời hạn là 12 ngày. Sau đó gửi đóng dấu, lưu hồ sơ và chuy</w:t>
      </w:r>
      <w:r>
        <w:t>ể</w:t>
      </w:r>
      <w:r>
        <w:rPr>
          <w:lang w:val="vi-VN"/>
        </w:rPr>
        <w:t>n kết quả về Trung tâm Phục vụ hành chính công trong thời hạn là 02 ngày đ</w:t>
      </w:r>
      <w:r>
        <w:t xml:space="preserve">ể </w:t>
      </w:r>
      <w:r>
        <w:rPr>
          <w:lang w:val="vi-VN"/>
        </w:rPr>
        <w:t>trả kết quả cho tổ chức. Ngoài ra, việc cắt giảm thời hạn giải quyết này không những giải quyết nhanh cho cá nhân, tổ chức mà còn góp phần nâng cao chỉ số cải cách thủ tục hành chính ở địa phương.</w:t>
      </w:r>
    </w:p>
    <w:p w14:paraId="08886FD5" w14:textId="77777777" w:rsidR="00000000" w:rsidRDefault="00000000">
      <w:pPr>
        <w:spacing w:before="120" w:after="280" w:afterAutospacing="1"/>
      </w:pPr>
      <w:r>
        <w:rPr>
          <w:b/>
          <w:bCs/>
          <w:lang w:val="vi-VN"/>
        </w:rPr>
        <w:t xml:space="preserve">2.2. Kiến nghị thực </w:t>
      </w:r>
      <w:r>
        <w:rPr>
          <w:b/>
          <w:bCs/>
        </w:rPr>
        <w:t>thi</w:t>
      </w:r>
      <w:r>
        <w:rPr>
          <w:b/>
          <w:bCs/>
          <w:lang w:val="vi-VN"/>
        </w:rPr>
        <w:t>:</w:t>
      </w:r>
    </w:p>
    <w:p w14:paraId="75370628" w14:textId="77777777" w:rsidR="00000000" w:rsidRDefault="00000000">
      <w:pPr>
        <w:spacing w:before="120" w:after="280" w:afterAutospacing="1"/>
      </w:pPr>
      <w:r>
        <w:rPr>
          <w:lang w:val="vi-VN"/>
        </w:rPr>
        <w:t xml:space="preserve">Sửa đổi cụm từ tại khoản 1, Điều 105 Nghị định số 15/2021/NĐ-CP ngày 03/3/2021 của Chính phủ quy định chi tiết một số nội dung về quản lý dự án đầu tư xây dựng như sau: </w:t>
      </w:r>
      <w:r>
        <w:rPr>
          <w:i/>
          <w:iCs/>
          <w:lang w:val="vi-VN"/>
        </w:rPr>
        <w:t xml:space="preserve">“Cơ quan chuyên môn về xây dựng quy định tại khoản 3 Điều 104 Nghị định này xem xét hồ sơ </w:t>
      </w:r>
      <w:r>
        <w:rPr>
          <w:i/>
          <w:iCs/>
        </w:rPr>
        <w:t xml:space="preserve">để </w:t>
      </w:r>
      <w:r>
        <w:rPr>
          <w:i/>
          <w:iCs/>
          <w:lang w:val="vi-VN"/>
        </w:rPr>
        <w:t xml:space="preserve">cấp Giấy phép hoạt động xây dựng cho nhà thầu nước ngoài trong thời hạn </w:t>
      </w:r>
      <w:r>
        <w:rPr>
          <w:b/>
          <w:bCs/>
          <w:i/>
          <w:iCs/>
          <w:lang w:val="vi-VN"/>
        </w:rPr>
        <w:t>15 ngày</w:t>
      </w:r>
      <w:r>
        <w:rPr>
          <w:i/>
          <w:iCs/>
          <w:lang w:val="vi-VN"/>
        </w:rPr>
        <w:t xml:space="preserve">, </w:t>
      </w:r>
      <w:r>
        <w:rPr>
          <w:i/>
          <w:iCs/>
        </w:rPr>
        <w:t xml:space="preserve">kể </w:t>
      </w:r>
      <w:r>
        <w:rPr>
          <w:i/>
          <w:iCs/>
          <w:lang w:val="vi-VN"/>
        </w:rPr>
        <w:t xml:space="preserve">từ ngày nhận đủ hồ sơ theo quy định tại Điều 104 Nghị định này. Trường hợp không cấp, cơ quan có thẩm quyền cấp </w:t>
      </w:r>
      <w:r>
        <w:rPr>
          <w:i/>
          <w:iCs/>
        </w:rPr>
        <w:t xml:space="preserve">Giấy </w:t>
      </w:r>
      <w:r>
        <w:rPr>
          <w:i/>
          <w:iCs/>
          <w:lang w:val="vi-VN"/>
        </w:rPr>
        <w:t xml:space="preserve">phép hoạt động xây dựng phải trả lời bằng văn bản cho nhà </w:t>
      </w:r>
      <w:r>
        <w:rPr>
          <w:i/>
          <w:iCs/>
        </w:rPr>
        <w:t>thầu</w:t>
      </w:r>
      <w:r>
        <w:rPr>
          <w:i/>
          <w:iCs/>
          <w:lang w:val="vi-VN"/>
        </w:rPr>
        <w:t xml:space="preserve"> và nêu rõ lý do”.</w:t>
      </w:r>
    </w:p>
    <w:p w14:paraId="5AF42D2F" w14:textId="77777777" w:rsidR="00000000" w:rsidRDefault="00000000">
      <w:pPr>
        <w:spacing w:before="120" w:after="280" w:afterAutospacing="1"/>
      </w:pPr>
      <w:r>
        <w:rPr>
          <w:b/>
          <w:bCs/>
          <w:lang w:val="vi-VN"/>
        </w:rPr>
        <w:t xml:space="preserve">2.3. Lợi ích của phương án </w:t>
      </w:r>
      <w:r>
        <w:rPr>
          <w:b/>
          <w:bCs/>
        </w:rPr>
        <w:t xml:space="preserve">đơn </w:t>
      </w:r>
      <w:r>
        <w:rPr>
          <w:b/>
          <w:bCs/>
          <w:lang w:val="vi-VN"/>
        </w:rPr>
        <w:t>giản hóa:</w:t>
      </w:r>
    </w:p>
    <w:p w14:paraId="64763944" w14:textId="77777777" w:rsidR="00000000" w:rsidRDefault="00000000">
      <w:pPr>
        <w:spacing w:before="120" w:after="280" w:afterAutospacing="1"/>
      </w:pPr>
      <w:r>
        <w:rPr>
          <w:lang w:val="vi-VN"/>
        </w:rPr>
        <w:t>- Tiết kiệm thời gian thực hiện thủ tục hành chính: 05 ngày;</w:t>
      </w:r>
    </w:p>
    <w:p w14:paraId="267FD3B3" w14:textId="77777777" w:rsidR="00000000" w:rsidRDefault="00000000">
      <w:pPr>
        <w:spacing w:before="120" w:after="280" w:afterAutospacing="1"/>
      </w:pPr>
      <w:r>
        <w:rPr>
          <w:lang w:val="vi-VN"/>
        </w:rPr>
        <w:t>- Tỷ lệ (%) thời gian cắt giảm so với quy định hiện hành là: 25%.</w:t>
      </w:r>
    </w:p>
    <w:p w14:paraId="10E94662" w14:textId="77777777" w:rsidR="00000000" w:rsidRDefault="00000000">
      <w:pPr>
        <w:spacing w:before="120" w:after="280" w:afterAutospacing="1"/>
      </w:pPr>
      <w:r>
        <w:rPr>
          <w:b/>
          <w:bCs/>
          <w:lang w:val="vi-VN"/>
        </w:rPr>
        <w:t>3.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1.009975).</w:t>
      </w:r>
    </w:p>
    <w:p w14:paraId="603DD499" w14:textId="77777777" w:rsidR="00000000" w:rsidRDefault="00000000">
      <w:pPr>
        <w:spacing w:before="120" w:after="280" w:afterAutospacing="1"/>
      </w:pPr>
      <w:r>
        <w:rPr>
          <w:b/>
          <w:bCs/>
          <w:lang w:val="vi-VN"/>
        </w:rPr>
        <w:t>3.1. Nội dung đơn giản hoá:</w:t>
      </w:r>
    </w:p>
    <w:p w14:paraId="3F11D7DC" w14:textId="77777777" w:rsidR="00000000" w:rsidRDefault="00000000">
      <w:pPr>
        <w:spacing w:before="120" w:after="280" w:afterAutospacing="1"/>
      </w:pPr>
      <w:r>
        <w:rPr>
          <w:b/>
          <w:bCs/>
          <w:lang w:val="vi-VN"/>
        </w:rPr>
        <w:t>a) Về thành phần hồ sơ:</w:t>
      </w:r>
      <w:r>
        <w:rPr>
          <w:lang w:val="vi-VN"/>
        </w:rPr>
        <w:t xml:space="preserve"> Kiến nghị bãi bỏ: </w:t>
      </w:r>
      <w:r>
        <w:rPr>
          <w:i/>
          <w:iCs/>
          <w:lang w:val="vi-VN"/>
        </w:rPr>
        <w:t>“</w:t>
      </w:r>
      <w:r>
        <w:rPr>
          <w:i/>
          <w:iCs/>
        </w:rPr>
        <w:t xml:space="preserve">Ảnh </w:t>
      </w:r>
      <w:r>
        <w:rPr>
          <w:i/>
          <w:iCs/>
          <w:lang w:val="vi-VN"/>
        </w:rPr>
        <w:t xml:space="preserve">chụp (kích thước tối </w:t>
      </w:r>
      <w:r>
        <w:rPr>
          <w:i/>
          <w:iCs/>
        </w:rPr>
        <w:t xml:space="preserve">thiểu </w:t>
      </w:r>
      <w:r>
        <w:rPr>
          <w:i/>
          <w:iCs/>
          <w:lang w:val="vi-VN"/>
        </w:rPr>
        <w:t>10x15 cm) hiện trạng công trình và công trình lân cận trước khi sửa chữa, cải tạo”.</w:t>
      </w:r>
    </w:p>
    <w:p w14:paraId="2A92EA71" w14:textId="77777777" w:rsidR="00000000" w:rsidRDefault="00000000">
      <w:pPr>
        <w:spacing w:before="120" w:after="280" w:afterAutospacing="1"/>
      </w:pPr>
      <w:r>
        <w:rPr>
          <w:b/>
          <w:bCs/>
          <w:lang w:val="vi-VN"/>
        </w:rPr>
        <w:t>Lý do:</w:t>
      </w:r>
      <w:r>
        <w:rPr>
          <w:lang w:val="vi-VN"/>
        </w:rPr>
        <w:t xml:space="preserve"> Thành phần hồ sơ như trên không cần thiết, vì hiện trạng công trình đã thể hiện trong bản vẽ thiết kế. Như vậy, sẽ tiết kiệm được chi phí chụp ảnh cho tổ chức, cá nhân.</w:t>
      </w:r>
    </w:p>
    <w:p w14:paraId="6138AA85" w14:textId="77777777" w:rsidR="00000000" w:rsidRDefault="00000000">
      <w:pPr>
        <w:spacing w:before="120" w:after="280" w:afterAutospacing="1"/>
      </w:pPr>
      <w:r>
        <w:rPr>
          <w:b/>
          <w:bCs/>
          <w:lang w:val="vi-VN"/>
        </w:rPr>
        <w:t>b) Về thời hạn giải quyết:</w:t>
      </w:r>
      <w:r>
        <w:rPr>
          <w:lang w:val="vi-VN"/>
        </w:rPr>
        <w:t xml:space="preserve"> Kiến nghị rút ngắn thời gian cấp giấy phép xây dựng từ 20 ngày xuống còn 15 ngày đối với công trình, k</w:t>
      </w:r>
      <w:r>
        <w:t xml:space="preserve">ể </w:t>
      </w:r>
      <w:r>
        <w:rPr>
          <w:lang w:val="vi-VN"/>
        </w:rPr>
        <w:t>từ ngày nhận đủ hồ sơ hợp lệ.</w:t>
      </w:r>
    </w:p>
    <w:p w14:paraId="55F2965E" w14:textId="77777777" w:rsidR="00000000" w:rsidRDefault="00000000">
      <w:pPr>
        <w:spacing w:before="120" w:after="280" w:afterAutospacing="1"/>
      </w:pPr>
      <w:r>
        <w:rPr>
          <w:b/>
          <w:bCs/>
          <w:lang w:val="vi-VN"/>
        </w:rPr>
        <w:t>Lý do:</w:t>
      </w:r>
      <w:r>
        <w:rPr>
          <w:lang w:val="vi-VN"/>
        </w:rPr>
        <w:t xml:space="preserve"> Công chức tiếp nhận hồ sơ tại Trung tâm Phục vụ hành chính công kiểm tra, hướng dẫn hoàn chỉnh hồ sơ theo quy định và chuyển về Sở Xây dựng trong thời hạn là 01 ngày. Phòng chuyên môn, nghiệp vụ Sở xem xét, thẩm định theo quy định và trình Lãnh đạo Sở phê duyệt trong thời hạn là 12 ngày. Sau đó gửi đóng dấu, lưu hồ sơ và chuy</w:t>
      </w:r>
      <w:r>
        <w:t>ể</w:t>
      </w:r>
      <w:r>
        <w:rPr>
          <w:lang w:val="vi-VN"/>
        </w:rPr>
        <w:t>n kết quả về Trung tâm Phục vụ hành chính công trong thời hạn là 02 ngày để trả kết quả cho tổ chức. Ngoài ra, việc cắt giảm thời hạn giải quyết này không những giải quyết nhanh cho cá nhân, tổ chức mà còn góp phần nâng cao chỉ số cải cách thủ tục hành chính ở địa phương.</w:t>
      </w:r>
    </w:p>
    <w:p w14:paraId="567F7D1F" w14:textId="77777777" w:rsidR="00000000" w:rsidRDefault="00000000">
      <w:pPr>
        <w:spacing w:before="120" w:after="280" w:afterAutospacing="1"/>
      </w:pPr>
      <w:r>
        <w:rPr>
          <w:b/>
          <w:bCs/>
          <w:lang w:val="vi-VN"/>
        </w:rPr>
        <w:t>3.2. Kiến nghị thực thi:</w:t>
      </w:r>
    </w:p>
    <w:p w14:paraId="73EFFA75" w14:textId="77777777" w:rsidR="00000000" w:rsidRDefault="00000000">
      <w:pPr>
        <w:spacing w:before="120" w:after="280" w:afterAutospacing="1"/>
      </w:pPr>
      <w:r>
        <w:rPr>
          <w:lang w:val="vi-VN"/>
        </w:rPr>
        <w:t xml:space="preserve">a) Sửa đổi khoản 3 Điều 96 Luật Xây dựng số 50/2014/QH13 như sau: </w:t>
      </w:r>
      <w:r>
        <w:rPr>
          <w:i/>
          <w:iCs/>
          <w:lang w:val="vi-VN"/>
        </w:rPr>
        <w:t xml:space="preserve">“Bản vẽ của bộ phận, hạng mục công trình, nhà ở riêng </w:t>
      </w:r>
      <w:r>
        <w:rPr>
          <w:i/>
          <w:iCs/>
        </w:rPr>
        <w:t xml:space="preserve">lẻ </w:t>
      </w:r>
      <w:r>
        <w:rPr>
          <w:i/>
          <w:iCs/>
          <w:lang w:val="vi-VN"/>
        </w:rPr>
        <w:t>đề nghị được cải tạo”</w:t>
      </w:r>
      <w:r>
        <w:rPr>
          <w:lang w:val="vi-VN"/>
        </w:rPr>
        <w:t xml:space="preserve"> và sửa đổi cụm từ khoản 3, Điều 47 Nghị định số 15/2021/NĐ-CP ngày 03/3/2021 của Chính phủ quy định chi tiết một số nội dung về quản lý dự án đầu tư xây dựng như sau: </w:t>
      </w:r>
      <w:r>
        <w:rPr>
          <w:i/>
          <w:iCs/>
          <w:lang w:val="vi-VN"/>
        </w:rPr>
        <w:t xml:space="preserve">“Bản vẽ hiện trạng của các bộ phận công trình dự kiến sửa chữa, cải tạo đã được phê duyệt theo quy định có </w:t>
      </w:r>
      <w:r>
        <w:rPr>
          <w:i/>
          <w:iCs/>
        </w:rPr>
        <w:t xml:space="preserve">tỷ </w:t>
      </w:r>
      <w:r>
        <w:rPr>
          <w:i/>
          <w:iCs/>
          <w:lang w:val="vi-VN"/>
        </w:rPr>
        <w:t xml:space="preserve">lệ tương ứng với </w:t>
      </w:r>
      <w:r>
        <w:rPr>
          <w:i/>
          <w:iCs/>
        </w:rPr>
        <w:t xml:space="preserve">tỷ </w:t>
      </w:r>
      <w:r>
        <w:rPr>
          <w:i/>
          <w:iCs/>
          <w:lang w:val="vi-VN"/>
        </w:rPr>
        <w:t>lệ các bản vẽ của hồ sơ đề nghị cấp phép sửa chữa, cải tạo</w:t>
      </w:r>
      <w:r>
        <w:rPr>
          <w:i/>
          <w:iCs/>
        </w:rPr>
        <w:t>”.</w:t>
      </w:r>
    </w:p>
    <w:p w14:paraId="58683F6E" w14:textId="77777777" w:rsidR="00000000" w:rsidRDefault="00000000">
      <w:pPr>
        <w:spacing w:before="120" w:after="280" w:afterAutospacing="1"/>
      </w:pPr>
      <w:r>
        <w:rPr>
          <w:lang w:val="vi-VN"/>
        </w:rPr>
        <w:t xml:space="preserve">b) Sửa đổi cụm từ tại điểm b, khoản 36, Điều 1 Luật Xây dựng số 62/2020/QH14 như sau: </w:t>
      </w:r>
      <w:r>
        <w:rPr>
          <w:i/>
          <w:iCs/>
          <w:lang w:val="vi-VN"/>
        </w:rPr>
        <w:t>“</w:t>
      </w:r>
      <w:r>
        <w:rPr>
          <w:i/>
          <w:iCs/>
        </w:rPr>
        <w:t xml:space="preserve">Kể </w:t>
      </w:r>
      <w:r>
        <w:rPr>
          <w:i/>
          <w:iCs/>
          <w:lang w:val="vi-VN"/>
        </w:rPr>
        <w:t>từ ngày nhận đủ hồ sơ hợp lệ, cơ quan có thẩm quyền cấp giấy phép xây dựng phải xem xét hồ sơ đ</w:t>
      </w:r>
      <w:r>
        <w:rPr>
          <w:i/>
          <w:iCs/>
        </w:rPr>
        <w:t xml:space="preserve">ể </w:t>
      </w:r>
      <w:r>
        <w:rPr>
          <w:i/>
          <w:iCs/>
          <w:lang w:val="vi-VN"/>
        </w:rPr>
        <w:t xml:space="preserve">cấp giấy phép trong thời gian </w:t>
      </w:r>
      <w:r>
        <w:rPr>
          <w:b/>
          <w:bCs/>
          <w:i/>
          <w:iCs/>
          <w:lang w:val="vi-VN"/>
        </w:rPr>
        <w:t>15 ngày</w:t>
      </w:r>
      <w:r>
        <w:rPr>
          <w:i/>
          <w:iCs/>
          <w:lang w:val="vi-VN"/>
        </w:rPr>
        <w:t xml:space="preserve"> đối với trường hợp cấp giấy phép xây dựng công trình, bao gồm cả giấy phép xây dựng có thời hạn, giấy phép xây dựng điều chỉnh, </w:t>
      </w:r>
      <w:r>
        <w:rPr>
          <w:i/>
          <w:iCs/>
        </w:rPr>
        <w:t xml:space="preserve">giấy </w:t>
      </w:r>
      <w:r>
        <w:rPr>
          <w:i/>
          <w:iCs/>
          <w:lang w:val="vi-VN"/>
        </w:rPr>
        <w:t xml:space="preserve">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w:t>
      </w:r>
      <w:r>
        <w:rPr>
          <w:i/>
          <w:iCs/>
        </w:rPr>
        <w:t xml:space="preserve">có </w:t>
      </w:r>
      <w:r>
        <w:rPr>
          <w:i/>
          <w:iCs/>
          <w:lang w:val="vi-VN"/>
        </w:rPr>
        <w:t xml:space="preserve">thẩm quyền quản lý trực tiếp xem xét và chỉ đạo thực hiện, nhưng không được quá 10 ngày </w:t>
      </w:r>
      <w:r>
        <w:rPr>
          <w:i/>
          <w:iCs/>
        </w:rPr>
        <w:t xml:space="preserve">kể </w:t>
      </w:r>
      <w:r>
        <w:rPr>
          <w:i/>
          <w:iCs/>
          <w:lang w:val="vi-VN"/>
        </w:rPr>
        <w:t>từ ngày hết hạn theo quy định tại khoản này. Thời gian cấp giấy phép xây dựng đối với công trình quảng cáo được thực hiện theo quy định của pháp luật về quảng cáo”.</w:t>
      </w:r>
    </w:p>
    <w:p w14:paraId="32565294" w14:textId="77777777" w:rsidR="00000000" w:rsidRDefault="00000000">
      <w:pPr>
        <w:spacing w:before="120" w:after="280" w:afterAutospacing="1"/>
      </w:pPr>
      <w:r>
        <w:rPr>
          <w:b/>
          <w:bCs/>
          <w:lang w:val="vi-VN"/>
        </w:rPr>
        <w:t>3.3. Lợi ích của phương án đơn giản hóa:</w:t>
      </w:r>
    </w:p>
    <w:p w14:paraId="34AAB5A8" w14:textId="77777777" w:rsidR="00000000" w:rsidRDefault="00000000">
      <w:pPr>
        <w:spacing w:before="120" w:after="280" w:afterAutospacing="1"/>
      </w:pPr>
      <w:r>
        <w:rPr>
          <w:lang w:val="vi-VN"/>
        </w:rPr>
        <w:t>- Tiết kiệm chi phí thực hiện thủ tục hành chính:</w:t>
      </w:r>
    </w:p>
    <w:p w14:paraId="1407C939" w14:textId="77777777" w:rsidR="00000000" w:rsidRDefault="00000000">
      <w:pPr>
        <w:spacing w:before="120" w:after="280" w:afterAutospacing="1"/>
      </w:pPr>
      <w:r>
        <w:rPr>
          <w:lang w:val="vi-VN"/>
        </w:rPr>
        <w:t>+ Chi phí tuân thủ thủ tục hành chính trước khi đơn giản hóa: 47.892.300 đồng/năm.</w:t>
      </w:r>
    </w:p>
    <w:p w14:paraId="09BF455C" w14:textId="77777777" w:rsidR="00000000" w:rsidRDefault="00000000">
      <w:pPr>
        <w:spacing w:before="120" w:after="280" w:afterAutospacing="1"/>
      </w:pPr>
      <w:r>
        <w:rPr>
          <w:lang w:val="vi-VN"/>
        </w:rPr>
        <w:t>+ Chi phí tuân thủ thủ tục hành chính sau khi đơn giản hóa: 46.586.300 đồng/năm.</w:t>
      </w:r>
    </w:p>
    <w:p w14:paraId="09D49000" w14:textId="77777777" w:rsidR="00000000" w:rsidRDefault="00000000">
      <w:pPr>
        <w:spacing w:before="120" w:after="280" w:afterAutospacing="1"/>
      </w:pPr>
      <w:r>
        <w:rPr>
          <w:lang w:val="vi-VN"/>
        </w:rPr>
        <w:t>+ Chi phí tiết kiệm: 1.306.000 đồng/năm.</w:t>
      </w:r>
    </w:p>
    <w:p w14:paraId="3AA4FE9B" w14:textId="77777777" w:rsidR="00000000" w:rsidRDefault="00000000">
      <w:pPr>
        <w:spacing w:before="120" w:after="280" w:afterAutospacing="1"/>
      </w:pPr>
      <w:r>
        <w:rPr>
          <w:lang w:val="vi-VN"/>
        </w:rPr>
        <w:t>+ Tỷ lệ (%) chi phí tiết kiệm: 2,73%.</w:t>
      </w:r>
    </w:p>
    <w:p w14:paraId="66C85965" w14:textId="77777777" w:rsidR="00000000" w:rsidRDefault="00000000">
      <w:pPr>
        <w:spacing w:before="120" w:after="280" w:afterAutospacing="1"/>
      </w:pPr>
      <w:r>
        <w:rPr>
          <w:lang w:val="vi-VN"/>
        </w:rPr>
        <w:t>- Tiết kiệm thời gian thực hiện thủ tục hành chính: 05 ngày;</w:t>
      </w:r>
    </w:p>
    <w:p w14:paraId="2F1A76C5" w14:textId="77777777" w:rsidR="00905693" w:rsidRDefault="00000000">
      <w:pPr>
        <w:spacing w:before="120" w:after="280" w:afterAutospacing="1"/>
      </w:pPr>
      <w:r>
        <w:rPr>
          <w:lang w:val="vi-VN"/>
        </w:rPr>
        <w:t>- Tỷ lệ (%) thời gian cắt giảm so với quy định hiện hành là: 25%.</w:t>
      </w:r>
    </w:p>
    <w:sectPr w:rsidR="009056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13"/>
    <w:rsid w:val="00905693"/>
    <w:rsid w:val="00B419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B8C50"/>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2022-09-23T09:11:00Z</dcterms:created>
  <dcterms:modified xsi:type="dcterms:W3CDTF">2022-09-23T09:11:00Z</dcterms:modified>
</cp:coreProperties>
</file>