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5F33A8" w:rsidRPr="00497134" w14:paraId="38332998" w14:textId="77777777" w:rsidTr="00497134">
        <w:tc>
          <w:tcPr>
            <w:tcW w:w="3348" w:type="dxa"/>
            <w:shd w:val="clear" w:color="auto" w:fill="auto"/>
          </w:tcPr>
          <w:p w14:paraId="25FD515E" w14:textId="77777777" w:rsidR="005F33A8" w:rsidRPr="00497134" w:rsidRDefault="005F33A8" w:rsidP="00497134">
            <w:pPr>
              <w:spacing w:before="120"/>
              <w:jc w:val="center"/>
              <w:rPr>
                <w:rFonts w:ascii="Arial" w:hAnsi="Arial" w:cs="Arial"/>
                <w:b/>
                <w:sz w:val="20"/>
                <w:szCs w:val="20"/>
              </w:rPr>
            </w:pPr>
            <w:r w:rsidRPr="00497134">
              <w:rPr>
                <w:rFonts w:ascii="Arial" w:hAnsi="Arial" w:cs="Arial"/>
                <w:b/>
                <w:sz w:val="20"/>
                <w:szCs w:val="20"/>
              </w:rPr>
              <w:t>ỦY BAN NHÂN DÂN</w:t>
            </w:r>
            <w:r w:rsidRPr="00497134">
              <w:rPr>
                <w:rFonts w:ascii="Arial" w:hAnsi="Arial" w:cs="Arial"/>
                <w:b/>
                <w:sz w:val="20"/>
                <w:szCs w:val="20"/>
              </w:rPr>
              <w:br/>
              <w:t>TỈNH BÌNH THUẬN</w:t>
            </w:r>
            <w:r w:rsidRPr="00497134">
              <w:rPr>
                <w:rFonts w:ascii="Arial" w:hAnsi="Arial" w:cs="Arial"/>
                <w:b/>
                <w:sz w:val="20"/>
                <w:szCs w:val="20"/>
              </w:rPr>
              <w:br/>
              <w:t>-------</w:t>
            </w:r>
          </w:p>
        </w:tc>
        <w:tc>
          <w:tcPr>
            <w:tcW w:w="5508" w:type="dxa"/>
            <w:shd w:val="clear" w:color="auto" w:fill="auto"/>
          </w:tcPr>
          <w:p w14:paraId="02274949" w14:textId="77777777" w:rsidR="005F33A8" w:rsidRPr="00497134" w:rsidRDefault="005F33A8" w:rsidP="00497134">
            <w:pPr>
              <w:spacing w:before="120"/>
              <w:jc w:val="center"/>
              <w:rPr>
                <w:rFonts w:ascii="Arial" w:hAnsi="Arial" w:cs="Arial"/>
                <w:sz w:val="20"/>
                <w:szCs w:val="20"/>
              </w:rPr>
            </w:pPr>
            <w:r w:rsidRPr="00497134">
              <w:rPr>
                <w:rFonts w:ascii="Arial" w:hAnsi="Arial" w:cs="Arial"/>
                <w:b/>
                <w:sz w:val="20"/>
                <w:szCs w:val="20"/>
              </w:rPr>
              <w:t>CỘNG HÒA XÃ HỘI CHỦ NGHĨA VIỆT NAM</w:t>
            </w:r>
            <w:r w:rsidRPr="00497134">
              <w:rPr>
                <w:rFonts w:ascii="Arial" w:hAnsi="Arial" w:cs="Arial"/>
                <w:b/>
                <w:sz w:val="20"/>
                <w:szCs w:val="20"/>
              </w:rPr>
              <w:br/>
              <w:t xml:space="preserve">Độc lập - Tự do - Hạnh phúc </w:t>
            </w:r>
            <w:r w:rsidRPr="00497134">
              <w:rPr>
                <w:rFonts w:ascii="Arial" w:hAnsi="Arial" w:cs="Arial"/>
                <w:b/>
                <w:sz w:val="20"/>
                <w:szCs w:val="20"/>
              </w:rPr>
              <w:br/>
              <w:t>---------------</w:t>
            </w:r>
          </w:p>
        </w:tc>
      </w:tr>
      <w:tr w:rsidR="005F33A8" w:rsidRPr="00497134" w14:paraId="43363A80" w14:textId="77777777" w:rsidTr="00497134">
        <w:tc>
          <w:tcPr>
            <w:tcW w:w="3348" w:type="dxa"/>
            <w:shd w:val="clear" w:color="auto" w:fill="auto"/>
          </w:tcPr>
          <w:p w14:paraId="1DCF8F47" w14:textId="77777777" w:rsidR="005F33A8" w:rsidRPr="00497134" w:rsidRDefault="005F33A8" w:rsidP="00497134">
            <w:pPr>
              <w:spacing w:before="120"/>
              <w:jc w:val="center"/>
              <w:rPr>
                <w:rFonts w:ascii="Arial" w:hAnsi="Arial" w:cs="Arial"/>
                <w:sz w:val="20"/>
                <w:szCs w:val="20"/>
              </w:rPr>
            </w:pPr>
            <w:r w:rsidRPr="00497134">
              <w:rPr>
                <w:rFonts w:ascii="Arial" w:hAnsi="Arial" w:cs="Arial"/>
                <w:sz w:val="20"/>
                <w:szCs w:val="20"/>
              </w:rPr>
              <w:t>Số: 20/2022/QĐ-UBND</w:t>
            </w:r>
          </w:p>
        </w:tc>
        <w:tc>
          <w:tcPr>
            <w:tcW w:w="5508" w:type="dxa"/>
            <w:shd w:val="clear" w:color="auto" w:fill="auto"/>
          </w:tcPr>
          <w:p w14:paraId="3EB86638" w14:textId="77777777" w:rsidR="005F33A8" w:rsidRPr="00497134" w:rsidRDefault="005F33A8" w:rsidP="00497134">
            <w:pPr>
              <w:spacing w:before="120"/>
              <w:jc w:val="right"/>
              <w:rPr>
                <w:rFonts w:ascii="Arial" w:hAnsi="Arial" w:cs="Arial"/>
                <w:i/>
                <w:sz w:val="20"/>
                <w:szCs w:val="20"/>
              </w:rPr>
            </w:pPr>
            <w:r w:rsidRPr="00497134">
              <w:rPr>
                <w:rFonts w:ascii="Arial" w:hAnsi="Arial" w:cs="Arial"/>
                <w:i/>
                <w:sz w:val="20"/>
                <w:szCs w:val="20"/>
              </w:rPr>
              <w:t>Bình Thuận, ngày 29 tháng 6 năm 2022</w:t>
            </w:r>
          </w:p>
        </w:tc>
      </w:tr>
    </w:tbl>
    <w:p w14:paraId="126F1745" w14:textId="77777777" w:rsidR="004B0838" w:rsidRPr="002B455E" w:rsidRDefault="004B0838" w:rsidP="002B455E">
      <w:pPr>
        <w:widowControl w:val="0"/>
        <w:autoSpaceDE w:val="0"/>
        <w:autoSpaceDN w:val="0"/>
        <w:adjustRightInd w:val="0"/>
        <w:spacing w:before="120"/>
        <w:jc w:val="center"/>
        <w:rPr>
          <w:rFonts w:ascii="Arial" w:hAnsi="Arial" w:cs="Arial"/>
          <w:sz w:val="20"/>
          <w:szCs w:val="26"/>
        </w:rPr>
      </w:pPr>
    </w:p>
    <w:p w14:paraId="4ADC7294" w14:textId="77777777" w:rsidR="004B0838" w:rsidRPr="002B455E" w:rsidRDefault="005F33A8" w:rsidP="002B455E">
      <w:pPr>
        <w:widowControl w:val="0"/>
        <w:autoSpaceDE w:val="0"/>
        <w:autoSpaceDN w:val="0"/>
        <w:adjustRightInd w:val="0"/>
        <w:spacing w:before="120"/>
        <w:jc w:val="center"/>
        <w:rPr>
          <w:rFonts w:ascii="Arial" w:hAnsi="Arial" w:cs="Arial"/>
          <w:b/>
          <w:szCs w:val="26"/>
        </w:rPr>
      </w:pPr>
      <w:bookmarkStart w:id="0" w:name="loai_1"/>
      <w:r w:rsidRPr="002B455E">
        <w:rPr>
          <w:rFonts w:ascii="Arial" w:hAnsi="Arial" w:cs="Arial"/>
          <w:b/>
          <w:szCs w:val="26"/>
        </w:rPr>
        <w:t>QUYẾT ĐỊNH</w:t>
      </w:r>
      <w:bookmarkEnd w:id="0"/>
    </w:p>
    <w:p w14:paraId="062480AB" w14:textId="77777777" w:rsidR="004B0838" w:rsidRPr="002B455E" w:rsidRDefault="005F33A8" w:rsidP="002B455E">
      <w:pPr>
        <w:widowControl w:val="0"/>
        <w:autoSpaceDE w:val="0"/>
        <w:autoSpaceDN w:val="0"/>
        <w:adjustRightInd w:val="0"/>
        <w:spacing w:before="120"/>
        <w:jc w:val="center"/>
        <w:rPr>
          <w:rFonts w:ascii="Arial" w:hAnsi="Arial" w:cs="Arial"/>
          <w:sz w:val="20"/>
          <w:szCs w:val="26"/>
        </w:rPr>
      </w:pPr>
      <w:bookmarkStart w:id="1" w:name="loai_1_name"/>
      <w:r w:rsidRPr="002B455E">
        <w:rPr>
          <w:rFonts w:ascii="Arial" w:hAnsi="Arial" w:cs="Arial"/>
          <w:sz w:val="20"/>
          <w:szCs w:val="26"/>
        </w:rPr>
        <w:t>BAN HÀNH QUY ĐỊNH KHU VỰC BẢO VỆ; KHU VỰC CẤM TẬP TRUNG ĐÔNG NGƯỜI, CẤM GHI ÂM, GHI HÌNH, CHỤP ẢNH TRÊN ĐỊA BÀN TỈNH BÌNH THUẬN</w:t>
      </w:r>
      <w:bookmarkEnd w:id="1"/>
    </w:p>
    <w:p w14:paraId="4168DEFC" w14:textId="77777777" w:rsidR="004B0838" w:rsidRPr="002B455E" w:rsidRDefault="005F33A8" w:rsidP="002B455E">
      <w:pPr>
        <w:widowControl w:val="0"/>
        <w:autoSpaceDE w:val="0"/>
        <w:autoSpaceDN w:val="0"/>
        <w:adjustRightInd w:val="0"/>
        <w:spacing w:before="120"/>
        <w:jc w:val="center"/>
        <w:rPr>
          <w:rFonts w:ascii="Arial" w:hAnsi="Arial" w:cs="Arial"/>
          <w:b/>
          <w:szCs w:val="26"/>
        </w:rPr>
      </w:pPr>
      <w:r w:rsidRPr="002B455E">
        <w:rPr>
          <w:rFonts w:ascii="Arial" w:hAnsi="Arial" w:cs="Arial"/>
          <w:b/>
          <w:szCs w:val="26"/>
        </w:rPr>
        <w:t>ỦY BAN NHÂN DÂN TỈNH BÌNH THUẬN</w:t>
      </w:r>
    </w:p>
    <w:p w14:paraId="6F3F5298" w14:textId="77777777" w:rsidR="005F33A8" w:rsidRPr="002B455E" w:rsidRDefault="004B0838" w:rsidP="002B455E">
      <w:pPr>
        <w:widowControl w:val="0"/>
        <w:autoSpaceDE w:val="0"/>
        <w:autoSpaceDN w:val="0"/>
        <w:adjustRightInd w:val="0"/>
        <w:spacing w:before="120"/>
        <w:rPr>
          <w:rFonts w:ascii="Arial" w:hAnsi="Arial" w:cs="Arial"/>
          <w:i/>
          <w:sz w:val="20"/>
          <w:szCs w:val="26"/>
        </w:rPr>
      </w:pPr>
      <w:r w:rsidRPr="002B455E">
        <w:rPr>
          <w:rFonts w:ascii="Arial" w:hAnsi="Arial" w:cs="Arial"/>
          <w:i/>
          <w:sz w:val="20"/>
          <w:szCs w:val="26"/>
        </w:rPr>
        <w:t xml:space="preserve">Căn cứ Luật Tổ chức chính quyền địa phương ngày 19 tháng 6 năm 2015; </w:t>
      </w:r>
    </w:p>
    <w:p w14:paraId="6B508462" w14:textId="77777777" w:rsidR="004B0838" w:rsidRPr="002B455E" w:rsidRDefault="004B0838" w:rsidP="002B455E">
      <w:pPr>
        <w:widowControl w:val="0"/>
        <w:autoSpaceDE w:val="0"/>
        <w:autoSpaceDN w:val="0"/>
        <w:adjustRightInd w:val="0"/>
        <w:spacing w:before="120"/>
        <w:rPr>
          <w:rFonts w:ascii="Arial" w:hAnsi="Arial" w:cs="Arial"/>
          <w:i/>
          <w:sz w:val="20"/>
          <w:szCs w:val="26"/>
        </w:rPr>
      </w:pPr>
      <w:r w:rsidRPr="002B455E">
        <w:rPr>
          <w:rFonts w:ascii="Arial" w:hAnsi="Arial" w:cs="Arial"/>
          <w:i/>
          <w:sz w:val="20"/>
          <w:szCs w:val="26"/>
        </w:rPr>
        <w:t>Căn cứ Luật Sửa đổi, bổ sung một số Điều của Luật Tổ chức Chính phủ</w:t>
      </w:r>
      <w:r w:rsidR="005F33A8" w:rsidRPr="002B455E">
        <w:rPr>
          <w:rFonts w:ascii="Arial" w:hAnsi="Arial" w:cs="Arial"/>
          <w:i/>
          <w:sz w:val="20"/>
          <w:szCs w:val="26"/>
        </w:rPr>
        <w:t xml:space="preserve"> </w:t>
      </w:r>
      <w:r w:rsidRPr="002B455E">
        <w:rPr>
          <w:rFonts w:ascii="Arial" w:hAnsi="Arial" w:cs="Arial"/>
          <w:i/>
          <w:sz w:val="20"/>
          <w:szCs w:val="26"/>
        </w:rPr>
        <w:t>và Luật Tổ chức chính quyền địa phương ngày 22 tháng 11 năm 2019;</w:t>
      </w:r>
    </w:p>
    <w:p w14:paraId="0AF3847D" w14:textId="77777777" w:rsidR="004B0838" w:rsidRPr="002B455E" w:rsidRDefault="004B0838" w:rsidP="002B455E">
      <w:pPr>
        <w:widowControl w:val="0"/>
        <w:autoSpaceDE w:val="0"/>
        <w:autoSpaceDN w:val="0"/>
        <w:adjustRightInd w:val="0"/>
        <w:spacing w:before="120"/>
        <w:rPr>
          <w:rFonts w:ascii="Arial" w:hAnsi="Arial" w:cs="Arial"/>
          <w:i/>
          <w:sz w:val="20"/>
          <w:szCs w:val="26"/>
        </w:rPr>
      </w:pPr>
      <w:r w:rsidRPr="002B455E">
        <w:rPr>
          <w:rFonts w:ascii="Arial" w:hAnsi="Arial" w:cs="Arial"/>
          <w:i/>
          <w:sz w:val="20"/>
          <w:szCs w:val="26"/>
        </w:rPr>
        <w:t>Căn cứ Luật Ban hành văn bản quy phạm pháp luật ngày 22 tháng 6 năm 2015;</w:t>
      </w:r>
    </w:p>
    <w:p w14:paraId="3B2E5DA4" w14:textId="77777777" w:rsidR="004B0838" w:rsidRPr="002B455E" w:rsidRDefault="004B0838" w:rsidP="002B455E">
      <w:pPr>
        <w:widowControl w:val="0"/>
        <w:autoSpaceDE w:val="0"/>
        <w:autoSpaceDN w:val="0"/>
        <w:adjustRightInd w:val="0"/>
        <w:spacing w:before="120"/>
        <w:rPr>
          <w:rFonts w:ascii="Arial" w:hAnsi="Arial" w:cs="Arial"/>
          <w:i/>
          <w:sz w:val="20"/>
          <w:szCs w:val="26"/>
        </w:rPr>
      </w:pPr>
      <w:r w:rsidRPr="002B455E">
        <w:rPr>
          <w:rFonts w:ascii="Arial" w:hAnsi="Arial" w:cs="Arial"/>
          <w:i/>
          <w:sz w:val="20"/>
          <w:szCs w:val="26"/>
        </w:rPr>
        <w:t>Căn cứ Luật Sửa đổi, bổ sung một số Điều của Luật Ban hành văn bản quy phạm pháp luật ngày 18 tháng 6 năm 2020;</w:t>
      </w:r>
    </w:p>
    <w:p w14:paraId="7CCB3930" w14:textId="77777777" w:rsidR="004B0838" w:rsidRPr="002B455E" w:rsidRDefault="004B0838" w:rsidP="002B455E">
      <w:pPr>
        <w:widowControl w:val="0"/>
        <w:autoSpaceDE w:val="0"/>
        <w:autoSpaceDN w:val="0"/>
        <w:adjustRightInd w:val="0"/>
        <w:spacing w:before="120"/>
        <w:rPr>
          <w:rFonts w:ascii="Arial" w:hAnsi="Arial" w:cs="Arial"/>
          <w:i/>
          <w:sz w:val="20"/>
          <w:szCs w:val="26"/>
        </w:rPr>
      </w:pPr>
      <w:r w:rsidRPr="002B455E">
        <w:rPr>
          <w:rFonts w:ascii="Arial" w:hAnsi="Arial" w:cs="Arial"/>
          <w:i/>
          <w:sz w:val="20"/>
          <w:szCs w:val="26"/>
        </w:rPr>
        <w:t>Căn cứ Pháp lệnh bảo vệ công trình quốc phòng, khu quân sự;</w:t>
      </w:r>
    </w:p>
    <w:p w14:paraId="1B5DD3C3" w14:textId="77777777" w:rsidR="004B0838" w:rsidRPr="002B455E" w:rsidRDefault="004B0838" w:rsidP="002B455E">
      <w:pPr>
        <w:widowControl w:val="0"/>
        <w:autoSpaceDE w:val="0"/>
        <w:autoSpaceDN w:val="0"/>
        <w:adjustRightInd w:val="0"/>
        <w:spacing w:before="120"/>
        <w:rPr>
          <w:rFonts w:ascii="Arial" w:hAnsi="Arial" w:cs="Arial"/>
          <w:i/>
          <w:sz w:val="20"/>
          <w:szCs w:val="26"/>
        </w:rPr>
      </w:pPr>
      <w:r w:rsidRPr="002B455E">
        <w:rPr>
          <w:rFonts w:ascii="Arial" w:hAnsi="Arial" w:cs="Arial"/>
          <w:i/>
          <w:sz w:val="20"/>
          <w:szCs w:val="26"/>
        </w:rPr>
        <w:t>Căn cứ Nghị định số 04/1995/CP ngày 16 tháng 01 năm 1995 của Chính phủ ban hành quy chế bảo vệ công trình quốc phòng và khu quân sự;</w:t>
      </w:r>
    </w:p>
    <w:p w14:paraId="799193E9" w14:textId="77777777" w:rsidR="004B0838" w:rsidRPr="002B455E" w:rsidRDefault="004B0838" w:rsidP="002B455E">
      <w:pPr>
        <w:widowControl w:val="0"/>
        <w:autoSpaceDE w:val="0"/>
        <w:autoSpaceDN w:val="0"/>
        <w:adjustRightInd w:val="0"/>
        <w:spacing w:before="120"/>
        <w:rPr>
          <w:rFonts w:ascii="Arial" w:hAnsi="Arial" w:cs="Arial"/>
          <w:i/>
          <w:sz w:val="20"/>
          <w:szCs w:val="26"/>
        </w:rPr>
      </w:pPr>
      <w:r w:rsidRPr="002B455E">
        <w:rPr>
          <w:rFonts w:ascii="Arial" w:hAnsi="Arial" w:cs="Arial"/>
          <w:i/>
          <w:sz w:val="20"/>
          <w:szCs w:val="26"/>
        </w:rPr>
        <w:t>Căn cứ Pháp lệnh bảo vệ công trình quan trọng liên quan đến an ninh</w:t>
      </w:r>
      <w:r w:rsidR="005F33A8" w:rsidRPr="002B455E">
        <w:rPr>
          <w:rFonts w:ascii="Arial" w:hAnsi="Arial" w:cs="Arial"/>
          <w:i/>
          <w:sz w:val="20"/>
          <w:szCs w:val="26"/>
        </w:rPr>
        <w:t xml:space="preserve"> </w:t>
      </w:r>
      <w:r w:rsidRPr="002B455E">
        <w:rPr>
          <w:rFonts w:ascii="Arial" w:hAnsi="Arial" w:cs="Arial"/>
          <w:i/>
          <w:sz w:val="20"/>
          <w:szCs w:val="26"/>
        </w:rPr>
        <w:t>quốc gia;</w:t>
      </w:r>
    </w:p>
    <w:p w14:paraId="60E45B10" w14:textId="77777777" w:rsidR="004B0838" w:rsidRPr="002B455E" w:rsidRDefault="004B0838" w:rsidP="002B455E">
      <w:pPr>
        <w:widowControl w:val="0"/>
        <w:autoSpaceDE w:val="0"/>
        <w:autoSpaceDN w:val="0"/>
        <w:adjustRightInd w:val="0"/>
        <w:spacing w:before="120"/>
        <w:rPr>
          <w:rFonts w:ascii="Arial" w:hAnsi="Arial" w:cs="Arial"/>
          <w:i/>
          <w:sz w:val="20"/>
          <w:szCs w:val="26"/>
        </w:rPr>
      </w:pPr>
      <w:r w:rsidRPr="002B455E">
        <w:rPr>
          <w:rFonts w:ascii="Arial" w:hAnsi="Arial" w:cs="Arial"/>
          <w:i/>
          <w:sz w:val="20"/>
          <w:szCs w:val="26"/>
        </w:rPr>
        <w:t>Căn cứ Nghị định số 126/2008/NĐ-CP ngày 11 tháng 12 năm 2008 của Chính phủ quy định chi tiết và hướng dẫn thi hành một số Điều của Pháp lệnh bảo vệ công trình quan trọng liên quan đến an ninh quốc gia;</w:t>
      </w:r>
    </w:p>
    <w:p w14:paraId="338653BF" w14:textId="77777777" w:rsidR="004B0838" w:rsidRPr="002B455E" w:rsidRDefault="004B0838" w:rsidP="002B455E">
      <w:pPr>
        <w:widowControl w:val="0"/>
        <w:autoSpaceDE w:val="0"/>
        <w:autoSpaceDN w:val="0"/>
        <w:adjustRightInd w:val="0"/>
        <w:spacing w:before="120"/>
        <w:rPr>
          <w:rFonts w:ascii="Arial" w:hAnsi="Arial" w:cs="Arial"/>
          <w:i/>
          <w:color w:val="000000"/>
          <w:sz w:val="20"/>
          <w:szCs w:val="26"/>
        </w:rPr>
      </w:pPr>
      <w:r w:rsidRPr="002B455E">
        <w:rPr>
          <w:rFonts w:ascii="Arial" w:hAnsi="Arial" w:cs="Arial"/>
          <w:i/>
          <w:sz w:val="20"/>
          <w:szCs w:val="26"/>
        </w:rPr>
        <w:t>Căn</w:t>
      </w:r>
      <w:r w:rsidR="005F33A8" w:rsidRPr="002B455E">
        <w:rPr>
          <w:rFonts w:ascii="Arial" w:hAnsi="Arial" w:cs="Arial"/>
          <w:i/>
          <w:sz w:val="20"/>
          <w:szCs w:val="26"/>
        </w:rPr>
        <w:t xml:space="preserve"> </w:t>
      </w:r>
      <w:r w:rsidRPr="002B455E">
        <w:rPr>
          <w:rFonts w:ascii="Arial" w:hAnsi="Arial" w:cs="Arial"/>
          <w:i/>
          <w:sz w:val="20"/>
          <w:szCs w:val="26"/>
        </w:rPr>
        <w:t xml:space="preserve">cứ Nghị định số </w:t>
      </w:r>
      <w:r w:rsidRPr="002B455E">
        <w:rPr>
          <w:rFonts w:ascii="Arial" w:hAnsi="Arial" w:cs="Arial"/>
          <w:i/>
          <w:color w:val="0C0C0C"/>
          <w:sz w:val="20"/>
          <w:szCs w:val="26"/>
        </w:rPr>
        <w:t xml:space="preserve">38/2005/NĐ-CP </w:t>
      </w:r>
      <w:r w:rsidRPr="002B455E">
        <w:rPr>
          <w:rFonts w:ascii="Arial" w:hAnsi="Arial" w:cs="Arial"/>
          <w:i/>
          <w:color w:val="000000"/>
          <w:sz w:val="20"/>
          <w:szCs w:val="26"/>
        </w:rPr>
        <w:t>ngày 18 tháng</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3 năm 2005 của</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Chính phủ quy định một số biện pháp bảo đảm trật tự công cộng;</w:t>
      </w:r>
    </w:p>
    <w:p w14:paraId="4347A58C" w14:textId="77777777" w:rsidR="004B0838" w:rsidRPr="002B455E" w:rsidRDefault="004B0838" w:rsidP="002B455E">
      <w:pPr>
        <w:widowControl w:val="0"/>
        <w:autoSpaceDE w:val="0"/>
        <w:autoSpaceDN w:val="0"/>
        <w:adjustRightInd w:val="0"/>
        <w:spacing w:before="120"/>
        <w:rPr>
          <w:rFonts w:ascii="Arial" w:hAnsi="Arial" w:cs="Arial"/>
          <w:i/>
          <w:color w:val="000000"/>
          <w:sz w:val="20"/>
          <w:szCs w:val="26"/>
        </w:rPr>
      </w:pPr>
      <w:r w:rsidRPr="002B455E">
        <w:rPr>
          <w:rFonts w:ascii="Arial" w:hAnsi="Arial" w:cs="Arial"/>
          <w:i/>
          <w:color w:val="000000"/>
          <w:sz w:val="20"/>
          <w:szCs w:val="26"/>
        </w:rPr>
        <w:t xml:space="preserve">Căn cứ Nghị định số </w:t>
      </w:r>
      <w:r w:rsidRPr="002B455E">
        <w:rPr>
          <w:rFonts w:ascii="Arial" w:hAnsi="Arial" w:cs="Arial"/>
          <w:i/>
          <w:color w:val="0C0C0C"/>
          <w:sz w:val="20"/>
          <w:szCs w:val="26"/>
        </w:rPr>
        <w:t xml:space="preserve">37/2009/NĐ-CP </w:t>
      </w:r>
      <w:r w:rsidRPr="002B455E">
        <w:rPr>
          <w:rFonts w:ascii="Arial" w:hAnsi="Arial" w:cs="Arial"/>
          <w:i/>
          <w:color w:val="000000"/>
          <w:sz w:val="20"/>
          <w:szCs w:val="26"/>
        </w:rPr>
        <w:t>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14:paraId="2EA6B990" w14:textId="77777777" w:rsidR="004B0838" w:rsidRPr="002B455E" w:rsidRDefault="004B0838" w:rsidP="002B455E">
      <w:pPr>
        <w:widowControl w:val="0"/>
        <w:autoSpaceDE w:val="0"/>
        <w:autoSpaceDN w:val="0"/>
        <w:adjustRightInd w:val="0"/>
        <w:spacing w:before="120"/>
        <w:rPr>
          <w:rFonts w:ascii="Arial" w:hAnsi="Arial" w:cs="Arial"/>
          <w:i/>
          <w:color w:val="000000"/>
          <w:sz w:val="20"/>
          <w:szCs w:val="26"/>
        </w:rPr>
      </w:pPr>
      <w:r w:rsidRPr="002B455E">
        <w:rPr>
          <w:rFonts w:ascii="Arial" w:hAnsi="Arial" w:cs="Arial"/>
          <w:i/>
          <w:color w:val="000000"/>
          <w:sz w:val="20"/>
          <w:szCs w:val="26"/>
        </w:rPr>
        <w:t>Căn</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 xml:space="preserve">cứ Nghị định số </w:t>
      </w:r>
      <w:r w:rsidRPr="002B455E">
        <w:rPr>
          <w:rFonts w:ascii="Arial" w:hAnsi="Arial" w:cs="Arial"/>
          <w:i/>
          <w:color w:val="0C0C0C"/>
          <w:sz w:val="20"/>
          <w:szCs w:val="26"/>
        </w:rPr>
        <w:t xml:space="preserve">39/2021/NĐ-CP </w:t>
      </w:r>
      <w:r w:rsidRPr="002B455E">
        <w:rPr>
          <w:rFonts w:ascii="Arial" w:hAnsi="Arial" w:cs="Arial"/>
          <w:i/>
          <w:color w:val="000000"/>
          <w:sz w:val="20"/>
          <w:szCs w:val="26"/>
        </w:rPr>
        <w:t>ngày 30 tháng</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 xml:space="preserve">3 năm 2021 của Chính phủ về sửa đổi, bổ sung một số Điều của Nghị định số </w:t>
      </w:r>
      <w:r w:rsidRPr="002B455E">
        <w:rPr>
          <w:rFonts w:ascii="Arial" w:hAnsi="Arial" w:cs="Arial"/>
          <w:i/>
          <w:color w:val="0C0C0C"/>
          <w:sz w:val="20"/>
          <w:szCs w:val="26"/>
        </w:rPr>
        <w:t xml:space="preserve">37/2009/NĐ-CP </w:t>
      </w:r>
      <w:r w:rsidRPr="002B455E">
        <w:rPr>
          <w:rFonts w:ascii="Arial" w:hAnsi="Arial" w:cs="Arial"/>
          <w:i/>
          <w:color w:val="000000"/>
          <w:sz w:val="20"/>
          <w:szCs w:val="26"/>
        </w:rPr>
        <w:t>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14:paraId="4D298AA6" w14:textId="77777777" w:rsidR="004B0838" w:rsidRPr="002B455E" w:rsidRDefault="004B0838" w:rsidP="002B455E">
      <w:pPr>
        <w:widowControl w:val="0"/>
        <w:autoSpaceDE w:val="0"/>
        <w:autoSpaceDN w:val="0"/>
        <w:adjustRightInd w:val="0"/>
        <w:spacing w:before="120"/>
        <w:rPr>
          <w:rFonts w:ascii="Arial" w:hAnsi="Arial" w:cs="Arial"/>
          <w:i/>
          <w:color w:val="000000"/>
          <w:sz w:val="20"/>
          <w:szCs w:val="26"/>
        </w:rPr>
      </w:pPr>
      <w:r w:rsidRPr="002B455E">
        <w:rPr>
          <w:rFonts w:ascii="Arial" w:hAnsi="Arial" w:cs="Arial"/>
          <w:i/>
          <w:color w:val="000000"/>
          <w:sz w:val="20"/>
          <w:szCs w:val="26"/>
        </w:rPr>
        <w:t xml:space="preserve">Căn cứ Thông tư số </w:t>
      </w:r>
      <w:r w:rsidRPr="002B455E">
        <w:rPr>
          <w:rFonts w:ascii="Arial" w:hAnsi="Arial" w:cs="Arial"/>
          <w:i/>
          <w:color w:val="0C0C0C"/>
          <w:sz w:val="20"/>
          <w:szCs w:val="26"/>
        </w:rPr>
        <w:t xml:space="preserve">09/2005/TT-BCA </w:t>
      </w:r>
      <w:r w:rsidRPr="002B455E">
        <w:rPr>
          <w:rFonts w:ascii="Arial" w:hAnsi="Arial" w:cs="Arial"/>
          <w:i/>
          <w:color w:val="000000"/>
          <w:sz w:val="20"/>
          <w:szCs w:val="26"/>
        </w:rPr>
        <w:t>ngày 05 tháng 9 năm 2005 của Bộ trưởng</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Bộ</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Công</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an</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hướng</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dẫn</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thi</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hành</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một</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số</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Điều</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của</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Nghị</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định</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số</w:t>
      </w:r>
      <w:r w:rsidR="005F33A8" w:rsidRPr="002B455E">
        <w:rPr>
          <w:rFonts w:ascii="Arial" w:hAnsi="Arial" w:cs="Arial"/>
          <w:i/>
          <w:color w:val="000000"/>
          <w:sz w:val="20"/>
          <w:szCs w:val="26"/>
        </w:rPr>
        <w:t xml:space="preserve"> </w:t>
      </w:r>
      <w:r w:rsidRPr="002B455E">
        <w:rPr>
          <w:rFonts w:ascii="Arial" w:hAnsi="Arial" w:cs="Arial"/>
          <w:i/>
          <w:color w:val="0C0C0C"/>
          <w:sz w:val="20"/>
          <w:szCs w:val="26"/>
        </w:rPr>
        <w:t xml:space="preserve">38/2005/NĐ-CP </w:t>
      </w:r>
      <w:r w:rsidRPr="002B455E">
        <w:rPr>
          <w:rFonts w:ascii="Arial" w:hAnsi="Arial" w:cs="Arial"/>
          <w:i/>
          <w:color w:val="000000"/>
          <w:sz w:val="20"/>
          <w:szCs w:val="26"/>
        </w:rPr>
        <w:t>ngày 18 tháng 3 năm 2005 của Chính phủ quy định một số biện pháp bảo đảm trật tự công cộng;</w:t>
      </w:r>
    </w:p>
    <w:p w14:paraId="4DB8EB21" w14:textId="77777777" w:rsidR="005F33A8" w:rsidRPr="002B455E" w:rsidRDefault="004B0838" w:rsidP="002B455E">
      <w:pPr>
        <w:widowControl w:val="0"/>
        <w:autoSpaceDE w:val="0"/>
        <w:autoSpaceDN w:val="0"/>
        <w:adjustRightInd w:val="0"/>
        <w:spacing w:before="120"/>
        <w:rPr>
          <w:rFonts w:ascii="Arial" w:hAnsi="Arial" w:cs="Arial"/>
          <w:i/>
          <w:color w:val="000000"/>
          <w:sz w:val="20"/>
          <w:szCs w:val="26"/>
        </w:rPr>
      </w:pPr>
      <w:r w:rsidRPr="002B455E">
        <w:rPr>
          <w:rFonts w:ascii="Arial" w:hAnsi="Arial" w:cs="Arial"/>
          <w:i/>
          <w:color w:val="000000"/>
          <w:sz w:val="20"/>
          <w:szCs w:val="26"/>
        </w:rPr>
        <w:t xml:space="preserve">Căn cứ Thông tư số </w:t>
      </w:r>
      <w:r w:rsidRPr="002B455E">
        <w:rPr>
          <w:rFonts w:ascii="Arial" w:hAnsi="Arial" w:cs="Arial"/>
          <w:i/>
          <w:color w:val="0C0C0C"/>
          <w:sz w:val="20"/>
          <w:szCs w:val="26"/>
        </w:rPr>
        <w:t xml:space="preserve">20/2010/TT-BCA </w:t>
      </w:r>
      <w:r w:rsidRPr="002B455E">
        <w:rPr>
          <w:rFonts w:ascii="Arial" w:hAnsi="Arial" w:cs="Arial"/>
          <w:i/>
          <w:color w:val="000000"/>
          <w:sz w:val="20"/>
          <w:szCs w:val="26"/>
        </w:rPr>
        <w:t>ngày 23 tháng 6 năm 2010 của Bộ trưởng Bộ Công an quy định chi tiết thi hành một số Điều của Nghị định số</w:t>
      </w:r>
      <w:r w:rsidR="005F33A8" w:rsidRPr="002B455E">
        <w:rPr>
          <w:rFonts w:ascii="Arial" w:hAnsi="Arial" w:cs="Arial"/>
          <w:i/>
          <w:color w:val="000000"/>
          <w:sz w:val="20"/>
          <w:szCs w:val="26"/>
        </w:rPr>
        <w:t xml:space="preserve"> </w:t>
      </w:r>
      <w:r w:rsidRPr="002B455E">
        <w:rPr>
          <w:rFonts w:ascii="Arial" w:hAnsi="Arial" w:cs="Arial"/>
          <w:i/>
          <w:color w:val="0C0C0C"/>
          <w:sz w:val="20"/>
          <w:szCs w:val="26"/>
        </w:rPr>
        <w:t xml:space="preserve">37/2009/NĐ-CP </w:t>
      </w:r>
      <w:r w:rsidRPr="002B455E">
        <w:rPr>
          <w:rFonts w:ascii="Arial" w:hAnsi="Arial" w:cs="Arial"/>
          <w:i/>
          <w:color w:val="000000"/>
          <w:sz w:val="20"/>
          <w:szCs w:val="26"/>
        </w:rPr>
        <w:t>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14:paraId="4A212F3F" w14:textId="77777777" w:rsidR="004B0838" w:rsidRPr="002B455E" w:rsidRDefault="004B0838" w:rsidP="002B455E">
      <w:pPr>
        <w:widowControl w:val="0"/>
        <w:autoSpaceDE w:val="0"/>
        <w:autoSpaceDN w:val="0"/>
        <w:adjustRightInd w:val="0"/>
        <w:spacing w:before="120"/>
        <w:rPr>
          <w:rFonts w:ascii="Arial" w:hAnsi="Arial" w:cs="Arial"/>
          <w:i/>
          <w:color w:val="000000"/>
          <w:sz w:val="20"/>
          <w:szCs w:val="26"/>
        </w:rPr>
      </w:pPr>
      <w:r w:rsidRPr="002B455E">
        <w:rPr>
          <w:rFonts w:ascii="Arial" w:hAnsi="Arial" w:cs="Arial"/>
          <w:i/>
          <w:color w:val="000000"/>
          <w:sz w:val="20"/>
          <w:szCs w:val="26"/>
        </w:rPr>
        <w:t>Theo đề nghị của Giám đốc Công an tỉnh Bình Thuận tại</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Tờ trình</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số</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2293/TTr-CAT</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ngày 29 tháng 4 năm 2022 và Công văn số 3126/CAT-PA03</w:t>
      </w:r>
      <w:r w:rsidR="005F33A8" w:rsidRPr="002B455E">
        <w:rPr>
          <w:rFonts w:ascii="Arial" w:hAnsi="Arial" w:cs="Arial"/>
          <w:i/>
          <w:color w:val="000000"/>
          <w:sz w:val="20"/>
          <w:szCs w:val="26"/>
        </w:rPr>
        <w:t xml:space="preserve"> </w:t>
      </w:r>
      <w:r w:rsidRPr="002B455E">
        <w:rPr>
          <w:rFonts w:ascii="Arial" w:hAnsi="Arial" w:cs="Arial"/>
          <w:i/>
          <w:color w:val="000000"/>
          <w:sz w:val="20"/>
          <w:szCs w:val="26"/>
        </w:rPr>
        <w:t>ngày 15 tháng 6 năm 2022.</w:t>
      </w:r>
    </w:p>
    <w:p w14:paraId="761E710E" w14:textId="77777777" w:rsidR="004B0838" w:rsidRPr="002B455E" w:rsidRDefault="005F33A8" w:rsidP="002B455E">
      <w:pPr>
        <w:widowControl w:val="0"/>
        <w:autoSpaceDE w:val="0"/>
        <w:autoSpaceDN w:val="0"/>
        <w:adjustRightInd w:val="0"/>
        <w:spacing w:before="120"/>
        <w:jc w:val="center"/>
        <w:rPr>
          <w:rFonts w:ascii="Arial" w:hAnsi="Arial" w:cs="Arial"/>
          <w:b/>
          <w:color w:val="000000"/>
          <w:szCs w:val="26"/>
        </w:rPr>
      </w:pPr>
      <w:r w:rsidRPr="002B455E">
        <w:rPr>
          <w:rFonts w:ascii="Arial" w:hAnsi="Arial" w:cs="Arial"/>
          <w:b/>
          <w:color w:val="000000"/>
          <w:szCs w:val="26"/>
        </w:rPr>
        <w:t>QUYẾT ĐỊNH:</w:t>
      </w:r>
    </w:p>
    <w:p w14:paraId="08E418E1" w14:textId="77777777" w:rsidR="004B0838" w:rsidRPr="002B455E" w:rsidRDefault="004B0838" w:rsidP="002B455E">
      <w:pPr>
        <w:widowControl w:val="0"/>
        <w:autoSpaceDE w:val="0"/>
        <w:autoSpaceDN w:val="0"/>
        <w:adjustRightInd w:val="0"/>
        <w:spacing w:before="120"/>
        <w:rPr>
          <w:rFonts w:ascii="Arial" w:hAnsi="Arial" w:cs="Arial"/>
          <w:color w:val="000000"/>
          <w:sz w:val="20"/>
          <w:szCs w:val="26"/>
        </w:rPr>
      </w:pPr>
      <w:bookmarkStart w:id="2" w:name="dieu_1"/>
      <w:r w:rsidRPr="002B455E">
        <w:rPr>
          <w:rFonts w:ascii="Arial" w:hAnsi="Arial" w:cs="Arial"/>
          <w:b/>
          <w:color w:val="000000"/>
          <w:sz w:val="20"/>
          <w:szCs w:val="26"/>
        </w:rPr>
        <w:t>Điều 1.</w:t>
      </w:r>
      <w:bookmarkEnd w:id="2"/>
      <w:r w:rsidRPr="002B455E">
        <w:rPr>
          <w:rFonts w:ascii="Arial" w:hAnsi="Arial" w:cs="Arial"/>
          <w:color w:val="000000"/>
          <w:sz w:val="20"/>
          <w:szCs w:val="26"/>
        </w:rPr>
        <w:t xml:space="preserve"> </w:t>
      </w:r>
      <w:bookmarkStart w:id="3" w:name="dieu_1_name"/>
      <w:r w:rsidRPr="002B455E">
        <w:rPr>
          <w:rFonts w:ascii="Arial" w:hAnsi="Arial" w:cs="Arial"/>
          <w:color w:val="000000"/>
          <w:sz w:val="20"/>
          <w:szCs w:val="26"/>
        </w:rPr>
        <w:t>Ban hành kèm theo Quyết định này Quy định khu vực bảo vệ; khu vực cấm tập trung đông người, cấm ghi âm, ghi hình, chụp ảnh trên địa bàn tỉnh Bình Thuận.</w:t>
      </w:r>
      <w:bookmarkEnd w:id="3"/>
    </w:p>
    <w:p w14:paraId="319B2DB5" w14:textId="77777777" w:rsidR="004B0838" w:rsidRPr="002B455E" w:rsidRDefault="004B0838" w:rsidP="002B455E">
      <w:pPr>
        <w:widowControl w:val="0"/>
        <w:autoSpaceDE w:val="0"/>
        <w:autoSpaceDN w:val="0"/>
        <w:adjustRightInd w:val="0"/>
        <w:spacing w:before="120"/>
        <w:rPr>
          <w:rFonts w:ascii="Arial" w:hAnsi="Arial" w:cs="Arial"/>
          <w:color w:val="000000"/>
          <w:sz w:val="20"/>
          <w:szCs w:val="26"/>
        </w:rPr>
      </w:pPr>
      <w:bookmarkStart w:id="4" w:name="dieu_2"/>
      <w:r w:rsidRPr="002B455E">
        <w:rPr>
          <w:rFonts w:ascii="Arial" w:hAnsi="Arial" w:cs="Arial"/>
          <w:b/>
          <w:color w:val="000000"/>
          <w:sz w:val="20"/>
          <w:szCs w:val="26"/>
        </w:rPr>
        <w:t>Điều 2.</w:t>
      </w:r>
      <w:bookmarkEnd w:id="4"/>
      <w:r w:rsidRPr="002B455E">
        <w:rPr>
          <w:rFonts w:ascii="Arial" w:hAnsi="Arial" w:cs="Arial"/>
          <w:color w:val="000000"/>
          <w:sz w:val="20"/>
          <w:szCs w:val="26"/>
        </w:rPr>
        <w:t xml:space="preserve"> </w:t>
      </w:r>
      <w:bookmarkStart w:id="5" w:name="dieu_2_name"/>
      <w:r w:rsidRPr="002B455E">
        <w:rPr>
          <w:rFonts w:ascii="Arial" w:hAnsi="Arial" w:cs="Arial"/>
          <w:color w:val="000000"/>
          <w:sz w:val="20"/>
          <w:szCs w:val="26"/>
        </w:rPr>
        <w:t>Quyết định này có hiệu lực thi hành kể từ ngày 10 tháng 7 năm</w:t>
      </w:r>
      <w:r w:rsidR="005F33A8" w:rsidRPr="002B455E">
        <w:rPr>
          <w:rFonts w:ascii="Arial" w:hAnsi="Arial" w:cs="Arial"/>
          <w:color w:val="000000"/>
          <w:sz w:val="20"/>
          <w:szCs w:val="26"/>
        </w:rPr>
        <w:t xml:space="preserve"> </w:t>
      </w:r>
      <w:r w:rsidRPr="002B455E">
        <w:rPr>
          <w:rFonts w:ascii="Arial" w:hAnsi="Arial" w:cs="Arial"/>
          <w:color w:val="000000"/>
          <w:sz w:val="20"/>
          <w:szCs w:val="26"/>
        </w:rPr>
        <w:t>2022 và thay thế Quyết định số 31/2010/QĐ-UBND ngày 21 tháng 7 năm 2010 của Ủy ban nhân dân tỉnh quy định các địa điểm cấm quay phim, chụp ảnh trên địa bàn tỉnh Bình Thuận.</w:t>
      </w:r>
      <w:bookmarkEnd w:id="5"/>
    </w:p>
    <w:p w14:paraId="2935348C" w14:textId="77777777" w:rsidR="004B0838" w:rsidRPr="002B455E" w:rsidRDefault="004B0838" w:rsidP="002B455E">
      <w:pPr>
        <w:widowControl w:val="0"/>
        <w:autoSpaceDE w:val="0"/>
        <w:autoSpaceDN w:val="0"/>
        <w:adjustRightInd w:val="0"/>
        <w:spacing w:before="120"/>
        <w:rPr>
          <w:rFonts w:ascii="Arial" w:hAnsi="Arial" w:cs="Arial"/>
          <w:color w:val="000000"/>
          <w:sz w:val="20"/>
          <w:szCs w:val="26"/>
        </w:rPr>
      </w:pPr>
      <w:bookmarkStart w:id="6" w:name="dieu_3"/>
      <w:r w:rsidRPr="002B455E">
        <w:rPr>
          <w:rFonts w:ascii="Arial" w:hAnsi="Arial" w:cs="Arial"/>
          <w:b/>
          <w:color w:val="000000"/>
          <w:sz w:val="20"/>
          <w:szCs w:val="26"/>
        </w:rPr>
        <w:t>Điều 3.</w:t>
      </w:r>
      <w:bookmarkEnd w:id="6"/>
      <w:r w:rsidRPr="002B455E">
        <w:rPr>
          <w:rFonts w:ascii="Arial" w:hAnsi="Arial" w:cs="Arial"/>
          <w:color w:val="000000"/>
          <w:sz w:val="20"/>
          <w:szCs w:val="26"/>
        </w:rPr>
        <w:t xml:space="preserve"> </w:t>
      </w:r>
      <w:bookmarkStart w:id="7" w:name="dieu_3_name"/>
      <w:r w:rsidRPr="002B455E">
        <w:rPr>
          <w:rFonts w:ascii="Arial" w:hAnsi="Arial" w:cs="Arial"/>
          <w:color w:val="000000"/>
          <w:sz w:val="20"/>
          <w:szCs w:val="26"/>
        </w:rPr>
        <w:t>Chánh Văn phòng Ủy ban nhân dân tỉnh, Giám đốc Công an tỉnh, Chỉ huy trưởng Bộ Chỉ huy Quân sự tỉnh, Chỉ huy trưởng Bộ Chỉ huy Bộ đội Biên phòng tỉnh, Giám đốc các Sở, ban, ngành thuộc Ủy ban nhân dân tỉnh, Chủ tịch Ủy ban nhân dân các huyện, thị xã, thành phố, Thủ trưởng các cơ quan, đơn vị, tổ chức và cá nhân có liên quan chịu trách nhiệm thi hành Quyết định này./.</w:t>
      </w:r>
      <w:bookmarkEnd w:id="7"/>
    </w:p>
    <w:p w14:paraId="792DB6BF" w14:textId="77777777" w:rsidR="005F33A8" w:rsidRPr="002B455E" w:rsidRDefault="005F33A8" w:rsidP="002B455E">
      <w:pPr>
        <w:widowControl w:val="0"/>
        <w:autoSpaceDE w:val="0"/>
        <w:autoSpaceDN w:val="0"/>
        <w:adjustRightInd w:val="0"/>
        <w:spacing w:before="120"/>
        <w:rPr>
          <w:rFonts w:ascii="Arial" w:hAnsi="Arial" w:cs="Arial"/>
          <w:color w:val="000000"/>
          <w:sz w:val="20"/>
          <w:szCs w:val="22"/>
        </w:rPr>
      </w:pPr>
    </w:p>
    <w:tbl>
      <w:tblPr>
        <w:tblW w:w="0" w:type="auto"/>
        <w:tblLook w:val="01E0" w:firstRow="1" w:lastRow="1" w:firstColumn="1" w:lastColumn="1" w:noHBand="0" w:noVBand="0"/>
      </w:tblPr>
      <w:tblGrid>
        <w:gridCol w:w="4428"/>
        <w:gridCol w:w="4428"/>
      </w:tblGrid>
      <w:tr w:rsidR="005F33A8" w:rsidRPr="00497134" w14:paraId="362689D3" w14:textId="77777777" w:rsidTr="00497134">
        <w:tc>
          <w:tcPr>
            <w:tcW w:w="4428" w:type="dxa"/>
            <w:shd w:val="clear" w:color="auto" w:fill="auto"/>
          </w:tcPr>
          <w:p w14:paraId="69C8C00F" w14:textId="77777777" w:rsidR="005F33A8" w:rsidRPr="00497134" w:rsidRDefault="005F33A8" w:rsidP="00497134">
            <w:pPr>
              <w:spacing w:before="120"/>
              <w:rPr>
                <w:rFonts w:ascii="Arial" w:hAnsi="Arial" w:cs="Arial"/>
                <w:sz w:val="20"/>
                <w:szCs w:val="20"/>
              </w:rPr>
            </w:pPr>
            <w:r w:rsidRPr="00497134">
              <w:rPr>
                <w:rFonts w:ascii="Arial" w:hAnsi="Arial" w:cs="Arial"/>
                <w:b/>
                <w:i/>
                <w:sz w:val="20"/>
                <w:szCs w:val="20"/>
              </w:rPr>
              <w:br/>
            </w:r>
            <w:r w:rsidRPr="00497134">
              <w:rPr>
                <w:rFonts w:ascii="Arial" w:hAnsi="Arial" w:cs="Arial"/>
                <w:b/>
                <w:i/>
                <w:sz w:val="20"/>
                <w:szCs w:val="20"/>
              </w:rPr>
              <w:lastRenderedPageBreak/>
              <w:t>Nơi nhận:</w:t>
            </w:r>
            <w:r w:rsidRPr="00497134">
              <w:rPr>
                <w:rFonts w:ascii="Arial" w:hAnsi="Arial" w:cs="Arial"/>
                <w:b/>
                <w:i/>
                <w:sz w:val="20"/>
                <w:szCs w:val="20"/>
              </w:rPr>
              <w:br/>
            </w:r>
            <w:r w:rsidRPr="00497134">
              <w:rPr>
                <w:rFonts w:ascii="Arial" w:hAnsi="Arial" w:cs="Arial"/>
                <w:color w:val="000000"/>
                <w:sz w:val="16"/>
                <w:szCs w:val="20"/>
              </w:rPr>
              <w:t>- Như điều 3;</w:t>
            </w:r>
            <w:r w:rsidRPr="00497134">
              <w:rPr>
                <w:rFonts w:ascii="Arial" w:hAnsi="Arial" w:cs="Arial"/>
                <w:color w:val="000000"/>
                <w:sz w:val="16"/>
                <w:szCs w:val="20"/>
              </w:rPr>
              <w:br/>
              <w:t>- Văn phòng Chính phủ;</w:t>
            </w:r>
            <w:r w:rsidRPr="00497134">
              <w:rPr>
                <w:rFonts w:ascii="Arial" w:hAnsi="Arial" w:cs="Arial"/>
                <w:color w:val="000000"/>
                <w:sz w:val="16"/>
                <w:szCs w:val="20"/>
              </w:rPr>
              <w:br/>
              <w:t>- Bộ Công an;</w:t>
            </w:r>
            <w:r w:rsidRPr="00497134">
              <w:rPr>
                <w:rFonts w:ascii="Arial" w:hAnsi="Arial" w:cs="Arial"/>
                <w:color w:val="000000"/>
                <w:sz w:val="16"/>
                <w:szCs w:val="20"/>
              </w:rPr>
              <w:br/>
              <w:t>- Cục Kiểm tra VB QPPL - Bộ Tư pháp;</w:t>
            </w:r>
            <w:r w:rsidRPr="00497134">
              <w:rPr>
                <w:rFonts w:ascii="Arial" w:hAnsi="Arial" w:cs="Arial"/>
                <w:color w:val="000000"/>
                <w:sz w:val="16"/>
                <w:szCs w:val="20"/>
              </w:rPr>
              <w:br/>
              <w:t>- Thường trực Tỉnh ủy;</w:t>
            </w:r>
            <w:r w:rsidRPr="00497134">
              <w:rPr>
                <w:rFonts w:ascii="Arial" w:hAnsi="Arial" w:cs="Arial"/>
                <w:color w:val="000000"/>
                <w:sz w:val="16"/>
                <w:szCs w:val="20"/>
              </w:rPr>
              <w:br/>
              <w:t>- Thường trực HĐND tỉnh;</w:t>
            </w:r>
            <w:r w:rsidRPr="00497134">
              <w:rPr>
                <w:rFonts w:ascii="Arial" w:hAnsi="Arial" w:cs="Arial"/>
                <w:color w:val="000000"/>
                <w:sz w:val="16"/>
                <w:szCs w:val="20"/>
              </w:rPr>
              <w:br/>
              <w:t>- Đoàn Đại biểu Quốc hội tỉnh;</w:t>
            </w:r>
            <w:r w:rsidRPr="00497134">
              <w:rPr>
                <w:rFonts w:ascii="Arial" w:hAnsi="Arial" w:cs="Arial"/>
                <w:color w:val="000000"/>
                <w:sz w:val="16"/>
                <w:szCs w:val="20"/>
              </w:rPr>
              <w:br/>
              <w:t>- Chủ tịch, các Phó CT. UBND tỉnh;</w:t>
            </w:r>
            <w:r w:rsidRPr="00497134">
              <w:rPr>
                <w:rFonts w:ascii="Arial" w:hAnsi="Arial" w:cs="Arial"/>
                <w:color w:val="000000"/>
                <w:sz w:val="16"/>
                <w:szCs w:val="20"/>
              </w:rPr>
              <w:br/>
              <w:t>- Ủy ban MTTQ Việt Nam tỉnh;</w:t>
            </w:r>
            <w:r w:rsidRPr="00497134">
              <w:rPr>
                <w:rFonts w:ascii="Arial" w:hAnsi="Arial" w:cs="Arial"/>
                <w:color w:val="000000"/>
                <w:sz w:val="16"/>
                <w:szCs w:val="20"/>
              </w:rPr>
              <w:br/>
              <w:t>- Đài PT-TH tỉnh, Báo Bình Thuận;</w:t>
            </w:r>
            <w:r w:rsidRPr="00497134">
              <w:rPr>
                <w:rFonts w:ascii="Arial" w:hAnsi="Arial" w:cs="Arial"/>
                <w:color w:val="000000"/>
                <w:sz w:val="16"/>
                <w:szCs w:val="20"/>
              </w:rPr>
              <w:br/>
              <w:t>- Trung tâm Thông tin tỉnh;</w:t>
            </w:r>
            <w:r w:rsidRPr="00497134">
              <w:rPr>
                <w:rFonts w:ascii="Arial" w:hAnsi="Arial" w:cs="Arial"/>
                <w:color w:val="000000"/>
                <w:sz w:val="16"/>
                <w:szCs w:val="20"/>
              </w:rPr>
              <w:br/>
              <w:t>- Lưu: VT, NCKSTTHC.Tùng.</w:t>
            </w:r>
          </w:p>
        </w:tc>
        <w:tc>
          <w:tcPr>
            <w:tcW w:w="4428" w:type="dxa"/>
            <w:shd w:val="clear" w:color="auto" w:fill="auto"/>
          </w:tcPr>
          <w:p w14:paraId="557CF742" w14:textId="77777777" w:rsidR="005F33A8" w:rsidRPr="00497134" w:rsidRDefault="005F33A8" w:rsidP="00497134">
            <w:pPr>
              <w:spacing w:before="120"/>
              <w:jc w:val="center"/>
              <w:rPr>
                <w:rFonts w:ascii="Arial" w:hAnsi="Arial" w:cs="Arial"/>
                <w:b/>
                <w:sz w:val="20"/>
                <w:szCs w:val="20"/>
              </w:rPr>
            </w:pPr>
            <w:r w:rsidRPr="00497134">
              <w:rPr>
                <w:rFonts w:ascii="Arial" w:hAnsi="Arial" w:cs="Arial"/>
                <w:b/>
                <w:color w:val="000000"/>
                <w:sz w:val="20"/>
                <w:szCs w:val="26"/>
              </w:rPr>
              <w:lastRenderedPageBreak/>
              <w:t xml:space="preserve">TM. ỦY BAN NHÂN DÂN </w:t>
            </w:r>
            <w:r w:rsidRPr="00497134">
              <w:rPr>
                <w:rFonts w:ascii="Arial" w:hAnsi="Arial" w:cs="Arial"/>
                <w:b/>
                <w:color w:val="000000"/>
                <w:sz w:val="20"/>
                <w:szCs w:val="26"/>
              </w:rPr>
              <w:br/>
            </w:r>
            <w:r w:rsidRPr="00497134">
              <w:rPr>
                <w:rFonts w:ascii="Arial" w:hAnsi="Arial" w:cs="Arial"/>
                <w:b/>
                <w:color w:val="000000"/>
                <w:sz w:val="20"/>
                <w:szCs w:val="26"/>
              </w:rPr>
              <w:lastRenderedPageBreak/>
              <w:t>CHỦ TỊCH</w:t>
            </w:r>
            <w:r w:rsidRPr="00497134">
              <w:rPr>
                <w:rFonts w:ascii="Arial" w:hAnsi="Arial" w:cs="Arial"/>
                <w:b/>
                <w:color w:val="000000"/>
                <w:sz w:val="20"/>
                <w:szCs w:val="26"/>
              </w:rPr>
              <w:br/>
            </w:r>
            <w:r w:rsidRPr="00497134">
              <w:rPr>
                <w:rFonts w:ascii="Arial" w:hAnsi="Arial" w:cs="Arial"/>
                <w:b/>
                <w:color w:val="000000"/>
                <w:sz w:val="20"/>
                <w:szCs w:val="26"/>
              </w:rPr>
              <w:br/>
            </w:r>
            <w:r w:rsidRPr="00497134">
              <w:rPr>
                <w:rFonts w:ascii="Arial" w:hAnsi="Arial" w:cs="Arial"/>
                <w:b/>
                <w:color w:val="000000"/>
                <w:sz w:val="20"/>
                <w:szCs w:val="26"/>
              </w:rPr>
              <w:br/>
            </w:r>
            <w:r w:rsidRPr="00497134">
              <w:rPr>
                <w:rFonts w:ascii="Arial" w:hAnsi="Arial" w:cs="Arial"/>
                <w:b/>
                <w:color w:val="000000"/>
                <w:sz w:val="20"/>
                <w:szCs w:val="26"/>
              </w:rPr>
              <w:br/>
            </w:r>
            <w:r w:rsidRPr="00497134">
              <w:rPr>
                <w:rFonts w:ascii="Arial" w:hAnsi="Arial" w:cs="Arial"/>
                <w:b/>
                <w:color w:val="000000"/>
                <w:sz w:val="20"/>
                <w:szCs w:val="26"/>
              </w:rPr>
              <w:br/>
              <w:t>Lê Tuấn Phong</w:t>
            </w:r>
          </w:p>
        </w:tc>
      </w:tr>
    </w:tbl>
    <w:p w14:paraId="7F823E3D" w14:textId="77777777" w:rsidR="004B0838" w:rsidRPr="002B455E" w:rsidRDefault="004B0838" w:rsidP="002B455E">
      <w:pPr>
        <w:widowControl w:val="0"/>
        <w:autoSpaceDE w:val="0"/>
        <w:autoSpaceDN w:val="0"/>
        <w:adjustRightInd w:val="0"/>
        <w:spacing w:before="120"/>
        <w:rPr>
          <w:rFonts w:ascii="Arial" w:hAnsi="Arial" w:cs="Arial"/>
          <w:color w:val="000000"/>
          <w:sz w:val="20"/>
          <w:szCs w:val="22"/>
        </w:rPr>
      </w:pPr>
    </w:p>
    <w:p w14:paraId="429A9B27" w14:textId="77777777" w:rsidR="004B0838" w:rsidRPr="002B455E" w:rsidRDefault="005F33A8" w:rsidP="002B455E">
      <w:pPr>
        <w:widowControl w:val="0"/>
        <w:autoSpaceDE w:val="0"/>
        <w:autoSpaceDN w:val="0"/>
        <w:adjustRightInd w:val="0"/>
        <w:spacing w:before="120"/>
        <w:jc w:val="center"/>
        <w:rPr>
          <w:rFonts w:ascii="Arial" w:hAnsi="Arial" w:cs="Arial"/>
          <w:b/>
          <w:color w:val="000000"/>
          <w:szCs w:val="28"/>
        </w:rPr>
      </w:pPr>
      <w:bookmarkStart w:id="8" w:name="loai_2"/>
      <w:r w:rsidRPr="002B455E">
        <w:rPr>
          <w:rFonts w:ascii="Arial" w:hAnsi="Arial" w:cs="Arial"/>
          <w:b/>
          <w:bCs/>
          <w:color w:val="000000"/>
          <w:szCs w:val="28"/>
        </w:rPr>
        <w:t>QUY ĐỊNH</w:t>
      </w:r>
      <w:bookmarkEnd w:id="8"/>
    </w:p>
    <w:p w14:paraId="403EFDB6" w14:textId="77777777" w:rsidR="004B0838" w:rsidRPr="002B455E" w:rsidRDefault="005F33A8" w:rsidP="002B455E">
      <w:pPr>
        <w:widowControl w:val="0"/>
        <w:autoSpaceDE w:val="0"/>
        <w:autoSpaceDN w:val="0"/>
        <w:adjustRightInd w:val="0"/>
        <w:spacing w:before="120"/>
        <w:jc w:val="center"/>
        <w:rPr>
          <w:rFonts w:ascii="Arial" w:hAnsi="Arial" w:cs="Arial"/>
          <w:color w:val="000000"/>
          <w:sz w:val="20"/>
          <w:szCs w:val="28"/>
        </w:rPr>
      </w:pPr>
      <w:bookmarkStart w:id="9" w:name="loai_2_name"/>
      <w:r w:rsidRPr="002B455E">
        <w:rPr>
          <w:rFonts w:ascii="Arial" w:hAnsi="Arial" w:cs="Arial"/>
          <w:bCs/>
          <w:color w:val="000000"/>
          <w:sz w:val="20"/>
          <w:szCs w:val="28"/>
        </w:rPr>
        <w:t>KHU VỰC BẢO VỆ; KHU VỰC CẤM TẬP TRUNG ĐÔNG NGƯỜI, CẤM GHI ÂM, GHI HÌNH, CHỤP ẢNH TRÊN ĐỊA BÀN TỈNH BÌNH THUẬN</w:t>
      </w:r>
      <w:bookmarkEnd w:id="9"/>
      <w:r w:rsidRPr="002B455E">
        <w:rPr>
          <w:rFonts w:ascii="Arial" w:hAnsi="Arial" w:cs="Arial"/>
          <w:bCs/>
          <w:color w:val="000000"/>
          <w:sz w:val="20"/>
          <w:szCs w:val="28"/>
        </w:rPr>
        <w:br/>
      </w:r>
      <w:r w:rsidR="004B0838" w:rsidRPr="002B455E">
        <w:rPr>
          <w:rFonts w:ascii="Arial" w:hAnsi="Arial" w:cs="Arial"/>
          <w:i/>
          <w:iCs/>
          <w:color w:val="000000"/>
          <w:sz w:val="20"/>
          <w:szCs w:val="28"/>
        </w:rPr>
        <w:t>(Kèm theo Quyết định số 20/2022/QĐ-UBND ngày</w:t>
      </w:r>
      <w:r w:rsidRPr="002B455E">
        <w:rPr>
          <w:rFonts w:ascii="Arial" w:hAnsi="Arial" w:cs="Arial"/>
          <w:i/>
          <w:iCs/>
          <w:color w:val="000000"/>
          <w:sz w:val="20"/>
          <w:szCs w:val="28"/>
        </w:rPr>
        <w:t xml:space="preserve"> </w:t>
      </w:r>
      <w:r w:rsidR="004B0838" w:rsidRPr="002B455E">
        <w:rPr>
          <w:rFonts w:ascii="Arial" w:hAnsi="Arial" w:cs="Arial"/>
          <w:i/>
          <w:iCs/>
          <w:color w:val="000000"/>
          <w:sz w:val="20"/>
          <w:szCs w:val="28"/>
        </w:rPr>
        <w:t>29</w:t>
      </w:r>
      <w:r w:rsidRPr="002B455E">
        <w:rPr>
          <w:rFonts w:ascii="Arial" w:hAnsi="Arial" w:cs="Arial"/>
          <w:i/>
          <w:iCs/>
          <w:color w:val="000000"/>
          <w:sz w:val="20"/>
          <w:szCs w:val="28"/>
        </w:rPr>
        <w:t xml:space="preserve"> </w:t>
      </w:r>
      <w:r w:rsidR="004B0838" w:rsidRPr="002B455E">
        <w:rPr>
          <w:rFonts w:ascii="Arial" w:hAnsi="Arial" w:cs="Arial"/>
          <w:i/>
          <w:iCs/>
          <w:color w:val="000000"/>
          <w:sz w:val="20"/>
          <w:szCs w:val="28"/>
        </w:rPr>
        <w:t>tháng 6</w:t>
      </w:r>
      <w:r w:rsidRPr="002B455E">
        <w:rPr>
          <w:rFonts w:ascii="Arial" w:hAnsi="Arial" w:cs="Arial"/>
          <w:i/>
          <w:iCs/>
          <w:color w:val="000000"/>
          <w:sz w:val="20"/>
          <w:szCs w:val="28"/>
        </w:rPr>
        <w:t xml:space="preserve"> </w:t>
      </w:r>
      <w:r w:rsidR="004B0838" w:rsidRPr="002B455E">
        <w:rPr>
          <w:rFonts w:ascii="Arial" w:hAnsi="Arial" w:cs="Arial"/>
          <w:i/>
          <w:iCs/>
          <w:color w:val="000000"/>
          <w:sz w:val="20"/>
          <w:szCs w:val="28"/>
        </w:rPr>
        <w:t>năm 2022</w:t>
      </w:r>
      <w:r w:rsidRPr="002B455E">
        <w:rPr>
          <w:rFonts w:ascii="Arial" w:hAnsi="Arial" w:cs="Arial"/>
          <w:i/>
          <w:iCs/>
          <w:color w:val="000000"/>
          <w:sz w:val="20"/>
          <w:szCs w:val="28"/>
        </w:rPr>
        <w:t xml:space="preserve"> </w:t>
      </w:r>
      <w:r w:rsidR="004B0838" w:rsidRPr="002B455E">
        <w:rPr>
          <w:rFonts w:ascii="Arial" w:hAnsi="Arial" w:cs="Arial"/>
          <w:i/>
          <w:iCs/>
          <w:color w:val="000000"/>
          <w:sz w:val="20"/>
          <w:szCs w:val="28"/>
        </w:rPr>
        <w:t>của Ủy ban nhân dân tỉnh Bình Thuận)</w:t>
      </w:r>
    </w:p>
    <w:p w14:paraId="4B980117"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10" w:name="chuong_1"/>
      <w:r w:rsidRPr="002B455E">
        <w:rPr>
          <w:rFonts w:ascii="Arial" w:hAnsi="Arial" w:cs="Arial"/>
          <w:b/>
          <w:bCs/>
          <w:color w:val="000000"/>
          <w:sz w:val="20"/>
          <w:szCs w:val="28"/>
        </w:rPr>
        <w:t>Chương I</w:t>
      </w:r>
      <w:bookmarkEnd w:id="10"/>
    </w:p>
    <w:p w14:paraId="216E9E42" w14:textId="77777777" w:rsidR="005F33A8" w:rsidRPr="002B455E" w:rsidRDefault="005F33A8" w:rsidP="002B455E">
      <w:pPr>
        <w:widowControl w:val="0"/>
        <w:autoSpaceDE w:val="0"/>
        <w:autoSpaceDN w:val="0"/>
        <w:adjustRightInd w:val="0"/>
        <w:spacing w:before="120"/>
        <w:jc w:val="center"/>
        <w:rPr>
          <w:rFonts w:ascii="Arial" w:hAnsi="Arial" w:cs="Arial"/>
          <w:b/>
          <w:bCs/>
          <w:color w:val="000000"/>
          <w:szCs w:val="28"/>
        </w:rPr>
      </w:pPr>
      <w:bookmarkStart w:id="11" w:name="chuong_1_name"/>
      <w:r w:rsidRPr="002B455E">
        <w:rPr>
          <w:rFonts w:ascii="Arial" w:hAnsi="Arial" w:cs="Arial"/>
          <w:b/>
          <w:bCs/>
          <w:color w:val="000000"/>
          <w:szCs w:val="28"/>
        </w:rPr>
        <w:t xml:space="preserve">QUY ĐỊNH CHUNG </w:t>
      </w:r>
      <w:bookmarkEnd w:id="11"/>
    </w:p>
    <w:p w14:paraId="2BBA07B8"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12" w:name="dieu_1_1"/>
      <w:r w:rsidRPr="002B455E">
        <w:rPr>
          <w:rFonts w:ascii="Arial" w:hAnsi="Arial" w:cs="Arial"/>
          <w:b/>
          <w:bCs/>
          <w:color w:val="000000"/>
          <w:sz w:val="20"/>
          <w:szCs w:val="28"/>
        </w:rPr>
        <w:t>Điều 1. Phạm vi điều chỉnh</w:t>
      </w:r>
      <w:bookmarkEnd w:id="12"/>
    </w:p>
    <w:p w14:paraId="1AC6EB19"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1. Quy định này quy định về khu vực bảo vệ; khu vực cấm tập trung đông người, cấm ghi âm, ghi hình, chụp ảnh; biển báo và tổ chức thực hiện việc đặt biển báo trên địa bàn tỉnh Bình Thuận; trách nhiệm của các cơ quan, tổ chức, cá nhân có liên quan.</w:t>
      </w:r>
    </w:p>
    <w:p w14:paraId="5C35DBF9"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2. Các nội dung khác liên quan đến khu vực bảo vệ; khu vực cấm tập trung đông người, cấm ghi âm, ghi hình, chụp ảnh không được quy định tại Quy định này được thực hiện theo các văn bản pháp luật hiện hành.</w:t>
      </w:r>
    </w:p>
    <w:p w14:paraId="1944BAA6"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13" w:name="dieu_2_1"/>
      <w:r w:rsidRPr="002B455E">
        <w:rPr>
          <w:rFonts w:ascii="Arial" w:hAnsi="Arial" w:cs="Arial"/>
          <w:b/>
          <w:bCs/>
          <w:color w:val="000000"/>
          <w:sz w:val="20"/>
          <w:szCs w:val="28"/>
        </w:rPr>
        <w:t>Điều 2. Đối tượng áp dụng</w:t>
      </w:r>
      <w:bookmarkEnd w:id="13"/>
    </w:p>
    <w:p w14:paraId="7CB927F3"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1. Các cơ quan, đơn vị, tổ chức, cá nhân người Việt Nam cư trú và hoạt động trên địa bàn tỉnh Bình Thuận.</w:t>
      </w:r>
    </w:p>
    <w:p w14:paraId="663E9793"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2. Tổ chức, cá nhân người nước ngoài cư trú và hoạt động trên địa bàn tỉnh Bình Thuận, trừ trường hợp pháp luật Việt Nam hoặc Điều ước quốc tế mà Việt Nam ký kết hoặc tham gia có quy định khác.</w:t>
      </w:r>
    </w:p>
    <w:p w14:paraId="0A49DDD0"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14" w:name="dieu_3_1"/>
      <w:r w:rsidRPr="002B455E">
        <w:rPr>
          <w:rFonts w:ascii="Arial" w:hAnsi="Arial" w:cs="Arial"/>
          <w:b/>
          <w:bCs/>
          <w:color w:val="000000"/>
          <w:sz w:val="20"/>
          <w:szCs w:val="28"/>
        </w:rPr>
        <w:t>Điều 3. Giải thích từ ngữ</w:t>
      </w:r>
      <w:bookmarkEnd w:id="14"/>
    </w:p>
    <w:p w14:paraId="4ECF2E42"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Trong Quy định này, các từ ngữ sau đây được hiểu như sau:</w:t>
      </w:r>
    </w:p>
    <w:p w14:paraId="7D2E6E91"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1. Khu vực bảo vệ là khu vực có giới hạn nhất định, có vị trí quan trọng về chính trị, kinh tế, ngoại giao, khoa học - kỹ thuật, văn hóa, xã hội, quốc phòng, an ninh; khu vực đang xảy ra thiên tai, dịch bệnh hoặc đang diễn ra các sự kiện chính trị quan trọng do lực lượng Công an, Quân đội và các lực lượng bảo vệ có trách nhiệm quản lý, kiểm soát hoạt động của người, phương tiện nhằm duy trì an ninh trật tự; phòng, chống các hành vi xâm phạm an ninh quốc gia, trật tự, an toàn xã hội.</w:t>
      </w:r>
    </w:p>
    <w:p w14:paraId="7954B3A6"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2. Khu vực cấm tập trung đông người là khu vực không được tập trung từ</w:t>
      </w:r>
      <w:r w:rsidR="005F33A8" w:rsidRPr="002B455E">
        <w:rPr>
          <w:rFonts w:ascii="Arial" w:hAnsi="Arial" w:cs="Arial"/>
          <w:color w:val="000000"/>
          <w:sz w:val="20"/>
          <w:szCs w:val="28"/>
        </w:rPr>
        <w:t xml:space="preserve"> </w:t>
      </w:r>
      <w:r w:rsidRPr="002B455E">
        <w:rPr>
          <w:rFonts w:ascii="Arial" w:hAnsi="Arial" w:cs="Arial"/>
          <w:color w:val="000000"/>
          <w:sz w:val="20"/>
          <w:szCs w:val="28"/>
        </w:rPr>
        <w:t>05 người trở lên tại các khu vực, địa điểm phục vụ chung cho Nhân dân như vỉa hè, lòng đường, quảng trường, cơ sở kinh tế, văn hóa, nơi sinh hoạt cộng đồng; khu vực trụ sở cơ quan Đảng, Nhà nước, Mặt trận Tổ quốc Việt Nam và các tổ chức chính trị - xã hội hoặc tại những nơi công cộng khác nhằm mục đích đưa ra</w:t>
      </w:r>
      <w:r w:rsidR="005F33A8" w:rsidRPr="002B455E">
        <w:rPr>
          <w:rFonts w:ascii="Arial" w:hAnsi="Arial" w:cs="Arial"/>
          <w:color w:val="000000"/>
          <w:sz w:val="20"/>
          <w:szCs w:val="28"/>
        </w:rPr>
        <w:t xml:space="preserve"> </w:t>
      </w:r>
      <w:r w:rsidRPr="002B455E">
        <w:rPr>
          <w:rFonts w:ascii="Arial" w:hAnsi="Arial" w:cs="Arial"/>
          <w:color w:val="000000"/>
          <w:sz w:val="20"/>
          <w:szCs w:val="28"/>
        </w:rPr>
        <w:t>yêu cầu, kiến nghị về những vấn đề có liên quan đến quyền và lợi ích hợp pháp của cá nhân, gia đình, tổ chức; đưa ra những yêu cầu, kiến nghị về những vấn đề có liên quan chung đến đời sống chính trị - xã hội, đến quyền và lợi ích hợp pháp của tổ chức, cá nhân khác hoặc nhằm những mục đích khác mà chưa được cơ quan có thẩm quyền cho phép và việc tập trung đông người gây ảnh hưởng đến tình hình an ninh chính trị, trật tự an toàn xã hội tại khu vực đó.</w:t>
      </w:r>
    </w:p>
    <w:p w14:paraId="417CD4A0"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15" w:name="chuong_2"/>
      <w:r w:rsidRPr="002B455E">
        <w:rPr>
          <w:rFonts w:ascii="Arial" w:hAnsi="Arial" w:cs="Arial"/>
          <w:b/>
          <w:bCs/>
          <w:color w:val="000000"/>
          <w:sz w:val="20"/>
          <w:szCs w:val="28"/>
        </w:rPr>
        <w:t>Chương II</w:t>
      </w:r>
      <w:bookmarkEnd w:id="15"/>
    </w:p>
    <w:p w14:paraId="6CF5D890" w14:textId="77777777" w:rsidR="004B0838" w:rsidRPr="002B455E" w:rsidRDefault="005F33A8" w:rsidP="002B455E">
      <w:pPr>
        <w:widowControl w:val="0"/>
        <w:autoSpaceDE w:val="0"/>
        <w:autoSpaceDN w:val="0"/>
        <w:adjustRightInd w:val="0"/>
        <w:spacing w:before="120"/>
        <w:jc w:val="center"/>
        <w:rPr>
          <w:rFonts w:ascii="Arial" w:hAnsi="Arial" w:cs="Arial"/>
          <w:b/>
          <w:color w:val="000000"/>
          <w:szCs w:val="28"/>
        </w:rPr>
      </w:pPr>
      <w:bookmarkStart w:id="16" w:name="chuong_2_name"/>
      <w:r w:rsidRPr="002B455E">
        <w:rPr>
          <w:rFonts w:ascii="Arial" w:hAnsi="Arial" w:cs="Arial"/>
          <w:b/>
          <w:bCs/>
          <w:color w:val="000000"/>
          <w:szCs w:val="28"/>
        </w:rPr>
        <w:t>QUY ĐỊNH CỤ THỂ</w:t>
      </w:r>
      <w:bookmarkEnd w:id="16"/>
    </w:p>
    <w:p w14:paraId="2E81EF5E"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17" w:name="dieu_4"/>
      <w:r w:rsidRPr="002B455E">
        <w:rPr>
          <w:rFonts w:ascii="Arial" w:hAnsi="Arial" w:cs="Arial"/>
          <w:b/>
          <w:bCs/>
          <w:color w:val="000000"/>
          <w:sz w:val="20"/>
          <w:szCs w:val="28"/>
        </w:rPr>
        <w:t>Điều 4. Khu vực bảo vệ</w:t>
      </w:r>
      <w:bookmarkEnd w:id="17"/>
    </w:p>
    <w:p w14:paraId="49C8C815"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1. Trụ sở các cơ quan:</w:t>
      </w:r>
    </w:p>
    <w:p w14:paraId="36B0ACCA"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a) Tỉnh ủy;</w:t>
      </w:r>
    </w:p>
    <w:p w14:paraId="32E18F16"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b) Đoàn Đại biểu Quốc hội tỉnh - Hội đồng nhân dân tỉnh;</w:t>
      </w:r>
    </w:p>
    <w:p w14:paraId="123B0055"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c) Ủy ban nhân dân tỉnh;</w:t>
      </w:r>
    </w:p>
    <w:p w14:paraId="7C887F56"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d) Kho bạc Nhà nước tỉnh Bình Thuận;</w:t>
      </w:r>
    </w:p>
    <w:p w14:paraId="1B8A0ADE"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lastRenderedPageBreak/>
        <w:t>đ) Ngân hàng nhà nước chi nhánh Bình Thuận;</w:t>
      </w:r>
    </w:p>
    <w:p w14:paraId="19CFAD9C"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e) Đài Phát thanh - Truyền hình Bình Thuận;</w:t>
      </w:r>
    </w:p>
    <w:p w14:paraId="4F43EDAC"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g) Công an tỉnh; Công an các huyện, thị xã, thành phố;</w:t>
      </w:r>
    </w:p>
    <w:p w14:paraId="7C01BB91"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h) Doanh trại Quân đội, công trình quốc phòng, khu Quân sự trên địa bàn tỉnh; Bộ Chỉ huy Quân sự tỉnh; Ban Chỉ huy Quân sự các huyện, thị xã, thành phố; Bộ Chỉ huy Bộ đội Biên phòng tỉnh, các Đồn Biên phòng, Hải đội Biên phòng 2, Tiểu đoàn Huấn luyện - Cơ động và các Trạm Kiểm soát Biên phòng;</w:t>
      </w:r>
    </w:p>
    <w:p w14:paraId="6985B2F1"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i) Các cơ quan, đơn vị trực thuộc Bộ Quốc phòng, Bộ Công an đóng trên địa bàn tỉnh;</w:t>
      </w:r>
    </w:p>
    <w:p w14:paraId="492EBEC3"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k) Bảo tàng Hồ Chí Minh, chi nhánh Bình Thuận.</w:t>
      </w:r>
    </w:p>
    <w:p w14:paraId="2159184E"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2. Các khu vực khác do Chủ tịch Ủy ban nhân dân tỉnh quyết định khi xét thấy cần thiết:</w:t>
      </w:r>
    </w:p>
    <w:p w14:paraId="72063D87"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a) Khu vực phát sinh tình huống đe dọa nghiêm trọng đến an ninh quốc gia, trật tự an toàn xã hội hoặc trong trường hợp có thảm họa do thiên nhiên, con người, có dịch bệnh nguy hiểm lây lan trên quy mô lớn, đe dọa đến tính mạng, sức khỏe, tài sản của Nhà nước, Nhân dân;</w:t>
      </w:r>
    </w:p>
    <w:p w14:paraId="74735209"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b) Khu vực đang diễn ra các hội nghị, hội thảo, cuộc họp có nội dung bí mật nhà nước;</w:t>
      </w:r>
    </w:p>
    <w:p w14:paraId="071F15FD"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c) Nơi tổ chức các sự kiện chính trị, kinh tế, văn hóa - xã hội quan trọng do các cơ quan Đảng, Nhà nước, Mặt trận Tổ quốc Việt Nam và các tổ chức chính trị - xã hội của tỉnh tổ chức cần bảo vệ theo quy định của pháp luật.</w:t>
      </w:r>
    </w:p>
    <w:p w14:paraId="4E9B41FB"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3. Phạm vi khu vực bảo vệ:</w:t>
      </w:r>
    </w:p>
    <w:p w14:paraId="353F276E"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a) Phạm vi khu vực bảo vệ theo khoản 1 Điều này là toàn bộ khuôn viên cơ quan, trụ sở; phía trước lối ra vào, vỉa hè, lòng đường, lề đường tiếp giáp cơ quan,</w:t>
      </w:r>
      <w:r w:rsidR="005F33A8" w:rsidRPr="002B455E">
        <w:rPr>
          <w:rFonts w:ascii="Arial" w:hAnsi="Arial" w:cs="Arial"/>
          <w:color w:val="000000"/>
          <w:sz w:val="20"/>
          <w:szCs w:val="28"/>
        </w:rPr>
        <w:t xml:space="preserve"> </w:t>
      </w:r>
      <w:r w:rsidRPr="002B455E">
        <w:rPr>
          <w:rFonts w:ascii="Arial" w:hAnsi="Arial" w:cs="Arial"/>
          <w:color w:val="000000"/>
          <w:sz w:val="20"/>
          <w:szCs w:val="28"/>
        </w:rPr>
        <w:t>trụ sở;</w:t>
      </w:r>
    </w:p>
    <w:p w14:paraId="52D87A5B"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b) Phạm vi khu vực bảo vệ theo khoản 2 Điều này do Chủ tịch Ủy ban nhân dân tỉnh quy định.</w:t>
      </w:r>
    </w:p>
    <w:p w14:paraId="55DAD544"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18" w:name="dieu_5"/>
      <w:r w:rsidRPr="002B455E">
        <w:rPr>
          <w:rFonts w:ascii="Arial" w:hAnsi="Arial" w:cs="Arial"/>
          <w:b/>
          <w:bCs/>
          <w:color w:val="000000"/>
          <w:sz w:val="20"/>
          <w:szCs w:val="28"/>
        </w:rPr>
        <w:t>Điều 5. Khu vực cấm tập trung đông người, cấm ghi âm, ghi hình, chụp</w:t>
      </w:r>
      <w:r w:rsidR="005F33A8" w:rsidRPr="002B455E">
        <w:rPr>
          <w:rFonts w:ascii="Arial" w:hAnsi="Arial" w:cs="Arial"/>
          <w:b/>
          <w:bCs/>
          <w:color w:val="000000"/>
          <w:sz w:val="20"/>
          <w:szCs w:val="28"/>
        </w:rPr>
        <w:t xml:space="preserve"> </w:t>
      </w:r>
      <w:r w:rsidRPr="002B455E">
        <w:rPr>
          <w:rFonts w:ascii="Arial" w:hAnsi="Arial" w:cs="Arial"/>
          <w:b/>
          <w:bCs/>
          <w:color w:val="000000"/>
          <w:sz w:val="20"/>
          <w:szCs w:val="28"/>
        </w:rPr>
        <w:t>ảnh</w:t>
      </w:r>
      <w:bookmarkEnd w:id="18"/>
    </w:p>
    <w:p w14:paraId="4734743C"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1. Khu vực cấm tập trung đông người, cấm ghi âm, ghi hình, chụp ảnh là</w:t>
      </w:r>
      <w:r w:rsidR="005F33A8" w:rsidRPr="002B455E">
        <w:rPr>
          <w:rFonts w:ascii="Arial" w:hAnsi="Arial" w:cs="Arial"/>
          <w:color w:val="000000"/>
          <w:sz w:val="20"/>
          <w:szCs w:val="28"/>
        </w:rPr>
        <w:t xml:space="preserve"> </w:t>
      </w:r>
      <w:r w:rsidRPr="002B455E">
        <w:rPr>
          <w:rFonts w:ascii="Arial" w:hAnsi="Arial" w:cs="Arial"/>
          <w:color w:val="000000"/>
          <w:sz w:val="20"/>
          <w:szCs w:val="28"/>
        </w:rPr>
        <w:t>khu vực bảo vệ được quy định tại khoản 1, khoản 2 Điều 4 của Quy định này.</w:t>
      </w:r>
    </w:p>
    <w:p w14:paraId="425BF62B"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2. Trong trường hợp chưa có quy định của Chủ tịch Ủy ban nhân dân tỉnh, nhưng do yêu cầu khẩn cấp của việc bảo đảm trật tự công cộng thì Trưởng Công an cấp huyện phải báo cáo ngay với Giám đốc Công an tỉnh để quyết định thiết lập khu vực cấm tập trung đông người, cấm ghi âm, ghi hình, chụp ảnh; tạm thời cấm hoặc hạn chế người và phương tiện giao thông trên một số tuyến đường hoặc ra, vào những khu vực nhất định. Sau đó phải báo cáo ngay với Chủ tịch Ủy ban nhân dân tỉnh để xem xét, quyết định theo thẩm quyền.</w:t>
      </w:r>
    </w:p>
    <w:p w14:paraId="5CFF9753"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3. Quy định tại khoản 1, 2 Điều này không áp dụng đối với các hoạt động, khu vực do các cơ quan Đảng, Nhà nước, Ủy ban Mặt trận Tổ quốc Việt Nam, các tổ chức chính trị - xã hội tổ chức, bố trí tiếp công dân; khu vực tham quan của Bảo tàng Hồ Chí Minh, chi nhánh Bình Thuận và các hoạt động tập trung đông người tại nơi công cộng đã đăng ký và được sự cho phép của cơ quan có thẩm quyền; hoạt động ghi âm, ghi hình, chụp ảnh phục vụ công tác đảm bảo quốc phòng - an ninh, đấu tranh, xử lý đối với hành vi vi phạm pháp luật của lực lượng Công an, Quân sự, Biên phòng theo quy định của pháp luật.</w:t>
      </w:r>
    </w:p>
    <w:p w14:paraId="545D44D6"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19" w:name="dieu_6"/>
      <w:r w:rsidRPr="002B455E">
        <w:rPr>
          <w:rFonts w:ascii="Arial" w:hAnsi="Arial" w:cs="Arial"/>
          <w:b/>
          <w:bCs/>
          <w:color w:val="000000"/>
          <w:sz w:val="20"/>
          <w:szCs w:val="28"/>
        </w:rPr>
        <w:t>Điều 6. Biển báo khu vực bảo vệ; khu vực cấm tập trung đông người;</w:t>
      </w:r>
      <w:r w:rsidR="005F33A8" w:rsidRPr="002B455E">
        <w:rPr>
          <w:rFonts w:ascii="Arial" w:hAnsi="Arial" w:cs="Arial"/>
          <w:b/>
          <w:bCs/>
          <w:color w:val="000000"/>
          <w:sz w:val="20"/>
          <w:szCs w:val="28"/>
        </w:rPr>
        <w:t xml:space="preserve"> </w:t>
      </w:r>
      <w:r w:rsidRPr="002B455E">
        <w:rPr>
          <w:rFonts w:ascii="Arial" w:hAnsi="Arial" w:cs="Arial"/>
          <w:b/>
          <w:bCs/>
          <w:color w:val="000000"/>
          <w:sz w:val="20"/>
          <w:szCs w:val="28"/>
        </w:rPr>
        <w:t>cấm ghi âm, ghi hình, chụp ảnh</w:t>
      </w:r>
      <w:bookmarkEnd w:id="19"/>
    </w:p>
    <w:p w14:paraId="19269EFC"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1. Các khu vực được xác định là khu vực bảo vệ; khu vực cấm tập trung đông người, cấm ghi âm, ghi hình, chụp ảnh phải được đặt biển báo theo mẫu quy định tại Phụ lục kèm theo Quy định này.</w:t>
      </w:r>
    </w:p>
    <w:p w14:paraId="79ADE9D5"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2. Vị trí đặt biển báo do Thủ trưởng cơ quan, đơn vị quản lý khu vực bảo vệ; khu vực cấm tập trung đông người, cấm ghi âm, ghi hình, chụp ảnh quyết định. Biển báo được đặt ở vị trí phù hợp, không bị che khuất tầm nhìn và không gây cản trở giao thông.</w:t>
      </w:r>
    </w:p>
    <w:p w14:paraId="1FF08ABD"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3. Hiệu lực biển báo do Thủ trưởng cơ quan, đơn vị quản lý quyết định, tùy thuộc vào phạm vi của khu vực bảo vệ; khu vực cấm tập trung đông người, cấm ghi âm, ghi hình, chụp ảnh.</w:t>
      </w:r>
    </w:p>
    <w:p w14:paraId="6A073FF6"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20" w:name="chuong_3"/>
      <w:r w:rsidRPr="002B455E">
        <w:rPr>
          <w:rFonts w:ascii="Arial" w:hAnsi="Arial" w:cs="Arial"/>
          <w:b/>
          <w:bCs/>
          <w:color w:val="000000"/>
          <w:sz w:val="20"/>
          <w:szCs w:val="28"/>
        </w:rPr>
        <w:t>Chương III</w:t>
      </w:r>
      <w:bookmarkEnd w:id="20"/>
    </w:p>
    <w:p w14:paraId="332DAF43" w14:textId="77777777" w:rsidR="004B0838" w:rsidRPr="002B455E" w:rsidRDefault="005F33A8" w:rsidP="002B455E">
      <w:pPr>
        <w:widowControl w:val="0"/>
        <w:autoSpaceDE w:val="0"/>
        <w:autoSpaceDN w:val="0"/>
        <w:adjustRightInd w:val="0"/>
        <w:spacing w:before="120"/>
        <w:jc w:val="center"/>
        <w:rPr>
          <w:rFonts w:ascii="Arial" w:hAnsi="Arial" w:cs="Arial"/>
          <w:b/>
          <w:color w:val="000000"/>
          <w:szCs w:val="28"/>
        </w:rPr>
      </w:pPr>
      <w:bookmarkStart w:id="21" w:name="chuong_3_name"/>
      <w:r w:rsidRPr="002B455E">
        <w:rPr>
          <w:rFonts w:ascii="Arial" w:hAnsi="Arial" w:cs="Arial"/>
          <w:b/>
          <w:bCs/>
          <w:color w:val="000000"/>
          <w:szCs w:val="28"/>
        </w:rPr>
        <w:t>TRÁCH NHIỆM CỦA CÁC CƠ QUAN, ĐƠN VỊ, TỔ CHỨC, CÁ NHÂN VÀ TỔ CHỨC THỰC HIỆN</w:t>
      </w:r>
      <w:bookmarkEnd w:id="21"/>
    </w:p>
    <w:p w14:paraId="7AA97095"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22" w:name="dieu_7"/>
      <w:r w:rsidRPr="002B455E">
        <w:rPr>
          <w:rFonts w:ascii="Arial" w:hAnsi="Arial" w:cs="Arial"/>
          <w:b/>
          <w:bCs/>
          <w:color w:val="000000"/>
          <w:sz w:val="20"/>
          <w:szCs w:val="28"/>
        </w:rPr>
        <w:t>Điều 7. Trách nhiệm của các Sở, ban, ngành cấp tỉnh, Ủy ban nhân dân các huyện, thị xã, thành phố</w:t>
      </w:r>
      <w:bookmarkEnd w:id="22"/>
    </w:p>
    <w:p w14:paraId="5150FCC3"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1. Trách nhiệm của cơ quan, đơn vị quản lý khu vực quy định tại khoản 1, khoản 2 Điều 4 và khoản 1, khoản 2 Điều 5 Quy định này:</w:t>
      </w:r>
    </w:p>
    <w:p w14:paraId="2AFDAFC4"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 xml:space="preserve">a) Chủ trì, phối hợp với Công an tỉnh tổ chức đặt biển báo “KHU VỰC BẢO VỆ”; “KHU VỰC CẤM </w:t>
      </w:r>
      <w:r w:rsidRPr="002B455E">
        <w:rPr>
          <w:rFonts w:ascii="Arial" w:hAnsi="Arial" w:cs="Arial"/>
          <w:color w:val="000000"/>
          <w:sz w:val="20"/>
          <w:szCs w:val="28"/>
        </w:rPr>
        <w:lastRenderedPageBreak/>
        <w:t>TẬP TRUNG ĐÔNG NGƯỜI”, “CẤM GHI ÂM, GHI HÌNH, CHỤP ẢNH” theo quy định tại Điều 6 Quy định này;</w:t>
      </w:r>
    </w:p>
    <w:p w14:paraId="614CAD65"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b) Xây dựng nội quy cụ thể của cơ quan, đơn vị và niêm yết trước cổng trụ sở của cơ quan, đơn vị;</w:t>
      </w:r>
    </w:p>
    <w:p w14:paraId="55A4E890"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c) Tổ chức lực lượng bảo vệ chuyên trách đảm bảo việc thực hiện nội quy trong phạm vi do cơ quan, đơn vị quản lý đồng thời giải quyết những hành vi vi phạm chưa đến mức xử lý bằng pháp luật trong phạm vi khu vực bảo vệ; khu vực cấm tập trung đông người, cấm ghi âm, ghi hình, chụp ảnh xung quanh trụ sở cơ quan, đơn vị;</w:t>
      </w:r>
    </w:p>
    <w:p w14:paraId="327AB33B"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d) Phối hợp với Sở Tài chính tham mưu Ủy ban nhân dân tỉnh cấp kinh phí lắp đặt biển báo và các kinh phí phục vụ công tác đảm bảo an ninh trật tự tại khu vực bảo vệ; khu vực cấm tập trung đông người, cấm ghi âm, ghi hình, chụp ảnh thuộc quyền quản lý;</w:t>
      </w:r>
    </w:p>
    <w:p w14:paraId="283AACE3"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đ) Kịp thời thông báo, trao đổi thông tin với cơ quan chuyên môn thuộc Ủy ban nhân dân tỉnh, Công an tỉnh và các cơ quan có liên quan khi có vụ việc xảy ra để chủ động phối hợp xử lý các tình huống có thể gây mất an ninh, trật tự tại khu vực bảo vệ; khu vực cấm tập trung đông người, cấm ghi âm, ghi hình, chụp ảnh.</w:t>
      </w:r>
    </w:p>
    <w:p w14:paraId="6E073AC2"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2. Trách nhiệm Công an tỉnh:</w:t>
      </w:r>
    </w:p>
    <w:p w14:paraId="26660A75"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a) Hướng dẫn các cơ quan, đơn vị xác định cụ thể vị trí đặt biển báo cố định hoặc tạm thời; mẫu biển báo “KHU VỰC BẢO VỆ”; “KHU VỰC CẤM TẬP TRUNG ĐÔNG NGƯỜI”; “CẤM GHI ÂM, GHI HÌNH, CHỤP ẢNH” và áp dụng các biện pháp đảm bảo trật tự công cộng theo quy định của pháp luật;</w:t>
      </w:r>
    </w:p>
    <w:p w14:paraId="33ABE639"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b) Chủ trì, thực hiện công tác bảo vệ và áp dụng các biện pháp ngăn chặn, xử lý các hành vi vi phạm pháp luật xảy ra tại khu vực bảo vệ; khu vực cấm tập trung đông người, cấm ghi âm, ghi hình, chụp ảnh trên địa bàn tỉnh Bình Thuận theo quy định của pháp luật;</w:t>
      </w:r>
    </w:p>
    <w:p w14:paraId="64ABE9A1"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c) Phối hợp với các Sở, ban, ngành, lực lượng liên quan lắp đặt các biển báo và xây dựng nội quy niêm yết công khai tại các khu vực đã được xác định.</w:t>
      </w:r>
    </w:p>
    <w:p w14:paraId="322EA5EC"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3. Bộ Chỉ huy Quân sự tỉnh, Bộ Chỉ huy Bộ đội Biên phòng tỉnh tổ chức thực hiện Quy định này trong cơ quan, đơn vị thuộc quyền; phối hợp với chính quyền, địa phương các cấp, các cơ quan liên quan trong thực hiện các biện pháp bảo đảm trật tự công cộng theo quy định của pháp luật. Bộ Chỉ huy Bộ đội Biên phòng tỉnh chủ động phát hiện, đấu tranh, ngăn chặn, xử lý hành vi vi phạm pháp luật xảy ra ở khu vực biên giới biển theo quy định của pháp luật.</w:t>
      </w:r>
    </w:p>
    <w:p w14:paraId="42A01FCF"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4. Căn cứ khu vực bảo vệ, khu vực cấm tập trung đông người, cấm ghi âm, ghi hình, chụp ảnh trên địa bàn tỉnh được Ủy ban nhân dân tỉnh hoặc Chủ tịch Ủy ban nhân dân tỉnh quyết định; các cơ quan, đơn vị lập dự toán kinh phí thực hiện gửi Sở Tài chính tổng hợp tham mưu Ủy ban nhân dân tỉnh trình Hội đồng nhân dân tỉnh bố trí trong dự toán chi thường xuyên hằng năm của cơ quan, đơn vị theo đúng quy định của Luật Ngân sách nhà nước và các văn bản hướng dẫn thi hành.</w:t>
      </w:r>
    </w:p>
    <w:p w14:paraId="13F11035"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5. Thủ trưởng các cơ quan, ban, ngành, Mặt trận Tổ quốc Việt Nam và các đoàn thể chính trị - xã hội tỉnh; Chủ tịch Ủy ban nhân dân các huyện, thị xã, thành phố theo thẩm quyền, chức năng, nhiệm vụ có trách nhiệm phối hợp và triển khai thực hiện Quy định này; đồng thời, chỉ đạo, tổ chức tuyên truyền, phổ biến rộng rãi đến toàn thể cán bộ, công chức, viên chức, đoàn viên, hội viên và Nhân dân biết, thực hiện.</w:t>
      </w:r>
    </w:p>
    <w:p w14:paraId="22078A16"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6. Đài Phát thanh - Truyền hình tỉnh, Báo Bình Thuận, Trung tâm Thông tin tỉnh căn cứ chức năng, nhiệm vụ được giao có trách nhiệm thông tin, tuyên truyền Quy định này trên các phương tiện thông tin đại chúng để các cơ quan, tổ chức, cá nhân thực hiện.</w:t>
      </w:r>
    </w:p>
    <w:p w14:paraId="164936C0"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23" w:name="dieu_8"/>
      <w:r w:rsidRPr="002B455E">
        <w:rPr>
          <w:rFonts w:ascii="Arial" w:hAnsi="Arial" w:cs="Arial"/>
          <w:b/>
          <w:bCs/>
          <w:color w:val="000000"/>
          <w:sz w:val="20"/>
          <w:szCs w:val="28"/>
        </w:rPr>
        <w:t>Điều 8. Trách nhiệm của các tổ chức, cá nhân</w:t>
      </w:r>
      <w:bookmarkEnd w:id="23"/>
    </w:p>
    <w:p w14:paraId="11C6258A"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Cơ quan, tổ chức, cá nhân cư trú, hoạt động trên địa bàn tỉnh Bình Thuận có trách nhiệm triển khai thực hiện Quy định này. Mọi hành vi gây mất an ninh, trật tự tại khu vực bảo vệ, khu vực cấm tập trung đông người, cấm ghi âm, ghi hình, chụp ảnh trên địa bàn tỉnh tùy theo tính chất, mức độ có thể xử lý kỷ luật, xử lý vi phạm hành chính hoặc truy cứu trách nhiệm hình sự theo quy định của pháp luật.</w:t>
      </w:r>
    </w:p>
    <w:p w14:paraId="799AE50A"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24" w:name="dieu_9"/>
      <w:r w:rsidRPr="002B455E">
        <w:rPr>
          <w:rFonts w:ascii="Arial" w:hAnsi="Arial" w:cs="Arial"/>
          <w:b/>
          <w:bCs/>
          <w:color w:val="000000"/>
          <w:sz w:val="20"/>
          <w:szCs w:val="28"/>
        </w:rPr>
        <w:t>Điều 9. Tổ chức thực hiện</w:t>
      </w:r>
      <w:bookmarkEnd w:id="24"/>
    </w:p>
    <w:p w14:paraId="46519C88"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1. Giao Giám đốc Công an tỉnh chủ trì, phối hợp với Chỉ huy trưởng Bộ Chỉ huy Quân sự tỉnh, Chỉ huy trưởng Bộ Chỉ huy Bộ đội Biên phòng tỉnh, Thủ trưởng các cơ quan, đơn vị có liên quan, Chủ tịch Ủy ban nhân dân các huyện, thị xã, thành phố tổ chức triển khai thực hiện quy định này; theo dõi, kiểm tra, đôn đốc việc thực hiện và tổng hợp tình hình, báo cáo theo quy định.</w:t>
      </w:r>
    </w:p>
    <w:p w14:paraId="43EED676"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2. Trong quá trình tổ chức thực hiện, nếu có phát sinh vướng mắc, các cơ quan, đơn vị và tổ chức, cá nhân có liên quan phản ánh về Công an tỉnh để báo cáo Ủy ban nhân dân tỉnh xem xét, quyết định./.</w:t>
      </w:r>
    </w:p>
    <w:p w14:paraId="3CA64A87" w14:textId="77777777" w:rsidR="005F33A8" w:rsidRPr="002B455E" w:rsidRDefault="005F33A8" w:rsidP="002B455E">
      <w:pPr>
        <w:widowControl w:val="0"/>
        <w:autoSpaceDE w:val="0"/>
        <w:autoSpaceDN w:val="0"/>
        <w:adjustRightInd w:val="0"/>
        <w:spacing w:before="120"/>
        <w:jc w:val="center"/>
        <w:rPr>
          <w:rFonts w:ascii="Arial" w:hAnsi="Arial" w:cs="Arial"/>
          <w:b/>
          <w:bCs/>
          <w:color w:val="000000"/>
          <w:sz w:val="20"/>
          <w:szCs w:val="28"/>
        </w:rPr>
      </w:pPr>
    </w:p>
    <w:p w14:paraId="5285F8D4" w14:textId="77777777" w:rsidR="004B0838" w:rsidRPr="002B455E" w:rsidRDefault="005F33A8" w:rsidP="002B455E">
      <w:pPr>
        <w:widowControl w:val="0"/>
        <w:autoSpaceDE w:val="0"/>
        <w:autoSpaceDN w:val="0"/>
        <w:adjustRightInd w:val="0"/>
        <w:spacing w:before="120"/>
        <w:jc w:val="center"/>
        <w:rPr>
          <w:rFonts w:ascii="Arial" w:hAnsi="Arial" w:cs="Arial"/>
          <w:b/>
          <w:color w:val="000000"/>
          <w:szCs w:val="28"/>
        </w:rPr>
      </w:pPr>
      <w:bookmarkStart w:id="25" w:name="chuong_pl"/>
      <w:r w:rsidRPr="002B455E">
        <w:rPr>
          <w:rFonts w:ascii="Arial" w:hAnsi="Arial" w:cs="Arial"/>
          <w:b/>
          <w:bCs/>
          <w:color w:val="000000"/>
          <w:szCs w:val="28"/>
        </w:rPr>
        <w:t>PHỤ LỤC</w:t>
      </w:r>
      <w:bookmarkEnd w:id="25"/>
    </w:p>
    <w:p w14:paraId="78A7CA68" w14:textId="77777777" w:rsidR="004B0838" w:rsidRPr="002B455E" w:rsidRDefault="005F33A8" w:rsidP="002B455E">
      <w:pPr>
        <w:widowControl w:val="0"/>
        <w:autoSpaceDE w:val="0"/>
        <w:autoSpaceDN w:val="0"/>
        <w:adjustRightInd w:val="0"/>
        <w:spacing w:before="120"/>
        <w:jc w:val="center"/>
        <w:rPr>
          <w:rFonts w:ascii="Arial" w:hAnsi="Arial" w:cs="Arial"/>
          <w:color w:val="000000"/>
          <w:sz w:val="20"/>
          <w:szCs w:val="28"/>
        </w:rPr>
      </w:pPr>
      <w:bookmarkStart w:id="26" w:name="chuong_pl_name"/>
      <w:r w:rsidRPr="002B455E">
        <w:rPr>
          <w:rFonts w:ascii="Arial" w:hAnsi="Arial" w:cs="Arial"/>
          <w:bCs/>
          <w:color w:val="000000"/>
          <w:sz w:val="20"/>
          <w:szCs w:val="28"/>
        </w:rPr>
        <w:t xml:space="preserve">MẪU BIỂN “KHU VỰC BẢO VỆ”; “KHU VỰC CẤM TẬP TRUNG ĐÔNG NGƯỜI”; “CẤM GHI ÂM, GHI </w:t>
      </w:r>
      <w:r w:rsidRPr="002B455E">
        <w:rPr>
          <w:rFonts w:ascii="Arial" w:hAnsi="Arial" w:cs="Arial"/>
          <w:bCs/>
          <w:color w:val="000000"/>
          <w:sz w:val="20"/>
          <w:szCs w:val="28"/>
        </w:rPr>
        <w:lastRenderedPageBreak/>
        <w:t>HÌNH, CHỤP ẢNH”</w:t>
      </w:r>
      <w:bookmarkEnd w:id="26"/>
      <w:r w:rsidRPr="002B455E">
        <w:rPr>
          <w:rFonts w:ascii="Arial" w:hAnsi="Arial" w:cs="Arial"/>
          <w:bCs/>
          <w:color w:val="000000"/>
          <w:sz w:val="20"/>
          <w:szCs w:val="28"/>
        </w:rPr>
        <w:br/>
      </w:r>
      <w:r w:rsidR="004B0838" w:rsidRPr="002B455E">
        <w:rPr>
          <w:rFonts w:ascii="Arial" w:hAnsi="Arial" w:cs="Arial"/>
          <w:color w:val="000000"/>
          <w:sz w:val="20"/>
          <w:szCs w:val="28"/>
        </w:rPr>
        <w:t>(</w:t>
      </w:r>
      <w:r w:rsidR="004B0838" w:rsidRPr="002B455E">
        <w:rPr>
          <w:rFonts w:ascii="Arial" w:hAnsi="Arial" w:cs="Arial"/>
          <w:i/>
          <w:iCs/>
          <w:color w:val="000000"/>
          <w:sz w:val="20"/>
          <w:szCs w:val="28"/>
        </w:rPr>
        <w:t>Kèm theo Quyết định số</w:t>
      </w:r>
      <w:r w:rsidRPr="002B455E">
        <w:rPr>
          <w:rFonts w:ascii="Arial" w:hAnsi="Arial" w:cs="Arial"/>
          <w:i/>
          <w:iCs/>
          <w:color w:val="000000"/>
          <w:sz w:val="20"/>
          <w:szCs w:val="28"/>
        </w:rPr>
        <w:t xml:space="preserve"> </w:t>
      </w:r>
      <w:r w:rsidR="004B0838" w:rsidRPr="002B455E">
        <w:rPr>
          <w:rFonts w:ascii="Arial" w:hAnsi="Arial" w:cs="Arial"/>
          <w:i/>
          <w:iCs/>
          <w:color w:val="000000"/>
          <w:sz w:val="20"/>
          <w:szCs w:val="28"/>
        </w:rPr>
        <w:t>20/2022/QĐ-UBND ngày 29 tháng 6 năm 2022</w:t>
      </w:r>
      <w:r w:rsidRPr="002B455E">
        <w:rPr>
          <w:rFonts w:ascii="Arial" w:hAnsi="Arial" w:cs="Arial"/>
          <w:i/>
          <w:iCs/>
          <w:color w:val="000000"/>
          <w:sz w:val="20"/>
          <w:szCs w:val="28"/>
        </w:rPr>
        <w:t xml:space="preserve"> </w:t>
      </w:r>
      <w:r w:rsidR="004B0838" w:rsidRPr="002B455E">
        <w:rPr>
          <w:rFonts w:ascii="Arial" w:hAnsi="Arial" w:cs="Arial"/>
          <w:i/>
          <w:iCs/>
          <w:color w:val="000000"/>
          <w:sz w:val="20"/>
          <w:szCs w:val="28"/>
        </w:rPr>
        <w:t>của Ủy ban nhân dân tỉnh Bình Thuận</w:t>
      </w:r>
      <w:r w:rsidR="004B0838" w:rsidRPr="002B455E">
        <w:rPr>
          <w:rFonts w:ascii="Arial" w:hAnsi="Arial" w:cs="Arial"/>
          <w:color w:val="000000"/>
          <w:sz w:val="20"/>
          <w:szCs w:val="28"/>
        </w:rPr>
        <w:t>)</w:t>
      </w:r>
    </w:p>
    <w:p w14:paraId="580CFF7A"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27" w:name="dieu_1_2"/>
      <w:r w:rsidRPr="002B455E">
        <w:rPr>
          <w:rFonts w:ascii="Arial" w:hAnsi="Arial" w:cs="Arial"/>
          <w:b/>
          <w:bCs/>
          <w:color w:val="000000"/>
          <w:sz w:val="20"/>
          <w:szCs w:val="28"/>
        </w:rPr>
        <w:t>1. Mẫu biển khu vực bảo vệ</w:t>
      </w:r>
      <w:bookmarkEnd w:id="27"/>
    </w:p>
    <w:p w14:paraId="05B1C35D"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 xml:space="preserve">Hình chữ nhật nằm ngang, có kích thước 80cm x 60cm, được làm bằng vật liệu bền vững; chữ viết màu đen trên nền biển màu trắng; in hoa, kiểu chữ đứng, đậm; cụm từ </w:t>
      </w:r>
      <w:r w:rsidRPr="002B455E">
        <w:rPr>
          <w:rFonts w:ascii="Arial" w:hAnsi="Arial" w:cs="Arial"/>
          <w:b/>
          <w:bCs/>
          <w:color w:val="000000"/>
          <w:sz w:val="20"/>
          <w:szCs w:val="28"/>
        </w:rPr>
        <w:t xml:space="preserve">“KHU VỰC BẢO VỆ” </w:t>
      </w:r>
      <w:r w:rsidRPr="002B455E">
        <w:rPr>
          <w:rFonts w:ascii="Arial" w:hAnsi="Arial" w:cs="Arial"/>
          <w:color w:val="000000"/>
          <w:sz w:val="20"/>
          <w:szCs w:val="28"/>
        </w:rPr>
        <w:t>được viết bằng tiếng Việt ở một dòng trên, chiều cao hàng chữ là 12cm và tiếng Anh (</w:t>
      </w:r>
      <w:r w:rsidRPr="002B455E">
        <w:rPr>
          <w:rFonts w:ascii="Arial" w:hAnsi="Arial" w:cs="Arial"/>
          <w:b/>
          <w:bCs/>
          <w:color w:val="000000"/>
          <w:sz w:val="20"/>
          <w:szCs w:val="28"/>
        </w:rPr>
        <w:t>PROTECTED AREA</w:t>
      </w:r>
      <w:r w:rsidRPr="002B455E">
        <w:rPr>
          <w:rFonts w:ascii="Arial" w:hAnsi="Arial" w:cs="Arial"/>
          <w:color w:val="000000"/>
          <w:sz w:val="20"/>
          <w:szCs w:val="28"/>
        </w:rPr>
        <w:t>) ở một dòng</w:t>
      </w:r>
      <w:r w:rsidR="005F33A8" w:rsidRPr="002B455E">
        <w:rPr>
          <w:rFonts w:ascii="Arial" w:hAnsi="Arial" w:cs="Arial"/>
          <w:color w:val="000000"/>
          <w:sz w:val="20"/>
          <w:szCs w:val="28"/>
        </w:rPr>
        <w:t xml:space="preserve"> </w:t>
      </w:r>
      <w:r w:rsidRPr="002B455E">
        <w:rPr>
          <w:rFonts w:ascii="Arial" w:hAnsi="Arial" w:cs="Arial"/>
          <w:color w:val="000000"/>
          <w:sz w:val="20"/>
          <w:szCs w:val="28"/>
        </w:rPr>
        <w:t>dưới, chiều cao hàng chữ là 10cm.</w:t>
      </w:r>
    </w:p>
    <w:p w14:paraId="0FA08AAC" w14:textId="57BF74BC" w:rsidR="005F33A8" w:rsidRPr="002B455E" w:rsidRDefault="00FF0C42" w:rsidP="002B455E">
      <w:pPr>
        <w:widowControl w:val="0"/>
        <w:autoSpaceDE w:val="0"/>
        <w:autoSpaceDN w:val="0"/>
        <w:adjustRightInd w:val="0"/>
        <w:spacing w:before="120"/>
        <w:jc w:val="center"/>
        <w:rPr>
          <w:rFonts w:ascii="Arial" w:hAnsi="Arial" w:cs="Arial"/>
          <w:color w:val="000000"/>
          <w:sz w:val="20"/>
          <w:szCs w:val="20"/>
        </w:rPr>
      </w:pPr>
      <w:r w:rsidRPr="002B455E">
        <w:rPr>
          <w:rFonts w:ascii="Arial" w:hAnsi="Arial" w:cs="Arial"/>
          <w:noProof/>
          <w:color w:val="000000"/>
          <w:sz w:val="20"/>
          <w:szCs w:val="20"/>
        </w:rPr>
        <w:drawing>
          <wp:inline distT="0" distB="0" distL="0" distR="0" wp14:anchorId="7F0BB866" wp14:editId="3C88660A">
            <wp:extent cx="4411980" cy="2278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1980" cy="2278380"/>
                    </a:xfrm>
                    <a:prstGeom prst="rect">
                      <a:avLst/>
                    </a:prstGeom>
                    <a:noFill/>
                    <a:ln>
                      <a:noFill/>
                    </a:ln>
                  </pic:spPr>
                </pic:pic>
              </a:graphicData>
            </a:graphic>
          </wp:inline>
        </w:drawing>
      </w:r>
    </w:p>
    <w:p w14:paraId="1CF4B1B1"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Mẫu biển “</w:t>
      </w:r>
      <w:r w:rsidRPr="002B455E">
        <w:rPr>
          <w:rFonts w:ascii="Arial" w:hAnsi="Arial" w:cs="Arial"/>
          <w:b/>
          <w:bCs/>
          <w:color w:val="000000"/>
          <w:sz w:val="20"/>
          <w:szCs w:val="28"/>
        </w:rPr>
        <w:t>KHU VỰC BẢO VỆ</w:t>
      </w:r>
      <w:r w:rsidRPr="002B455E">
        <w:rPr>
          <w:rFonts w:ascii="Arial" w:hAnsi="Arial" w:cs="Arial"/>
          <w:color w:val="000000"/>
          <w:sz w:val="20"/>
          <w:szCs w:val="28"/>
        </w:rPr>
        <w:t>” được sử dụng để cắm cố định hoặc tạm thời tại các khu vực đã được cấp có thẩm quyền xác định là khu vực bảo vệ.</w:t>
      </w:r>
    </w:p>
    <w:p w14:paraId="72519888"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28" w:name="dieu_2_2"/>
      <w:r w:rsidRPr="002B455E">
        <w:rPr>
          <w:rFonts w:ascii="Arial" w:hAnsi="Arial" w:cs="Arial"/>
          <w:b/>
          <w:bCs/>
          <w:color w:val="000000"/>
          <w:sz w:val="20"/>
          <w:szCs w:val="28"/>
        </w:rPr>
        <w:t>2. Mẫu biển khu vực cấm tập trung đông người</w:t>
      </w:r>
      <w:bookmarkEnd w:id="28"/>
    </w:p>
    <w:p w14:paraId="3F559351"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Hình chữ nhật nằm ngang, có kích thước 80cm x 60cm, được làm bằng vật liệu bền vững; chữ viết màu đen trên nền biển màu trắng; in hoa, kiểu chữ đứng, đậm; cụm từ “</w:t>
      </w:r>
      <w:r w:rsidRPr="002B455E">
        <w:rPr>
          <w:rFonts w:ascii="Arial" w:hAnsi="Arial" w:cs="Arial"/>
          <w:b/>
          <w:bCs/>
          <w:color w:val="000000"/>
          <w:sz w:val="20"/>
          <w:szCs w:val="28"/>
        </w:rPr>
        <w:t>KHU VỰC CẤM TẬP TRUNG ĐÔNG NGƯỜI</w:t>
      </w:r>
      <w:r w:rsidRPr="002B455E">
        <w:rPr>
          <w:rFonts w:ascii="Arial" w:hAnsi="Arial" w:cs="Arial"/>
          <w:color w:val="000000"/>
          <w:sz w:val="20"/>
          <w:szCs w:val="28"/>
        </w:rPr>
        <w:t>” được viết bằng tiếng Việt ở hai dòng trên, chiều cao hàng chữ là 12cm và tiếng Anh (</w:t>
      </w:r>
      <w:r w:rsidRPr="002B455E">
        <w:rPr>
          <w:rFonts w:ascii="Arial" w:hAnsi="Arial" w:cs="Arial"/>
          <w:b/>
          <w:bCs/>
          <w:color w:val="000000"/>
          <w:sz w:val="20"/>
          <w:szCs w:val="28"/>
        </w:rPr>
        <w:t>NO</w:t>
      </w:r>
      <w:r w:rsidR="005F33A8" w:rsidRPr="002B455E">
        <w:rPr>
          <w:rFonts w:ascii="Arial" w:hAnsi="Arial" w:cs="Arial"/>
          <w:b/>
          <w:bCs/>
          <w:color w:val="000000"/>
          <w:sz w:val="20"/>
          <w:szCs w:val="28"/>
        </w:rPr>
        <w:t xml:space="preserve"> </w:t>
      </w:r>
      <w:r w:rsidRPr="002B455E">
        <w:rPr>
          <w:rFonts w:ascii="Arial" w:hAnsi="Arial" w:cs="Arial"/>
          <w:b/>
          <w:bCs/>
          <w:color w:val="000000"/>
          <w:sz w:val="20"/>
          <w:szCs w:val="28"/>
        </w:rPr>
        <w:t>GATHERING</w:t>
      </w:r>
      <w:r w:rsidRPr="002B455E">
        <w:rPr>
          <w:rFonts w:ascii="Arial" w:hAnsi="Arial" w:cs="Arial"/>
          <w:color w:val="000000"/>
          <w:sz w:val="20"/>
          <w:szCs w:val="28"/>
        </w:rPr>
        <w:t>) ở một dòng dưới, chiều cao hàng chữ là 10cm.</w:t>
      </w:r>
    </w:p>
    <w:p w14:paraId="51015248" w14:textId="6C17570E" w:rsidR="005F33A8" w:rsidRPr="002B455E" w:rsidRDefault="00FF0C42" w:rsidP="002B455E">
      <w:pPr>
        <w:widowControl w:val="0"/>
        <w:autoSpaceDE w:val="0"/>
        <w:autoSpaceDN w:val="0"/>
        <w:adjustRightInd w:val="0"/>
        <w:spacing w:before="120"/>
        <w:jc w:val="center"/>
        <w:rPr>
          <w:rFonts w:ascii="Arial" w:hAnsi="Arial" w:cs="Arial"/>
          <w:color w:val="000000"/>
          <w:sz w:val="20"/>
          <w:szCs w:val="20"/>
        </w:rPr>
      </w:pPr>
      <w:r w:rsidRPr="002B455E">
        <w:rPr>
          <w:rFonts w:ascii="Arial" w:hAnsi="Arial" w:cs="Arial"/>
          <w:noProof/>
          <w:color w:val="000000"/>
          <w:sz w:val="20"/>
          <w:szCs w:val="20"/>
        </w:rPr>
        <w:drawing>
          <wp:inline distT="0" distB="0" distL="0" distR="0" wp14:anchorId="7FAE2B85" wp14:editId="5389E4B2">
            <wp:extent cx="480822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8220" cy="2286000"/>
                    </a:xfrm>
                    <a:prstGeom prst="rect">
                      <a:avLst/>
                    </a:prstGeom>
                    <a:noFill/>
                    <a:ln>
                      <a:noFill/>
                    </a:ln>
                  </pic:spPr>
                </pic:pic>
              </a:graphicData>
            </a:graphic>
          </wp:inline>
        </w:drawing>
      </w:r>
    </w:p>
    <w:p w14:paraId="3ABE756A"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Mẫu biển “</w:t>
      </w:r>
      <w:r w:rsidRPr="002B455E">
        <w:rPr>
          <w:rFonts w:ascii="Arial" w:hAnsi="Arial" w:cs="Arial"/>
          <w:b/>
          <w:bCs/>
          <w:color w:val="000000"/>
          <w:sz w:val="20"/>
          <w:szCs w:val="28"/>
        </w:rPr>
        <w:t>KHU VỰC CẤM TẬP TRUNG ĐÔNG NGƯỜI</w:t>
      </w:r>
      <w:r w:rsidRPr="002B455E">
        <w:rPr>
          <w:rFonts w:ascii="Arial" w:hAnsi="Arial" w:cs="Arial"/>
          <w:color w:val="000000"/>
          <w:sz w:val="20"/>
          <w:szCs w:val="28"/>
        </w:rPr>
        <w:t>” được sử dụng để cắm cố định hoặc tạm thời tại các khu vực đã được cấp có thẩm quyền xác định là khu vực cấm tập trung đông người.</w:t>
      </w:r>
    </w:p>
    <w:p w14:paraId="37AB3482"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29" w:name="dieu_3_2"/>
      <w:r w:rsidRPr="002B455E">
        <w:rPr>
          <w:rFonts w:ascii="Arial" w:hAnsi="Arial" w:cs="Arial"/>
          <w:b/>
          <w:bCs/>
          <w:color w:val="000000"/>
          <w:sz w:val="20"/>
          <w:szCs w:val="28"/>
        </w:rPr>
        <w:t>3. Mẫu biển cấm ghi âm, ghi hình, chụp ảnh</w:t>
      </w:r>
      <w:bookmarkEnd w:id="29"/>
    </w:p>
    <w:p w14:paraId="3E0A2044"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Hình chữ nhật nằm ngang, có kích thước 85cm x 70cm, được làm bằng vật liệu bền vững; chữ viết màu đen trên nền biển màu trắng; in hoa, kiểu chữ đứng, đậm; cụm từ “</w:t>
      </w:r>
      <w:r w:rsidRPr="002B455E">
        <w:rPr>
          <w:rFonts w:ascii="Arial" w:hAnsi="Arial" w:cs="Arial"/>
          <w:b/>
          <w:bCs/>
          <w:color w:val="000000"/>
          <w:sz w:val="20"/>
          <w:szCs w:val="28"/>
        </w:rPr>
        <w:t>CẤM GHI ÂM, GHI HÌNH, CHỤP ẢNH</w:t>
      </w:r>
      <w:r w:rsidRPr="002B455E">
        <w:rPr>
          <w:rFonts w:ascii="Arial" w:hAnsi="Arial" w:cs="Arial"/>
          <w:color w:val="000000"/>
          <w:sz w:val="20"/>
          <w:szCs w:val="28"/>
        </w:rPr>
        <w:t xml:space="preserve">” được viết bằng tiếng Việt ở hai dòng trên, chiều cao hàng chữ là 12cm và tiếng Anh </w:t>
      </w:r>
      <w:r w:rsidRPr="002B455E">
        <w:rPr>
          <w:rFonts w:ascii="Arial" w:hAnsi="Arial" w:cs="Arial"/>
          <w:b/>
          <w:bCs/>
          <w:color w:val="000000"/>
          <w:sz w:val="20"/>
          <w:szCs w:val="28"/>
        </w:rPr>
        <w:t xml:space="preserve">(NO RECORDING, FILMING, PHOTO - TAKING) </w:t>
      </w:r>
      <w:r w:rsidRPr="002B455E">
        <w:rPr>
          <w:rFonts w:ascii="Arial" w:hAnsi="Arial" w:cs="Arial"/>
          <w:color w:val="000000"/>
          <w:sz w:val="20"/>
          <w:szCs w:val="28"/>
        </w:rPr>
        <w:t>ở hai dòng dưới, chiều cao</w:t>
      </w:r>
      <w:r w:rsidR="005F33A8" w:rsidRPr="002B455E">
        <w:rPr>
          <w:rFonts w:ascii="Arial" w:hAnsi="Arial" w:cs="Arial"/>
          <w:color w:val="000000"/>
          <w:sz w:val="20"/>
          <w:szCs w:val="28"/>
        </w:rPr>
        <w:t xml:space="preserve"> </w:t>
      </w:r>
      <w:r w:rsidRPr="002B455E">
        <w:rPr>
          <w:rFonts w:ascii="Arial" w:hAnsi="Arial" w:cs="Arial"/>
          <w:color w:val="000000"/>
          <w:sz w:val="20"/>
          <w:szCs w:val="28"/>
        </w:rPr>
        <w:t>hàng chữ là 10cm.</w:t>
      </w:r>
    </w:p>
    <w:p w14:paraId="25849DA8" w14:textId="3BB3B06D" w:rsidR="005F33A8" w:rsidRPr="002B455E" w:rsidRDefault="00FF0C42" w:rsidP="002B455E">
      <w:pPr>
        <w:widowControl w:val="0"/>
        <w:autoSpaceDE w:val="0"/>
        <w:autoSpaceDN w:val="0"/>
        <w:adjustRightInd w:val="0"/>
        <w:spacing w:before="120"/>
        <w:jc w:val="center"/>
        <w:rPr>
          <w:rFonts w:ascii="Arial" w:hAnsi="Arial" w:cs="Arial"/>
          <w:color w:val="000000"/>
          <w:sz w:val="20"/>
          <w:szCs w:val="20"/>
        </w:rPr>
      </w:pPr>
      <w:r w:rsidRPr="002B455E">
        <w:rPr>
          <w:rFonts w:ascii="Arial" w:hAnsi="Arial" w:cs="Arial"/>
          <w:noProof/>
          <w:color w:val="000000"/>
          <w:sz w:val="20"/>
          <w:szCs w:val="20"/>
        </w:rPr>
        <w:lastRenderedPageBreak/>
        <w:drawing>
          <wp:inline distT="0" distB="0" distL="0" distR="0" wp14:anchorId="57C880EE" wp14:editId="731D0773">
            <wp:extent cx="5113020" cy="2331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020" cy="2331720"/>
                    </a:xfrm>
                    <a:prstGeom prst="rect">
                      <a:avLst/>
                    </a:prstGeom>
                    <a:noFill/>
                    <a:ln>
                      <a:noFill/>
                    </a:ln>
                  </pic:spPr>
                </pic:pic>
              </a:graphicData>
            </a:graphic>
          </wp:inline>
        </w:drawing>
      </w:r>
    </w:p>
    <w:p w14:paraId="6BA0FE69"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Mẫu biển “</w:t>
      </w:r>
      <w:r w:rsidRPr="002B455E">
        <w:rPr>
          <w:rFonts w:ascii="Arial" w:hAnsi="Arial" w:cs="Arial"/>
          <w:b/>
          <w:bCs/>
          <w:color w:val="000000"/>
          <w:sz w:val="20"/>
          <w:szCs w:val="28"/>
        </w:rPr>
        <w:t>CẤM GHI ÂM, GHI HÌNH, CHỤP ẢNH</w:t>
      </w:r>
      <w:r w:rsidRPr="002B455E">
        <w:rPr>
          <w:rFonts w:ascii="Arial" w:hAnsi="Arial" w:cs="Arial"/>
          <w:color w:val="000000"/>
          <w:sz w:val="20"/>
          <w:szCs w:val="28"/>
        </w:rPr>
        <w:t>” được sử dụng để cắm cố định hoặc tạm thời tại các khu vực đã được cấp có thẩm quyền xác định là cấm ghi âm, ghi hình, chụp ảnh.</w:t>
      </w:r>
    </w:p>
    <w:p w14:paraId="1A4CEDD2"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bookmarkStart w:id="30" w:name="dieu_4_1"/>
      <w:r w:rsidRPr="002B455E">
        <w:rPr>
          <w:rFonts w:ascii="Arial" w:hAnsi="Arial" w:cs="Arial"/>
          <w:b/>
          <w:bCs/>
          <w:color w:val="000000"/>
          <w:sz w:val="20"/>
          <w:szCs w:val="28"/>
        </w:rPr>
        <w:t>4. Mẫu biển Khu vực bảo vệ, cấm tập trung đông người, cấm ghi âm, ghi hình, chụp ảnh</w:t>
      </w:r>
      <w:bookmarkEnd w:id="30"/>
    </w:p>
    <w:p w14:paraId="144C4584"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 xml:space="preserve">Hình chữ nhật nằm ngang, có kích thước 100cm x 120cm, được làm bằng vật liệu bền vững; chữ viết màu đen trên nền biển màu trắng; in hoa, kiểu chữ đứng, đậm; cụm từ </w:t>
      </w:r>
      <w:r w:rsidRPr="002B455E">
        <w:rPr>
          <w:rFonts w:ascii="Arial" w:hAnsi="Arial" w:cs="Arial"/>
          <w:b/>
          <w:bCs/>
          <w:color w:val="000000"/>
          <w:sz w:val="20"/>
          <w:szCs w:val="28"/>
        </w:rPr>
        <w:t xml:space="preserve">“KHU VỰC BẢO VỆ, CẤM TẬP TRUNG ĐÔNG NGƯỜI, CẤM GHI ÂM, GHI HÌNH, CHỤP ẢNH” </w:t>
      </w:r>
      <w:r w:rsidRPr="002B455E">
        <w:rPr>
          <w:rFonts w:ascii="Arial" w:hAnsi="Arial" w:cs="Arial"/>
          <w:color w:val="000000"/>
          <w:sz w:val="20"/>
          <w:szCs w:val="28"/>
        </w:rPr>
        <w:t xml:space="preserve">được viết bằng tiếng Việt ở ba dòng trên, chiều cao hàng chữ là 12cm và tiếng Anh </w:t>
      </w:r>
      <w:r w:rsidRPr="002B455E">
        <w:rPr>
          <w:rFonts w:ascii="Arial" w:hAnsi="Arial" w:cs="Arial"/>
          <w:b/>
          <w:bCs/>
          <w:color w:val="000000"/>
          <w:sz w:val="20"/>
          <w:szCs w:val="28"/>
        </w:rPr>
        <w:t xml:space="preserve">(PROTECTED AREA, NO GATHERING, NO RECORDING, FILMING, PHOTO - TAKING) </w:t>
      </w:r>
      <w:r w:rsidRPr="002B455E">
        <w:rPr>
          <w:rFonts w:ascii="Arial" w:hAnsi="Arial" w:cs="Arial"/>
          <w:color w:val="000000"/>
          <w:sz w:val="20"/>
          <w:szCs w:val="28"/>
        </w:rPr>
        <w:t>ở hai dòng dưới, chiều cao hàng chữ là 10cm.</w:t>
      </w:r>
    </w:p>
    <w:p w14:paraId="4D13A395" w14:textId="20C4B087" w:rsidR="005F33A8" w:rsidRPr="002B455E" w:rsidRDefault="00FF0C42" w:rsidP="002B455E">
      <w:pPr>
        <w:widowControl w:val="0"/>
        <w:autoSpaceDE w:val="0"/>
        <w:autoSpaceDN w:val="0"/>
        <w:adjustRightInd w:val="0"/>
        <w:spacing w:before="120"/>
        <w:jc w:val="center"/>
        <w:rPr>
          <w:rFonts w:ascii="Arial" w:hAnsi="Arial" w:cs="Arial"/>
          <w:color w:val="000000"/>
          <w:sz w:val="20"/>
          <w:szCs w:val="22"/>
        </w:rPr>
      </w:pPr>
      <w:r w:rsidRPr="002B455E">
        <w:rPr>
          <w:rFonts w:ascii="Arial" w:hAnsi="Arial" w:cs="Arial"/>
          <w:noProof/>
          <w:color w:val="000000"/>
          <w:sz w:val="20"/>
          <w:szCs w:val="22"/>
        </w:rPr>
        <w:drawing>
          <wp:inline distT="0" distB="0" distL="0" distR="0" wp14:anchorId="42070ECA" wp14:editId="08E6FEAC">
            <wp:extent cx="5486400" cy="2712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712720"/>
                    </a:xfrm>
                    <a:prstGeom prst="rect">
                      <a:avLst/>
                    </a:prstGeom>
                    <a:noFill/>
                    <a:ln>
                      <a:noFill/>
                    </a:ln>
                  </pic:spPr>
                </pic:pic>
              </a:graphicData>
            </a:graphic>
          </wp:inline>
        </w:drawing>
      </w:r>
    </w:p>
    <w:p w14:paraId="057761AD" w14:textId="77777777" w:rsidR="004B0838" w:rsidRPr="002B455E" w:rsidRDefault="004B0838" w:rsidP="002B455E">
      <w:pPr>
        <w:widowControl w:val="0"/>
        <w:autoSpaceDE w:val="0"/>
        <w:autoSpaceDN w:val="0"/>
        <w:adjustRightInd w:val="0"/>
        <w:spacing w:before="120"/>
        <w:rPr>
          <w:rFonts w:ascii="Arial" w:hAnsi="Arial" w:cs="Arial"/>
          <w:color w:val="000000"/>
          <w:sz w:val="20"/>
          <w:szCs w:val="28"/>
        </w:rPr>
      </w:pPr>
      <w:r w:rsidRPr="002B455E">
        <w:rPr>
          <w:rFonts w:ascii="Arial" w:hAnsi="Arial" w:cs="Arial"/>
          <w:color w:val="000000"/>
          <w:sz w:val="20"/>
          <w:szCs w:val="28"/>
        </w:rPr>
        <w:t xml:space="preserve">Mẫu biển </w:t>
      </w:r>
      <w:r w:rsidRPr="002B455E">
        <w:rPr>
          <w:rFonts w:ascii="Arial" w:hAnsi="Arial" w:cs="Arial"/>
          <w:b/>
          <w:bCs/>
          <w:color w:val="000000"/>
          <w:sz w:val="20"/>
          <w:szCs w:val="28"/>
        </w:rPr>
        <w:t xml:space="preserve">“KHU VỰC BẢO VỆ, CẤM TẬP TRUNG ĐÔNG NGƯỜI, CẤM GHI ÂM, GHI HÌNH, CHỤP ẢNH” </w:t>
      </w:r>
      <w:r w:rsidRPr="002B455E">
        <w:rPr>
          <w:rFonts w:ascii="Arial" w:hAnsi="Arial" w:cs="Arial"/>
          <w:color w:val="000000"/>
          <w:sz w:val="20"/>
          <w:szCs w:val="28"/>
        </w:rPr>
        <w:t>được sử dụng để cắm cố định hoặc tạm thời tại các khu vực đã được cấp có thẩm quyền xác định.</w:t>
      </w:r>
    </w:p>
    <w:p w14:paraId="4FEAD575" w14:textId="77777777" w:rsidR="00133FE4" w:rsidRPr="002B455E" w:rsidRDefault="00133FE4" w:rsidP="002B455E">
      <w:pPr>
        <w:spacing w:before="120"/>
        <w:rPr>
          <w:rFonts w:ascii="Arial" w:hAnsi="Arial" w:cs="Arial"/>
          <w:b/>
          <w:sz w:val="20"/>
          <w:szCs w:val="20"/>
        </w:rPr>
      </w:pPr>
    </w:p>
    <w:sectPr w:rsidR="00133FE4" w:rsidRPr="002B455E" w:rsidSect="003B71D9">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38"/>
    <w:rsid w:val="00133FE4"/>
    <w:rsid w:val="002B455E"/>
    <w:rsid w:val="003B71D9"/>
    <w:rsid w:val="00497134"/>
    <w:rsid w:val="004B0838"/>
    <w:rsid w:val="005F33A8"/>
    <w:rsid w:val="00FF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78AF06"/>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F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F33A8"/>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2629</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20_2022_QD-UBND.pdf</vt:lpstr>
    </vt:vector>
  </TitlesOfParts>
  <Company>Microsoft Corporation</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20_2022_QD-UBND.pdf</dc:title>
  <dc:subject/>
  <dc:creator>DELL</dc:creator>
  <cp:keywords/>
  <dc:description>Document was created by {applicationname}, version: {version}</dc:description>
  <cp:lastModifiedBy>VinasecoPc</cp:lastModifiedBy>
  <cp:revision>2</cp:revision>
  <dcterms:created xsi:type="dcterms:W3CDTF">2022-07-25T07:19:00Z</dcterms:created>
  <dcterms:modified xsi:type="dcterms:W3CDTF">2022-07-25T07:19:00Z</dcterms:modified>
</cp:coreProperties>
</file>