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br/>
            </w:r>
            <w:r>
              <w:rPr>
                <w:b/>
                <w:bCs/>
              </w:rP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2076/QĐ-UBND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Đắk Lắk, ngày 16 tháng 9 năm 2022</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NGÀY CHUYỂN ĐỔI SỐ TỈNH ĐẮK LẮK</w:t>
      </w:r>
    </w:p>
    <w:p w:rsidR="00000000" w:rsidRDefault="00000000">
      <w:pPr>
        <w:spacing w:before="120" w:after="280" w:afterAutospacing="1"/>
        <w:jc w:val="center"/>
      </w:pPr>
      <w:r>
        <w:rPr>
          <w:b/>
          <w:bCs/>
        </w:rPr>
        <w:t>CHỦ TỊCH ỦY BAN NHÂN DÂN TỈNH</w:t>
      </w:r>
    </w:p>
    <w:p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Quyết định số 749/QĐ-TTg ngày 03/6/2020 của Thủ tướng Chính phủ về việc phê duyệt Chương trình Chuyển đổi số quốc gia đến năm 2025, định hướng đến năm 2030;</w:t>
      </w:r>
    </w:p>
    <w:p w:rsidR="00000000" w:rsidRDefault="00000000">
      <w:pPr>
        <w:spacing w:before="120" w:after="280" w:afterAutospacing="1"/>
      </w:pPr>
      <w:r>
        <w:rPr>
          <w:i/>
          <w:iCs/>
        </w:rPr>
        <w:t>Căn cứ Quyết định số 505/QĐ-TTg ngày 22/4/2022 của Thủ tướng Chính phủ về Ngày Chuyển đổi số quốc gia;</w:t>
      </w:r>
    </w:p>
    <w:p w:rsidR="00000000" w:rsidRDefault="00000000">
      <w:pPr>
        <w:spacing w:before="120" w:after="280" w:afterAutospacing="1"/>
      </w:pPr>
      <w:r>
        <w:rPr>
          <w:i/>
          <w:iCs/>
        </w:rPr>
        <w:t>Căn cứ Quyết định số 1092/QĐ-BTTTT ngày 16/6/2022 của Bộ Thông tin và Truyền thông phê duyệt Kế hoạch triển khai Quyết định số 505/QĐ-TTg ngày 22/4/2022 của Thủ tướng Chính phủ về Ngày Chuyển đổi số quốc gia;</w:t>
      </w:r>
    </w:p>
    <w:p w:rsidR="00000000" w:rsidRDefault="00000000">
      <w:pPr>
        <w:spacing w:before="120" w:after="280" w:afterAutospacing="1"/>
      </w:pPr>
      <w:r>
        <w:rPr>
          <w:i/>
          <w:iCs/>
        </w:rPr>
        <w:t>Căn cứ ý kiến chỉ đạo của Thường trực Tỉnh ủy tại Thông báo số 575- TB/VPTU ngày 14/9/2022 của Văn phòng Tỉnh ủy về việc chọn Ngày Chuyển đổi số tỉnh Đắk Lắk;</w:t>
      </w:r>
    </w:p>
    <w:p w:rsidR="00000000" w:rsidRDefault="00000000">
      <w:pPr>
        <w:spacing w:before="120" w:after="280" w:afterAutospacing="1"/>
      </w:pPr>
      <w:r>
        <w:rPr>
          <w:i/>
          <w:iCs/>
        </w:rPr>
        <w:t>Theo đề nghị của Sở Thông tin và Truyền thông tại Tờ trình số 74/TTr- STTTT ngày 19/8/2022.</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 xml:space="preserve">Điều 1. </w:t>
      </w:r>
      <w:r>
        <w:t>Lấy ngày 10 tháng 10 hằng năm là Ngày Chuyển đổi số tỉnh Đắk Lắk.</w:t>
      </w:r>
    </w:p>
    <w:p w:rsidR="00000000" w:rsidRDefault="00000000">
      <w:pPr>
        <w:spacing w:before="120" w:after="280" w:afterAutospacing="1"/>
      </w:pPr>
      <w:r>
        <w:rPr>
          <w:b/>
          <w:bCs/>
        </w:rPr>
        <w:t xml:space="preserve">Điều 2. </w:t>
      </w:r>
      <w:r>
        <w:t>Ngày Chuyển đổi số tỉnh Đắk Lắk được tổ chức hằng năm nhằm:</w:t>
      </w:r>
    </w:p>
    <w:p w:rsidR="00000000" w:rsidRDefault="00000000">
      <w:pPr>
        <w:spacing w:before="120" w:after="280" w:afterAutospacing="1"/>
      </w:pPr>
      <w:r>
        <w:t>1. Nâng cao nhận thức của người dân, doanh nghiệp về vai trò, ý nghĩa và lợi ích của chuyển đổi số.</w:t>
      </w:r>
    </w:p>
    <w:p w:rsidR="00000000" w:rsidRDefault="00000000">
      <w:pPr>
        <w:spacing w:before="120" w:after="280" w:afterAutospacing="1"/>
      </w:pPr>
      <w:r>
        <w:t>2. Thúc đẩy sự tham gia vào cuộc, hành động đồng bộ của chính quyền các cấp, các ngành và sự tham gia của người dân, doanh nghiệp bảo đảm sự thành công của chuyển đổi số.</w:t>
      </w:r>
    </w:p>
    <w:p w:rsidR="00000000" w:rsidRDefault="00000000">
      <w:pPr>
        <w:spacing w:before="120" w:after="280" w:afterAutospacing="1"/>
      </w:pPr>
      <w:r>
        <w:t>3. Đẩy nhanh tiến độ triển khai các nhiệm vụ về chuyển đổi số, thực hiện có hiệu quả Kế hoạch chuyển đổi số tỉnh Đắk Lắk, xây dựng thành phố Buôn Ma Thuột trở thành đô thị thông minh giai đoạn 2021-2025, định hướng đến năm 2030.</w:t>
      </w:r>
    </w:p>
    <w:p w:rsidR="00000000" w:rsidRDefault="00000000">
      <w:pPr>
        <w:spacing w:before="120" w:after="280" w:afterAutospacing="1"/>
      </w:pPr>
      <w:r>
        <w:rPr>
          <w:b/>
          <w:bCs/>
        </w:rPr>
        <w:lastRenderedPageBreak/>
        <w:t xml:space="preserve">Điều 3. </w:t>
      </w:r>
      <w:r>
        <w:t>Tổ chức thực hiện</w:t>
      </w:r>
    </w:p>
    <w:p w:rsidR="00000000" w:rsidRDefault="00000000">
      <w:pPr>
        <w:spacing w:before="120" w:after="280" w:afterAutospacing="1"/>
      </w:pPr>
      <w:r>
        <w:t>1. Sở Thông tin và Truyền thông chủ trì, phối hợp với các sở, ban, ngành, UBND các huyện, thị xã, thành phố và các đơn vị liên quan xây dựng kế hoạch triển khai cụ thể; hướng dẫn, chỉ đạo tổ chức thực hiện các hoạt động truyền thông Ngày Chuyển đổi số tỉnh Đắk Lắk hằng năm bảo đảm thiết thực, hiệu quả và tiết kiệm.</w:t>
      </w:r>
    </w:p>
    <w:p w:rsidR="00000000" w:rsidRDefault="00000000">
      <w:pPr>
        <w:spacing w:before="120" w:after="280" w:afterAutospacing="1"/>
      </w:pPr>
      <w:r>
        <w:t>2. Các sở, ban, ngành; UBND các huyện, thị xã, thành phố căn cứ kế hoạch, hướng dẫn của Sở Thông tin và Truyền thông và điều kiện thực tế để tổ chức thực hiện các hoạt động phù hợp truyền thông Ngày Chuyển đổi số tỉnh Đắk Lắk hằng năm tại cơ quan, đơn vị, địa phương.</w:t>
      </w:r>
    </w:p>
    <w:p w:rsidR="00000000" w:rsidRDefault="00000000">
      <w:pPr>
        <w:spacing w:before="120" w:after="280" w:afterAutospacing="1"/>
      </w:pPr>
      <w:r>
        <w:t>3. Đề nghị Báo Đắk Lắk, Đài Phát thanh và Truyền hình tỉnh thực hiện đẩy mạnh, tuyên truyền, quảng bá về Ngày Chuyển đổi số tỉnh Đắk Lắk; xây dựng các chương trình, giới thiệu và tuyên dương các cơ quan, tổ chức, doanh nghiệp, cá nhân điển hình trong việc áp dụng công nghệ và mô hình mới.</w:t>
      </w:r>
    </w:p>
    <w:p w:rsidR="00000000" w:rsidRDefault="00000000">
      <w:pPr>
        <w:spacing w:before="120" w:after="280" w:afterAutospacing="1"/>
      </w:pPr>
      <w:r>
        <w:rPr>
          <w:b/>
          <w:bCs/>
        </w:rPr>
        <w:t>Điều 4</w:t>
      </w:r>
      <w:r>
        <w:t>. Quyết định này có hiệu lực từ ngày ký ban hành.</w:t>
      </w:r>
    </w:p>
    <w:p w:rsidR="00000000" w:rsidRDefault="00000000">
      <w:pPr>
        <w:spacing w:before="120" w:after="280" w:afterAutospacing="1"/>
      </w:pPr>
      <w:r>
        <w:rPr>
          <w:b/>
          <w:bCs/>
        </w:rPr>
        <w:t xml:space="preserve">Điều 5. </w:t>
      </w:r>
      <w:r>
        <w:t>Chánh Văn phòng UBND tỉnh; Giám đốc các sở, ban, ngành; Chủ tịch UBND các huyện, thị xã, thành phố và Thủ trưởng các đơn vị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5;</w:t>
            </w:r>
            <w:r>
              <w:rPr>
                <w:sz w:val="16"/>
              </w:rPr>
              <w:br/>
              <w:t>- Bộ Thông tin và Truyền thông (b/c);</w:t>
            </w:r>
            <w:r>
              <w:rPr>
                <w:sz w:val="16"/>
              </w:rPr>
              <w:br/>
              <w:t>- TT. Tỉnh ủy, TT. HĐND tỉnh (b/c);</w:t>
            </w:r>
            <w:r>
              <w:rPr>
                <w:sz w:val="16"/>
              </w:rPr>
              <w:br/>
              <w:t>- CT, PCT UBND tỉnh;</w:t>
            </w:r>
            <w:r>
              <w:rPr>
                <w:sz w:val="16"/>
              </w:rPr>
              <w:br/>
              <w:t>- Hiệp hội Doanh nghiệp tỉnh;</w:t>
            </w:r>
            <w:r>
              <w:rPr>
                <w:sz w:val="16"/>
              </w:rPr>
              <w:br/>
              <w:t>- Hội Doanh nghiệp trẻ tỉnh;</w:t>
            </w:r>
            <w:r>
              <w:rPr>
                <w:sz w:val="16"/>
              </w:rPr>
              <w:br/>
              <w:t>- Đài PT-TH Đắk Lắk;</w:t>
            </w:r>
            <w:r>
              <w:rPr>
                <w:sz w:val="16"/>
              </w:rPr>
              <w:br/>
              <w:t>- Báo Đắk Lắk;</w:t>
            </w:r>
            <w:r>
              <w:rPr>
                <w:sz w:val="16"/>
              </w:rPr>
              <w:br/>
              <w:t>- Các PCVP UBND tỉnh;</w:t>
            </w:r>
            <w:r>
              <w:rPr>
                <w:sz w:val="16"/>
              </w:rPr>
              <w:br/>
              <w:t>- Các phòng, TT: TH, CN &amp; Cổng TTĐT tỉnh;</w:t>
            </w:r>
            <w:r>
              <w:rPr>
                <w:sz w:val="16"/>
              </w:rPr>
              <w:br/>
            </w:r>
            <w:r>
              <w:rPr>
                <w:sz w:val="16"/>
                <w:vertAlign w:val="superscript"/>
              </w:rPr>
              <w:t>- Lưu: VT, KGVX</w:t>
            </w:r>
            <w:r>
              <w:rPr>
                <w:sz w:val="16"/>
              </w:rPr>
              <w:t>(Nh-010b).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CHỦ TỊCH</w:t>
            </w:r>
            <w:r>
              <w:rPr>
                <w:b/>
                <w:bCs/>
              </w:rPr>
              <w:br/>
              <w:t>PHÓ CHỦ TỊCH</w:t>
            </w:r>
            <w:r>
              <w:br/>
            </w:r>
            <w:r>
              <w:br/>
            </w:r>
            <w:r>
              <w:br/>
            </w:r>
            <w:r>
              <w:br/>
            </w:r>
            <w:r>
              <w:br/>
            </w:r>
            <w:r>
              <w:rPr>
                <w:b/>
                <w:bCs/>
              </w:rPr>
              <w:t>Nguyễn Tuấn Hà</w:t>
            </w:r>
          </w:p>
        </w:tc>
      </w:tr>
    </w:tbl>
    <w:p w:rsidR="00E74C12" w:rsidRDefault="00000000">
      <w:pPr>
        <w:spacing w:before="120" w:after="280" w:afterAutospacing="1"/>
      </w:pPr>
      <w:r>
        <w:t> </w:t>
      </w:r>
    </w:p>
    <w:sectPr w:rsidR="00E74C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9A"/>
    <w:rsid w:val="00E74C12"/>
    <w:rsid w:val="00F020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2022-09-20T08:23:00Z</dcterms:created>
  <dcterms:modified xsi:type="dcterms:W3CDTF">2022-09-20T08:23:00Z</dcterms:modified>
</cp:coreProperties>
</file>