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740AA">
            <w:pPr>
              <w:spacing w:before="120"/>
              <w:jc w:val="center"/>
            </w:pPr>
            <w:bookmarkStart w:id="0" w:name="_GoBack"/>
            <w:bookmarkEnd w:id="0"/>
            <w:r>
              <w:rPr>
                <w:b/>
                <w:bCs/>
              </w:rPr>
              <w:t xml:space="preserve">ỦY BAN NHÂN DÂN </w:t>
            </w:r>
            <w:r>
              <w:rPr>
                <w:b/>
                <w:bCs/>
              </w:rPr>
              <w:br/>
              <w:t>TỈNH BẮC KẠN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740AA">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740AA">
            <w:pPr>
              <w:spacing w:before="120"/>
              <w:jc w:val="center"/>
            </w:pPr>
            <w:r>
              <w:t>Số: 2011/QĐ-UBND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740AA">
            <w:pPr>
              <w:spacing w:before="120"/>
              <w:jc w:val="right"/>
            </w:pPr>
            <w:r>
              <w:rPr>
                <w:i/>
                <w:iCs/>
              </w:rPr>
              <w:t>Bắc Kạn, ngày 19 tháng 10 năm 2022</w:t>
            </w:r>
          </w:p>
        </w:tc>
      </w:tr>
    </w:tbl>
    <w:p w:rsidR="00000000" w:rsidRDefault="00C740AA">
      <w:pPr>
        <w:spacing w:before="120" w:after="280" w:afterAutospacing="1"/>
      </w:pPr>
      <w:r>
        <w:rPr>
          <w:b/>
          <w:bCs/>
        </w:rPr>
        <w:t> </w:t>
      </w:r>
    </w:p>
    <w:p w:rsidR="00000000" w:rsidRDefault="00C740AA">
      <w:pPr>
        <w:spacing w:before="120" w:after="280" w:afterAutospacing="1"/>
        <w:jc w:val="center"/>
      </w:pPr>
      <w:r>
        <w:rPr>
          <w:b/>
          <w:bCs/>
        </w:rPr>
        <w:t>QUYẾT ĐỊNH</w:t>
      </w:r>
    </w:p>
    <w:p w:rsidR="00000000" w:rsidRDefault="00C740AA">
      <w:pPr>
        <w:spacing w:before="120" w:after="280" w:afterAutospacing="1"/>
        <w:jc w:val="center"/>
      </w:pPr>
      <w:r>
        <w:t xml:space="preserve">BAN HÀNH QUY ĐỊNH VỀ CƠ CẤU TỔ CHỨC CỦA SỞ GIAO THÔNG VẬN TẢI TỈNH BẮC </w:t>
      </w:r>
      <w:r>
        <w:t>KẠN</w:t>
      </w:r>
    </w:p>
    <w:p w:rsidR="00000000" w:rsidRDefault="00C740AA">
      <w:pPr>
        <w:spacing w:before="120" w:after="280" w:afterAutospacing="1"/>
        <w:jc w:val="center"/>
      </w:pPr>
      <w:r>
        <w:rPr>
          <w:b/>
          <w:bCs/>
        </w:rPr>
        <w:t>ỦY BAN NHÂN DÂN TỈNH BẮC KẠN</w:t>
      </w:r>
    </w:p>
    <w:p w:rsidR="00000000" w:rsidRDefault="00C740AA">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rsidR="00000000" w:rsidRDefault="00C740AA">
      <w:pPr>
        <w:spacing w:before="120" w:after="280" w:afterAutospacing="1"/>
      </w:pPr>
      <w:r>
        <w:rPr>
          <w:i/>
          <w:iCs/>
        </w:rPr>
        <w:t>Căn cứ Nghị định số 24/2014/NĐ-CP ngày 04/4/201</w:t>
      </w:r>
      <w:r>
        <w:rPr>
          <w:i/>
          <w:iCs/>
        </w:rPr>
        <w:t>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w:t>
      </w:r>
      <w:r>
        <w:rPr>
          <w:i/>
          <w:iCs/>
        </w:rPr>
        <w:t>nh phủ quy định tổ chức các cơ quan chuyên môn thuộc Ủy ban nhân dân tỉnh, thành phố trực thuộc Trung ương;</w:t>
      </w:r>
    </w:p>
    <w:p w:rsidR="00000000" w:rsidRDefault="00C740AA">
      <w:pPr>
        <w:spacing w:before="120" w:after="280" w:afterAutospacing="1"/>
      </w:pPr>
      <w:r>
        <w:rPr>
          <w:i/>
          <w:iCs/>
        </w:rPr>
        <w:t>Căn cứ Thông tư số 15/2021/TT-BGTVT ngày 30/7/2021 của Bộ trưởng Bộ Giao thông vận tải hướng dẫn chức năng, nhiệm vụ, quyền hạn của cơ quan chuyên m</w:t>
      </w:r>
      <w:r>
        <w:rPr>
          <w:i/>
          <w:iCs/>
        </w:rPr>
        <w:t>ôn về giao thông vận tải thuộc Ủy ban nhân dân tỉnh, thành phố trực thuộc Trung ương và Ủy ban nhân dân huyện, quận, thị xã, thành phố thuộc tỉnh, thành phố trực thuộc trung ương;</w:t>
      </w:r>
    </w:p>
    <w:p w:rsidR="00000000" w:rsidRDefault="00C740AA">
      <w:pPr>
        <w:spacing w:before="120" w:after="280" w:afterAutospacing="1"/>
      </w:pPr>
      <w:r>
        <w:rPr>
          <w:i/>
          <w:iCs/>
        </w:rPr>
        <w:t>Căn cứ Quyết định số 19/2022/QĐ-UBND ngày 06/6/2022 của Ủy ban nhân dân tỉnh</w:t>
      </w:r>
      <w:r>
        <w:rPr>
          <w:i/>
          <w:iCs/>
        </w:rPr>
        <w:t xml:space="preserve"> Bắc Kạn về việc ban hành Quy định chức năng, nhiệm vụ, quyền hạn của Sở Giao thông vận tải tỉnh Bắc Kạn;</w:t>
      </w:r>
    </w:p>
    <w:p w:rsidR="00000000" w:rsidRDefault="00C740AA">
      <w:pPr>
        <w:spacing w:before="120" w:after="280" w:afterAutospacing="1"/>
      </w:pPr>
      <w:r>
        <w:rPr>
          <w:i/>
          <w:iCs/>
        </w:rPr>
        <w:t>Theo đề nghị của Giám đốc Sở Giao thông vận tải tại Tờ trình số 129/TTr- SGTVT ngày 19/9/2022.</w:t>
      </w:r>
    </w:p>
    <w:p w:rsidR="00000000" w:rsidRDefault="00C740AA">
      <w:pPr>
        <w:spacing w:before="120" w:after="280" w:afterAutospacing="1"/>
        <w:jc w:val="center"/>
      </w:pPr>
      <w:r>
        <w:rPr>
          <w:b/>
          <w:bCs/>
        </w:rPr>
        <w:t>QUYẾT ĐỊNH:</w:t>
      </w:r>
    </w:p>
    <w:p w:rsidR="00000000" w:rsidRDefault="00C740AA">
      <w:pPr>
        <w:spacing w:before="120" w:after="280" w:afterAutospacing="1"/>
      </w:pPr>
      <w:r>
        <w:rPr>
          <w:b/>
          <w:bCs/>
        </w:rPr>
        <w:t xml:space="preserve">Điều 1. </w:t>
      </w:r>
      <w:r>
        <w:t>Ban hành kèm theo Quyết định này Qu</w:t>
      </w:r>
      <w:r>
        <w:t>y định về cơ cấu tổ chức của Sở Giao thông vận tải tỉnh Bắc Kạn.</w:t>
      </w:r>
    </w:p>
    <w:p w:rsidR="00000000" w:rsidRDefault="00C740AA">
      <w:pPr>
        <w:spacing w:before="120" w:after="280" w:afterAutospacing="1"/>
      </w:pPr>
      <w:r>
        <w:rPr>
          <w:b/>
          <w:bCs/>
        </w:rPr>
        <w:t xml:space="preserve">Điều 2. </w:t>
      </w:r>
      <w:r>
        <w:t>Quyết định này có hiệu lực thi hành kể từ ngày ký.</w:t>
      </w:r>
    </w:p>
    <w:p w:rsidR="00000000" w:rsidRDefault="00C740AA">
      <w:pPr>
        <w:spacing w:before="120" w:after="280" w:afterAutospacing="1"/>
      </w:pPr>
      <w:r>
        <w:t>Chánh Văn phòng Ủy ban nhân dân tỉnh, Giám đốc Sở Nội vụ, Giám đốc Sở Giao thông vận tải và Thủ trưởng các cơ quan, đơn vị có liên c</w:t>
      </w:r>
      <w:r>
        <w:t>hịu trách nhiệm thi hành Quyết định này./.</w:t>
      </w:r>
    </w:p>
    <w:p w:rsidR="00000000" w:rsidRDefault="00C740A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740AA">
            <w:pPr>
              <w:spacing w:before="120"/>
            </w:pPr>
            <w:r>
              <w:rPr>
                <w:b/>
                <w:bCs/>
                <w:i/>
                <w:iCs/>
              </w:rPr>
              <w:lastRenderedPageBreak/>
              <w:br/>
              <w:t>Nơi nhận:</w:t>
            </w:r>
            <w:r>
              <w:rPr>
                <w:b/>
                <w:bCs/>
                <w:i/>
                <w:iCs/>
              </w:rPr>
              <w:br/>
            </w:r>
            <w:r>
              <w:rPr>
                <w:i/>
                <w:iCs/>
                <w:sz w:val="16"/>
              </w:rPr>
              <w:t>Gửi bản điện tử:</w:t>
            </w:r>
            <w:r>
              <w:rPr>
                <w:sz w:val="16"/>
              </w:rPr>
              <w:br/>
              <w:t>- Như Điều 2 (t/h);</w:t>
            </w:r>
            <w:r>
              <w:rPr>
                <w:sz w:val="16"/>
              </w:rPr>
              <w:br/>
              <w:t>- CT, PCT UBND tỉnh;</w:t>
            </w:r>
            <w:r>
              <w:rPr>
                <w:sz w:val="16"/>
              </w:rPr>
              <w:br/>
              <w:t>- LĐVP;</w:t>
            </w:r>
            <w:r>
              <w:rPr>
                <w:sz w:val="16"/>
              </w:rPr>
              <w:br/>
              <w:t>- Lưu: VT, Thắng, Lệ.</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740AA">
            <w:pPr>
              <w:spacing w:before="120"/>
              <w:jc w:val="center"/>
            </w:pPr>
            <w:r>
              <w:rPr>
                <w:b/>
                <w:bCs/>
              </w:rPr>
              <w:t xml:space="preserve">TM. ỦY BAN NHÂN DÂN </w:t>
            </w:r>
            <w:r>
              <w:rPr>
                <w:b/>
                <w:bCs/>
              </w:rPr>
              <w:br/>
              <w:t xml:space="preserve">CHỦ TỊCH </w:t>
            </w:r>
            <w:r>
              <w:rPr>
                <w:b/>
                <w:bCs/>
              </w:rPr>
              <w:br/>
            </w:r>
            <w:r>
              <w:rPr>
                <w:b/>
                <w:bCs/>
              </w:rPr>
              <w:br/>
            </w:r>
            <w:r>
              <w:rPr>
                <w:b/>
                <w:bCs/>
              </w:rPr>
              <w:br/>
            </w:r>
            <w:r>
              <w:rPr>
                <w:b/>
                <w:bCs/>
              </w:rPr>
              <w:br/>
            </w:r>
            <w:r>
              <w:rPr>
                <w:b/>
                <w:bCs/>
              </w:rPr>
              <w:br/>
              <w:t>Nguyễn Đăng Bình</w:t>
            </w:r>
          </w:p>
        </w:tc>
      </w:tr>
    </w:tbl>
    <w:p w:rsidR="00000000" w:rsidRDefault="00C740AA">
      <w:pPr>
        <w:spacing w:before="120" w:after="280" w:afterAutospacing="1"/>
        <w:jc w:val="center"/>
      </w:pPr>
      <w:r>
        <w:rPr>
          <w:b/>
          <w:bCs/>
        </w:rPr>
        <w:t> </w:t>
      </w:r>
    </w:p>
    <w:p w:rsidR="00000000" w:rsidRDefault="00C740AA">
      <w:pPr>
        <w:spacing w:before="120" w:after="280" w:afterAutospacing="1"/>
        <w:jc w:val="center"/>
      </w:pPr>
      <w:r>
        <w:rPr>
          <w:b/>
          <w:bCs/>
        </w:rPr>
        <w:t>QUY ĐỊNH</w:t>
      </w:r>
    </w:p>
    <w:p w:rsidR="00000000" w:rsidRDefault="00C740AA">
      <w:pPr>
        <w:spacing w:before="120" w:after="280" w:afterAutospacing="1"/>
        <w:jc w:val="center"/>
      </w:pPr>
      <w:r>
        <w:t>VỀ CƠ CẤU TỔ CHỨC CỦA SỞ GIAO THÔNG VẬN TẢI TỈNH</w:t>
      </w:r>
      <w:r>
        <w:t xml:space="preserve"> BẮC KẠN</w:t>
      </w:r>
      <w:r>
        <w:br/>
      </w:r>
      <w:r>
        <w:rPr>
          <w:i/>
          <w:iCs/>
        </w:rPr>
        <w:t>(Ban hành kèm theo Quyết định số: 2011/QĐ-UBND ngày 19/10/2022</w:t>
      </w:r>
      <w:r>
        <w:t xml:space="preserve"> </w:t>
      </w:r>
      <w:r>
        <w:rPr>
          <w:i/>
          <w:iCs/>
        </w:rPr>
        <w:t>của Ủy ban nhân dân tỉnh Bắc Kạn)</w:t>
      </w:r>
    </w:p>
    <w:p w:rsidR="00000000" w:rsidRDefault="00C740AA">
      <w:pPr>
        <w:spacing w:before="120" w:after="280" w:afterAutospacing="1"/>
      </w:pPr>
      <w:r>
        <w:rPr>
          <w:b/>
          <w:bCs/>
        </w:rPr>
        <w:t>Điều 1. Cơ cấu tổ chức</w:t>
      </w:r>
    </w:p>
    <w:p w:rsidR="00000000" w:rsidRDefault="00C740AA">
      <w:pPr>
        <w:spacing w:before="120" w:after="280" w:afterAutospacing="1"/>
      </w:pPr>
      <w:r>
        <w:t>1. Lãnh đạo Sở:</w:t>
      </w:r>
    </w:p>
    <w:p w:rsidR="00000000" w:rsidRDefault="00C740AA">
      <w:pPr>
        <w:spacing w:before="120" w:after="280" w:afterAutospacing="1"/>
      </w:pPr>
      <w:r>
        <w:t>Sở Giao thông vận tải có Giám đốc và không quá 03 Phó Giám đốc.</w:t>
      </w:r>
    </w:p>
    <w:p w:rsidR="00000000" w:rsidRDefault="00C740AA">
      <w:pPr>
        <w:spacing w:before="120" w:after="280" w:afterAutospacing="1"/>
      </w:pPr>
      <w:r>
        <w:t xml:space="preserve">a) Giám đốc Sở là Ủy viên Ủy ban nhân dân tỉnh </w:t>
      </w:r>
      <w:r>
        <w:t>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w:t>
      </w:r>
      <w:r>
        <w:t>ệm vụ, quyền hạn của Ủy viên Ủy ban nhân dân tỉnh theo Quy chế làm việc và phân công của Ủy ban nhân dân tỉnh.</w:t>
      </w:r>
    </w:p>
    <w:p w:rsidR="00000000" w:rsidRDefault="00C740AA">
      <w:pPr>
        <w:spacing w:before="120" w:after="280" w:afterAutospacing="1"/>
      </w:pPr>
      <w:r>
        <w:t>b) Phó Giám đốc Sở do Chủ tịch Ủy ban nhân dân tỉnh bổ nhiệm theo đề nghị của Giám đốc Sở, giúp Giám đốc Sở thực hiện một hoặc một số nhiệm vụ cụ</w:t>
      </w:r>
      <w:r>
        <w:t xml:space="preserve"> thể do Giám đốc Sở phân công và chịu trách nhiệm trước Giám đốc Sở và trước pháp luật về nhiệm vụ được phân công. Khi Giám đốc Sở vắng mặt, một Phó Giám đốc Sở được Giám đốc Sở ủy nhiệm thay Giám đốc Sở điều hành các hoạt động của Sở. Phó Giám đốc Sở khôn</w:t>
      </w:r>
      <w:r>
        <w:t>g kiêm nhiệm người đứng đầu tổ chức, đơn vị thuộc và trực thuộc Sở trừ trường hợp pháp luật có quy định khác.</w:t>
      </w:r>
    </w:p>
    <w:p w:rsidR="00000000" w:rsidRDefault="00C740AA">
      <w:pPr>
        <w:spacing w:before="120" w:after="280" w:afterAutospacing="1"/>
      </w:pPr>
      <w:r>
        <w:t>2. Các phòng chuyên môn, nghiệp vụ và tương đương:</w:t>
      </w:r>
    </w:p>
    <w:p w:rsidR="00000000" w:rsidRDefault="00C740AA">
      <w:pPr>
        <w:spacing w:before="120" w:after="280" w:afterAutospacing="1"/>
      </w:pPr>
      <w:r>
        <w:t>Mỗi phòng chuyên môn nghiệp vụ, Thanh tra, Văn phòng phải đảm bảo số lượng biên chế công chức t</w:t>
      </w:r>
      <w:r>
        <w:t>ối thiểu theo quy định của pháp luật hiện hành.</w:t>
      </w:r>
    </w:p>
    <w:p w:rsidR="00000000" w:rsidRDefault="00C740AA">
      <w:pPr>
        <w:spacing w:before="120" w:after="280" w:afterAutospacing="1"/>
      </w:pPr>
      <w:r>
        <w:t>a) Văn phòng, cơ cấu tổ chức gồm: Chánh Văn phòng, Phó Chánh Văn phòng, công chức chuyên môn, nghiệp vụ, hỗ trợ, phục vụ và nhân viên (nếu có).</w:t>
      </w:r>
    </w:p>
    <w:p w:rsidR="00000000" w:rsidRDefault="00C740AA">
      <w:pPr>
        <w:spacing w:before="120" w:after="280" w:afterAutospacing="1"/>
      </w:pPr>
      <w:r>
        <w:t xml:space="preserve">b) Thanh tra Sở, cơ cấu tổ chức gồm: Chánh Thanh tra, Phó Chánh </w:t>
      </w:r>
      <w:r>
        <w:t>Thanh tra; Đội trưởng, Phó Đội trưởng, thanh tra viên hoặc công chức chuyên môn, nghiệp vụ và nhân viên (nếu có). Căn cứ theo biên chế được giao bố trí sắp xếp các đội theo quy định.</w:t>
      </w:r>
    </w:p>
    <w:p w:rsidR="00000000" w:rsidRDefault="00C740AA">
      <w:pPr>
        <w:spacing w:before="120" w:after="280" w:afterAutospacing="1"/>
      </w:pPr>
      <w:r>
        <w:lastRenderedPageBreak/>
        <w:t>c) Phòng Quản lý kết cấu hạ tầng giao thông, cơ cấu tổ chức gồm: Trưởng p</w:t>
      </w:r>
      <w:r>
        <w:t>hòng, Phó Trưởng phòng và công chức chuyên môn, nghiệp vụ.</w:t>
      </w:r>
    </w:p>
    <w:p w:rsidR="00000000" w:rsidRDefault="00C740AA">
      <w:pPr>
        <w:spacing w:before="120" w:after="280" w:afterAutospacing="1"/>
      </w:pPr>
      <w:r>
        <w:t>d) Phòng Quản lý chất lượng công trình giao thông, cơ cấu tổ chức gồm: Trưởng phòng, Phó Trưởng phòng và công chức chuyên môn, nghiệp vụ.</w:t>
      </w:r>
    </w:p>
    <w:p w:rsidR="00000000" w:rsidRDefault="00C740AA">
      <w:pPr>
        <w:spacing w:before="120" w:after="280" w:afterAutospacing="1"/>
      </w:pPr>
      <w:r>
        <w:t xml:space="preserve">đ) Phòng Quản lý vận tải, phương tiện và người lái, cơ cấu </w:t>
      </w:r>
      <w:r>
        <w:t>tổ chức gồm: Trưởng phòng, Phó Trưởng phòng và công chức chuyên môn, nghiệp vụ.</w:t>
      </w:r>
    </w:p>
    <w:p w:rsidR="00000000" w:rsidRDefault="00C740AA">
      <w:pPr>
        <w:spacing w:before="120" w:after="280" w:afterAutospacing="1"/>
      </w:pPr>
      <w:r>
        <w:t xml:space="preserve">3. Đơn vị sự nghiệp công lập trực thuộc Sở: Ban quản lý, bảo trì công trình đường bộ Bắc Kạn. Thực hiện theo Quyết định phê duyệt phương án tự chủ, tự chịu trách nhiệm về thực </w:t>
      </w:r>
      <w:r>
        <w:t>hiện nhiệm vụ, tổ chức bộ máy, nhân sự và tài chính được cấp có thẩm quyền phê duyệt.</w:t>
      </w:r>
    </w:p>
    <w:p w:rsidR="00000000" w:rsidRDefault="00C740AA">
      <w:pPr>
        <w:spacing w:before="120" w:after="280" w:afterAutospacing="1"/>
      </w:pPr>
      <w:r>
        <w:t>4. Số lượng cấp phó của các phòng chuyên môn nghiệp vụ và tương đương thuộc Sở, các đội thuộc Thanh tra Sở thực hiện theo quy định của pháp luật hiện hành.</w:t>
      </w:r>
    </w:p>
    <w:p w:rsidR="00000000" w:rsidRDefault="00C740AA">
      <w:pPr>
        <w:spacing w:before="120" w:after="280" w:afterAutospacing="1"/>
      </w:pPr>
      <w:r>
        <w:t>5. Biên chế cô</w:t>
      </w:r>
      <w:r>
        <w:t>ng chức và số lượng người làm việc của Sở Giao thông vận tải được giao trên cơ sở vị trí việc làm, gắn với chức năng, nhiệm vụ, phạm vi hoạt động và nằm trong tổng biên chế công chức, số lượng người làm việc trong các cơ quan, tổ chức hành chính, đơn vị sự</w:t>
      </w:r>
      <w:r>
        <w:t xml:space="preserve"> nghiệp công lập của tỉnh được cấp có thẩm quyền giao hoặc phê duyệt.</w:t>
      </w:r>
    </w:p>
    <w:p w:rsidR="00000000" w:rsidRDefault="00C740AA">
      <w:pPr>
        <w:spacing w:before="120" w:after="280" w:afterAutospacing="1"/>
      </w:pPr>
      <w:r>
        <w:rPr>
          <w:b/>
          <w:bCs/>
        </w:rPr>
        <w:t>Điều 2. Tổ chức thực hiện</w:t>
      </w:r>
    </w:p>
    <w:p w:rsidR="00000000" w:rsidRDefault="00C740AA">
      <w:pPr>
        <w:spacing w:before="120" w:after="280" w:afterAutospacing="1"/>
      </w:pPr>
      <w:r>
        <w:t>1. Giám đốc Sở Giao thông vận tải căn cứ quy định của pháp luật; nhiệm vụ, quyền hạn được giao, tổ chức thực hiện Quy định này. Trong quá trình thực hiện cần ti</w:t>
      </w:r>
      <w:r>
        <w:t>ếp tục kiện toàn tổ chức nội bộ theo hướng tinh gọn bộ máy, biên chế và nâng cao hiệu lực, hiệu quả quản lý nhà nước.</w:t>
      </w:r>
    </w:p>
    <w:p w:rsidR="00000000" w:rsidRDefault="00C740AA">
      <w:pPr>
        <w:spacing w:before="120" w:after="280" w:afterAutospacing="1"/>
      </w:pPr>
      <w:r>
        <w:t>2. Giám đốc Sở Nội vụ có trách nhiệm kiểm tra, theo dõi, đôn đốc việc tổ chức thực hiện Quyết định này theo quy định.</w:t>
      </w:r>
    </w:p>
    <w:p w:rsidR="00000000" w:rsidRDefault="00C740AA">
      <w:pPr>
        <w:spacing w:before="120" w:after="280" w:afterAutospacing="1"/>
      </w:pPr>
      <w:r>
        <w:t>3. Trong quá trình t</w:t>
      </w:r>
      <w:r>
        <w:t>hực hiện, nếu có nội dung cần sửa đổi, bổ sung, Giám đốc Sở Giao thông vận tải thống nhất với Giám đốc Sở Nội vụ báo cáo Ủy ban nhân dân tỉnh xem xét, quyết định./.</w:t>
      </w:r>
    </w:p>
    <w:p w:rsidR="00C740AA" w:rsidRDefault="00C740AA">
      <w:pPr>
        <w:spacing w:before="120" w:after="280" w:afterAutospacing="1"/>
      </w:pPr>
      <w:r>
        <w:rPr>
          <w:b/>
          <w:bCs/>
        </w:rPr>
        <w:t> </w:t>
      </w:r>
    </w:p>
    <w:sectPr w:rsidR="00C740A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C3D"/>
    <w:rsid w:val="006D4C3D"/>
    <w:rsid w:val="00C740A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2022-10-31T10:26:00Z</dcterms:created>
  <dcterms:modified xsi:type="dcterms:W3CDTF">2022-10-31T10:26:00Z</dcterms:modified>
</cp:coreProperties>
</file>