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943" w:rsidRPr="00844CAD" w:rsidRDefault="00D10B49" w:rsidP="00D9282F">
      <w:pPr>
        <w:pStyle w:val="NormalWeb"/>
        <w:shd w:val="clear" w:color="auto" w:fill="FFFFFF"/>
        <w:spacing w:before="120" w:beforeAutospacing="0" w:after="0" w:afterAutospacing="0"/>
        <w:jc w:val="center"/>
        <w:divId w:val="761998204"/>
        <w:rPr>
          <w:sz w:val="26"/>
          <w:szCs w:val="26"/>
        </w:rPr>
      </w:pPr>
      <w:r w:rsidRPr="00844CAD">
        <w:rPr>
          <w:b/>
          <w:bCs/>
          <w:noProof/>
          <w:sz w:val="26"/>
          <w:szCs w:val="26"/>
        </w:rPr>
        <mc:AlternateContent>
          <mc:Choice Requires="wps">
            <w:drawing>
              <wp:anchor distT="0" distB="0" distL="114300" distR="114300" simplePos="0" relativeHeight="251659264" behindDoc="0" locked="0" layoutInCell="1" allowOverlap="1">
                <wp:simplePos x="0" y="0"/>
                <wp:positionH relativeFrom="column">
                  <wp:posOffset>1871980</wp:posOffset>
                </wp:positionH>
                <wp:positionV relativeFrom="paragraph">
                  <wp:posOffset>451485</wp:posOffset>
                </wp:positionV>
                <wp:extent cx="21431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2143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CE1C9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7.4pt,35.55pt" to="316.15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" strokecolor="black [3213]" strokeweight=".5pt">
                <v:stroke joinstyle="miter"/>
              </v:line>
            </w:pict>
          </mc:Fallback>
        </mc:AlternateContent>
      </w:r>
      <w:r w:rsidR="00B675A1" w:rsidRPr="00844CAD">
        <w:rPr>
          <w:b/>
          <w:bCs/>
          <w:sz w:val="26"/>
          <w:szCs w:val="26"/>
        </w:rPr>
        <w:t>CỘNG HÒA XÃ HỘI CHỦ NGHĨA VIỆT NAM</w:t>
      </w:r>
      <w:r w:rsidR="00B675A1" w:rsidRPr="00844CAD">
        <w:rPr>
          <w:sz w:val="26"/>
          <w:szCs w:val="26"/>
        </w:rPr>
        <w:br/>
      </w:r>
      <w:r w:rsidR="00B675A1" w:rsidRPr="00844CAD">
        <w:rPr>
          <w:b/>
          <w:bCs/>
          <w:sz w:val="26"/>
          <w:szCs w:val="26"/>
        </w:rPr>
        <w:t>Độc lập - Tự do - Hạnh phúc </w:t>
      </w:r>
      <w:r w:rsidR="00B675A1" w:rsidRPr="00844CAD">
        <w:rPr>
          <w:sz w:val="26"/>
          <w:szCs w:val="26"/>
        </w:rPr>
        <w:br/>
      </w:r>
    </w:p>
    <w:p w:rsidR="00605943" w:rsidRPr="00844CAD" w:rsidRDefault="00B675A1" w:rsidP="00D9282F">
      <w:pPr>
        <w:pStyle w:val="NormalWeb"/>
        <w:shd w:val="clear" w:color="auto" w:fill="FFFFFF"/>
        <w:spacing w:before="0" w:beforeAutospacing="0" w:after="0" w:afterAutospacing="0"/>
        <w:jc w:val="center"/>
        <w:divId w:val="761998204"/>
        <w:rPr>
          <w:sz w:val="26"/>
          <w:szCs w:val="26"/>
        </w:rPr>
      </w:pPr>
      <w:r w:rsidRPr="00844CAD">
        <w:rPr>
          <w:b/>
          <w:bCs/>
          <w:sz w:val="26"/>
          <w:szCs w:val="26"/>
        </w:rPr>
        <w:t>HỢP ĐỒNG MUA BÁN NHÀ, CÔNG TRÌNH XÂY DỰNG CÓ SẴN (HOẶC HÌNH THÀNH TRONG TƯƠNG LAI)</w:t>
      </w:r>
    </w:p>
    <w:p w:rsidR="00605943" w:rsidRPr="00844CAD" w:rsidRDefault="00B675A1" w:rsidP="00D9282F">
      <w:pPr>
        <w:pStyle w:val="NormalWeb"/>
        <w:shd w:val="clear" w:color="auto" w:fill="FFFFFF"/>
        <w:spacing w:before="120" w:beforeAutospacing="0" w:after="0" w:afterAutospacing="0"/>
        <w:jc w:val="center"/>
        <w:divId w:val="761998204"/>
        <w:rPr>
          <w:sz w:val="26"/>
          <w:szCs w:val="26"/>
        </w:rPr>
      </w:pPr>
      <w:r w:rsidRPr="00844CAD">
        <w:rPr>
          <w:i/>
          <w:iCs/>
          <w:sz w:val="26"/>
          <w:szCs w:val="26"/>
        </w:rPr>
        <w:t>Số……… /HĐ</w:t>
      </w:r>
    </w:p>
    <w:p w:rsidR="00605943" w:rsidRPr="00844CAD" w:rsidRDefault="00B675A1" w:rsidP="00D9282F">
      <w:pPr>
        <w:pStyle w:val="NormalWeb"/>
        <w:numPr>
          <w:ilvl w:val="0"/>
          <w:numId w:val="1"/>
        </w:numPr>
        <w:shd w:val="clear" w:color="auto" w:fill="FFFFFF"/>
        <w:spacing w:before="0" w:beforeAutospacing="0" w:after="0" w:afterAutospacing="0"/>
        <w:ind w:left="714" w:hanging="357"/>
        <w:jc w:val="both"/>
        <w:divId w:val="761998204"/>
        <w:rPr>
          <w:i/>
          <w:sz w:val="26"/>
          <w:szCs w:val="26"/>
        </w:rPr>
      </w:pPr>
      <w:r w:rsidRPr="00844CAD">
        <w:rPr>
          <w:i/>
          <w:sz w:val="26"/>
          <w:szCs w:val="26"/>
        </w:rPr>
        <w:t>Căn cứ Luật Kinh doanh bất động sản ngày 25 tháng 11 năm 2014;</w:t>
      </w:r>
    </w:p>
    <w:p w:rsidR="00605943" w:rsidRPr="00844CAD" w:rsidRDefault="009E1A19" w:rsidP="00D9282F">
      <w:pPr>
        <w:pStyle w:val="NormalWeb"/>
        <w:numPr>
          <w:ilvl w:val="0"/>
          <w:numId w:val="1"/>
        </w:numPr>
        <w:shd w:val="clear" w:color="auto" w:fill="FFFFFF"/>
        <w:spacing w:before="0" w:beforeAutospacing="0" w:after="0" w:afterAutospacing="0"/>
        <w:ind w:left="714" w:hanging="357"/>
        <w:jc w:val="both"/>
        <w:divId w:val="761998204"/>
        <w:rPr>
          <w:i/>
          <w:sz w:val="26"/>
          <w:szCs w:val="26"/>
        </w:rPr>
      </w:pPr>
      <w:r w:rsidRPr="00844CAD">
        <w:rPr>
          <w:i/>
          <w:sz w:val="26"/>
          <w:szCs w:val="26"/>
        </w:rPr>
        <w:t>Căn cứ Bộ luật dân sự 91/2015/QH13 Quốc hội nước Cộng hòa xã hội chủ nghĩa Việt Nam khóa XIII, kỳ họp thứ 10 thông qua ngày 24 tháng 11 năm 2015</w:t>
      </w:r>
      <w:r w:rsidR="00B675A1" w:rsidRPr="00844CAD">
        <w:rPr>
          <w:i/>
          <w:sz w:val="26"/>
          <w:szCs w:val="26"/>
        </w:rPr>
        <w:t>;</w:t>
      </w:r>
    </w:p>
    <w:p w:rsidR="00605943" w:rsidRPr="00844CAD" w:rsidRDefault="00B675A1" w:rsidP="00D9282F">
      <w:pPr>
        <w:pStyle w:val="NormalWeb"/>
        <w:numPr>
          <w:ilvl w:val="0"/>
          <w:numId w:val="1"/>
        </w:numPr>
        <w:shd w:val="clear" w:color="auto" w:fill="FFFFFF"/>
        <w:spacing w:before="0" w:beforeAutospacing="0" w:after="0" w:afterAutospacing="0"/>
        <w:ind w:left="714" w:hanging="357"/>
        <w:jc w:val="both"/>
        <w:divId w:val="761998204"/>
        <w:rPr>
          <w:i/>
          <w:sz w:val="26"/>
          <w:szCs w:val="26"/>
        </w:rPr>
      </w:pPr>
      <w:r w:rsidRPr="00844CAD">
        <w:rPr>
          <w:i/>
          <w:sz w:val="26"/>
          <w:szCs w:val="26"/>
        </w:rPr>
        <w:t xml:space="preserve">Căn cứ Nghị định số </w:t>
      </w:r>
      <w:r w:rsidR="00135A7F" w:rsidRPr="00844CAD">
        <w:rPr>
          <w:i/>
          <w:sz w:val="26"/>
          <w:szCs w:val="26"/>
        </w:rPr>
        <w:t>02/2022/NĐ-CP ngày 06 tháng 01 năm 2022</w:t>
      </w:r>
      <w:r w:rsidRPr="00844CAD">
        <w:rPr>
          <w:i/>
          <w:sz w:val="26"/>
          <w:szCs w:val="26"/>
        </w:rPr>
        <w:t xml:space="preserve"> của Chính phủ quy định chi tiết thi hành một số điều của Luật Kinh doanh bất động sản;</w:t>
      </w:r>
    </w:p>
    <w:p w:rsidR="00605943" w:rsidRPr="00844CAD" w:rsidRDefault="009E1A19" w:rsidP="00D9282F">
      <w:pPr>
        <w:pStyle w:val="NormalWeb"/>
        <w:numPr>
          <w:ilvl w:val="0"/>
          <w:numId w:val="1"/>
        </w:numPr>
        <w:shd w:val="clear" w:color="auto" w:fill="FFFFFF"/>
        <w:spacing w:before="0" w:beforeAutospacing="0" w:after="0" w:afterAutospacing="0"/>
        <w:ind w:left="714" w:hanging="357"/>
        <w:jc w:val="both"/>
        <w:divId w:val="761998204"/>
        <w:rPr>
          <w:sz w:val="26"/>
          <w:szCs w:val="26"/>
        </w:rPr>
      </w:pPr>
      <w:r w:rsidRPr="00844CAD">
        <w:rPr>
          <w:i/>
          <w:sz w:val="26"/>
          <w:szCs w:val="26"/>
        </w:rPr>
        <w:t>Căn cứ vào khả năng và nhu cầu của các bên.</w:t>
      </w:r>
    </w:p>
    <w:p w:rsidR="00605943" w:rsidRPr="00844CAD" w:rsidRDefault="00B675A1" w:rsidP="00D9282F">
      <w:pPr>
        <w:pStyle w:val="NormalWeb"/>
        <w:shd w:val="clear" w:color="auto" w:fill="FFFFFF"/>
        <w:spacing w:before="120" w:beforeAutospacing="0" w:after="120" w:afterAutospacing="0"/>
        <w:jc w:val="both"/>
        <w:divId w:val="761998204"/>
        <w:rPr>
          <w:sz w:val="26"/>
          <w:szCs w:val="26"/>
        </w:rPr>
      </w:pPr>
      <w:r w:rsidRPr="00844CAD">
        <w:rPr>
          <w:sz w:val="26"/>
          <w:szCs w:val="26"/>
        </w:rPr>
        <w:t>Hai bên chúng tôi gồm:</w:t>
      </w:r>
    </w:p>
    <w:tbl>
      <w:tblPr>
        <w:tblW w:w="9351" w:type="dxa"/>
        <w:jc w:val="center"/>
        <w:tblLayout w:type="fixed"/>
        <w:tblLook w:val="0000" w:firstRow="0" w:lastRow="0" w:firstColumn="0" w:lastColumn="0" w:noHBand="0" w:noVBand="0"/>
      </w:tblPr>
      <w:tblGrid>
        <w:gridCol w:w="3256"/>
        <w:gridCol w:w="42"/>
        <w:gridCol w:w="6053"/>
      </w:tblGrid>
      <w:tr w:rsidR="00B319D9" w:rsidRPr="00844CAD" w:rsidTr="005F79C8">
        <w:trPr>
          <w:divId w:val="761998204"/>
          <w:trHeight w:val="509"/>
          <w:jc w:val="center"/>
        </w:trPr>
        <w:tc>
          <w:tcPr>
            <w:tcW w:w="9351" w:type="dxa"/>
            <w:gridSpan w:val="3"/>
            <w:vAlign w:val="center"/>
          </w:tcPr>
          <w:p w:rsidR="00B319D9" w:rsidRPr="00844CAD" w:rsidRDefault="00B319D9" w:rsidP="00B319D9">
            <w:pPr>
              <w:tabs>
                <w:tab w:val="left" w:pos="171"/>
              </w:tabs>
              <w:spacing w:after="120"/>
              <w:ind w:right="-107" w:hanging="2"/>
              <w:rPr>
                <w:b/>
                <w:bCs/>
                <w:sz w:val="26"/>
                <w:szCs w:val="26"/>
              </w:rPr>
            </w:pPr>
            <w:bookmarkStart w:id="0" w:name="_GoBack"/>
            <w:r w:rsidRPr="00844CAD">
              <w:rPr>
                <w:rStyle w:val="Strong"/>
                <w:sz w:val="26"/>
                <w:szCs w:val="26"/>
              </w:rPr>
              <w:t>BÊN BÁN NHÀ, CÔNG TRÌNH XÂY DỰNG (sau đây gọi tắt là Bên bán)</w:t>
            </w:r>
          </w:p>
        </w:tc>
      </w:tr>
      <w:tr w:rsidR="00B319D9" w:rsidRPr="00844CAD" w:rsidTr="005F79C8">
        <w:tblPrEx>
          <w:jc w:val="left"/>
          <w:tblCellMar>
            <w:left w:w="0" w:type="dxa"/>
            <w:right w:w="0" w:type="dxa"/>
          </w:tblCellMar>
          <w:tblLook w:val="04A0" w:firstRow="1" w:lastRow="0" w:firstColumn="1" w:lastColumn="0" w:noHBand="0" w:noVBand="1"/>
        </w:tblPrEx>
        <w:trPr>
          <w:divId w:val="761998204"/>
          <w:trHeight w:val="393"/>
        </w:trPr>
        <w:tc>
          <w:tcPr>
            <w:tcW w:w="3256" w:type="dxa"/>
            <w:tcMar>
              <w:top w:w="0" w:type="dxa"/>
              <w:left w:w="108" w:type="dxa"/>
              <w:bottom w:w="0" w:type="dxa"/>
              <w:right w:w="108" w:type="dxa"/>
            </w:tcMar>
            <w:hideMark/>
          </w:tcPr>
          <w:p w:rsidR="00B319D9" w:rsidRPr="00844CAD" w:rsidRDefault="00B319D9" w:rsidP="00844CAD">
            <w:pPr>
              <w:spacing w:before="40" w:after="40" w:line="315" w:lineRule="atLeast"/>
              <w:jc w:val="both"/>
              <w:rPr>
                <w:color w:val="000000"/>
                <w:sz w:val="26"/>
                <w:szCs w:val="26"/>
              </w:rPr>
            </w:pPr>
            <w:r w:rsidRPr="00844CAD">
              <w:rPr>
                <w:color w:val="000000"/>
                <w:sz w:val="26"/>
                <w:szCs w:val="26"/>
              </w:rPr>
              <w:t>Tên tổ chức:</w:t>
            </w:r>
          </w:p>
        </w:tc>
        <w:tc>
          <w:tcPr>
            <w:tcW w:w="6095" w:type="dxa"/>
            <w:gridSpan w:val="2"/>
            <w:tcMar>
              <w:top w:w="0" w:type="dxa"/>
              <w:left w:w="108" w:type="dxa"/>
              <w:bottom w:w="0" w:type="dxa"/>
              <w:right w:w="108" w:type="dxa"/>
            </w:tcMar>
            <w:hideMark/>
          </w:tcPr>
          <w:p w:rsidR="00B319D9" w:rsidRPr="00844CAD" w:rsidRDefault="00B319D9" w:rsidP="00B319D9">
            <w:pPr>
              <w:rPr>
                <w:rFonts w:ascii="Helvetica" w:hAnsi="Helvetica" w:cs="Helvetica"/>
                <w:color w:val="000000"/>
                <w:sz w:val="26"/>
                <w:szCs w:val="26"/>
              </w:rPr>
            </w:pPr>
          </w:p>
        </w:tc>
      </w:tr>
      <w:tr w:rsidR="00B319D9" w:rsidRPr="00844CAD" w:rsidTr="005F79C8">
        <w:tblPrEx>
          <w:jc w:val="left"/>
          <w:tblCellMar>
            <w:left w:w="0" w:type="dxa"/>
            <w:right w:w="0" w:type="dxa"/>
          </w:tblCellMar>
          <w:tblLook w:val="04A0" w:firstRow="1" w:lastRow="0" w:firstColumn="1" w:lastColumn="0" w:noHBand="0" w:noVBand="1"/>
        </w:tblPrEx>
        <w:trPr>
          <w:divId w:val="761998204"/>
          <w:trHeight w:val="393"/>
        </w:trPr>
        <w:tc>
          <w:tcPr>
            <w:tcW w:w="3256" w:type="dxa"/>
            <w:tcMar>
              <w:top w:w="0" w:type="dxa"/>
              <w:left w:w="108" w:type="dxa"/>
              <w:bottom w:w="0" w:type="dxa"/>
              <w:right w:w="108" w:type="dxa"/>
            </w:tcMar>
            <w:hideMark/>
          </w:tcPr>
          <w:p w:rsidR="00B319D9" w:rsidRPr="00844CAD" w:rsidRDefault="00B319D9" w:rsidP="00844CAD">
            <w:pPr>
              <w:spacing w:before="40" w:after="40" w:line="315" w:lineRule="atLeast"/>
              <w:jc w:val="both"/>
              <w:rPr>
                <w:color w:val="000000"/>
                <w:sz w:val="26"/>
                <w:szCs w:val="26"/>
              </w:rPr>
            </w:pPr>
            <w:r w:rsidRPr="00844CAD">
              <w:rPr>
                <w:color w:val="000000"/>
                <w:sz w:val="26"/>
                <w:szCs w:val="26"/>
              </w:rPr>
              <w:t>Mã số doanh nghiệp:</w:t>
            </w:r>
          </w:p>
        </w:tc>
        <w:tc>
          <w:tcPr>
            <w:tcW w:w="6095" w:type="dxa"/>
            <w:gridSpan w:val="2"/>
            <w:tcMar>
              <w:top w:w="0" w:type="dxa"/>
              <w:left w:w="108" w:type="dxa"/>
              <w:bottom w:w="0" w:type="dxa"/>
              <w:right w:w="108" w:type="dxa"/>
            </w:tcMar>
            <w:hideMark/>
          </w:tcPr>
          <w:p w:rsidR="00B319D9" w:rsidRPr="00844CAD" w:rsidRDefault="00B319D9" w:rsidP="00B319D9">
            <w:pPr>
              <w:rPr>
                <w:rFonts w:ascii="Helvetica" w:hAnsi="Helvetica" w:cs="Helvetica"/>
                <w:color w:val="000000"/>
                <w:sz w:val="26"/>
                <w:szCs w:val="26"/>
              </w:rPr>
            </w:pPr>
          </w:p>
        </w:tc>
      </w:tr>
      <w:tr w:rsidR="00B319D9" w:rsidRPr="00844CAD" w:rsidTr="005F79C8">
        <w:tblPrEx>
          <w:jc w:val="left"/>
          <w:tblCellMar>
            <w:left w:w="0" w:type="dxa"/>
            <w:right w:w="0" w:type="dxa"/>
          </w:tblCellMar>
          <w:tblLook w:val="04A0" w:firstRow="1" w:lastRow="0" w:firstColumn="1" w:lastColumn="0" w:noHBand="0" w:noVBand="1"/>
        </w:tblPrEx>
        <w:trPr>
          <w:divId w:val="761998204"/>
          <w:trHeight w:val="393"/>
        </w:trPr>
        <w:tc>
          <w:tcPr>
            <w:tcW w:w="3256" w:type="dxa"/>
            <w:tcMar>
              <w:top w:w="0" w:type="dxa"/>
              <w:left w:w="108" w:type="dxa"/>
              <w:bottom w:w="0" w:type="dxa"/>
              <w:right w:w="108" w:type="dxa"/>
            </w:tcMar>
            <w:hideMark/>
          </w:tcPr>
          <w:p w:rsidR="00B319D9" w:rsidRPr="00844CAD" w:rsidRDefault="00B319D9" w:rsidP="00844CAD">
            <w:pPr>
              <w:spacing w:before="40" w:after="40" w:line="315" w:lineRule="atLeast"/>
              <w:jc w:val="both"/>
              <w:rPr>
                <w:color w:val="000000"/>
                <w:sz w:val="26"/>
                <w:szCs w:val="26"/>
              </w:rPr>
            </w:pPr>
            <w:r w:rsidRPr="00844CAD">
              <w:rPr>
                <w:color w:val="000000"/>
                <w:sz w:val="26"/>
                <w:szCs w:val="26"/>
              </w:rPr>
              <w:t>Địa chỉ trụ sở chính:</w:t>
            </w:r>
          </w:p>
        </w:tc>
        <w:tc>
          <w:tcPr>
            <w:tcW w:w="6095" w:type="dxa"/>
            <w:gridSpan w:val="2"/>
            <w:tcMar>
              <w:top w:w="0" w:type="dxa"/>
              <w:left w:w="108" w:type="dxa"/>
              <w:bottom w:w="0" w:type="dxa"/>
              <w:right w:w="108" w:type="dxa"/>
            </w:tcMar>
            <w:hideMark/>
          </w:tcPr>
          <w:p w:rsidR="00B319D9" w:rsidRPr="00844CAD" w:rsidRDefault="00B319D9" w:rsidP="00B319D9">
            <w:pPr>
              <w:rPr>
                <w:rFonts w:ascii="Helvetica" w:hAnsi="Helvetica" w:cs="Helvetica"/>
                <w:color w:val="000000"/>
                <w:sz w:val="26"/>
                <w:szCs w:val="26"/>
              </w:rPr>
            </w:pPr>
          </w:p>
        </w:tc>
      </w:tr>
      <w:tr w:rsidR="00B319D9" w:rsidRPr="00844CAD" w:rsidTr="005F79C8">
        <w:tblPrEx>
          <w:jc w:val="left"/>
          <w:tblCellMar>
            <w:left w:w="0" w:type="dxa"/>
            <w:right w:w="0" w:type="dxa"/>
          </w:tblCellMar>
          <w:tblLook w:val="04A0" w:firstRow="1" w:lastRow="0" w:firstColumn="1" w:lastColumn="0" w:noHBand="0" w:noVBand="1"/>
        </w:tblPrEx>
        <w:trPr>
          <w:divId w:val="761998204"/>
          <w:trHeight w:val="393"/>
        </w:trPr>
        <w:tc>
          <w:tcPr>
            <w:tcW w:w="3256" w:type="dxa"/>
            <w:tcMar>
              <w:top w:w="0" w:type="dxa"/>
              <w:left w:w="108" w:type="dxa"/>
              <w:bottom w:w="0" w:type="dxa"/>
              <w:right w:w="108" w:type="dxa"/>
            </w:tcMar>
            <w:hideMark/>
          </w:tcPr>
          <w:p w:rsidR="00B319D9" w:rsidRPr="00844CAD" w:rsidRDefault="00B319D9" w:rsidP="00844CAD">
            <w:pPr>
              <w:spacing w:before="40" w:after="40" w:line="315" w:lineRule="atLeast"/>
              <w:jc w:val="both"/>
              <w:rPr>
                <w:color w:val="000000"/>
                <w:sz w:val="26"/>
                <w:szCs w:val="26"/>
              </w:rPr>
            </w:pPr>
            <w:r w:rsidRPr="00844CAD">
              <w:rPr>
                <w:color w:val="000000"/>
                <w:sz w:val="26"/>
                <w:szCs w:val="26"/>
              </w:rPr>
              <w:t>Số điện thoại:</w:t>
            </w:r>
          </w:p>
        </w:tc>
        <w:tc>
          <w:tcPr>
            <w:tcW w:w="6095" w:type="dxa"/>
            <w:gridSpan w:val="2"/>
            <w:tcMar>
              <w:top w:w="0" w:type="dxa"/>
              <w:left w:w="108" w:type="dxa"/>
              <w:bottom w:w="0" w:type="dxa"/>
              <w:right w:w="108" w:type="dxa"/>
            </w:tcMar>
            <w:hideMark/>
          </w:tcPr>
          <w:p w:rsidR="00B319D9" w:rsidRPr="00844CAD" w:rsidRDefault="00B319D9" w:rsidP="00B319D9">
            <w:pPr>
              <w:rPr>
                <w:rFonts w:ascii="Helvetica" w:hAnsi="Helvetica" w:cs="Helvetica"/>
                <w:color w:val="000000"/>
                <w:sz w:val="26"/>
                <w:szCs w:val="26"/>
              </w:rPr>
            </w:pPr>
          </w:p>
        </w:tc>
      </w:tr>
      <w:tr w:rsidR="00B319D9" w:rsidRPr="00844CAD" w:rsidTr="005F79C8">
        <w:tblPrEx>
          <w:jc w:val="left"/>
          <w:tblCellMar>
            <w:left w:w="0" w:type="dxa"/>
            <w:right w:w="0" w:type="dxa"/>
          </w:tblCellMar>
          <w:tblLook w:val="04A0" w:firstRow="1" w:lastRow="0" w:firstColumn="1" w:lastColumn="0" w:noHBand="0" w:noVBand="1"/>
        </w:tblPrEx>
        <w:trPr>
          <w:divId w:val="761998204"/>
          <w:trHeight w:val="393"/>
        </w:trPr>
        <w:tc>
          <w:tcPr>
            <w:tcW w:w="3256" w:type="dxa"/>
            <w:tcMar>
              <w:top w:w="0" w:type="dxa"/>
              <w:left w:w="108" w:type="dxa"/>
              <w:bottom w:w="0" w:type="dxa"/>
              <w:right w:w="108" w:type="dxa"/>
            </w:tcMar>
            <w:hideMark/>
          </w:tcPr>
          <w:p w:rsidR="00B319D9" w:rsidRPr="00844CAD" w:rsidRDefault="00B319D9" w:rsidP="00844CAD">
            <w:pPr>
              <w:spacing w:before="40" w:after="40" w:line="315" w:lineRule="atLeast"/>
              <w:jc w:val="both"/>
              <w:rPr>
                <w:color w:val="000000"/>
                <w:sz w:val="26"/>
                <w:szCs w:val="26"/>
              </w:rPr>
            </w:pPr>
            <w:r w:rsidRPr="00844CAD">
              <w:rPr>
                <w:color w:val="000000"/>
                <w:sz w:val="26"/>
                <w:szCs w:val="26"/>
              </w:rPr>
              <w:t>Đại diện theo pháp luật:</w:t>
            </w:r>
          </w:p>
        </w:tc>
        <w:tc>
          <w:tcPr>
            <w:tcW w:w="6095" w:type="dxa"/>
            <w:gridSpan w:val="2"/>
            <w:hideMark/>
          </w:tcPr>
          <w:p w:rsidR="00B319D9" w:rsidRPr="00844CAD" w:rsidRDefault="00B319D9" w:rsidP="00B319D9">
            <w:pPr>
              <w:rPr>
                <w:rFonts w:ascii="Helvetica" w:hAnsi="Helvetica" w:cs="Helvetica"/>
                <w:color w:val="000000"/>
                <w:sz w:val="26"/>
                <w:szCs w:val="26"/>
              </w:rPr>
            </w:pPr>
          </w:p>
        </w:tc>
      </w:tr>
      <w:tr w:rsidR="00B319D9" w:rsidRPr="00844CAD" w:rsidTr="005F79C8">
        <w:tblPrEx>
          <w:jc w:val="left"/>
          <w:tblCellMar>
            <w:left w:w="0" w:type="dxa"/>
            <w:right w:w="0" w:type="dxa"/>
          </w:tblCellMar>
          <w:tblLook w:val="04A0" w:firstRow="1" w:lastRow="0" w:firstColumn="1" w:lastColumn="0" w:noHBand="0" w:noVBand="1"/>
        </w:tblPrEx>
        <w:trPr>
          <w:divId w:val="761998204"/>
          <w:trHeight w:val="393"/>
        </w:trPr>
        <w:tc>
          <w:tcPr>
            <w:tcW w:w="3256" w:type="dxa"/>
            <w:tcMar>
              <w:top w:w="0" w:type="dxa"/>
              <w:left w:w="108" w:type="dxa"/>
              <w:bottom w:w="0" w:type="dxa"/>
              <w:right w:w="108" w:type="dxa"/>
            </w:tcMar>
            <w:hideMark/>
          </w:tcPr>
          <w:p w:rsidR="00B319D9" w:rsidRPr="00844CAD" w:rsidRDefault="00B319D9" w:rsidP="00844CAD">
            <w:pPr>
              <w:spacing w:before="40" w:after="40" w:line="315" w:lineRule="atLeast"/>
              <w:jc w:val="both"/>
              <w:rPr>
                <w:color w:val="000000"/>
                <w:sz w:val="26"/>
                <w:szCs w:val="26"/>
              </w:rPr>
            </w:pPr>
            <w:r w:rsidRPr="00844CAD">
              <w:rPr>
                <w:color w:val="000000"/>
                <w:sz w:val="26"/>
                <w:szCs w:val="26"/>
              </w:rPr>
              <w:t>Chức vụ:</w:t>
            </w:r>
          </w:p>
        </w:tc>
        <w:tc>
          <w:tcPr>
            <w:tcW w:w="6095" w:type="dxa"/>
            <w:gridSpan w:val="2"/>
            <w:tcMar>
              <w:top w:w="0" w:type="dxa"/>
              <w:left w:w="108" w:type="dxa"/>
              <w:bottom w:w="0" w:type="dxa"/>
              <w:right w:w="108" w:type="dxa"/>
            </w:tcMar>
            <w:hideMark/>
          </w:tcPr>
          <w:p w:rsidR="00B319D9" w:rsidRPr="00844CAD" w:rsidRDefault="00B319D9" w:rsidP="00B319D9">
            <w:pPr>
              <w:rPr>
                <w:rFonts w:ascii="Helvetica" w:hAnsi="Helvetica" w:cs="Helvetica"/>
                <w:color w:val="000000"/>
                <w:sz w:val="26"/>
                <w:szCs w:val="26"/>
              </w:rPr>
            </w:pPr>
          </w:p>
        </w:tc>
      </w:tr>
      <w:tr w:rsidR="00B319D9" w:rsidRPr="00844CAD" w:rsidTr="005F79C8">
        <w:tblPrEx>
          <w:jc w:val="left"/>
          <w:tblCellMar>
            <w:left w:w="0" w:type="dxa"/>
            <w:right w:w="0" w:type="dxa"/>
          </w:tblCellMar>
          <w:tblLook w:val="04A0" w:firstRow="1" w:lastRow="0" w:firstColumn="1" w:lastColumn="0" w:noHBand="0" w:noVBand="1"/>
        </w:tblPrEx>
        <w:trPr>
          <w:divId w:val="761998204"/>
          <w:trHeight w:val="393"/>
        </w:trPr>
        <w:tc>
          <w:tcPr>
            <w:tcW w:w="3256" w:type="dxa"/>
            <w:tcMar>
              <w:top w:w="0" w:type="dxa"/>
              <w:left w:w="108" w:type="dxa"/>
              <w:bottom w:w="0" w:type="dxa"/>
              <w:right w:w="108" w:type="dxa"/>
            </w:tcMar>
            <w:hideMark/>
          </w:tcPr>
          <w:p w:rsidR="00B319D9" w:rsidRPr="00844CAD" w:rsidRDefault="00B319D9" w:rsidP="00844CAD">
            <w:pPr>
              <w:spacing w:before="40" w:after="40" w:line="315" w:lineRule="atLeast"/>
              <w:jc w:val="both"/>
              <w:rPr>
                <w:color w:val="000000"/>
                <w:sz w:val="26"/>
                <w:szCs w:val="26"/>
              </w:rPr>
            </w:pPr>
            <w:r w:rsidRPr="00844CAD">
              <w:rPr>
                <w:color w:val="000000"/>
                <w:sz w:val="26"/>
                <w:szCs w:val="26"/>
              </w:rPr>
              <w:t>CMND/CCCD số:</w:t>
            </w:r>
          </w:p>
        </w:tc>
        <w:tc>
          <w:tcPr>
            <w:tcW w:w="6095" w:type="dxa"/>
            <w:gridSpan w:val="2"/>
            <w:tcMar>
              <w:top w:w="0" w:type="dxa"/>
              <w:left w:w="108" w:type="dxa"/>
              <w:bottom w:w="0" w:type="dxa"/>
              <w:right w:w="108" w:type="dxa"/>
            </w:tcMar>
            <w:hideMark/>
          </w:tcPr>
          <w:p w:rsidR="00B319D9" w:rsidRPr="00844CAD" w:rsidRDefault="00B319D9" w:rsidP="00B319D9">
            <w:pPr>
              <w:rPr>
                <w:rFonts w:ascii="Helvetica" w:hAnsi="Helvetica" w:cs="Helvetica"/>
                <w:color w:val="000000"/>
                <w:sz w:val="26"/>
                <w:szCs w:val="26"/>
              </w:rPr>
            </w:pPr>
          </w:p>
        </w:tc>
      </w:tr>
      <w:tr w:rsidR="00B319D9" w:rsidRPr="00844CAD" w:rsidTr="005F79C8">
        <w:tblPrEx>
          <w:jc w:val="left"/>
          <w:tblCellMar>
            <w:left w:w="0" w:type="dxa"/>
            <w:right w:w="0" w:type="dxa"/>
          </w:tblCellMar>
          <w:tblLook w:val="04A0" w:firstRow="1" w:lastRow="0" w:firstColumn="1" w:lastColumn="0" w:noHBand="0" w:noVBand="1"/>
        </w:tblPrEx>
        <w:trPr>
          <w:divId w:val="761998204"/>
          <w:trHeight w:val="393"/>
        </w:trPr>
        <w:tc>
          <w:tcPr>
            <w:tcW w:w="3256" w:type="dxa"/>
            <w:tcMar>
              <w:top w:w="0" w:type="dxa"/>
              <w:left w:w="108" w:type="dxa"/>
              <w:bottom w:w="0" w:type="dxa"/>
              <w:right w:w="108" w:type="dxa"/>
            </w:tcMar>
            <w:hideMark/>
          </w:tcPr>
          <w:p w:rsidR="00B319D9" w:rsidRPr="00844CAD" w:rsidRDefault="00B319D9" w:rsidP="00844CAD">
            <w:pPr>
              <w:spacing w:before="40" w:after="40" w:line="315" w:lineRule="atLeast"/>
              <w:jc w:val="both"/>
              <w:rPr>
                <w:color w:val="000000"/>
                <w:sz w:val="26"/>
                <w:szCs w:val="26"/>
              </w:rPr>
            </w:pPr>
            <w:r w:rsidRPr="00844CAD">
              <w:rPr>
                <w:color w:val="000000"/>
                <w:sz w:val="26"/>
                <w:szCs w:val="26"/>
              </w:rPr>
              <w:t>Ngày cấp:</w:t>
            </w:r>
          </w:p>
        </w:tc>
        <w:tc>
          <w:tcPr>
            <w:tcW w:w="6095" w:type="dxa"/>
            <w:gridSpan w:val="2"/>
            <w:tcMar>
              <w:top w:w="0" w:type="dxa"/>
              <w:left w:w="108" w:type="dxa"/>
              <w:bottom w:w="0" w:type="dxa"/>
              <w:right w:w="108" w:type="dxa"/>
            </w:tcMar>
            <w:hideMark/>
          </w:tcPr>
          <w:p w:rsidR="00B319D9" w:rsidRPr="00844CAD" w:rsidRDefault="00B319D9" w:rsidP="00B319D9">
            <w:pPr>
              <w:rPr>
                <w:rFonts w:ascii="Helvetica" w:hAnsi="Helvetica" w:cs="Helvetica"/>
                <w:color w:val="000000"/>
                <w:sz w:val="26"/>
                <w:szCs w:val="26"/>
              </w:rPr>
            </w:pPr>
          </w:p>
        </w:tc>
      </w:tr>
      <w:tr w:rsidR="00B319D9" w:rsidRPr="00844CAD" w:rsidTr="005F79C8">
        <w:tblPrEx>
          <w:jc w:val="left"/>
          <w:tblCellMar>
            <w:left w:w="0" w:type="dxa"/>
            <w:right w:w="0" w:type="dxa"/>
          </w:tblCellMar>
          <w:tblLook w:val="04A0" w:firstRow="1" w:lastRow="0" w:firstColumn="1" w:lastColumn="0" w:noHBand="0" w:noVBand="1"/>
        </w:tblPrEx>
        <w:trPr>
          <w:divId w:val="761998204"/>
          <w:trHeight w:val="498"/>
        </w:trPr>
        <w:tc>
          <w:tcPr>
            <w:tcW w:w="3256" w:type="dxa"/>
            <w:tcMar>
              <w:top w:w="0" w:type="dxa"/>
              <w:left w:w="108" w:type="dxa"/>
              <w:bottom w:w="0" w:type="dxa"/>
              <w:right w:w="108" w:type="dxa"/>
            </w:tcMar>
            <w:hideMark/>
          </w:tcPr>
          <w:p w:rsidR="00B319D9" w:rsidRPr="00844CAD" w:rsidRDefault="00B319D9" w:rsidP="00844CAD">
            <w:pPr>
              <w:spacing w:before="40" w:after="40" w:line="315" w:lineRule="atLeast"/>
              <w:jc w:val="both"/>
              <w:rPr>
                <w:color w:val="000000"/>
                <w:sz w:val="26"/>
                <w:szCs w:val="26"/>
              </w:rPr>
            </w:pPr>
            <w:r w:rsidRPr="00844CAD">
              <w:rPr>
                <w:color w:val="000000"/>
                <w:sz w:val="26"/>
                <w:szCs w:val="26"/>
              </w:rPr>
              <w:t>Địa chỉ liên lạc:</w:t>
            </w:r>
          </w:p>
        </w:tc>
        <w:tc>
          <w:tcPr>
            <w:tcW w:w="6095" w:type="dxa"/>
            <w:gridSpan w:val="2"/>
            <w:tcMar>
              <w:top w:w="0" w:type="dxa"/>
              <w:left w:w="108" w:type="dxa"/>
              <w:bottom w:w="0" w:type="dxa"/>
              <w:right w:w="108" w:type="dxa"/>
            </w:tcMar>
            <w:hideMark/>
          </w:tcPr>
          <w:p w:rsidR="00B319D9" w:rsidRPr="00844CAD" w:rsidRDefault="00B319D9" w:rsidP="00B319D9">
            <w:pPr>
              <w:rPr>
                <w:rFonts w:ascii="Helvetica" w:hAnsi="Helvetica" w:cs="Helvetica"/>
                <w:color w:val="000000"/>
                <w:sz w:val="26"/>
                <w:szCs w:val="26"/>
              </w:rPr>
            </w:pPr>
          </w:p>
        </w:tc>
      </w:tr>
      <w:tr w:rsidR="00844CAD" w:rsidRPr="00844CAD" w:rsidTr="005F79C8">
        <w:tblPrEx>
          <w:jc w:val="left"/>
          <w:tblCellMar>
            <w:left w:w="0" w:type="dxa"/>
            <w:right w:w="0" w:type="dxa"/>
          </w:tblCellMar>
          <w:tblLook w:val="04A0" w:firstRow="1" w:lastRow="0" w:firstColumn="1" w:lastColumn="0" w:noHBand="0" w:noVBand="1"/>
        </w:tblPrEx>
        <w:trPr>
          <w:divId w:val="761998204"/>
          <w:trHeight w:val="470"/>
        </w:trPr>
        <w:tc>
          <w:tcPr>
            <w:tcW w:w="9351" w:type="dxa"/>
            <w:gridSpan w:val="3"/>
            <w:tcMar>
              <w:top w:w="0" w:type="dxa"/>
              <w:left w:w="108" w:type="dxa"/>
              <w:bottom w:w="0" w:type="dxa"/>
              <w:right w:w="108" w:type="dxa"/>
            </w:tcMar>
            <w:vAlign w:val="center"/>
            <w:hideMark/>
          </w:tcPr>
          <w:p w:rsidR="00844CAD" w:rsidRPr="00844CAD" w:rsidRDefault="00844CAD" w:rsidP="00A640BF">
            <w:pPr>
              <w:rPr>
                <w:rFonts w:ascii="Helvetica" w:hAnsi="Helvetica" w:cs="Helvetica"/>
                <w:color w:val="000000"/>
                <w:sz w:val="26"/>
                <w:szCs w:val="26"/>
              </w:rPr>
            </w:pPr>
            <w:r w:rsidRPr="00844CAD">
              <w:rPr>
                <w:rStyle w:val="Strong"/>
                <w:color w:val="000000"/>
                <w:sz w:val="26"/>
                <w:szCs w:val="26"/>
              </w:rPr>
              <w:t>BÊN MUA NHÀ, CÔNG TRÌNH XÂY DỰNG (sau đây gọi tắt là Bên mua)</w:t>
            </w:r>
          </w:p>
        </w:tc>
      </w:tr>
      <w:tr w:rsidR="00844CAD" w:rsidRPr="00844CAD" w:rsidTr="005F79C8">
        <w:tblPrEx>
          <w:jc w:val="left"/>
          <w:tblCellMar>
            <w:left w:w="0" w:type="dxa"/>
            <w:right w:w="0" w:type="dxa"/>
          </w:tblCellMar>
          <w:tblLook w:val="04A0" w:firstRow="1" w:lastRow="0" w:firstColumn="1" w:lastColumn="0" w:noHBand="0" w:noVBand="1"/>
        </w:tblPrEx>
        <w:trPr>
          <w:divId w:val="761998204"/>
          <w:trHeight w:val="470"/>
        </w:trPr>
        <w:tc>
          <w:tcPr>
            <w:tcW w:w="3298" w:type="dxa"/>
            <w:gridSpan w:val="2"/>
            <w:tcMar>
              <w:top w:w="0" w:type="dxa"/>
              <w:left w:w="108" w:type="dxa"/>
              <w:bottom w:w="0" w:type="dxa"/>
              <w:right w:w="108" w:type="dxa"/>
            </w:tcMar>
            <w:hideMark/>
          </w:tcPr>
          <w:p w:rsidR="00844CAD" w:rsidRPr="005F79C8" w:rsidRDefault="00844CAD" w:rsidP="00A640BF">
            <w:pPr>
              <w:spacing w:before="40" w:after="40" w:line="315" w:lineRule="atLeast"/>
              <w:jc w:val="both"/>
              <w:rPr>
                <w:color w:val="000000"/>
                <w:sz w:val="26"/>
                <w:szCs w:val="26"/>
              </w:rPr>
            </w:pPr>
            <w:r w:rsidRPr="00844CAD">
              <w:rPr>
                <w:color w:val="000000"/>
                <w:sz w:val="26"/>
                <w:szCs w:val="26"/>
              </w:rPr>
              <w:t>Họ và tên:</w:t>
            </w:r>
            <w:r w:rsidRPr="005F79C8">
              <w:rPr>
                <w:b/>
                <w:bCs/>
              </w:rPr>
              <w:t> </w:t>
            </w:r>
            <w:r w:rsidRPr="005F79C8">
              <w:rPr>
                <w:color w:val="000000"/>
                <w:sz w:val="26"/>
                <w:szCs w:val="26"/>
              </w:rPr>
              <w:t xml:space="preserve"> </w:t>
            </w:r>
          </w:p>
        </w:tc>
        <w:tc>
          <w:tcPr>
            <w:tcW w:w="6053" w:type="dxa"/>
            <w:tcMar>
              <w:top w:w="0" w:type="dxa"/>
              <w:left w:w="108" w:type="dxa"/>
              <w:bottom w:w="0" w:type="dxa"/>
              <w:right w:w="108" w:type="dxa"/>
            </w:tcMar>
            <w:hideMark/>
          </w:tcPr>
          <w:p w:rsidR="00844CAD" w:rsidRPr="005F79C8" w:rsidRDefault="00844CAD" w:rsidP="00A640BF">
            <w:pPr>
              <w:spacing w:before="40" w:after="40" w:line="315" w:lineRule="atLeast"/>
              <w:jc w:val="both"/>
              <w:rPr>
                <w:color w:val="000000"/>
                <w:sz w:val="26"/>
                <w:szCs w:val="26"/>
              </w:rPr>
            </w:pPr>
          </w:p>
        </w:tc>
      </w:tr>
      <w:tr w:rsidR="00844CAD" w:rsidRPr="00844CAD" w:rsidTr="005F79C8">
        <w:tblPrEx>
          <w:jc w:val="left"/>
          <w:tblCellMar>
            <w:left w:w="0" w:type="dxa"/>
            <w:right w:w="0" w:type="dxa"/>
          </w:tblCellMar>
          <w:tblLook w:val="04A0" w:firstRow="1" w:lastRow="0" w:firstColumn="1" w:lastColumn="0" w:noHBand="0" w:noVBand="1"/>
        </w:tblPrEx>
        <w:trPr>
          <w:divId w:val="761998204"/>
          <w:trHeight w:val="470"/>
        </w:trPr>
        <w:tc>
          <w:tcPr>
            <w:tcW w:w="3298" w:type="dxa"/>
            <w:gridSpan w:val="2"/>
            <w:tcMar>
              <w:top w:w="0" w:type="dxa"/>
              <w:left w:w="108" w:type="dxa"/>
              <w:bottom w:w="0" w:type="dxa"/>
              <w:right w:w="108" w:type="dxa"/>
            </w:tcMar>
            <w:hideMark/>
          </w:tcPr>
          <w:p w:rsidR="00844CAD" w:rsidRPr="005F79C8" w:rsidRDefault="00844CAD" w:rsidP="00A640BF">
            <w:pPr>
              <w:spacing w:before="40" w:after="40" w:line="315" w:lineRule="atLeast"/>
              <w:jc w:val="both"/>
              <w:rPr>
                <w:color w:val="000000"/>
                <w:sz w:val="26"/>
                <w:szCs w:val="26"/>
              </w:rPr>
            </w:pPr>
            <w:r w:rsidRPr="00844CAD">
              <w:rPr>
                <w:color w:val="000000"/>
                <w:sz w:val="26"/>
                <w:szCs w:val="26"/>
              </w:rPr>
              <w:t>Sinh năm:</w:t>
            </w:r>
          </w:p>
        </w:tc>
        <w:tc>
          <w:tcPr>
            <w:tcW w:w="6053" w:type="dxa"/>
            <w:tcMar>
              <w:top w:w="0" w:type="dxa"/>
              <w:left w:w="108" w:type="dxa"/>
              <w:bottom w:w="0" w:type="dxa"/>
              <w:right w:w="108" w:type="dxa"/>
            </w:tcMar>
            <w:hideMark/>
          </w:tcPr>
          <w:p w:rsidR="00844CAD" w:rsidRPr="005F79C8" w:rsidRDefault="00844CAD" w:rsidP="00A640BF">
            <w:pPr>
              <w:spacing w:before="40" w:after="40" w:line="315" w:lineRule="atLeast"/>
              <w:jc w:val="both"/>
              <w:rPr>
                <w:color w:val="000000"/>
                <w:sz w:val="26"/>
                <w:szCs w:val="26"/>
              </w:rPr>
            </w:pPr>
          </w:p>
        </w:tc>
      </w:tr>
      <w:tr w:rsidR="00844CAD" w:rsidRPr="00844CAD" w:rsidTr="005F79C8">
        <w:tblPrEx>
          <w:jc w:val="left"/>
          <w:tblCellMar>
            <w:left w:w="0" w:type="dxa"/>
            <w:right w:w="0" w:type="dxa"/>
          </w:tblCellMar>
          <w:tblLook w:val="04A0" w:firstRow="1" w:lastRow="0" w:firstColumn="1" w:lastColumn="0" w:noHBand="0" w:noVBand="1"/>
        </w:tblPrEx>
        <w:trPr>
          <w:divId w:val="761998204"/>
          <w:trHeight w:val="455"/>
        </w:trPr>
        <w:tc>
          <w:tcPr>
            <w:tcW w:w="3298" w:type="dxa"/>
            <w:gridSpan w:val="2"/>
            <w:tcMar>
              <w:top w:w="0" w:type="dxa"/>
              <w:left w:w="108" w:type="dxa"/>
              <w:bottom w:w="0" w:type="dxa"/>
              <w:right w:w="108" w:type="dxa"/>
            </w:tcMar>
            <w:hideMark/>
          </w:tcPr>
          <w:p w:rsidR="00844CAD" w:rsidRPr="005F79C8" w:rsidRDefault="00844CAD" w:rsidP="00A640BF">
            <w:pPr>
              <w:spacing w:before="40" w:after="40" w:line="315" w:lineRule="atLeast"/>
              <w:jc w:val="both"/>
              <w:rPr>
                <w:color w:val="000000"/>
                <w:sz w:val="26"/>
                <w:szCs w:val="26"/>
              </w:rPr>
            </w:pPr>
            <w:r w:rsidRPr="00844CAD">
              <w:rPr>
                <w:color w:val="000000"/>
                <w:sz w:val="26"/>
                <w:szCs w:val="26"/>
              </w:rPr>
              <w:t>CMND/CCCD/Hộ chiếu số:</w:t>
            </w:r>
          </w:p>
        </w:tc>
        <w:tc>
          <w:tcPr>
            <w:tcW w:w="6053" w:type="dxa"/>
            <w:tcMar>
              <w:top w:w="0" w:type="dxa"/>
              <w:left w:w="108" w:type="dxa"/>
              <w:bottom w:w="0" w:type="dxa"/>
              <w:right w:w="108" w:type="dxa"/>
            </w:tcMar>
            <w:hideMark/>
          </w:tcPr>
          <w:p w:rsidR="00844CAD" w:rsidRPr="005F79C8" w:rsidRDefault="00844CAD" w:rsidP="00A640BF">
            <w:pPr>
              <w:spacing w:before="40" w:after="40" w:line="315" w:lineRule="atLeast"/>
              <w:jc w:val="both"/>
              <w:rPr>
                <w:color w:val="000000"/>
                <w:sz w:val="26"/>
                <w:szCs w:val="26"/>
              </w:rPr>
            </w:pPr>
          </w:p>
        </w:tc>
      </w:tr>
      <w:tr w:rsidR="00844CAD" w:rsidRPr="00844CAD" w:rsidTr="005F79C8">
        <w:tblPrEx>
          <w:jc w:val="left"/>
          <w:tblCellMar>
            <w:left w:w="0" w:type="dxa"/>
            <w:right w:w="0" w:type="dxa"/>
          </w:tblCellMar>
          <w:tblLook w:val="04A0" w:firstRow="1" w:lastRow="0" w:firstColumn="1" w:lastColumn="0" w:noHBand="0" w:noVBand="1"/>
        </w:tblPrEx>
        <w:trPr>
          <w:divId w:val="761998204"/>
          <w:trHeight w:val="223"/>
        </w:trPr>
        <w:tc>
          <w:tcPr>
            <w:tcW w:w="3298" w:type="dxa"/>
            <w:gridSpan w:val="2"/>
            <w:tcMar>
              <w:top w:w="0" w:type="dxa"/>
              <w:left w:w="108" w:type="dxa"/>
              <w:bottom w:w="0" w:type="dxa"/>
              <w:right w:w="108" w:type="dxa"/>
            </w:tcMar>
            <w:vAlign w:val="center"/>
            <w:hideMark/>
          </w:tcPr>
          <w:p w:rsidR="00844CAD" w:rsidRPr="005F79C8" w:rsidRDefault="00844CAD" w:rsidP="005F79C8">
            <w:pPr>
              <w:spacing w:before="40" w:after="40" w:line="315" w:lineRule="atLeast"/>
              <w:jc w:val="both"/>
              <w:rPr>
                <w:color w:val="000000"/>
                <w:sz w:val="26"/>
                <w:szCs w:val="26"/>
              </w:rPr>
            </w:pPr>
            <w:r w:rsidRPr="00844CAD">
              <w:rPr>
                <w:color w:val="000000"/>
                <w:sz w:val="26"/>
                <w:szCs w:val="26"/>
              </w:rPr>
              <w:t>Ngày cấp:</w:t>
            </w:r>
          </w:p>
        </w:tc>
        <w:tc>
          <w:tcPr>
            <w:tcW w:w="6053" w:type="dxa"/>
            <w:tcMar>
              <w:top w:w="0" w:type="dxa"/>
              <w:left w:w="108" w:type="dxa"/>
              <w:bottom w:w="0" w:type="dxa"/>
              <w:right w:w="108" w:type="dxa"/>
            </w:tcMar>
            <w:vAlign w:val="center"/>
            <w:hideMark/>
          </w:tcPr>
          <w:p w:rsidR="00844CAD" w:rsidRPr="005F79C8" w:rsidRDefault="00844CAD" w:rsidP="005F79C8">
            <w:pPr>
              <w:jc w:val="both"/>
              <w:rPr>
                <w:color w:val="000000"/>
                <w:sz w:val="26"/>
                <w:szCs w:val="26"/>
              </w:rPr>
            </w:pPr>
          </w:p>
        </w:tc>
      </w:tr>
      <w:tr w:rsidR="00844CAD" w:rsidRPr="00844CAD" w:rsidTr="005F79C8">
        <w:tblPrEx>
          <w:jc w:val="left"/>
          <w:tblCellMar>
            <w:left w:w="0" w:type="dxa"/>
            <w:right w:w="0" w:type="dxa"/>
          </w:tblCellMar>
          <w:tblLook w:val="04A0" w:firstRow="1" w:lastRow="0" w:firstColumn="1" w:lastColumn="0" w:noHBand="0" w:noVBand="1"/>
        </w:tblPrEx>
        <w:trPr>
          <w:divId w:val="761998204"/>
          <w:trHeight w:val="485"/>
        </w:trPr>
        <w:tc>
          <w:tcPr>
            <w:tcW w:w="3298" w:type="dxa"/>
            <w:gridSpan w:val="2"/>
            <w:tcMar>
              <w:top w:w="0" w:type="dxa"/>
              <w:left w:w="108" w:type="dxa"/>
              <w:bottom w:w="0" w:type="dxa"/>
              <w:right w:w="108" w:type="dxa"/>
            </w:tcMar>
            <w:vAlign w:val="center"/>
            <w:hideMark/>
          </w:tcPr>
          <w:p w:rsidR="00844CAD" w:rsidRPr="005F79C8" w:rsidRDefault="00844CAD" w:rsidP="005F79C8">
            <w:pPr>
              <w:spacing w:before="40" w:after="40" w:line="315" w:lineRule="atLeast"/>
              <w:jc w:val="both"/>
              <w:rPr>
                <w:color w:val="000000"/>
                <w:sz w:val="26"/>
                <w:szCs w:val="26"/>
              </w:rPr>
            </w:pPr>
            <w:r w:rsidRPr="00844CAD">
              <w:rPr>
                <w:color w:val="000000"/>
                <w:sz w:val="26"/>
                <w:szCs w:val="26"/>
              </w:rPr>
              <w:t xml:space="preserve">Nơi cấp: </w:t>
            </w:r>
          </w:p>
        </w:tc>
        <w:tc>
          <w:tcPr>
            <w:tcW w:w="6053" w:type="dxa"/>
            <w:tcMar>
              <w:top w:w="0" w:type="dxa"/>
              <w:left w:w="108" w:type="dxa"/>
              <w:bottom w:w="0" w:type="dxa"/>
              <w:right w:w="108" w:type="dxa"/>
            </w:tcMar>
            <w:vAlign w:val="center"/>
            <w:hideMark/>
          </w:tcPr>
          <w:p w:rsidR="00844CAD" w:rsidRPr="005F79C8" w:rsidRDefault="00844CAD" w:rsidP="005F79C8">
            <w:pPr>
              <w:jc w:val="both"/>
              <w:rPr>
                <w:color w:val="000000"/>
                <w:sz w:val="26"/>
                <w:szCs w:val="26"/>
              </w:rPr>
            </w:pPr>
          </w:p>
        </w:tc>
      </w:tr>
      <w:tr w:rsidR="00844CAD" w:rsidRPr="00844CAD" w:rsidTr="005F79C8">
        <w:tblPrEx>
          <w:jc w:val="left"/>
          <w:tblCellMar>
            <w:left w:w="0" w:type="dxa"/>
            <w:right w:w="0" w:type="dxa"/>
          </w:tblCellMar>
          <w:tblLook w:val="04A0" w:firstRow="1" w:lastRow="0" w:firstColumn="1" w:lastColumn="0" w:noHBand="0" w:noVBand="1"/>
        </w:tblPrEx>
        <w:trPr>
          <w:divId w:val="761998204"/>
          <w:trHeight w:val="470"/>
        </w:trPr>
        <w:tc>
          <w:tcPr>
            <w:tcW w:w="3298" w:type="dxa"/>
            <w:gridSpan w:val="2"/>
            <w:tcMar>
              <w:top w:w="0" w:type="dxa"/>
              <w:left w:w="108" w:type="dxa"/>
              <w:bottom w:w="0" w:type="dxa"/>
              <w:right w:w="108" w:type="dxa"/>
            </w:tcMar>
            <w:hideMark/>
          </w:tcPr>
          <w:p w:rsidR="00844CAD" w:rsidRPr="005F79C8" w:rsidRDefault="00844CAD" w:rsidP="00A640BF">
            <w:pPr>
              <w:spacing w:before="40" w:after="40" w:line="315" w:lineRule="atLeast"/>
              <w:jc w:val="both"/>
              <w:rPr>
                <w:color w:val="000000"/>
                <w:sz w:val="26"/>
                <w:szCs w:val="26"/>
              </w:rPr>
            </w:pPr>
            <w:r w:rsidRPr="00844CAD">
              <w:rPr>
                <w:color w:val="000000"/>
                <w:sz w:val="26"/>
                <w:szCs w:val="26"/>
              </w:rPr>
              <w:t>Địa chỉ thường trú:</w:t>
            </w:r>
          </w:p>
        </w:tc>
        <w:tc>
          <w:tcPr>
            <w:tcW w:w="6053" w:type="dxa"/>
            <w:tcMar>
              <w:top w:w="0" w:type="dxa"/>
              <w:left w:w="108" w:type="dxa"/>
              <w:bottom w:w="0" w:type="dxa"/>
              <w:right w:w="108" w:type="dxa"/>
            </w:tcMar>
            <w:hideMark/>
          </w:tcPr>
          <w:p w:rsidR="00844CAD" w:rsidRPr="005F79C8" w:rsidRDefault="00844CAD" w:rsidP="00A640BF">
            <w:pPr>
              <w:spacing w:before="40" w:after="40" w:line="315" w:lineRule="atLeast"/>
              <w:jc w:val="both"/>
              <w:rPr>
                <w:color w:val="000000"/>
                <w:sz w:val="26"/>
                <w:szCs w:val="26"/>
              </w:rPr>
            </w:pPr>
          </w:p>
        </w:tc>
      </w:tr>
      <w:tr w:rsidR="00844CAD" w:rsidRPr="00844CAD" w:rsidTr="005F79C8">
        <w:tblPrEx>
          <w:jc w:val="left"/>
          <w:tblCellMar>
            <w:left w:w="0" w:type="dxa"/>
            <w:right w:w="0" w:type="dxa"/>
          </w:tblCellMar>
          <w:tblLook w:val="04A0" w:firstRow="1" w:lastRow="0" w:firstColumn="1" w:lastColumn="0" w:noHBand="0" w:noVBand="1"/>
        </w:tblPrEx>
        <w:trPr>
          <w:divId w:val="761998204"/>
          <w:trHeight w:val="470"/>
        </w:trPr>
        <w:tc>
          <w:tcPr>
            <w:tcW w:w="9351" w:type="dxa"/>
            <w:gridSpan w:val="3"/>
            <w:tcMar>
              <w:top w:w="0" w:type="dxa"/>
              <w:left w:w="108" w:type="dxa"/>
              <w:bottom w:w="0" w:type="dxa"/>
              <w:right w:w="108" w:type="dxa"/>
            </w:tcMar>
            <w:hideMark/>
          </w:tcPr>
          <w:p w:rsidR="00844CAD" w:rsidRPr="005F79C8" w:rsidRDefault="00844CAD" w:rsidP="00A640BF">
            <w:pPr>
              <w:spacing w:before="40" w:after="40" w:line="315" w:lineRule="atLeast"/>
              <w:jc w:val="both"/>
              <w:rPr>
                <w:color w:val="000000"/>
                <w:sz w:val="26"/>
                <w:szCs w:val="26"/>
              </w:rPr>
            </w:pPr>
            <w:r w:rsidRPr="005F79C8">
              <w:rPr>
                <w:color w:val="000000"/>
                <w:sz w:val="26"/>
                <w:szCs w:val="26"/>
              </w:rPr>
              <w:t>Cùng vợ/chồng là ông/bà</w:t>
            </w:r>
            <w:r w:rsidRPr="00844CAD">
              <w:rPr>
                <w:color w:val="000000"/>
                <w:sz w:val="26"/>
                <w:szCs w:val="26"/>
              </w:rPr>
              <w:t>:</w:t>
            </w:r>
            <w:r w:rsidRPr="005F79C8">
              <w:rPr>
                <w:b/>
                <w:bCs/>
              </w:rPr>
              <w:t> </w:t>
            </w:r>
            <w:r w:rsidRPr="005F79C8">
              <w:rPr>
                <w:color w:val="000000"/>
                <w:sz w:val="26"/>
                <w:szCs w:val="26"/>
              </w:rPr>
              <w:t xml:space="preserve"> </w:t>
            </w:r>
          </w:p>
        </w:tc>
      </w:tr>
      <w:tr w:rsidR="00844CAD" w:rsidRPr="00844CAD" w:rsidTr="005F79C8">
        <w:tblPrEx>
          <w:jc w:val="left"/>
          <w:tblCellMar>
            <w:left w:w="0" w:type="dxa"/>
            <w:right w:w="0" w:type="dxa"/>
          </w:tblCellMar>
          <w:tblLook w:val="04A0" w:firstRow="1" w:lastRow="0" w:firstColumn="1" w:lastColumn="0" w:noHBand="0" w:noVBand="1"/>
        </w:tblPrEx>
        <w:trPr>
          <w:divId w:val="761998204"/>
          <w:trHeight w:val="470"/>
        </w:trPr>
        <w:tc>
          <w:tcPr>
            <w:tcW w:w="3298" w:type="dxa"/>
            <w:gridSpan w:val="2"/>
            <w:tcMar>
              <w:top w:w="0" w:type="dxa"/>
              <w:left w:w="108" w:type="dxa"/>
              <w:bottom w:w="0" w:type="dxa"/>
              <w:right w:w="108" w:type="dxa"/>
            </w:tcMar>
            <w:hideMark/>
          </w:tcPr>
          <w:p w:rsidR="00844CAD" w:rsidRPr="005F79C8" w:rsidRDefault="00844CAD" w:rsidP="00A640BF">
            <w:pPr>
              <w:spacing w:before="40" w:after="40" w:line="315" w:lineRule="atLeast"/>
              <w:jc w:val="both"/>
              <w:rPr>
                <w:color w:val="000000"/>
                <w:sz w:val="26"/>
                <w:szCs w:val="26"/>
              </w:rPr>
            </w:pPr>
            <w:r w:rsidRPr="00844CAD">
              <w:rPr>
                <w:color w:val="000000"/>
                <w:sz w:val="26"/>
                <w:szCs w:val="26"/>
              </w:rPr>
              <w:t>Sinh năm:</w:t>
            </w:r>
          </w:p>
        </w:tc>
        <w:tc>
          <w:tcPr>
            <w:tcW w:w="6053" w:type="dxa"/>
            <w:tcMar>
              <w:top w:w="0" w:type="dxa"/>
              <w:left w:w="108" w:type="dxa"/>
              <w:bottom w:w="0" w:type="dxa"/>
              <w:right w:w="108" w:type="dxa"/>
            </w:tcMar>
            <w:hideMark/>
          </w:tcPr>
          <w:p w:rsidR="00844CAD" w:rsidRPr="005F79C8" w:rsidRDefault="00844CAD" w:rsidP="00A640BF">
            <w:pPr>
              <w:spacing w:before="40" w:after="40" w:line="315" w:lineRule="atLeast"/>
              <w:jc w:val="both"/>
              <w:rPr>
                <w:color w:val="000000"/>
                <w:sz w:val="26"/>
                <w:szCs w:val="26"/>
              </w:rPr>
            </w:pPr>
          </w:p>
        </w:tc>
      </w:tr>
      <w:tr w:rsidR="00844CAD" w:rsidRPr="00844CAD" w:rsidTr="005F79C8">
        <w:tblPrEx>
          <w:jc w:val="left"/>
          <w:tblCellMar>
            <w:left w:w="0" w:type="dxa"/>
            <w:right w:w="0" w:type="dxa"/>
          </w:tblCellMar>
          <w:tblLook w:val="04A0" w:firstRow="1" w:lastRow="0" w:firstColumn="1" w:lastColumn="0" w:noHBand="0" w:noVBand="1"/>
        </w:tblPrEx>
        <w:trPr>
          <w:divId w:val="761998204"/>
          <w:trHeight w:val="470"/>
        </w:trPr>
        <w:tc>
          <w:tcPr>
            <w:tcW w:w="3298" w:type="dxa"/>
            <w:gridSpan w:val="2"/>
            <w:tcMar>
              <w:top w:w="0" w:type="dxa"/>
              <w:left w:w="108" w:type="dxa"/>
              <w:bottom w:w="0" w:type="dxa"/>
              <w:right w:w="108" w:type="dxa"/>
            </w:tcMar>
            <w:hideMark/>
          </w:tcPr>
          <w:p w:rsidR="00844CAD" w:rsidRPr="005F79C8" w:rsidRDefault="00844CAD" w:rsidP="005F79C8">
            <w:pPr>
              <w:spacing w:before="40"/>
              <w:jc w:val="both"/>
              <w:rPr>
                <w:color w:val="000000"/>
                <w:sz w:val="26"/>
                <w:szCs w:val="26"/>
              </w:rPr>
            </w:pPr>
            <w:r w:rsidRPr="00844CAD">
              <w:rPr>
                <w:color w:val="000000"/>
                <w:sz w:val="26"/>
                <w:szCs w:val="26"/>
              </w:rPr>
              <w:t>CMND/CCCD/Hộ chiếu số:</w:t>
            </w:r>
          </w:p>
        </w:tc>
        <w:tc>
          <w:tcPr>
            <w:tcW w:w="6053" w:type="dxa"/>
            <w:tcMar>
              <w:top w:w="0" w:type="dxa"/>
              <w:left w:w="108" w:type="dxa"/>
              <w:bottom w:w="0" w:type="dxa"/>
              <w:right w:w="108" w:type="dxa"/>
            </w:tcMar>
            <w:hideMark/>
          </w:tcPr>
          <w:p w:rsidR="00844CAD" w:rsidRPr="005F79C8" w:rsidRDefault="00844CAD" w:rsidP="005F79C8">
            <w:pPr>
              <w:spacing w:before="40"/>
              <w:jc w:val="both"/>
              <w:rPr>
                <w:color w:val="000000"/>
                <w:sz w:val="26"/>
                <w:szCs w:val="26"/>
              </w:rPr>
            </w:pPr>
          </w:p>
        </w:tc>
      </w:tr>
      <w:tr w:rsidR="00844CAD" w:rsidRPr="00844CAD" w:rsidTr="005F79C8">
        <w:tblPrEx>
          <w:jc w:val="left"/>
          <w:tblCellMar>
            <w:left w:w="0" w:type="dxa"/>
            <w:right w:w="0" w:type="dxa"/>
          </w:tblCellMar>
          <w:tblLook w:val="04A0" w:firstRow="1" w:lastRow="0" w:firstColumn="1" w:lastColumn="0" w:noHBand="0" w:noVBand="1"/>
        </w:tblPrEx>
        <w:trPr>
          <w:divId w:val="761998204"/>
          <w:trHeight w:val="485"/>
        </w:trPr>
        <w:tc>
          <w:tcPr>
            <w:tcW w:w="3298" w:type="dxa"/>
            <w:gridSpan w:val="2"/>
            <w:tcMar>
              <w:top w:w="0" w:type="dxa"/>
              <w:left w:w="108" w:type="dxa"/>
              <w:bottom w:w="0" w:type="dxa"/>
              <w:right w:w="108" w:type="dxa"/>
            </w:tcMar>
            <w:vAlign w:val="center"/>
            <w:hideMark/>
          </w:tcPr>
          <w:p w:rsidR="00844CAD" w:rsidRPr="00844CAD" w:rsidRDefault="00844CAD" w:rsidP="005F79C8">
            <w:pPr>
              <w:spacing w:before="40"/>
              <w:rPr>
                <w:rFonts w:ascii="Helvetica" w:hAnsi="Helvetica" w:cs="Helvetica"/>
                <w:color w:val="000000"/>
                <w:sz w:val="26"/>
                <w:szCs w:val="26"/>
              </w:rPr>
            </w:pPr>
            <w:r w:rsidRPr="00844CAD">
              <w:rPr>
                <w:color w:val="000000"/>
                <w:sz w:val="26"/>
                <w:szCs w:val="26"/>
              </w:rPr>
              <w:lastRenderedPageBreak/>
              <w:t>Ngày cấp:</w:t>
            </w:r>
          </w:p>
        </w:tc>
        <w:tc>
          <w:tcPr>
            <w:tcW w:w="6053" w:type="dxa"/>
            <w:tcMar>
              <w:top w:w="0" w:type="dxa"/>
              <w:left w:w="108" w:type="dxa"/>
              <w:bottom w:w="0" w:type="dxa"/>
              <w:right w:w="108" w:type="dxa"/>
            </w:tcMar>
            <w:vAlign w:val="center"/>
            <w:hideMark/>
          </w:tcPr>
          <w:p w:rsidR="00844CAD" w:rsidRPr="00844CAD" w:rsidRDefault="00844CAD" w:rsidP="005F79C8">
            <w:pPr>
              <w:spacing w:before="40"/>
              <w:rPr>
                <w:rFonts w:ascii="Helvetica" w:hAnsi="Helvetica" w:cs="Helvetica"/>
                <w:color w:val="000000"/>
                <w:sz w:val="26"/>
                <w:szCs w:val="26"/>
              </w:rPr>
            </w:pPr>
          </w:p>
        </w:tc>
      </w:tr>
      <w:tr w:rsidR="00844CAD" w:rsidRPr="00844CAD" w:rsidTr="005F79C8">
        <w:tblPrEx>
          <w:jc w:val="left"/>
          <w:tblCellMar>
            <w:left w:w="0" w:type="dxa"/>
            <w:right w:w="0" w:type="dxa"/>
          </w:tblCellMar>
          <w:tblLook w:val="04A0" w:firstRow="1" w:lastRow="0" w:firstColumn="1" w:lastColumn="0" w:noHBand="0" w:noVBand="1"/>
        </w:tblPrEx>
        <w:trPr>
          <w:divId w:val="761998204"/>
          <w:trHeight w:val="470"/>
        </w:trPr>
        <w:tc>
          <w:tcPr>
            <w:tcW w:w="3298" w:type="dxa"/>
            <w:gridSpan w:val="2"/>
            <w:tcMar>
              <w:top w:w="0" w:type="dxa"/>
              <w:left w:w="108" w:type="dxa"/>
              <w:bottom w:w="0" w:type="dxa"/>
              <w:right w:w="108" w:type="dxa"/>
            </w:tcMar>
            <w:vAlign w:val="center"/>
            <w:hideMark/>
          </w:tcPr>
          <w:p w:rsidR="00844CAD" w:rsidRPr="00844CAD" w:rsidRDefault="00844CAD" w:rsidP="005F79C8">
            <w:pPr>
              <w:spacing w:before="40"/>
              <w:rPr>
                <w:rFonts w:ascii="Helvetica" w:hAnsi="Helvetica" w:cs="Helvetica"/>
                <w:color w:val="000000"/>
                <w:sz w:val="26"/>
                <w:szCs w:val="26"/>
              </w:rPr>
            </w:pPr>
            <w:r w:rsidRPr="00844CAD">
              <w:rPr>
                <w:color w:val="000000"/>
                <w:sz w:val="26"/>
                <w:szCs w:val="26"/>
              </w:rPr>
              <w:t>Nơi cấp:</w:t>
            </w:r>
          </w:p>
        </w:tc>
        <w:tc>
          <w:tcPr>
            <w:tcW w:w="6053" w:type="dxa"/>
            <w:tcMar>
              <w:top w:w="0" w:type="dxa"/>
              <w:left w:w="108" w:type="dxa"/>
              <w:bottom w:w="0" w:type="dxa"/>
              <w:right w:w="108" w:type="dxa"/>
            </w:tcMar>
            <w:vAlign w:val="center"/>
            <w:hideMark/>
          </w:tcPr>
          <w:p w:rsidR="00844CAD" w:rsidRPr="00844CAD" w:rsidRDefault="00844CAD" w:rsidP="005F79C8">
            <w:pPr>
              <w:spacing w:before="40"/>
              <w:rPr>
                <w:rFonts w:ascii="Helvetica" w:hAnsi="Helvetica" w:cs="Helvetica"/>
                <w:color w:val="000000"/>
                <w:sz w:val="26"/>
                <w:szCs w:val="26"/>
              </w:rPr>
            </w:pPr>
          </w:p>
        </w:tc>
      </w:tr>
      <w:tr w:rsidR="00844CAD" w:rsidRPr="00844CAD" w:rsidTr="005F79C8">
        <w:tblPrEx>
          <w:jc w:val="left"/>
          <w:tblCellMar>
            <w:left w:w="0" w:type="dxa"/>
            <w:right w:w="0" w:type="dxa"/>
          </w:tblCellMar>
          <w:tblLook w:val="04A0" w:firstRow="1" w:lastRow="0" w:firstColumn="1" w:lastColumn="0" w:noHBand="0" w:noVBand="1"/>
        </w:tblPrEx>
        <w:trPr>
          <w:divId w:val="761998204"/>
          <w:trHeight w:val="470"/>
        </w:trPr>
        <w:tc>
          <w:tcPr>
            <w:tcW w:w="3298" w:type="dxa"/>
            <w:gridSpan w:val="2"/>
            <w:tcMar>
              <w:top w:w="0" w:type="dxa"/>
              <w:left w:w="108" w:type="dxa"/>
              <w:bottom w:w="0" w:type="dxa"/>
              <w:right w:w="108" w:type="dxa"/>
            </w:tcMar>
            <w:hideMark/>
          </w:tcPr>
          <w:p w:rsidR="00844CAD" w:rsidRPr="00844CAD" w:rsidRDefault="00844CAD" w:rsidP="005F79C8">
            <w:pPr>
              <w:spacing w:before="40"/>
              <w:jc w:val="both"/>
              <w:rPr>
                <w:rFonts w:ascii="Helvetica" w:hAnsi="Helvetica" w:cs="Helvetica"/>
                <w:color w:val="000000"/>
                <w:sz w:val="26"/>
                <w:szCs w:val="26"/>
              </w:rPr>
            </w:pPr>
            <w:r w:rsidRPr="00844CAD">
              <w:rPr>
                <w:color w:val="000000"/>
                <w:sz w:val="26"/>
                <w:szCs w:val="26"/>
              </w:rPr>
              <w:t>Địa chỉ thường trú:</w:t>
            </w:r>
          </w:p>
        </w:tc>
        <w:tc>
          <w:tcPr>
            <w:tcW w:w="6053" w:type="dxa"/>
            <w:tcMar>
              <w:top w:w="0" w:type="dxa"/>
              <w:left w:w="108" w:type="dxa"/>
              <w:bottom w:w="0" w:type="dxa"/>
              <w:right w:w="108" w:type="dxa"/>
            </w:tcMar>
            <w:hideMark/>
          </w:tcPr>
          <w:p w:rsidR="00844CAD" w:rsidRPr="00844CAD" w:rsidRDefault="00844CAD" w:rsidP="005F79C8">
            <w:pPr>
              <w:spacing w:before="40"/>
              <w:jc w:val="both"/>
              <w:rPr>
                <w:rFonts w:ascii="Helvetica" w:hAnsi="Helvetica" w:cs="Helvetica"/>
                <w:color w:val="000000"/>
                <w:sz w:val="26"/>
                <w:szCs w:val="26"/>
              </w:rPr>
            </w:pPr>
          </w:p>
        </w:tc>
      </w:tr>
    </w:tbl>
    <w:bookmarkEnd w:id="0"/>
    <w:p w:rsidR="00B319D9" w:rsidRPr="00844CAD" w:rsidRDefault="00B675A1" w:rsidP="00B319D9">
      <w:pPr>
        <w:pStyle w:val="NormalWeb"/>
        <w:shd w:val="clear" w:color="auto" w:fill="FFFFFF"/>
        <w:spacing w:before="120" w:beforeAutospacing="0" w:after="0" w:afterAutospacing="0"/>
        <w:jc w:val="both"/>
        <w:divId w:val="761998204"/>
        <w:rPr>
          <w:sz w:val="26"/>
          <w:szCs w:val="26"/>
        </w:rPr>
      </w:pPr>
      <w:r w:rsidRPr="00844CAD">
        <w:rPr>
          <w:sz w:val="26"/>
          <w:szCs w:val="26"/>
        </w:rPr>
        <w:t>Hai bên chúng tôi thống nhất ký kết hợp đồng mua bán nhà, công trình xây dựng với các nội dung sau đây:</w:t>
      </w:r>
    </w:p>
    <w:p w:rsidR="00605943" w:rsidRPr="00844CAD" w:rsidRDefault="003712B9" w:rsidP="00D9282F">
      <w:pPr>
        <w:pStyle w:val="NormalWeb"/>
        <w:shd w:val="clear" w:color="auto" w:fill="FFFFFF"/>
        <w:spacing w:before="120" w:beforeAutospacing="0" w:after="0" w:afterAutospacing="0"/>
        <w:jc w:val="both"/>
        <w:divId w:val="761998204"/>
        <w:rPr>
          <w:sz w:val="26"/>
          <w:szCs w:val="26"/>
        </w:rPr>
      </w:pPr>
      <w:r w:rsidRPr="00844CAD">
        <w:rPr>
          <w:b/>
          <w:bCs/>
          <w:sz w:val="26"/>
          <w:szCs w:val="26"/>
        </w:rPr>
        <w:t>ĐIỀU 1. CÁC THÔNG TIN VỀ NHÀ, CÔNG TRÌNH XÂY DỰNG</w:t>
      </w:r>
    </w:p>
    <w:p w:rsidR="00605943" w:rsidRPr="00844CAD" w:rsidRDefault="00B675A1" w:rsidP="00D9282F">
      <w:pPr>
        <w:pStyle w:val="NormalWeb"/>
        <w:numPr>
          <w:ilvl w:val="0"/>
          <w:numId w:val="2"/>
        </w:numPr>
        <w:shd w:val="clear" w:color="auto" w:fill="FFFFFF"/>
        <w:spacing w:before="120" w:beforeAutospacing="0" w:after="0" w:afterAutospacing="0"/>
        <w:jc w:val="both"/>
        <w:divId w:val="761998204"/>
        <w:rPr>
          <w:sz w:val="26"/>
          <w:szCs w:val="26"/>
        </w:rPr>
      </w:pPr>
      <w:r w:rsidRPr="00844CAD">
        <w:rPr>
          <w:sz w:val="26"/>
          <w:szCs w:val="26"/>
        </w:rPr>
        <w:t>Loại nhà, công trình xây dựng </w:t>
      </w:r>
      <w:r w:rsidRPr="00844CAD">
        <w:rPr>
          <w:i/>
          <w:iCs/>
          <w:sz w:val="26"/>
          <w:szCs w:val="26"/>
        </w:rPr>
        <w:t>(biệt thự, căn hộ chung cư, nhà ở riêng lẻ, công trình xây dựng không phải nhà ở như tòa nhà văn phòng, khách sạn,…): ..............................................................................................</w:t>
      </w:r>
    </w:p>
    <w:p w:rsidR="00605943" w:rsidRPr="00844CAD" w:rsidRDefault="00B675A1" w:rsidP="00D9282F">
      <w:pPr>
        <w:pStyle w:val="NormalWeb"/>
        <w:numPr>
          <w:ilvl w:val="0"/>
          <w:numId w:val="2"/>
        </w:numPr>
        <w:shd w:val="clear" w:color="auto" w:fill="FFFFFF"/>
        <w:spacing w:before="120" w:beforeAutospacing="0" w:after="0" w:afterAutospacing="0"/>
        <w:jc w:val="both"/>
        <w:divId w:val="761998204"/>
        <w:rPr>
          <w:sz w:val="26"/>
          <w:szCs w:val="26"/>
        </w:rPr>
      </w:pPr>
      <w:r w:rsidRPr="00844CAD">
        <w:rPr>
          <w:sz w:val="26"/>
          <w:szCs w:val="26"/>
        </w:rPr>
        <w:t>Vị trí nhà, công trình xây dựng: ............................................................................</w:t>
      </w:r>
    </w:p>
    <w:p w:rsidR="00867DAB" w:rsidRPr="00844CAD" w:rsidRDefault="00B675A1" w:rsidP="00D9282F">
      <w:pPr>
        <w:pStyle w:val="NormalWeb"/>
        <w:shd w:val="clear" w:color="auto" w:fill="FFFFFF"/>
        <w:spacing w:before="120" w:beforeAutospacing="0" w:after="0" w:afterAutospacing="0"/>
        <w:ind w:left="720"/>
        <w:jc w:val="both"/>
        <w:divId w:val="761998204"/>
        <w:rPr>
          <w:sz w:val="26"/>
          <w:szCs w:val="26"/>
        </w:rPr>
      </w:pPr>
      <w:r w:rsidRPr="00844CAD">
        <w:rPr>
          <w:sz w:val="26"/>
          <w:szCs w:val="26"/>
        </w:rPr>
        <w:t>(Đối với hợp đồng mua bán nhà, công trình xây dựng hình thành trong tương lai thì ghi rõ tên dự án, tên tòa nhà, tên lô đất theo quy hoạch đã được duyệt).</w:t>
      </w:r>
    </w:p>
    <w:p w:rsidR="00605943" w:rsidRPr="00844CAD" w:rsidRDefault="00B675A1" w:rsidP="00D9282F">
      <w:pPr>
        <w:pStyle w:val="NormalWeb"/>
        <w:numPr>
          <w:ilvl w:val="0"/>
          <w:numId w:val="2"/>
        </w:numPr>
        <w:shd w:val="clear" w:color="auto" w:fill="FFFFFF"/>
        <w:spacing w:before="120" w:beforeAutospacing="0" w:after="0" w:afterAutospacing="0"/>
        <w:jc w:val="both"/>
        <w:divId w:val="761998204"/>
        <w:rPr>
          <w:sz w:val="26"/>
          <w:szCs w:val="26"/>
        </w:rPr>
      </w:pPr>
      <w:r w:rsidRPr="00844CAD">
        <w:rPr>
          <w:sz w:val="26"/>
          <w:szCs w:val="26"/>
        </w:rPr>
        <w:t>Quy mô của nhà, công trình xây dựng:</w:t>
      </w:r>
    </w:p>
    <w:p w:rsidR="00605943" w:rsidRPr="00844CAD" w:rsidRDefault="00B675A1" w:rsidP="00D9282F">
      <w:pPr>
        <w:pStyle w:val="NormalWeb"/>
        <w:numPr>
          <w:ilvl w:val="0"/>
          <w:numId w:val="30"/>
        </w:numPr>
        <w:shd w:val="clear" w:color="auto" w:fill="FFFFFF"/>
        <w:spacing w:before="120" w:beforeAutospacing="0" w:after="0" w:afterAutospacing="0"/>
        <w:jc w:val="both"/>
        <w:divId w:val="761998204"/>
        <w:rPr>
          <w:sz w:val="26"/>
          <w:szCs w:val="26"/>
        </w:rPr>
      </w:pPr>
      <w:r w:rsidRPr="00844CAD">
        <w:rPr>
          <w:sz w:val="26"/>
          <w:szCs w:val="26"/>
        </w:rPr>
        <w:t>Tổng diện tích sàn xây dựng: …………m</w:t>
      </w:r>
      <w:r w:rsidRPr="00844CAD">
        <w:rPr>
          <w:sz w:val="26"/>
          <w:szCs w:val="26"/>
          <w:vertAlign w:val="superscript"/>
        </w:rPr>
        <w:t>2</w:t>
      </w:r>
    </w:p>
    <w:p w:rsidR="00605943" w:rsidRPr="00844CAD" w:rsidRDefault="00B675A1" w:rsidP="00D9282F">
      <w:pPr>
        <w:pStyle w:val="NormalWeb"/>
        <w:numPr>
          <w:ilvl w:val="0"/>
          <w:numId w:val="30"/>
        </w:numPr>
        <w:shd w:val="clear" w:color="auto" w:fill="FFFFFF"/>
        <w:spacing w:before="120" w:beforeAutospacing="0" w:after="0" w:afterAutospacing="0"/>
        <w:jc w:val="both"/>
        <w:divId w:val="761998204"/>
        <w:rPr>
          <w:sz w:val="26"/>
          <w:szCs w:val="26"/>
        </w:rPr>
      </w:pPr>
      <w:r w:rsidRPr="00844CAD">
        <w:rPr>
          <w:sz w:val="26"/>
          <w:szCs w:val="26"/>
        </w:rPr>
        <w:t>Tổng diện tích sử dụng đất: ……….m</w:t>
      </w:r>
      <w:r w:rsidRPr="00844CAD">
        <w:rPr>
          <w:sz w:val="26"/>
          <w:szCs w:val="26"/>
          <w:vertAlign w:val="superscript"/>
        </w:rPr>
        <w:t>2</w:t>
      </w:r>
      <w:r w:rsidRPr="00844CAD">
        <w:rPr>
          <w:sz w:val="26"/>
          <w:szCs w:val="26"/>
        </w:rPr>
        <w:t>, trong đó:</w:t>
      </w:r>
    </w:p>
    <w:p w:rsidR="00605943" w:rsidRPr="00844CAD" w:rsidRDefault="00B675A1" w:rsidP="00D9282F">
      <w:pPr>
        <w:pStyle w:val="NormalWeb"/>
        <w:numPr>
          <w:ilvl w:val="0"/>
          <w:numId w:val="31"/>
        </w:numPr>
        <w:shd w:val="clear" w:color="auto" w:fill="FFFFFF"/>
        <w:spacing w:before="120" w:beforeAutospacing="0" w:after="0" w:afterAutospacing="0"/>
        <w:jc w:val="both"/>
        <w:divId w:val="761998204"/>
        <w:rPr>
          <w:sz w:val="26"/>
          <w:szCs w:val="26"/>
        </w:rPr>
      </w:pPr>
      <w:r w:rsidRPr="00844CAD">
        <w:rPr>
          <w:sz w:val="26"/>
          <w:szCs w:val="26"/>
        </w:rPr>
        <w:t>Sử dụng riêng: …………….m</w:t>
      </w:r>
      <w:r w:rsidRPr="00844CAD">
        <w:rPr>
          <w:sz w:val="26"/>
          <w:szCs w:val="26"/>
          <w:vertAlign w:val="superscript"/>
        </w:rPr>
        <w:t>2</w:t>
      </w:r>
    </w:p>
    <w:p w:rsidR="00605943" w:rsidRPr="00844CAD" w:rsidRDefault="00B675A1" w:rsidP="00D9282F">
      <w:pPr>
        <w:pStyle w:val="NormalWeb"/>
        <w:numPr>
          <w:ilvl w:val="0"/>
          <w:numId w:val="31"/>
        </w:numPr>
        <w:shd w:val="clear" w:color="auto" w:fill="FFFFFF"/>
        <w:spacing w:before="120" w:beforeAutospacing="0" w:after="0" w:afterAutospacing="0"/>
        <w:jc w:val="both"/>
        <w:divId w:val="761998204"/>
        <w:rPr>
          <w:sz w:val="26"/>
          <w:szCs w:val="26"/>
        </w:rPr>
      </w:pPr>
      <w:r w:rsidRPr="00844CAD">
        <w:rPr>
          <w:sz w:val="26"/>
          <w:szCs w:val="26"/>
        </w:rPr>
        <w:t>Sử dụng chung (nếu có): …………m</w:t>
      </w:r>
      <w:r w:rsidRPr="00844CAD">
        <w:rPr>
          <w:sz w:val="26"/>
          <w:szCs w:val="26"/>
          <w:vertAlign w:val="superscript"/>
        </w:rPr>
        <w:t>2</w:t>
      </w:r>
    </w:p>
    <w:p w:rsidR="00605943" w:rsidRPr="00844CAD" w:rsidRDefault="00B675A1" w:rsidP="00D9282F">
      <w:pPr>
        <w:pStyle w:val="NormalWeb"/>
        <w:numPr>
          <w:ilvl w:val="0"/>
          <w:numId w:val="31"/>
        </w:numPr>
        <w:shd w:val="clear" w:color="auto" w:fill="FFFFFF"/>
        <w:spacing w:before="120" w:beforeAutospacing="0" w:after="0" w:afterAutospacing="0"/>
        <w:jc w:val="both"/>
        <w:divId w:val="761998204"/>
        <w:rPr>
          <w:sz w:val="26"/>
          <w:szCs w:val="26"/>
        </w:rPr>
      </w:pPr>
      <w:r w:rsidRPr="00844CAD">
        <w:rPr>
          <w:sz w:val="26"/>
          <w:szCs w:val="26"/>
        </w:rPr>
        <w:t>Nguồn gốc sử dụng đất (được giao, được công nhận hoặc thuê): ......................................</w:t>
      </w:r>
    </w:p>
    <w:p w:rsidR="00D9282F" w:rsidRPr="00844CAD" w:rsidRDefault="00D9282F" w:rsidP="00D9282F">
      <w:pPr>
        <w:pStyle w:val="NormalWeb"/>
        <w:numPr>
          <w:ilvl w:val="0"/>
          <w:numId w:val="31"/>
        </w:numPr>
        <w:shd w:val="clear" w:color="auto" w:fill="FFFFFF"/>
        <w:spacing w:before="120" w:beforeAutospacing="0" w:after="0" w:afterAutospacing="0"/>
        <w:jc w:val="both"/>
        <w:divId w:val="761998204"/>
        <w:rPr>
          <w:sz w:val="26"/>
          <w:szCs w:val="26"/>
        </w:rPr>
      </w:pPr>
      <w:r w:rsidRPr="00844CAD">
        <w:rPr>
          <w:sz w:val="26"/>
          <w:szCs w:val="26"/>
        </w:rPr>
        <w:t xml:space="preserve">Mục đích sử dụng: </w:t>
      </w:r>
    </w:p>
    <w:p w:rsidR="00605943" w:rsidRPr="00844CAD" w:rsidRDefault="00B675A1" w:rsidP="00D9282F">
      <w:pPr>
        <w:pStyle w:val="NormalWeb"/>
        <w:shd w:val="clear" w:color="auto" w:fill="FFFFFF"/>
        <w:spacing w:before="120" w:beforeAutospacing="0" w:after="0" w:afterAutospacing="0"/>
        <w:ind w:left="720"/>
        <w:jc w:val="both"/>
        <w:divId w:val="761998204"/>
        <w:rPr>
          <w:sz w:val="26"/>
          <w:szCs w:val="26"/>
        </w:rPr>
      </w:pPr>
      <w:r w:rsidRPr="00844CAD">
        <w:rPr>
          <w:i/>
          <w:iCs/>
          <w:sz w:val="26"/>
          <w:szCs w:val="26"/>
        </w:rPr>
        <w:t>(Nếu là thuê đất thì phải ghi thêm thông tin về số hợp đồng, ngày ký hợp đồng thuê đất, thời gian thuê từ ngày …. đến ngày…..).</w:t>
      </w:r>
    </w:p>
    <w:p w:rsidR="00605943" w:rsidRPr="00844CAD" w:rsidRDefault="00B675A1" w:rsidP="00D9282F">
      <w:pPr>
        <w:pStyle w:val="NormalWeb"/>
        <w:numPr>
          <w:ilvl w:val="0"/>
          <w:numId w:val="2"/>
        </w:numPr>
        <w:shd w:val="clear" w:color="auto" w:fill="FFFFFF"/>
        <w:spacing w:before="120" w:beforeAutospacing="0" w:after="0" w:afterAutospacing="0"/>
        <w:jc w:val="both"/>
        <w:divId w:val="761998204"/>
        <w:rPr>
          <w:sz w:val="26"/>
          <w:szCs w:val="26"/>
        </w:rPr>
      </w:pPr>
      <w:r w:rsidRPr="00844CAD">
        <w:rPr>
          <w:sz w:val="26"/>
          <w:szCs w:val="26"/>
        </w:rPr>
        <w:t>Hồ sơ pháp lý của dự án, giấy tờ về quyền sở hữu nhà, công trình xây dựng, quyền sử dụng đất và giấy tờ có liên quan đến việc đầu tư xây dựng nhà.</w:t>
      </w:r>
    </w:p>
    <w:p w:rsidR="00605943" w:rsidRPr="00844CAD" w:rsidRDefault="00B675A1" w:rsidP="00D9282F">
      <w:pPr>
        <w:pStyle w:val="NormalWeb"/>
        <w:numPr>
          <w:ilvl w:val="0"/>
          <w:numId w:val="2"/>
        </w:numPr>
        <w:shd w:val="clear" w:color="auto" w:fill="FFFFFF"/>
        <w:spacing w:before="120" w:beforeAutospacing="0" w:after="0" w:afterAutospacing="0"/>
        <w:jc w:val="both"/>
        <w:divId w:val="761998204"/>
        <w:rPr>
          <w:sz w:val="26"/>
          <w:szCs w:val="26"/>
        </w:rPr>
      </w:pPr>
      <w:r w:rsidRPr="00844CAD">
        <w:rPr>
          <w:sz w:val="26"/>
          <w:szCs w:val="26"/>
        </w:rPr>
        <w:t>Đối với hợp đồng mua bán nhà ở hình thành trong tương lai thì phải ghi rõ số, ngày tháng của hợp đồng bảo lãnh về nhà ở, số ngày tháng văn bản của Sở Xây dựng địa phương về việc bán nhà ở hình thành trong tương lai; kèm theo hợp đồng này còn có bản sao hợp đồng bảo lãnh về nhà ở, bản sao văn bản của Sở Xây dựng địa phương về việc bán nhà ở hình thành trong tương lai.</w:t>
      </w:r>
    </w:p>
    <w:p w:rsidR="00D9282F" w:rsidRPr="00844CAD" w:rsidRDefault="00D9282F" w:rsidP="00D9282F">
      <w:pPr>
        <w:pStyle w:val="NormalWeb"/>
        <w:numPr>
          <w:ilvl w:val="0"/>
          <w:numId w:val="2"/>
        </w:numPr>
        <w:shd w:val="clear" w:color="auto" w:fill="FFFFFF"/>
        <w:spacing w:before="120" w:beforeAutospacing="0" w:after="0" w:afterAutospacing="0"/>
        <w:jc w:val="both"/>
        <w:divId w:val="761998204"/>
        <w:rPr>
          <w:sz w:val="26"/>
          <w:szCs w:val="26"/>
        </w:rPr>
      </w:pPr>
      <w:r w:rsidRPr="00844CAD">
        <w:rPr>
          <w:sz w:val="26"/>
          <w:szCs w:val="26"/>
        </w:rPr>
        <w:t>Các hạn chế về quyền sở hữu, quyền sử dụng nhà, công trình xây dựng (nếu có)</w:t>
      </w:r>
    </w:p>
    <w:p w:rsidR="00605943" w:rsidRPr="00844CAD" w:rsidRDefault="00B675A1" w:rsidP="00D9282F">
      <w:pPr>
        <w:pStyle w:val="NormalWeb"/>
        <w:numPr>
          <w:ilvl w:val="0"/>
          <w:numId w:val="2"/>
        </w:numPr>
        <w:shd w:val="clear" w:color="auto" w:fill="FFFFFF"/>
        <w:spacing w:before="120" w:beforeAutospacing="0" w:after="0" w:afterAutospacing="0"/>
        <w:jc w:val="both"/>
        <w:divId w:val="761998204"/>
        <w:rPr>
          <w:sz w:val="26"/>
          <w:szCs w:val="26"/>
        </w:rPr>
      </w:pPr>
      <w:r w:rsidRPr="00844CAD">
        <w:rPr>
          <w:sz w:val="26"/>
          <w:szCs w:val="26"/>
        </w:rPr>
        <w:t>Các thông tin khác .......................................................................................................</w:t>
      </w:r>
    </w:p>
    <w:p w:rsidR="00605943" w:rsidRPr="00844CAD" w:rsidRDefault="003712B9" w:rsidP="00D9282F">
      <w:pPr>
        <w:pStyle w:val="NormalWeb"/>
        <w:shd w:val="clear" w:color="auto" w:fill="FFFFFF"/>
        <w:spacing w:before="120" w:beforeAutospacing="0" w:after="0" w:afterAutospacing="0"/>
        <w:jc w:val="both"/>
        <w:divId w:val="761998204"/>
        <w:rPr>
          <w:sz w:val="26"/>
          <w:szCs w:val="26"/>
        </w:rPr>
      </w:pPr>
      <w:r w:rsidRPr="00844CAD">
        <w:rPr>
          <w:b/>
          <w:bCs/>
          <w:sz w:val="26"/>
          <w:szCs w:val="26"/>
        </w:rPr>
        <w:t>ĐIỀU 2. GIÁ BÁN NHÀ, CÔNG TRÌNH XÂY DỰNG</w:t>
      </w:r>
    </w:p>
    <w:p w:rsidR="00605943" w:rsidRPr="00844CAD" w:rsidRDefault="00B675A1" w:rsidP="00D9282F">
      <w:pPr>
        <w:pStyle w:val="NormalWeb"/>
        <w:numPr>
          <w:ilvl w:val="0"/>
          <w:numId w:val="29"/>
        </w:numPr>
        <w:shd w:val="clear" w:color="auto" w:fill="FFFFFF"/>
        <w:spacing w:before="120" w:beforeAutospacing="0" w:after="0" w:afterAutospacing="0"/>
        <w:jc w:val="both"/>
        <w:divId w:val="761998204"/>
        <w:rPr>
          <w:sz w:val="26"/>
          <w:szCs w:val="26"/>
        </w:rPr>
      </w:pPr>
      <w:r w:rsidRPr="00844CAD">
        <w:rPr>
          <w:sz w:val="26"/>
          <w:szCs w:val="26"/>
        </w:rPr>
        <w:t xml:space="preserve">Giá bán nhà, công trình xây dựng là </w:t>
      </w:r>
      <w:r w:rsidR="001211EC" w:rsidRPr="00844CAD">
        <w:rPr>
          <w:sz w:val="26"/>
          <w:szCs w:val="26"/>
        </w:rPr>
        <w:t>...</w:t>
      </w:r>
      <w:r w:rsidRPr="00844CAD">
        <w:rPr>
          <w:sz w:val="26"/>
          <w:szCs w:val="26"/>
        </w:rPr>
        <w:t xml:space="preserve"> đồng</w:t>
      </w:r>
    </w:p>
    <w:p w:rsidR="00605943" w:rsidRPr="00844CAD" w:rsidRDefault="00B675A1" w:rsidP="00D9282F">
      <w:pPr>
        <w:pStyle w:val="NormalWeb"/>
        <w:shd w:val="clear" w:color="auto" w:fill="FFFFFF"/>
        <w:spacing w:before="120" w:beforeAutospacing="0" w:after="0" w:afterAutospacing="0"/>
        <w:ind w:left="720"/>
        <w:jc w:val="both"/>
        <w:divId w:val="761998204"/>
        <w:rPr>
          <w:sz w:val="26"/>
          <w:szCs w:val="26"/>
        </w:rPr>
      </w:pPr>
      <w:r w:rsidRPr="00844CAD">
        <w:rPr>
          <w:i/>
          <w:iCs/>
          <w:sz w:val="26"/>
          <w:szCs w:val="26"/>
        </w:rPr>
        <w:t>(Bằng chữ: .</w:t>
      </w:r>
      <w:r w:rsidR="001211EC" w:rsidRPr="00844CAD">
        <w:rPr>
          <w:i/>
          <w:iCs/>
          <w:sz w:val="26"/>
          <w:szCs w:val="26"/>
        </w:rPr>
        <w:t>...</w:t>
      </w:r>
      <w:r w:rsidRPr="00844CAD">
        <w:rPr>
          <w:i/>
          <w:iCs/>
          <w:sz w:val="26"/>
          <w:szCs w:val="26"/>
        </w:rPr>
        <w:t xml:space="preserve"> ).</w:t>
      </w:r>
    </w:p>
    <w:p w:rsidR="00605943" w:rsidRPr="00844CAD" w:rsidRDefault="00B675A1" w:rsidP="00D9282F">
      <w:pPr>
        <w:pStyle w:val="NormalWeb"/>
        <w:numPr>
          <w:ilvl w:val="0"/>
          <w:numId w:val="29"/>
        </w:numPr>
        <w:shd w:val="clear" w:color="auto" w:fill="FFFFFF"/>
        <w:spacing w:before="120" w:beforeAutospacing="0" w:after="0" w:afterAutospacing="0"/>
        <w:jc w:val="both"/>
        <w:divId w:val="761998204"/>
        <w:rPr>
          <w:sz w:val="26"/>
          <w:szCs w:val="26"/>
        </w:rPr>
      </w:pPr>
      <w:r w:rsidRPr="00844CAD">
        <w:rPr>
          <w:sz w:val="26"/>
          <w:szCs w:val="26"/>
        </w:rPr>
        <w:lastRenderedPageBreak/>
        <w:t>Giá bán này đã bao gồm giá trị quyền sử dụng đất, thuế VAT (nếu bên bán thuộc diện phải nộp thuế VAT) và phí bảo trì (nếu có)</w:t>
      </w:r>
    </w:p>
    <w:p w:rsidR="00605943" w:rsidRPr="00844CAD" w:rsidRDefault="00B675A1" w:rsidP="00D9282F">
      <w:pPr>
        <w:pStyle w:val="NormalWeb"/>
        <w:shd w:val="clear" w:color="auto" w:fill="FFFFFF"/>
        <w:spacing w:before="120" w:beforeAutospacing="0" w:after="0" w:afterAutospacing="0"/>
        <w:ind w:left="720"/>
        <w:jc w:val="both"/>
        <w:divId w:val="761998204"/>
        <w:rPr>
          <w:sz w:val="26"/>
          <w:szCs w:val="26"/>
        </w:rPr>
      </w:pPr>
      <w:r w:rsidRPr="00844CAD">
        <w:rPr>
          <w:i/>
          <w:iCs/>
          <w:sz w:val="26"/>
          <w:szCs w:val="26"/>
        </w:rPr>
        <w:t>(Nếu giá bán là đơn giá trên m</w:t>
      </w:r>
      <w:r w:rsidRPr="00844CAD">
        <w:rPr>
          <w:i/>
          <w:iCs/>
          <w:sz w:val="26"/>
          <w:szCs w:val="26"/>
          <w:vertAlign w:val="superscript"/>
        </w:rPr>
        <w:t>2</w:t>
      </w:r>
      <w:r w:rsidRPr="00844CAD">
        <w:rPr>
          <w:i/>
          <w:iCs/>
          <w:sz w:val="26"/>
          <w:szCs w:val="26"/>
        </w:rPr>
        <w:t> sàn thì diện tích sàn phải tính theo thông thủy)</w:t>
      </w:r>
    </w:p>
    <w:p w:rsidR="00605943" w:rsidRPr="00844CAD" w:rsidRDefault="003712B9" w:rsidP="00D9282F">
      <w:pPr>
        <w:pStyle w:val="NormalWeb"/>
        <w:shd w:val="clear" w:color="auto" w:fill="FFFFFF"/>
        <w:spacing w:before="120" w:beforeAutospacing="0" w:after="0" w:afterAutospacing="0"/>
        <w:jc w:val="both"/>
        <w:divId w:val="761998204"/>
        <w:rPr>
          <w:sz w:val="26"/>
          <w:szCs w:val="26"/>
        </w:rPr>
      </w:pPr>
      <w:r w:rsidRPr="00844CAD">
        <w:rPr>
          <w:b/>
          <w:bCs/>
          <w:sz w:val="26"/>
          <w:szCs w:val="26"/>
        </w:rPr>
        <w:t>ĐIỀU 3. PHƯƠNG THỨC VÀ THỜI HẠN THANH TOÁN</w:t>
      </w:r>
    </w:p>
    <w:p w:rsidR="00605943" w:rsidRPr="00844CAD" w:rsidRDefault="00B675A1" w:rsidP="00D9282F">
      <w:pPr>
        <w:pStyle w:val="NormalWeb"/>
        <w:numPr>
          <w:ilvl w:val="0"/>
          <w:numId w:val="5"/>
        </w:numPr>
        <w:shd w:val="clear" w:color="auto" w:fill="FFFFFF"/>
        <w:spacing w:before="120" w:beforeAutospacing="0" w:after="0" w:afterAutospacing="0"/>
        <w:jc w:val="both"/>
        <w:divId w:val="761998204"/>
        <w:rPr>
          <w:sz w:val="26"/>
          <w:szCs w:val="26"/>
        </w:rPr>
      </w:pPr>
      <w:r w:rsidRPr="00844CAD">
        <w:rPr>
          <w:sz w:val="26"/>
          <w:szCs w:val="26"/>
        </w:rPr>
        <w:t xml:space="preserve">Phương thức thanh toán: </w:t>
      </w:r>
      <w:r w:rsidR="00E84161" w:rsidRPr="00844CAD">
        <w:rPr>
          <w:rFonts w:eastAsia="Times New Roman"/>
          <w:color w:val="000000" w:themeColor="text1"/>
          <w:position w:val="-1"/>
          <w:sz w:val="26"/>
          <w:szCs w:val="26"/>
          <w:lang w:val="sv-SE"/>
        </w:rPr>
        <w:t>Bên A thanh toán cho Bên B bằng hình thức chuyển khoản vào số tài khoản của Bên B, thông tin chi tiết tài khoản như sau:</w:t>
      </w:r>
    </w:p>
    <w:p w:rsidR="00E84161" w:rsidRPr="00844CAD" w:rsidRDefault="00E84161" w:rsidP="00D9282F">
      <w:pPr>
        <w:pStyle w:val="ListParagraph"/>
        <w:numPr>
          <w:ilvl w:val="0"/>
          <w:numId w:val="36"/>
        </w:numPr>
        <w:suppressAutoHyphens/>
        <w:spacing w:after="0" w:line="240" w:lineRule="auto"/>
        <w:jc w:val="both"/>
        <w:textDirection w:val="btLr"/>
        <w:textAlignment w:val="top"/>
        <w:outlineLvl w:val="0"/>
        <w:divId w:val="761998204"/>
        <w:rPr>
          <w:rFonts w:ascii="Times New Roman" w:eastAsia="Times New Roman" w:hAnsi="Times New Roman" w:cs="Times New Roman"/>
          <w:color w:val="000000" w:themeColor="text1"/>
          <w:position w:val="-1"/>
          <w:sz w:val="26"/>
          <w:szCs w:val="26"/>
          <w:lang w:val="sv-SE"/>
        </w:rPr>
      </w:pPr>
      <w:r w:rsidRPr="00844CAD">
        <w:rPr>
          <w:rFonts w:ascii="Times New Roman" w:eastAsia="Times New Roman" w:hAnsi="Times New Roman" w:cs="Times New Roman"/>
          <w:color w:val="000000" w:themeColor="text1"/>
          <w:position w:val="-1"/>
          <w:sz w:val="26"/>
          <w:szCs w:val="26"/>
          <w:lang w:val="sv-SE"/>
        </w:rPr>
        <w:t xml:space="preserve">Chủ tài khoản: </w:t>
      </w:r>
      <w:r w:rsidR="005D1FDA" w:rsidRPr="00844CAD">
        <w:rPr>
          <w:rFonts w:ascii="Times New Roman" w:eastAsia="Times New Roman" w:hAnsi="Times New Roman" w:cs="Times New Roman"/>
          <w:color w:val="000000" w:themeColor="text1"/>
          <w:position w:val="-1"/>
          <w:sz w:val="26"/>
          <w:szCs w:val="26"/>
          <w:lang w:val="sv-SE"/>
        </w:rPr>
        <w:t>...</w:t>
      </w:r>
      <w:r w:rsidRPr="00844CAD">
        <w:rPr>
          <w:rFonts w:ascii="Times New Roman" w:eastAsia="Times New Roman" w:hAnsi="Times New Roman" w:cs="Times New Roman"/>
          <w:color w:val="000000" w:themeColor="text1"/>
          <w:position w:val="-1"/>
          <w:sz w:val="26"/>
          <w:szCs w:val="26"/>
          <w:lang w:val="sv-SE"/>
        </w:rPr>
        <w:t xml:space="preserve"> </w:t>
      </w:r>
    </w:p>
    <w:p w:rsidR="00E84161" w:rsidRPr="00844CAD" w:rsidRDefault="00E84161" w:rsidP="00D9282F">
      <w:pPr>
        <w:pStyle w:val="ListParagraph"/>
        <w:numPr>
          <w:ilvl w:val="0"/>
          <w:numId w:val="36"/>
        </w:numPr>
        <w:suppressAutoHyphens/>
        <w:spacing w:after="0" w:line="240" w:lineRule="auto"/>
        <w:jc w:val="both"/>
        <w:textDirection w:val="btLr"/>
        <w:textAlignment w:val="top"/>
        <w:outlineLvl w:val="0"/>
        <w:divId w:val="761998204"/>
        <w:rPr>
          <w:rFonts w:ascii="Times New Roman" w:eastAsia="Times New Roman" w:hAnsi="Times New Roman" w:cs="Times New Roman"/>
          <w:color w:val="000000" w:themeColor="text1"/>
          <w:position w:val="-1"/>
          <w:sz w:val="26"/>
          <w:szCs w:val="26"/>
          <w:lang w:val="sv-SE"/>
        </w:rPr>
      </w:pPr>
      <w:r w:rsidRPr="00844CAD">
        <w:rPr>
          <w:rFonts w:ascii="Times New Roman" w:eastAsia="Times New Roman" w:hAnsi="Times New Roman" w:cs="Times New Roman"/>
          <w:color w:val="000000" w:themeColor="text1"/>
          <w:position w:val="-1"/>
          <w:sz w:val="26"/>
          <w:szCs w:val="26"/>
          <w:lang w:val="sv-SE"/>
        </w:rPr>
        <w:t xml:space="preserve">Số tài khoản: </w:t>
      </w:r>
      <w:r w:rsidR="005D1FDA" w:rsidRPr="00844CAD">
        <w:rPr>
          <w:rFonts w:ascii="Times New Roman" w:eastAsia="Times New Roman" w:hAnsi="Times New Roman" w:cs="Times New Roman"/>
          <w:color w:val="000000" w:themeColor="text1"/>
          <w:position w:val="-1"/>
          <w:sz w:val="26"/>
          <w:szCs w:val="26"/>
          <w:lang w:val="sv-SE"/>
        </w:rPr>
        <w:t>...</w:t>
      </w:r>
      <w:r w:rsidRPr="00844CAD">
        <w:rPr>
          <w:rFonts w:ascii="Times New Roman" w:eastAsia="Times New Roman" w:hAnsi="Times New Roman" w:cs="Times New Roman"/>
          <w:color w:val="000000" w:themeColor="text1"/>
          <w:position w:val="-1"/>
          <w:sz w:val="26"/>
          <w:szCs w:val="26"/>
          <w:lang w:val="sv-SE"/>
        </w:rPr>
        <w:t xml:space="preserve"> </w:t>
      </w:r>
    </w:p>
    <w:p w:rsidR="00E84161" w:rsidRPr="00844CAD" w:rsidRDefault="00E84161" w:rsidP="00D9282F">
      <w:pPr>
        <w:pStyle w:val="NormalWeb"/>
        <w:numPr>
          <w:ilvl w:val="0"/>
          <w:numId w:val="36"/>
        </w:numPr>
        <w:shd w:val="clear" w:color="auto" w:fill="FFFFFF"/>
        <w:spacing w:before="0" w:beforeAutospacing="0" w:after="0" w:afterAutospacing="0"/>
        <w:jc w:val="both"/>
        <w:divId w:val="761998204"/>
        <w:rPr>
          <w:sz w:val="26"/>
          <w:szCs w:val="26"/>
        </w:rPr>
      </w:pPr>
      <w:r w:rsidRPr="00844CAD">
        <w:rPr>
          <w:rFonts w:eastAsia="Times New Roman"/>
          <w:color w:val="000000" w:themeColor="text1"/>
          <w:position w:val="-1"/>
          <w:sz w:val="26"/>
          <w:szCs w:val="26"/>
          <w:lang w:val="sv-SE"/>
        </w:rPr>
        <w:t xml:space="preserve">Ngân hàng </w:t>
      </w:r>
      <w:r w:rsidR="005D1FDA" w:rsidRPr="00844CAD">
        <w:rPr>
          <w:rFonts w:eastAsia="Times New Roman"/>
          <w:color w:val="000000" w:themeColor="text1"/>
          <w:position w:val="-1"/>
          <w:sz w:val="26"/>
          <w:szCs w:val="26"/>
          <w:lang w:val="sv-SE"/>
        </w:rPr>
        <w:t>....</w:t>
      </w:r>
    </w:p>
    <w:p w:rsidR="00605943" w:rsidRPr="00844CAD" w:rsidRDefault="00B675A1" w:rsidP="00D9282F">
      <w:pPr>
        <w:pStyle w:val="NormalWeb"/>
        <w:numPr>
          <w:ilvl w:val="0"/>
          <w:numId w:val="5"/>
        </w:numPr>
        <w:shd w:val="clear" w:color="auto" w:fill="FFFFFF"/>
        <w:spacing w:before="120" w:beforeAutospacing="0" w:after="0" w:afterAutospacing="0"/>
        <w:jc w:val="both"/>
        <w:divId w:val="761998204"/>
        <w:rPr>
          <w:sz w:val="26"/>
          <w:szCs w:val="26"/>
        </w:rPr>
      </w:pPr>
      <w:r w:rsidRPr="00844CAD">
        <w:rPr>
          <w:sz w:val="26"/>
          <w:szCs w:val="26"/>
        </w:rPr>
        <w:t>Thời hạn thực hiện thanh toán:</w:t>
      </w:r>
    </w:p>
    <w:p w:rsidR="00E84161" w:rsidRPr="00844CAD" w:rsidRDefault="00E84161" w:rsidP="00D9282F">
      <w:pPr>
        <w:pStyle w:val="NormalWeb"/>
        <w:shd w:val="clear" w:color="auto" w:fill="FFFFFF"/>
        <w:spacing w:before="0" w:beforeAutospacing="0" w:after="0" w:afterAutospacing="0"/>
        <w:ind w:left="720"/>
        <w:jc w:val="both"/>
        <w:divId w:val="761998204"/>
        <w:rPr>
          <w:sz w:val="26"/>
          <w:szCs w:val="26"/>
        </w:rPr>
      </w:pPr>
      <w:r w:rsidRPr="00844CAD">
        <w:rPr>
          <w:sz w:val="26"/>
          <w:szCs w:val="26"/>
        </w:rPr>
        <w:t>Bên A thanh toán cho bên B theo tiến độ như sau</w:t>
      </w:r>
    </w:p>
    <w:p w:rsidR="00E84161" w:rsidRPr="00844CAD" w:rsidRDefault="00E84161" w:rsidP="00D9282F">
      <w:pPr>
        <w:pStyle w:val="ListParagraph"/>
        <w:numPr>
          <w:ilvl w:val="0"/>
          <w:numId w:val="6"/>
        </w:numPr>
        <w:suppressAutoHyphens/>
        <w:spacing w:line="240" w:lineRule="auto"/>
        <w:jc w:val="both"/>
        <w:textDirection w:val="btLr"/>
        <w:textAlignment w:val="top"/>
        <w:outlineLvl w:val="0"/>
        <w:divId w:val="761998204"/>
        <w:rPr>
          <w:rFonts w:ascii="Times New Roman" w:eastAsia="Times New Roman" w:hAnsi="Times New Roman" w:cs="Times New Roman"/>
          <w:bCs/>
          <w:color w:val="000000" w:themeColor="text1"/>
          <w:position w:val="-1"/>
          <w:sz w:val="26"/>
          <w:szCs w:val="26"/>
          <w:lang w:val="sv-SE"/>
        </w:rPr>
      </w:pPr>
      <w:r w:rsidRPr="00844CAD">
        <w:rPr>
          <w:rFonts w:ascii="Times New Roman" w:eastAsia="Times New Roman" w:hAnsi="Times New Roman" w:cs="Times New Roman"/>
          <w:bCs/>
          <w:color w:val="000000" w:themeColor="text1"/>
          <w:position w:val="-1"/>
          <w:sz w:val="26"/>
          <w:szCs w:val="26"/>
          <w:lang w:val="sv-SE"/>
        </w:rPr>
        <w:t xml:space="preserve">Đợt 1: Bên A thanh toán cho Bên B số tiền là: </w:t>
      </w:r>
      <w:r w:rsidRPr="00844CAD">
        <w:rPr>
          <w:rFonts w:ascii="Times New Roman" w:eastAsia="Times New Roman" w:hAnsi="Times New Roman" w:cs="Times New Roman"/>
          <w:b/>
          <w:bCs/>
          <w:color w:val="000000" w:themeColor="text1"/>
          <w:position w:val="-1"/>
          <w:sz w:val="26"/>
          <w:szCs w:val="26"/>
          <w:lang w:val="sv-SE"/>
        </w:rPr>
        <w:t>...</w:t>
      </w:r>
      <w:r w:rsidR="00D9282F" w:rsidRPr="00844CAD">
        <w:rPr>
          <w:rFonts w:ascii="Times New Roman" w:eastAsia="Times New Roman" w:hAnsi="Times New Roman" w:cs="Times New Roman"/>
          <w:b/>
          <w:bCs/>
          <w:color w:val="000000" w:themeColor="text1"/>
          <w:position w:val="-1"/>
          <w:sz w:val="26"/>
          <w:szCs w:val="26"/>
          <w:lang w:val="sv-SE"/>
        </w:rPr>
        <w:t xml:space="preserve"> VNĐ</w:t>
      </w:r>
      <w:r w:rsidRPr="00844CAD">
        <w:rPr>
          <w:rFonts w:ascii="Times New Roman" w:eastAsia="Times New Roman" w:hAnsi="Times New Roman" w:cs="Times New Roman"/>
          <w:bCs/>
          <w:color w:val="000000" w:themeColor="text1"/>
          <w:position w:val="-1"/>
          <w:sz w:val="26"/>
          <w:szCs w:val="26"/>
          <w:lang w:val="sv-SE"/>
        </w:rPr>
        <w:t xml:space="preserve"> </w:t>
      </w:r>
      <w:r w:rsidRPr="00844CAD">
        <w:rPr>
          <w:rFonts w:ascii="Times New Roman" w:eastAsia="Times New Roman" w:hAnsi="Times New Roman" w:cs="Times New Roman"/>
          <w:bCs/>
          <w:i/>
          <w:color w:val="000000" w:themeColor="text1"/>
          <w:position w:val="-1"/>
          <w:sz w:val="26"/>
          <w:szCs w:val="26"/>
          <w:lang w:val="sv-SE"/>
        </w:rPr>
        <w:t>(Bằng chữ: ...)</w:t>
      </w:r>
      <w:r w:rsidRPr="00844CAD">
        <w:rPr>
          <w:rFonts w:ascii="Times New Roman" w:eastAsia="Times New Roman" w:hAnsi="Times New Roman" w:cs="Times New Roman"/>
          <w:bCs/>
          <w:color w:val="000000" w:themeColor="text1"/>
          <w:position w:val="-1"/>
          <w:sz w:val="26"/>
          <w:szCs w:val="26"/>
          <w:lang w:val="sv-SE"/>
        </w:rPr>
        <w:t xml:space="preserve"> </w:t>
      </w:r>
    </w:p>
    <w:p w:rsidR="00605943" w:rsidRPr="00844CAD" w:rsidRDefault="00E84161" w:rsidP="00D9282F">
      <w:pPr>
        <w:pStyle w:val="ListParagraph"/>
        <w:numPr>
          <w:ilvl w:val="0"/>
          <w:numId w:val="6"/>
        </w:numPr>
        <w:suppressAutoHyphens/>
        <w:spacing w:line="240" w:lineRule="auto"/>
        <w:jc w:val="both"/>
        <w:textDirection w:val="btLr"/>
        <w:textAlignment w:val="top"/>
        <w:outlineLvl w:val="0"/>
        <w:divId w:val="761998204"/>
        <w:rPr>
          <w:rFonts w:eastAsia="Times New Roman"/>
          <w:bCs/>
          <w:color w:val="000000" w:themeColor="text1"/>
          <w:position w:val="-1"/>
          <w:sz w:val="26"/>
          <w:szCs w:val="26"/>
          <w:lang w:val="sv-SE"/>
        </w:rPr>
      </w:pPr>
      <w:r w:rsidRPr="00844CAD">
        <w:rPr>
          <w:rFonts w:ascii="Times New Roman" w:eastAsia="Times New Roman" w:hAnsi="Times New Roman" w:cs="Times New Roman"/>
          <w:position w:val="-1"/>
          <w:sz w:val="26"/>
          <w:szCs w:val="26"/>
          <w:lang w:val="sv-SE"/>
        </w:rPr>
        <w:t xml:space="preserve">Đợt 2: Bên A thanh toán cho Bên B số tiền là  </w:t>
      </w:r>
      <w:r w:rsidRPr="00844CAD">
        <w:rPr>
          <w:rFonts w:ascii="Times New Roman" w:eastAsia="Times New Roman" w:hAnsi="Times New Roman" w:cs="Times New Roman"/>
          <w:b/>
          <w:bCs/>
          <w:position w:val="-1"/>
          <w:sz w:val="26"/>
          <w:szCs w:val="26"/>
          <w:lang w:val="sv-SE"/>
        </w:rPr>
        <w:t>...</w:t>
      </w:r>
      <w:r w:rsidRPr="00844CAD">
        <w:rPr>
          <w:rFonts w:ascii="Times New Roman" w:eastAsia="Times New Roman" w:hAnsi="Times New Roman" w:cs="Times New Roman"/>
          <w:b/>
          <w:position w:val="-1"/>
          <w:sz w:val="26"/>
          <w:szCs w:val="26"/>
          <w:lang w:val="sv-SE"/>
        </w:rPr>
        <w:t xml:space="preserve"> VNĐ </w:t>
      </w:r>
      <w:r w:rsidRPr="00844CAD">
        <w:rPr>
          <w:rFonts w:ascii="Times New Roman" w:eastAsia="Times New Roman" w:hAnsi="Times New Roman" w:cs="Times New Roman"/>
          <w:i/>
          <w:color w:val="000000" w:themeColor="text1"/>
          <w:position w:val="-1"/>
          <w:sz w:val="26"/>
          <w:szCs w:val="26"/>
          <w:lang w:val="sv-SE"/>
        </w:rPr>
        <w:t xml:space="preserve">(Bằng chữ: ...) </w:t>
      </w:r>
    </w:p>
    <w:p w:rsidR="00605943" w:rsidRPr="00844CAD" w:rsidRDefault="00B675A1" w:rsidP="00D9282F">
      <w:pPr>
        <w:pStyle w:val="NormalWeb"/>
        <w:numPr>
          <w:ilvl w:val="0"/>
          <w:numId w:val="5"/>
        </w:numPr>
        <w:shd w:val="clear" w:color="auto" w:fill="FFFFFF"/>
        <w:spacing w:before="120" w:beforeAutospacing="0" w:after="0" w:afterAutospacing="0"/>
        <w:jc w:val="both"/>
        <w:divId w:val="761998204"/>
        <w:rPr>
          <w:sz w:val="26"/>
          <w:szCs w:val="26"/>
        </w:rPr>
      </w:pPr>
      <w:r w:rsidRPr="00844CAD">
        <w:rPr>
          <w:sz w:val="26"/>
          <w:szCs w:val="26"/>
        </w:rPr>
        <w:t>Trường hợp mua nhà, công trình xây dựng hình thành trong tương lai theo phương thức thanh toán nhiều lần thì phải thực hiện theo quy định tại Điều 57 Luật Kinh doanh bất động sản 2014 như sau:</w:t>
      </w:r>
    </w:p>
    <w:p w:rsidR="00605943" w:rsidRPr="00844CAD" w:rsidRDefault="00B675A1" w:rsidP="00D9282F">
      <w:pPr>
        <w:pStyle w:val="NormalWeb"/>
        <w:numPr>
          <w:ilvl w:val="0"/>
          <w:numId w:val="9"/>
        </w:numPr>
        <w:shd w:val="clear" w:color="auto" w:fill="FFFFFF"/>
        <w:spacing w:before="120" w:beforeAutospacing="0" w:after="0" w:afterAutospacing="0"/>
        <w:jc w:val="both"/>
        <w:divId w:val="761998204"/>
        <w:rPr>
          <w:sz w:val="26"/>
          <w:szCs w:val="26"/>
        </w:rPr>
      </w:pPr>
      <w:r w:rsidRPr="00844CAD">
        <w:rPr>
          <w:sz w:val="26"/>
          <w:szCs w:val="26"/>
        </w:rPr>
        <w:t>Việc thanh toán trong mua bán, thuê mua bất động sản hình thành trong tương lai được thực hiện nhiều lần, lần đầu không quá 30% giá trị hợp đồng, những lần tiếp theo phải phù hợp với tiến độ xây dựng bất động sản nhưng tổng số không quá 70% giá trị hợp đồng khi chưa bàn giao nhà, công trình xây dựng cho khách hàng, trường hợp bên bán, bên cho thuê mua là doanh nghiệp có vốn đầu tư nước ngoài thì tổng số không quá 50% giá trị hợp đồng;</w:t>
      </w:r>
    </w:p>
    <w:p w:rsidR="00605943" w:rsidRPr="00844CAD" w:rsidRDefault="00B675A1" w:rsidP="00D9282F">
      <w:pPr>
        <w:pStyle w:val="NormalWeb"/>
        <w:shd w:val="clear" w:color="auto" w:fill="FFFFFF"/>
        <w:spacing w:before="120" w:beforeAutospacing="0" w:after="0" w:afterAutospacing="0"/>
        <w:ind w:left="720"/>
        <w:jc w:val="both"/>
        <w:divId w:val="761998204"/>
        <w:rPr>
          <w:sz w:val="26"/>
          <w:szCs w:val="26"/>
        </w:rPr>
      </w:pPr>
      <w:r w:rsidRPr="00844CAD">
        <w:rPr>
          <w:sz w:val="26"/>
          <w:szCs w:val="26"/>
        </w:rPr>
        <w:t>Trong mọi trường hợp khi bên mua, bên thuê mua chưa được cấp Giấy chứng nhận quyền sử dụng đất, quyền sở hữu nhà ở và tài sản khác gắn liền với đất thì bên bán, bên cho thuê mua không được thu quá 95% giá trị hợp đồng; giá trị còn lại của hợp đồng được thanh toán khi cơ quan nhà nước đã cấp Giấy chứng nhận quyền sử dụng đất, quyền sở hữu nhà ở và tài sản khác gắn liền với đất cho bên mua, bên thuê mua.</w:t>
      </w:r>
    </w:p>
    <w:p w:rsidR="00605943" w:rsidRPr="00844CAD" w:rsidRDefault="00B675A1" w:rsidP="00D9282F">
      <w:pPr>
        <w:pStyle w:val="NormalWeb"/>
        <w:numPr>
          <w:ilvl w:val="0"/>
          <w:numId w:val="9"/>
        </w:numPr>
        <w:shd w:val="clear" w:color="auto" w:fill="FFFFFF"/>
        <w:spacing w:before="120" w:beforeAutospacing="0" w:after="0" w:afterAutospacing="0"/>
        <w:jc w:val="both"/>
        <w:divId w:val="761998204"/>
        <w:rPr>
          <w:sz w:val="26"/>
          <w:szCs w:val="26"/>
        </w:rPr>
      </w:pPr>
      <w:r w:rsidRPr="00844CAD">
        <w:rPr>
          <w:sz w:val="26"/>
          <w:szCs w:val="26"/>
        </w:rPr>
        <w:t>Chủ đầu tư phải sử dụng tiền ứng trước của khách hàng theo đúng mục đích đã cam kết.</w:t>
      </w:r>
    </w:p>
    <w:p w:rsidR="00605943" w:rsidRPr="00844CAD" w:rsidRDefault="003712B9" w:rsidP="00D9282F">
      <w:pPr>
        <w:pStyle w:val="NormalWeb"/>
        <w:shd w:val="clear" w:color="auto" w:fill="FFFFFF"/>
        <w:spacing w:before="120" w:beforeAutospacing="0" w:after="0" w:afterAutospacing="0"/>
        <w:ind w:left="709" w:hanging="709"/>
        <w:jc w:val="both"/>
        <w:divId w:val="761998204"/>
        <w:rPr>
          <w:sz w:val="26"/>
          <w:szCs w:val="26"/>
        </w:rPr>
      </w:pPr>
      <w:r w:rsidRPr="00844CAD">
        <w:rPr>
          <w:b/>
          <w:bCs/>
          <w:sz w:val="26"/>
          <w:szCs w:val="26"/>
        </w:rPr>
        <w:t>ĐIỀU 4. THỜI HẠN GIAO, NHẬN NHÀ CÔNG TRÌNH XÂY DỰNG VÀ HỒ SƠ KÈM THEO</w:t>
      </w:r>
    </w:p>
    <w:p w:rsidR="00605943" w:rsidRPr="00844CAD" w:rsidRDefault="00B675A1" w:rsidP="00D9282F">
      <w:pPr>
        <w:pStyle w:val="NormalWeb"/>
        <w:numPr>
          <w:ilvl w:val="0"/>
          <w:numId w:val="10"/>
        </w:numPr>
        <w:shd w:val="clear" w:color="auto" w:fill="FFFFFF"/>
        <w:spacing w:before="0" w:beforeAutospacing="0" w:after="0" w:afterAutospacing="0"/>
        <w:jc w:val="both"/>
        <w:divId w:val="761998204"/>
        <w:rPr>
          <w:sz w:val="26"/>
          <w:szCs w:val="26"/>
        </w:rPr>
      </w:pPr>
      <w:r w:rsidRPr="00844CAD">
        <w:rPr>
          <w:sz w:val="26"/>
          <w:szCs w:val="26"/>
        </w:rPr>
        <w:t>Bên bán có trách nhiệm bàn giao nhà, công trình xây dựng kèm theo các trang thiết bị gắn với nhà, công trình xây dựng đó và giấy tờ pháp lý về nhà, công trình xây dựng nêu tại Điều 1 của hợp đồng này cho Bên mua trong thời hạn là ………. ngày, kể từ ngày Bên mua thanh toán đủ số tiền mua nhà, công trình xây dựng (trừ trường hợp các bên có thỏa thuận khác). Việc bàn giao nhà, công trình xây dựng phải lập thành biên bản có chữ ký xác nhận của hai bên.</w:t>
      </w:r>
    </w:p>
    <w:p w:rsidR="00605943" w:rsidRPr="00844CAD" w:rsidRDefault="00B675A1" w:rsidP="00D9282F">
      <w:pPr>
        <w:pStyle w:val="NormalWeb"/>
        <w:numPr>
          <w:ilvl w:val="0"/>
          <w:numId w:val="10"/>
        </w:numPr>
        <w:shd w:val="clear" w:color="auto" w:fill="FFFFFF"/>
        <w:spacing w:before="120" w:beforeAutospacing="0" w:after="0" w:afterAutospacing="0"/>
        <w:jc w:val="both"/>
        <w:divId w:val="761998204"/>
        <w:rPr>
          <w:sz w:val="26"/>
          <w:szCs w:val="26"/>
        </w:rPr>
      </w:pPr>
      <w:r w:rsidRPr="00844CAD">
        <w:rPr>
          <w:sz w:val="26"/>
          <w:szCs w:val="26"/>
        </w:rPr>
        <w:t xml:space="preserve">Trường hợp Bên mua chưa nhận bàn giao nhà ở hình thành trong tương lai từ chủ đầu tư (bên bán) mà Bên mua có nhu cầu chuyển nhượng hợp đồng mua bán nhà ở hình thành trong tương lai thì các bên phải thực hiện đúng thủ tục chuyển nhượng hợp đồng theo quy định </w:t>
      </w:r>
      <w:r w:rsidR="00F07257" w:rsidRPr="00844CAD">
        <w:rPr>
          <w:sz w:val="26"/>
          <w:szCs w:val="26"/>
        </w:rPr>
        <w:t xml:space="preserve">của pháp luật. </w:t>
      </w:r>
      <w:r w:rsidRPr="00844CAD">
        <w:rPr>
          <w:sz w:val="26"/>
          <w:szCs w:val="26"/>
        </w:rPr>
        <w:t xml:space="preserve">Bên bán không được thu thêm bất kỳ khoản </w:t>
      </w:r>
      <w:r w:rsidRPr="00844CAD">
        <w:rPr>
          <w:sz w:val="26"/>
          <w:szCs w:val="26"/>
        </w:rPr>
        <w:lastRenderedPageBreak/>
        <w:t>chi phí nào liên quan đến việc chuyển nhượng hợp đồng khi xác nhận việc chuyển nhượng hợp đồng cho Bên mua.</w:t>
      </w:r>
    </w:p>
    <w:p w:rsidR="00605943" w:rsidRPr="00844CAD" w:rsidRDefault="00B675A1" w:rsidP="00D9282F">
      <w:pPr>
        <w:pStyle w:val="NormalWeb"/>
        <w:numPr>
          <w:ilvl w:val="0"/>
          <w:numId w:val="10"/>
        </w:numPr>
        <w:shd w:val="clear" w:color="auto" w:fill="FFFFFF"/>
        <w:spacing w:before="120" w:beforeAutospacing="0" w:after="0" w:afterAutospacing="0"/>
        <w:jc w:val="both"/>
        <w:divId w:val="761998204"/>
        <w:rPr>
          <w:sz w:val="26"/>
          <w:szCs w:val="26"/>
        </w:rPr>
      </w:pPr>
      <w:r w:rsidRPr="00844CAD">
        <w:rPr>
          <w:sz w:val="26"/>
          <w:szCs w:val="26"/>
        </w:rPr>
        <w:t>Các thỏa thuận khác ......................................................................................</w:t>
      </w:r>
    </w:p>
    <w:p w:rsidR="00605943" w:rsidRPr="00844CAD" w:rsidRDefault="003712B9" w:rsidP="00D9282F">
      <w:pPr>
        <w:pStyle w:val="NormalWeb"/>
        <w:shd w:val="clear" w:color="auto" w:fill="FFFFFF"/>
        <w:spacing w:before="120" w:beforeAutospacing="0" w:after="0" w:afterAutospacing="0"/>
        <w:ind w:left="709" w:hanging="709"/>
        <w:jc w:val="both"/>
        <w:divId w:val="761998204"/>
        <w:rPr>
          <w:sz w:val="26"/>
          <w:szCs w:val="26"/>
        </w:rPr>
      </w:pPr>
      <w:r w:rsidRPr="00844CAD">
        <w:rPr>
          <w:b/>
          <w:bCs/>
          <w:sz w:val="26"/>
          <w:szCs w:val="26"/>
        </w:rPr>
        <w:t>ĐIỀU 5. BẢO HÀNH (THEO QUY ĐỊNH TẠI ĐIỀU 20 LUẬT KINH DOANH BẤT ĐỘNG SẢN)</w:t>
      </w:r>
    </w:p>
    <w:p w:rsidR="00605943" w:rsidRPr="00844CAD" w:rsidRDefault="00B675A1" w:rsidP="00D9282F">
      <w:pPr>
        <w:pStyle w:val="NormalWeb"/>
        <w:numPr>
          <w:ilvl w:val="0"/>
          <w:numId w:val="12"/>
        </w:numPr>
        <w:shd w:val="clear" w:color="auto" w:fill="FFFFFF"/>
        <w:spacing w:before="120" w:beforeAutospacing="0" w:after="0" w:afterAutospacing="0"/>
        <w:jc w:val="both"/>
        <w:divId w:val="761998204"/>
        <w:rPr>
          <w:sz w:val="26"/>
          <w:szCs w:val="26"/>
        </w:rPr>
      </w:pPr>
      <w:r w:rsidRPr="00844CAD">
        <w:rPr>
          <w:sz w:val="26"/>
          <w:szCs w:val="26"/>
        </w:rPr>
        <w:t>Bên bán có trách nhiệm bảo hành nhà, công trình xây dựng đã bán cho bên mua. Trường hợp nhà, công trình xây dựng đang trong thời hạn bảo hành thì bên bán có quyền yêu cầu tổ chức, cá nhân thi công xây dựng, cung ứng thiết bị có trách nhiệm thực hiện việc bảo hành theo quy định của pháp luật về xây dựng.</w:t>
      </w:r>
    </w:p>
    <w:p w:rsidR="00605943" w:rsidRPr="00844CAD" w:rsidRDefault="00B675A1" w:rsidP="00D9282F">
      <w:pPr>
        <w:pStyle w:val="NormalWeb"/>
        <w:numPr>
          <w:ilvl w:val="0"/>
          <w:numId w:val="12"/>
        </w:numPr>
        <w:shd w:val="clear" w:color="auto" w:fill="FFFFFF"/>
        <w:spacing w:before="120" w:beforeAutospacing="0" w:after="0" w:afterAutospacing="0"/>
        <w:jc w:val="both"/>
        <w:divId w:val="761998204"/>
        <w:rPr>
          <w:sz w:val="26"/>
          <w:szCs w:val="26"/>
        </w:rPr>
      </w:pPr>
      <w:r w:rsidRPr="00844CAD">
        <w:rPr>
          <w:sz w:val="26"/>
          <w:szCs w:val="26"/>
        </w:rPr>
        <w:t>Thời hạn bảo hành: ………… (Thời hạn bảo hành theo quy định của pháp luật về xây dựng, về nhà ở).</w:t>
      </w:r>
    </w:p>
    <w:p w:rsidR="00605943" w:rsidRPr="00844CAD" w:rsidRDefault="00B675A1" w:rsidP="00D9282F">
      <w:pPr>
        <w:pStyle w:val="NormalWeb"/>
        <w:numPr>
          <w:ilvl w:val="0"/>
          <w:numId w:val="12"/>
        </w:numPr>
        <w:shd w:val="clear" w:color="auto" w:fill="FFFFFF"/>
        <w:spacing w:before="120" w:beforeAutospacing="0" w:after="0" w:afterAutospacing="0"/>
        <w:jc w:val="both"/>
        <w:divId w:val="761998204"/>
        <w:rPr>
          <w:sz w:val="26"/>
          <w:szCs w:val="26"/>
        </w:rPr>
      </w:pPr>
      <w:r w:rsidRPr="00844CAD">
        <w:rPr>
          <w:sz w:val="26"/>
          <w:szCs w:val="26"/>
        </w:rPr>
        <w:t>Thỏa thuận về hết thời hạn bảo hành:..........................................................................</w:t>
      </w:r>
    </w:p>
    <w:p w:rsidR="00605943" w:rsidRPr="00844CAD" w:rsidRDefault="00B675A1" w:rsidP="00D9282F">
      <w:pPr>
        <w:pStyle w:val="NormalWeb"/>
        <w:numPr>
          <w:ilvl w:val="0"/>
          <w:numId w:val="12"/>
        </w:numPr>
        <w:shd w:val="clear" w:color="auto" w:fill="FFFFFF"/>
        <w:spacing w:before="120" w:beforeAutospacing="0" w:after="0" w:afterAutospacing="0"/>
        <w:jc w:val="both"/>
        <w:divId w:val="761998204"/>
        <w:rPr>
          <w:sz w:val="26"/>
          <w:szCs w:val="26"/>
        </w:rPr>
      </w:pPr>
      <w:r w:rsidRPr="00844CAD">
        <w:rPr>
          <w:sz w:val="26"/>
          <w:szCs w:val="26"/>
        </w:rPr>
        <w:t>Các thỏa thuận khác: ...............................................................................................</w:t>
      </w:r>
    </w:p>
    <w:p w:rsidR="00605943" w:rsidRPr="00844CAD" w:rsidRDefault="003712B9" w:rsidP="00D9282F">
      <w:pPr>
        <w:pStyle w:val="NormalWeb"/>
        <w:shd w:val="clear" w:color="auto" w:fill="FFFFFF"/>
        <w:spacing w:before="120" w:beforeAutospacing="0" w:after="0" w:afterAutospacing="0"/>
        <w:jc w:val="both"/>
        <w:divId w:val="761998204"/>
        <w:rPr>
          <w:sz w:val="26"/>
          <w:szCs w:val="26"/>
        </w:rPr>
      </w:pPr>
      <w:r w:rsidRPr="00844CAD">
        <w:rPr>
          <w:b/>
          <w:bCs/>
          <w:sz w:val="26"/>
          <w:szCs w:val="26"/>
        </w:rPr>
        <w:t>ĐIỀU 6. QUYỀN VÀ NGHĨA VỤ CỦA BÊN BÁN</w:t>
      </w:r>
    </w:p>
    <w:p w:rsidR="00605943" w:rsidRPr="00844CAD" w:rsidRDefault="00B675A1" w:rsidP="00D9282F">
      <w:pPr>
        <w:pStyle w:val="NormalWeb"/>
        <w:numPr>
          <w:ilvl w:val="0"/>
          <w:numId w:val="17"/>
        </w:numPr>
        <w:shd w:val="clear" w:color="auto" w:fill="FFFFFF"/>
        <w:spacing w:before="120" w:beforeAutospacing="0" w:after="0" w:afterAutospacing="0"/>
        <w:jc w:val="both"/>
        <w:divId w:val="761998204"/>
        <w:rPr>
          <w:sz w:val="26"/>
          <w:szCs w:val="26"/>
        </w:rPr>
      </w:pPr>
      <w:r w:rsidRPr="00844CAD">
        <w:rPr>
          <w:sz w:val="26"/>
          <w:szCs w:val="26"/>
        </w:rPr>
        <w:t>Quyền của Bên bán (theo quy định tại Điều 21 Luật Kinh doanh bất động sản) cụ thể:</w:t>
      </w:r>
    </w:p>
    <w:p w:rsidR="00605943" w:rsidRPr="00844CAD" w:rsidRDefault="00B675A1" w:rsidP="00D9282F">
      <w:pPr>
        <w:pStyle w:val="NormalWeb"/>
        <w:numPr>
          <w:ilvl w:val="0"/>
          <w:numId w:val="18"/>
        </w:numPr>
        <w:shd w:val="clear" w:color="auto" w:fill="FFFFFF"/>
        <w:spacing w:before="120" w:beforeAutospacing="0" w:after="0" w:afterAutospacing="0"/>
        <w:ind w:left="709" w:hanging="283"/>
        <w:jc w:val="both"/>
        <w:divId w:val="761998204"/>
        <w:rPr>
          <w:sz w:val="26"/>
          <w:szCs w:val="26"/>
        </w:rPr>
      </w:pPr>
      <w:r w:rsidRPr="00844CAD">
        <w:rPr>
          <w:sz w:val="26"/>
          <w:szCs w:val="26"/>
        </w:rPr>
        <w:t>Yêu cầu Bên mua nhận nhà, công trình xây dựng theo đúng thời hạn đã thỏa thuận tại Điều 4 của Hợp đồng này;</w:t>
      </w:r>
    </w:p>
    <w:p w:rsidR="00605943" w:rsidRPr="00844CAD" w:rsidRDefault="00B675A1" w:rsidP="00D9282F">
      <w:pPr>
        <w:pStyle w:val="NormalWeb"/>
        <w:numPr>
          <w:ilvl w:val="0"/>
          <w:numId w:val="18"/>
        </w:numPr>
        <w:shd w:val="clear" w:color="auto" w:fill="FFFFFF"/>
        <w:spacing w:before="120" w:beforeAutospacing="0" w:after="0" w:afterAutospacing="0"/>
        <w:ind w:left="709" w:hanging="283"/>
        <w:jc w:val="both"/>
        <w:divId w:val="761998204"/>
        <w:rPr>
          <w:sz w:val="26"/>
          <w:szCs w:val="26"/>
        </w:rPr>
      </w:pPr>
      <w:r w:rsidRPr="00844CAD">
        <w:rPr>
          <w:sz w:val="26"/>
          <w:szCs w:val="26"/>
        </w:rPr>
        <w:t>Yêu cầu Bên mua thanh toán đủ tiền theo thời hạn và phương thức thỏa thuận tại Điều 3 của Hợp đồng này;</w:t>
      </w:r>
    </w:p>
    <w:p w:rsidR="00605943" w:rsidRPr="00844CAD" w:rsidRDefault="00B675A1" w:rsidP="00D9282F">
      <w:pPr>
        <w:pStyle w:val="NormalWeb"/>
        <w:numPr>
          <w:ilvl w:val="0"/>
          <w:numId w:val="18"/>
        </w:numPr>
        <w:shd w:val="clear" w:color="auto" w:fill="FFFFFF"/>
        <w:spacing w:before="120" w:beforeAutospacing="0" w:after="0" w:afterAutospacing="0"/>
        <w:ind w:left="709" w:hanging="283"/>
        <w:jc w:val="both"/>
        <w:divId w:val="761998204"/>
        <w:rPr>
          <w:sz w:val="26"/>
          <w:szCs w:val="26"/>
        </w:rPr>
      </w:pPr>
      <w:r w:rsidRPr="00844CAD">
        <w:rPr>
          <w:sz w:val="26"/>
          <w:szCs w:val="26"/>
        </w:rPr>
        <w:t>Yêu cầu bên mua phối hợp thực hiện các thủ tục mua bán trong thời hạn đã thỏa thuận (thủ tục thanh toán, tài chính, giấy tờ………);</w:t>
      </w:r>
    </w:p>
    <w:p w:rsidR="00040519" w:rsidRPr="00844CAD" w:rsidRDefault="00B675A1" w:rsidP="00D9282F">
      <w:pPr>
        <w:pStyle w:val="NormalWeb"/>
        <w:numPr>
          <w:ilvl w:val="0"/>
          <w:numId w:val="18"/>
        </w:numPr>
        <w:shd w:val="clear" w:color="auto" w:fill="FFFFFF"/>
        <w:spacing w:before="120" w:beforeAutospacing="0" w:after="0" w:afterAutospacing="0"/>
        <w:ind w:left="709" w:hanging="283"/>
        <w:jc w:val="both"/>
        <w:divId w:val="761998204"/>
        <w:rPr>
          <w:sz w:val="26"/>
          <w:szCs w:val="26"/>
        </w:rPr>
      </w:pPr>
      <w:r w:rsidRPr="00844CAD">
        <w:rPr>
          <w:sz w:val="26"/>
          <w:szCs w:val="26"/>
        </w:rPr>
        <w:t>Không bàn giao nhà, công trình xây dựng khi chưa nhận đủ tiền, trừ trường hợp các bên có thỏa thuận khác;</w:t>
      </w:r>
    </w:p>
    <w:p w:rsidR="00605943" w:rsidRPr="00844CAD" w:rsidRDefault="00B675A1" w:rsidP="00D9282F">
      <w:pPr>
        <w:pStyle w:val="NormalWeb"/>
        <w:numPr>
          <w:ilvl w:val="0"/>
          <w:numId w:val="18"/>
        </w:numPr>
        <w:shd w:val="clear" w:color="auto" w:fill="FFFFFF"/>
        <w:spacing w:before="120" w:beforeAutospacing="0" w:after="0" w:afterAutospacing="0"/>
        <w:ind w:left="709" w:hanging="283"/>
        <w:jc w:val="both"/>
        <w:divId w:val="761998204"/>
        <w:rPr>
          <w:sz w:val="26"/>
          <w:szCs w:val="26"/>
        </w:rPr>
      </w:pPr>
      <w:r w:rsidRPr="00844CAD">
        <w:rPr>
          <w:sz w:val="26"/>
          <w:szCs w:val="26"/>
        </w:rPr>
        <w:t>Yêu cầu bên mua bồi thường thiệt hại do lỗi của bên mua gây ra;</w:t>
      </w:r>
    </w:p>
    <w:p w:rsidR="00605943" w:rsidRPr="00844CAD" w:rsidRDefault="00B675A1" w:rsidP="00D9282F">
      <w:pPr>
        <w:pStyle w:val="NormalWeb"/>
        <w:numPr>
          <w:ilvl w:val="0"/>
          <w:numId w:val="18"/>
        </w:numPr>
        <w:shd w:val="clear" w:color="auto" w:fill="FFFFFF"/>
        <w:spacing w:before="120" w:beforeAutospacing="0" w:after="0" w:afterAutospacing="0"/>
        <w:ind w:left="709" w:hanging="283"/>
        <w:jc w:val="both"/>
        <w:divId w:val="761998204"/>
        <w:rPr>
          <w:sz w:val="26"/>
          <w:szCs w:val="26"/>
        </w:rPr>
      </w:pPr>
      <w:r w:rsidRPr="00844CAD">
        <w:rPr>
          <w:sz w:val="26"/>
          <w:szCs w:val="26"/>
        </w:rPr>
        <w:t>Các quyền khác ..................................................................................................</w:t>
      </w:r>
    </w:p>
    <w:p w:rsidR="00605943" w:rsidRPr="00844CAD" w:rsidRDefault="00B675A1" w:rsidP="00D9282F">
      <w:pPr>
        <w:pStyle w:val="NormalWeb"/>
        <w:numPr>
          <w:ilvl w:val="0"/>
          <w:numId w:val="17"/>
        </w:numPr>
        <w:shd w:val="clear" w:color="auto" w:fill="FFFFFF"/>
        <w:spacing w:before="120" w:beforeAutospacing="0" w:after="0" w:afterAutospacing="0"/>
        <w:jc w:val="both"/>
        <w:divId w:val="761998204"/>
        <w:rPr>
          <w:sz w:val="26"/>
          <w:szCs w:val="26"/>
        </w:rPr>
      </w:pPr>
      <w:r w:rsidRPr="00844CAD">
        <w:rPr>
          <w:sz w:val="26"/>
          <w:szCs w:val="26"/>
        </w:rPr>
        <w:t>Nghĩa vụ của Bên bán (theo quy định tại Điều 22 Luật Kinh doanh bất động sản) cụ thể:</w:t>
      </w:r>
    </w:p>
    <w:p w:rsidR="00605943" w:rsidRPr="00844CAD" w:rsidRDefault="00B675A1" w:rsidP="00D9282F">
      <w:pPr>
        <w:pStyle w:val="NormalWeb"/>
        <w:numPr>
          <w:ilvl w:val="1"/>
          <w:numId w:val="21"/>
        </w:numPr>
        <w:shd w:val="clear" w:color="auto" w:fill="FFFFFF"/>
        <w:spacing w:before="0" w:beforeAutospacing="0" w:after="0" w:afterAutospacing="0"/>
        <w:ind w:left="709" w:hanging="283"/>
        <w:jc w:val="both"/>
        <w:divId w:val="761998204"/>
        <w:rPr>
          <w:sz w:val="26"/>
          <w:szCs w:val="26"/>
        </w:rPr>
      </w:pPr>
      <w:r w:rsidRPr="00844CAD">
        <w:rPr>
          <w:sz w:val="26"/>
          <w:szCs w:val="26"/>
        </w:rPr>
        <w:t>Thông báo cho bên mua các hạn chế về quyền sở hữu nhà, công trình xây dựng (nếu có);</w:t>
      </w:r>
    </w:p>
    <w:p w:rsidR="00605943" w:rsidRPr="00844CAD" w:rsidRDefault="00B675A1" w:rsidP="00D9282F">
      <w:pPr>
        <w:pStyle w:val="NormalWeb"/>
        <w:shd w:val="clear" w:color="auto" w:fill="FFFFFF"/>
        <w:spacing w:before="120" w:beforeAutospacing="0" w:after="0" w:afterAutospacing="0"/>
        <w:ind w:left="709"/>
        <w:jc w:val="both"/>
        <w:divId w:val="761998204"/>
        <w:rPr>
          <w:sz w:val="26"/>
          <w:szCs w:val="26"/>
        </w:rPr>
      </w:pPr>
      <w:r w:rsidRPr="00844CAD">
        <w:rPr>
          <w:sz w:val="26"/>
          <w:szCs w:val="26"/>
        </w:rPr>
        <w:t>(Đối với trường hợp mua bán nhà ở hình thành trong tương lai thì thỏa thuận theo nội dung: Bên bán có trách nhiệm xây dựng nhà ở theo đúng thiết kế và theo danh mục vật liệu xây dựng bên trong và bên ngoài nhà ở mà các bên đã thỏa thuận; thông báo cho Bên mua biết tiến độ xây dựng nhà ở và đảm bảo hoàn thành việc xây dựng theo đúng tiến độ đã thỏa thuận; tạo điều kiện để Bên mua kiểm tra việc xây dựng nhà ở nếu có yêu cầu).</w:t>
      </w:r>
    </w:p>
    <w:p w:rsidR="00605943" w:rsidRPr="00844CAD" w:rsidRDefault="00B675A1" w:rsidP="00D9282F">
      <w:pPr>
        <w:pStyle w:val="NormalWeb"/>
        <w:numPr>
          <w:ilvl w:val="1"/>
          <w:numId w:val="21"/>
        </w:numPr>
        <w:shd w:val="clear" w:color="auto" w:fill="FFFFFF"/>
        <w:spacing w:before="120" w:beforeAutospacing="0" w:after="0" w:afterAutospacing="0"/>
        <w:ind w:left="709" w:hanging="283"/>
        <w:jc w:val="both"/>
        <w:divId w:val="761998204"/>
        <w:rPr>
          <w:sz w:val="26"/>
          <w:szCs w:val="26"/>
        </w:rPr>
      </w:pPr>
      <w:r w:rsidRPr="00844CAD">
        <w:rPr>
          <w:sz w:val="26"/>
          <w:szCs w:val="26"/>
        </w:rPr>
        <w:t>Bảo quản nhà, công trình xây dựng đã bán trong thời gian chưa bàn giao cho bên mua;</w:t>
      </w:r>
    </w:p>
    <w:p w:rsidR="00605943" w:rsidRPr="00844CAD" w:rsidRDefault="00B675A1" w:rsidP="00D9282F">
      <w:pPr>
        <w:pStyle w:val="NormalWeb"/>
        <w:numPr>
          <w:ilvl w:val="1"/>
          <w:numId w:val="21"/>
        </w:numPr>
        <w:shd w:val="clear" w:color="auto" w:fill="FFFFFF"/>
        <w:spacing w:before="120" w:beforeAutospacing="0" w:after="0" w:afterAutospacing="0"/>
        <w:ind w:left="709" w:hanging="283"/>
        <w:jc w:val="both"/>
        <w:divId w:val="761998204"/>
        <w:rPr>
          <w:sz w:val="26"/>
          <w:szCs w:val="26"/>
        </w:rPr>
      </w:pPr>
      <w:r w:rsidRPr="00844CAD">
        <w:rPr>
          <w:sz w:val="26"/>
          <w:szCs w:val="26"/>
        </w:rPr>
        <w:lastRenderedPageBreak/>
        <w:t>Thực hiện các thủ tục mua bán nhà, công trình xây dựng theo quy định của pháp luật;</w:t>
      </w:r>
    </w:p>
    <w:p w:rsidR="00040519" w:rsidRPr="00844CAD" w:rsidRDefault="00B675A1" w:rsidP="00D9282F">
      <w:pPr>
        <w:pStyle w:val="NormalWeb"/>
        <w:numPr>
          <w:ilvl w:val="1"/>
          <w:numId w:val="21"/>
        </w:numPr>
        <w:shd w:val="clear" w:color="auto" w:fill="FFFFFF"/>
        <w:spacing w:before="0" w:beforeAutospacing="0" w:after="0" w:afterAutospacing="0"/>
        <w:ind w:left="709" w:hanging="283"/>
        <w:jc w:val="both"/>
        <w:divId w:val="761998204"/>
        <w:rPr>
          <w:sz w:val="26"/>
          <w:szCs w:val="26"/>
        </w:rPr>
      </w:pPr>
      <w:r w:rsidRPr="00844CAD">
        <w:rPr>
          <w:sz w:val="26"/>
          <w:szCs w:val="26"/>
        </w:rPr>
        <w:t>Giao nhà, công trình xây dựng cho bên mua theo đúng thời hạn đã thỏa thuận tại Điều 4 của Hợp đồng này, đảm bảo chất lượng. Giao Giấy chứng nhận quyền sử dụng đất, quyền sở hữu nhà ở và tài sản khác gắn liền với đất và hồ sơ có liên quan theo thỏa thuận trong hợp đồng;</w:t>
      </w:r>
    </w:p>
    <w:p w:rsidR="00040519" w:rsidRPr="00844CAD" w:rsidRDefault="00B675A1" w:rsidP="00D9282F">
      <w:pPr>
        <w:pStyle w:val="NormalWeb"/>
        <w:numPr>
          <w:ilvl w:val="1"/>
          <w:numId w:val="21"/>
        </w:numPr>
        <w:shd w:val="clear" w:color="auto" w:fill="FFFFFF"/>
        <w:spacing w:before="0" w:beforeAutospacing="0" w:after="0" w:afterAutospacing="0"/>
        <w:ind w:left="709" w:hanging="283"/>
        <w:jc w:val="both"/>
        <w:divId w:val="761998204"/>
        <w:rPr>
          <w:sz w:val="26"/>
          <w:szCs w:val="26"/>
        </w:rPr>
      </w:pPr>
      <w:r w:rsidRPr="00844CAD">
        <w:rPr>
          <w:sz w:val="26"/>
          <w:szCs w:val="26"/>
        </w:rPr>
        <w:t>Bảo hành nhà, công trình xây dựng đã bán theo quy định tại Điều 5 của Hợp đồng này;</w:t>
      </w:r>
    </w:p>
    <w:p w:rsidR="00040519" w:rsidRPr="00844CAD" w:rsidRDefault="00B675A1" w:rsidP="00D9282F">
      <w:pPr>
        <w:pStyle w:val="NormalWeb"/>
        <w:numPr>
          <w:ilvl w:val="1"/>
          <w:numId w:val="21"/>
        </w:numPr>
        <w:shd w:val="clear" w:color="auto" w:fill="FFFFFF"/>
        <w:spacing w:before="0" w:beforeAutospacing="0" w:after="0" w:afterAutospacing="0"/>
        <w:ind w:left="709" w:hanging="283"/>
        <w:jc w:val="both"/>
        <w:divId w:val="761998204"/>
        <w:rPr>
          <w:sz w:val="26"/>
          <w:szCs w:val="26"/>
        </w:rPr>
      </w:pPr>
      <w:r w:rsidRPr="00844CAD">
        <w:rPr>
          <w:sz w:val="26"/>
          <w:szCs w:val="26"/>
        </w:rPr>
        <w:t>Bồi thường thiệt hại do lỗi của mình gây ra;</w:t>
      </w:r>
    </w:p>
    <w:p w:rsidR="00040519" w:rsidRPr="00844CAD" w:rsidRDefault="00B675A1" w:rsidP="00D9282F">
      <w:pPr>
        <w:pStyle w:val="NormalWeb"/>
        <w:numPr>
          <w:ilvl w:val="1"/>
          <w:numId w:val="21"/>
        </w:numPr>
        <w:shd w:val="clear" w:color="auto" w:fill="FFFFFF"/>
        <w:spacing w:before="0" w:beforeAutospacing="0" w:after="0" w:afterAutospacing="0"/>
        <w:ind w:left="709" w:hanging="283"/>
        <w:jc w:val="both"/>
        <w:divId w:val="761998204"/>
        <w:rPr>
          <w:sz w:val="26"/>
          <w:szCs w:val="26"/>
        </w:rPr>
      </w:pPr>
      <w:r w:rsidRPr="00844CAD">
        <w:rPr>
          <w:sz w:val="26"/>
          <w:szCs w:val="26"/>
        </w:rPr>
        <w:t>Thực hiện nghĩa vụ tài chính với Nhà nước theo quy định của pháp luật (nộp tiền sử dụng đất và các khoản phí, lệ phí khác....);</w:t>
      </w:r>
    </w:p>
    <w:p w:rsidR="00040519" w:rsidRPr="00844CAD" w:rsidRDefault="00B675A1" w:rsidP="00D9282F">
      <w:pPr>
        <w:pStyle w:val="NormalWeb"/>
        <w:numPr>
          <w:ilvl w:val="1"/>
          <w:numId w:val="21"/>
        </w:numPr>
        <w:shd w:val="clear" w:color="auto" w:fill="FFFFFF"/>
        <w:spacing w:before="0" w:beforeAutospacing="0" w:after="0" w:afterAutospacing="0"/>
        <w:ind w:left="709" w:hanging="283"/>
        <w:jc w:val="both"/>
        <w:divId w:val="761998204"/>
        <w:rPr>
          <w:sz w:val="26"/>
          <w:szCs w:val="26"/>
        </w:rPr>
      </w:pPr>
      <w:r w:rsidRPr="00844CAD">
        <w:rPr>
          <w:sz w:val="26"/>
          <w:szCs w:val="26"/>
        </w:rPr>
        <w:t>Trường hợp mua nhà hình thành trong tương lai bên bán có nghĩa vụ cung cấp thông tin về tiến độ đầu tư xây dựng, việc sử dụng tiền ứng trước của khách hàng, và tạo điều kiện cho bên mua kiểm tra công trình;</w:t>
      </w:r>
    </w:p>
    <w:p w:rsidR="00040519" w:rsidRPr="00844CAD" w:rsidRDefault="00B675A1" w:rsidP="00D9282F">
      <w:pPr>
        <w:pStyle w:val="NormalWeb"/>
        <w:numPr>
          <w:ilvl w:val="1"/>
          <w:numId w:val="21"/>
        </w:numPr>
        <w:shd w:val="clear" w:color="auto" w:fill="FFFFFF"/>
        <w:spacing w:before="0" w:beforeAutospacing="0" w:after="0" w:afterAutospacing="0"/>
        <w:ind w:left="709" w:hanging="283"/>
        <w:jc w:val="both"/>
        <w:divId w:val="761998204"/>
        <w:rPr>
          <w:sz w:val="26"/>
          <w:szCs w:val="26"/>
        </w:rPr>
      </w:pPr>
      <w:r w:rsidRPr="00844CAD">
        <w:rPr>
          <w:sz w:val="26"/>
          <w:szCs w:val="26"/>
        </w:rPr>
        <w:t>Chủ đầu tư có nghĩa vụ thực hiện các quy định về bảo lãnh trong bán nhà ở hình thành trong tương lai cho bên mua theo quy định của Luật Kinh doanh bất động sản và pháp luật về tín dụng.</w:t>
      </w:r>
    </w:p>
    <w:p w:rsidR="00605943" w:rsidRPr="00844CAD" w:rsidRDefault="00B675A1" w:rsidP="00D9282F">
      <w:pPr>
        <w:pStyle w:val="NormalWeb"/>
        <w:numPr>
          <w:ilvl w:val="1"/>
          <w:numId w:val="21"/>
        </w:numPr>
        <w:shd w:val="clear" w:color="auto" w:fill="FFFFFF"/>
        <w:spacing w:before="0" w:beforeAutospacing="0" w:after="0" w:afterAutospacing="0"/>
        <w:ind w:left="709" w:hanging="283"/>
        <w:jc w:val="both"/>
        <w:divId w:val="761998204"/>
        <w:rPr>
          <w:sz w:val="26"/>
          <w:szCs w:val="26"/>
        </w:rPr>
      </w:pPr>
      <w:r w:rsidRPr="00844CAD">
        <w:rPr>
          <w:sz w:val="26"/>
          <w:szCs w:val="26"/>
        </w:rPr>
        <w:t>Các nghĩa vụ khác do hai bên thỏa thuận: ...............................................................</w:t>
      </w:r>
    </w:p>
    <w:p w:rsidR="00605943" w:rsidRPr="00844CAD" w:rsidRDefault="003712B9" w:rsidP="00D9282F">
      <w:pPr>
        <w:pStyle w:val="NormalWeb"/>
        <w:shd w:val="clear" w:color="auto" w:fill="FFFFFF"/>
        <w:spacing w:before="120" w:beforeAutospacing="0" w:after="0" w:afterAutospacing="0"/>
        <w:jc w:val="both"/>
        <w:divId w:val="761998204"/>
        <w:rPr>
          <w:sz w:val="26"/>
          <w:szCs w:val="26"/>
        </w:rPr>
      </w:pPr>
      <w:r w:rsidRPr="00844CAD">
        <w:rPr>
          <w:b/>
          <w:bCs/>
          <w:sz w:val="26"/>
          <w:szCs w:val="26"/>
        </w:rPr>
        <w:t>ĐIỀU 7. QUYỀN VÀ NGHĨA VỤ CỦA BÊN MUA</w:t>
      </w:r>
    </w:p>
    <w:p w:rsidR="00605943" w:rsidRPr="00844CAD" w:rsidRDefault="00B675A1" w:rsidP="00D9282F">
      <w:pPr>
        <w:pStyle w:val="NormalWeb"/>
        <w:numPr>
          <w:ilvl w:val="0"/>
          <w:numId w:val="26"/>
        </w:numPr>
        <w:shd w:val="clear" w:color="auto" w:fill="FFFFFF"/>
        <w:spacing w:before="120" w:beforeAutospacing="0" w:after="0" w:afterAutospacing="0"/>
        <w:jc w:val="both"/>
        <w:divId w:val="761998204"/>
        <w:rPr>
          <w:sz w:val="26"/>
          <w:szCs w:val="26"/>
        </w:rPr>
      </w:pPr>
      <w:r w:rsidRPr="00844CAD">
        <w:rPr>
          <w:sz w:val="26"/>
          <w:szCs w:val="26"/>
        </w:rPr>
        <w:t xml:space="preserve"> Quyền của Bên mua (theo quy định tại Điều 23 Luật Kinh doanh bất động sản):</w:t>
      </w:r>
    </w:p>
    <w:p w:rsidR="00605943" w:rsidRPr="00844CAD" w:rsidRDefault="00B675A1" w:rsidP="00D9282F">
      <w:pPr>
        <w:pStyle w:val="NormalWeb"/>
        <w:numPr>
          <w:ilvl w:val="0"/>
          <w:numId w:val="22"/>
        </w:numPr>
        <w:shd w:val="clear" w:color="auto" w:fill="FFFFFF"/>
        <w:spacing w:before="120" w:beforeAutospacing="0" w:after="0" w:afterAutospacing="0"/>
        <w:jc w:val="both"/>
        <w:divId w:val="761998204"/>
        <w:rPr>
          <w:sz w:val="26"/>
          <w:szCs w:val="26"/>
        </w:rPr>
      </w:pPr>
      <w:r w:rsidRPr="00844CAD">
        <w:rPr>
          <w:sz w:val="26"/>
          <w:szCs w:val="26"/>
        </w:rPr>
        <w:t>Yêu cầu bên bán hoàn thành các thủ tục mua bán nhà, công trình xây dựng theo thời hạn đã thỏa thuận trong hợp đồng;</w:t>
      </w:r>
    </w:p>
    <w:p w:rsidR="00605943" w:rsidRPr="00844CAD" w:rsidRDefault="00B675A1" w:rsidP="00D9282F">
      <w:pPr>
        <w:pStyle w:val="NormalWeb"/>
        <w:numPr>
          <w:ilvl w:val="0"/>
          <w:numId w:val="22"/>
        </w:numPr>
        <w:shd w:val="clear" w:color="auto" w:fill="FFFFFF"/>
        <w:spacing w:before="120" w:beforeAutospacing="0" w:after="0" w:afterAutospacing="0"/>
        <w:jc w:val="both"/>
        <w:divId w:val="761998204"/>
        <w:rPr>
          <w:sz w:val="26"/>
          <w:szCs w:val="26"/>
        </w:rPr>
      </w:pPr>
      <w:r w:rsidRPr="00844CAD">
        <w:rPr>
          <w:sz w:val="26"/>
          <w:szCs w:val="26"/>
        </w:rPr>
        <w:t>Yêu cầu bên bán giao nhà, công trình xây dựng theo đúng thời hạn, chất lượng và các điều kiện khác đã thỏa thuận trong hợp đồng; giao Giấy chứng nhận quyền sử dụng đất, quyền sở hữu nhà ở và tài sản khác gắn liền với đất và hồ sơ có liên quan theo thỏa thuận trong hợp đồng (áp dụng tương tự Khoản 2 Điều 6 của Hợp đồng này);</w:t>
      </w:r>
    </w:p>
    <w:p w:rsidR="00605943" w:rsidRPr="00844CAD" w:rsidRDefault="00B675A1" w:rsidP="00D9282F">
      <w:pPr>
        <w:pStyle w:val="NormalWeb"/>
        <w:numPr>
          <w:ilvl w:val="0"/>
          <w:numId w:val="22"/>
        </w:numPr>
        <w:shd w:val="clear" w:color="auto" w:fill="FFFFFF"/>
        <w:spacing w:before="120" w:beforeAutospacing="0" w:after="0" w:afterAutospacing="0"/>
        <w:jc w:val="both"/>
        <w:divId w:val="761998204"/>
        <w:rPr>
          <w:sz w:val="26"/>
          <w:szCs w:val="26"/>
        </w:rPr>
      </w:pPr>
      <w:r w:rsidRPr="00844CAD">
        <w:rPr>
          <w:sz w:val="26"/>
          <w:szCs w:val="26"/>
        </w:rPr>
        <w:t>Yêu cầu bên bán bảo hành nhà, công trình xây dựng theo quy định tại Điều 5 của Hợp đồng này;</w:t>
      </w:r>
    </w:p>
    <w:p w:rsidR="00605943" w:rsidRPr="00844CAD" w:rsidRDefault="00B675A1" w:rsidP="00D9282F">
      <w:pPr>
        <w:pStyle w:val="NormalWeb"/>
        <w:numPr>
          <w:ilvl w:val="0"/>
          <w:numId w:val="22"/>
        </w:numPr>
        <w:shd w:val="clear" w:color="auto" w:fill="FFFFFF"/>
        <w:spacing w:before="120" w:beforeAutospacing="0" w:after="0" w:afterAutospacing="0"/>
        <w:jc w:val="both"/>
        <w:divId w:val="761998204"/>
        <w:rPr>
          <w:sz w:val="26"/>
          <w:szCs w:val="26"/>
        </w:rPr>
      </w:pPr>
      <w:r w:rsidRPr="00844CAD">
        <w:rPr>
          <w:sz w:val="26"/>
          <w:szCs w:val="26"/>
        </w:rPr>
        <w:t>Yêu cầu bên bán bồi thường thiệt hại do việc giao nhà, công trình xây dựng không đúng thời hạn, chất lượng và các cam kết khác trong hợp đồng;</w:t>
      </w:r>
    </w:p>
    <w:p w:rsidR="00605943" w:rsidRPr="00844CAD" w:rsidRDefault="00B675A1" w:rsidP="00D9282F">
      <w:pPr>
        <w:pStyle w:val="NormalWeb"/>
        <w:numPr>
          <w:ilvl w:val="0"/>
          <w:numId w:val="22"/>
        </w:numPr>
        <w:shd w:val="clear" w:color="auto" w:fill="FFFFFF"/>
        <w:spacing w:before="120" w:beforeAutospacing="0" w:after="0" w:afterAutospacing="0"/>
        <w:jc w:val="both"/>
        <w:divId w:val="761998204"/>
        <w:rPr>
          <w:sz w:val="26"/>
          <w:szCs w:val="26"/>
        </w:rPr>
      </w:pPr>
      <w:r w:rsidRPr="00844CAD">
        <w:rPr>
          <w:sz w:val="26"/>
          <w:szCs w:val="26"/>
        </w:rPr>
        <w:t>đ) Trường hợp mua nhà hình thành trong tương lai bên mua có quyền yêu cầu bên bán cung cấp thông tin về tiến độ đầu tư xây dựng, việc sử dụng tiền ứng trước và kiểm tra thực tế tại công trình;</w:t>
      </w:r>
    </w:p>
    <w:p w:rsidR="00605943" w:rsidRPr="00844CAD" w:rsidRDefault="00B675A1" w:rsidP="00D9282F">
      <w:pPr>
        <w:pStyle w:val="NormalWeb"/>
        <w:numPr>
          <w:ilvl w:val="0"/>
          <w:numId w:val="22"/>
        </w:numPr>
        <w:shd w:val="clear" w:color="auto" w:fill="FFFFFF"/>
        <w:spacing w:before="120" w:beforeAutospacing="0" w:after="0" w:afterAutospacing="0"/>
        <w:jc w:val="both"/>
        <w:divId w:val="761998204"/>
        <w:rPr>
          <w:sz w:val="26"/>
          <w:szCs w:val="26"/>
        </w:rPr>
      </w:pPr>
      <w:r w:rsidRPr="00844CAD">
        <w:rPr>
          <w:sz w:val="26"/>
          <w:szCs w:val="26"/>
        </w:rPr>
        <w:t>Các quyền khác: ..............................................................................................</w:t>
      </w:r>
    </w:p>
    <w:p w:rsidR="00605943" w:rsidRPr="00844CAD" w:rsidRDefault="00B675A1" w:rsidP="00D9282F">
      <w:pPr>
        <w:pStyle w:val="NormalWeb"/>
        <w:numPr>
          <w:ilvl w:val="0"/>
          <w:numId w:val="26"/>
        </w:numPr>
        <w:shd w:val="clear" w:color="auto" w:fill="FFFFFF"/>
        <w:spacing w:before="120" w:beforeAutospacing="0" w:after="0" w:afterAutospacing="0"/>
        <w:jc w:val="both"/>
        <w:divId w:val="761998204"/>
        <w:rPr>
          <w:sz w:val="26"/>
          <w:szCs w:val="26"/>
        </w:rPr>
      </w:pPr>
      <w:r w:rsidRPr="00844CAD">
        <w:rPr>
          <w:sz w:val="26"/>
          <w:szCs w:val="26"/>
        </w:rPr>
        <w:t>Nghĩa vụ của Bên mua (theo Điều 24 Luật Kinh doanh bất động sản)</w:t>
      </w:r>
    </w:p>
    <w:p w:rsidR="00605943" w:rsidRPr="00844CAD" w:rsidRDefault="00B675A1" w:rsidP="00D9282F">
      <w:pPr>
        <w:pStyle w:val="NormalWeb"/>
        <w:numPr>
          <w:ilvl w:val="0"/>
          <w:numId w:val="24"/>
        </w:numPr>
        <w:shd w:val="clear" w:color="auto" w:fill="FFFFFF"/>
        <w:spacing w:before="120" w:beforeAutospacing="0" w:after="0" w:afterAutospacing="0"/>
        <w:jc w:val="both"/>
        <w:divId w:val="761998204"/>
        <w:rPr>
          <w:sz w:val="26"/>
          <w:szCs w:val="26"/>
        </w:rPr>
      </w:pPr>
      <w:r w:rsidRPr="00844CAD">
        <w:rPr>
          <w:sz w:val="26"/>
          <w:szCs w:val="26"/>
        </w:rPr>
        <w:t>Thanh toán đủ tiền mua nhà, công trình xây dựng theo thời hạn và phương thức thỏa thuận tại Điều 3 của Hợp đồng này;</w:t>
      </w:r>
    </w:p>
    <w:p w:rsidR="00605943" w:rsidRPr="00844CAD" w:rsidRDefault="00B675A1" w:rsidP="00D9282F">
      <w:pPr>
        <w:pStyle w:val="NormalWeb"/>
        <w:numPr>
          <w:ilvl w:val="0"/>
          <w:numId w:val="24"/>
        </w:numPr>
        <w:shd w:val="clear" w:color="auto" w:fill="FFFFFF"/>
        <w:spacing w:before="0" w:beforeAutospacing="0" w:after="0" w:afterAutospacing="0"/>
        <w:jc w:val="both"/>
        <w:divId w:val="761998204"/>
        <w:rPr>
          <w:sz w:val="26"/>
          <w:szCs w:val="26"/>
        </w:rPr>
      </w:pPr>
      <w:r w:rsidRPr="00844CAD">
        <w:rPr>
          <w:sz w:val="26"/>
          <w:szCs w:val="26"/>
        </w:rPr>
        <w:t>Nhận nhà, công trình xây dựng kèm theo Giấy chứng nhận quyền sử dụng đất, quyền sở hữu nhà ở và tài sản khác gắn liền với đất và hồ sơ có liên quan theo đúng thời hạn thỏa thuận tại Điều 4 của Hợp đồng này;</w:t>
      </w:r>
    </w:p>
    <w:p w:rsidR="00605943" w:rsidRPr="00844CAD" w:rsidRDefault="00B675A1" w:rsidP="00D9282F">
      <w:pPr>
        <w:pStyle w:val="NormalWeb"/>
        <w:numPr>
          <w:ilvl w:val="0"/>
          <w:numId w:val="24"/>
        </w:numPr>
        <w:shd w:val="clear" w:color="auto" w:fill="FFFFFF"/>
        <w:spacing w:before="120" w:beforeAutospacing="0" w:after="0" w:afterAutospacing="0"/>
        <w:jc w:val="both"/>
        <w:divId w:val="761998204"/>
        <w:rPr>
          <w:sz w:val="26"/>
          <w:szCs w:val="26"/>
        </w:rPr>
      </w:pPr>
      <w:r w:rsidRPr="00844CAD">
        <w:rPr>
          <w:sz w:val="26"/>
          <w:szCs w:val="26"/>
        </w:rPr>
        <w:lastRenderedPageBreak/>
        <w:t>Phối hợp với bên bán thực hiện các thủ tục mua bán trong thời hạn đã thỏa thuận là:........</w:t>
      </w:r>
    </w:p>
    <w:p w:rsidR="00605943" w:rsidRPr="00844CAD" w:rsidRDefault="00B675A1" w:rsidP="00D9282F">
      <w:pPr>
        <w:pStyle w:val="NormalWeb"/>
        <w:numPr>
          <w:ilvl w:val="0"/>
          <w:numId w:val="24"/>
        </w:numPr>
        <w:shd w:val="clear" w:color="auto" w:fill="FFFFFF"/>
        <w:spacing w:before="120" w:beforeAutospacing="0" w:after="0" w:afterAutospacing="0"/>
        <w:jc w:val="both"/>
        <w:divId w:val="761998204"/>
        <w:rPr>
          <w:sz w:val="26"/>
          <w:szCs w:val="26"/>
        </w:rPr>
      </w:pPr>
      <w:r w:rsidRPr="00844CAD">
        <w:rPr>
          <w:sz w:val="26"/>
          <w:szCs w:val="26"/>
        </w:rPr>
        <w:t>Bồi thường thiệt hại do lỗi của mình gây ra;</w:t>
      </w:r>
    </w:p>
    <w:p w:rsidR="00605943" w:rsidRPr="00844CAD" w:rsidRDefault="00B675A1" w:rsidP="00D9282F">
      <w:pPr>
        <w:pStyle w:val="NormalWeb"/>
        <w:numPr>
          <w:ilvl w:val="0"/>
          <w:numId w:val="24"/>
        </w:numPr>
        <w:shd w:val="clear" w:color="auto" w:fill="FFFFFF"/>
        <w:spacing w:before="120" w:beforeAutospacing="0" w:after="0" w:afterAutospacing="0"/>
        <w:jc w:val="both"/>
        <w:divId w:val="761998204"/>
        <w:rPr>
          <w:sz w:val="26"/>
          <w:szCs w:val="26"/>
        </w:rPr>
      </w:pPr>
      <w:r w:rsidRPr="00844CAD">
        <w:rPr>
          <w:sz w:val="26"/>
          <w:szCs w:val="26"/>
        </w:rPr>
        <w:t>Các nghĩa vụ khác: ..................................................................</w:t>
      </w:r>
      <w:r w:rsidR="00040519" w:rsidRPr="00844CAD">
        <w:rPr>
          <w:sz w:val="26"/>
          <w:szCs w:val="26"/>
        </w:rPr>
        <w:t>..............................</w:t>
      </w:r>
    </w:p>
    <w:p w:rsidR="00605943" w:rsidRPr="00844CAD" w:rsidRDefault="003712B9" w:rsidP="00D9282F">
      <w:pPr>
        <w:pStyle w:val="NormalWeb"/>
        <w:shd w:val="clear" w:color="auto" w:fill="FFFFFF"/>
        <w:spacing w:before="120" w:beforeAutospacing="0" w:after="0" w:afterAutospacing="0"/>
        <w:jc w:val="both"/>
        <w:divId w:val="761998204"/>
        <w:rPr>
          <w:sz w:val="26"/>
          <w:szCs w:val="26"/>
        </w:rPr>
      </w:pPr>
      <w:r w:rsidRPr="00844CAD">
        <w:rPr>
          <w:b/>
          <w:bCs/>
          <w:sz w:val="26"/>
          <w:szCs w:val="26"/>
        </w:rPr>
        <w:t>ĐIỀU 8. TRÁCH NHIỆM CỦA CÁC BÊN DO VI PHẠM HỢP ĐỒNG</w:t>
      </w:r>
    </w:p>
    <w:p w:rsidR="006F35C4" w:rsidRPr="00844CAD" w:rsidRDefault="006F35C4" w:rsidP="00D9282F">
      <w:pPr>
        <w:pStyle w:val="NormalWeb"/>
        <w:numPr>
          <w:ilvl w:val="0"/>
          <w:numId w:val="42"/>
        </w:numPr>
        <w:shd w:val="clear" w:color="auto" w:fill="FFFFFF"/>
        <w:spacing w:before="120" w:beforeAutospacing="0" w:after="120" w:afterAutospacing="0"/>
        <w:jc w:val="both"/>
        <w:divId w:val="761998204"/>
        <w:rPr>
          <w:sz w:val="26"/>
          <w:szCs w:val="26"/>
        </w:rPr>
      </w:pPr>
      <w:r w:rsidRPr="00844CAD">
        <w:rPr>
          <w:sz w:val="26"/>
          <w:szCs w:val="26"/>
        </w:rPr>
        <w:t xml:space="preserve">Trường hợp Bên Mua vi phạm nghĩa vụ thanh toán theo quy định của Hợp Đồng: </w:t>
      </w:r>
    </w:p>
    <w:p w:rsidR="006F35C4" w:rsidRPr="00844CAD" w:rsidRDefault="006F35C4" w:rsidP="00D9282F">
      <w:pPr>
        <w:pStyle w:val="NormalWeb"/>
        <w:numPr>
          <w:ilvl w:val="1"/>
          <w:numId w:val="43"/>
        </w:numPr>
        <w:shd w:val="clear" w:color="auto" w:fill="FFFFFF"/>
        <w:spacing w:before="120" w:beforeAutospacing="0" w:after="0" w:afterAutospacing="0"/>
        <w:ind w:left="709" w:hanging="283"/>
        <w:jc w:val="both"/>
        <w:divId w:val="761998204"/>
        <w:rPr>
          <w:sz w:val="26"/>
          <w:szCs w:val="26"/>
        </w:rPr>
      </w:pPr>
      <w:r w:rsidRPr="00844CAD">
        <w:rPr>
          <w:sz w:val="26"/>
          <w:szCs w:val="26"/>
        </w:rPr>
        <w:t xml:space="preserve">Nếu quá 10 (ngày) ngày kể từ ngày đến hạn theo quy định của Hợp Đồng hoặc quá thời hạn thanh toán tại Đề nghị thanh toán (“Đề Nghị Thanh Toán”) của Bên Bán tùy thời điểm nào đến sau thì số tiền chậm thanh toán sẽ bị tính lãi chậm thanh toán là 0,05%/ngày (không phẩy không năm phần trăm một ngày) tính bắt đầu từ ngày đến hạn thanh toán đến ngày thực thanh toán; </w:t>
      </w:r>
    </w:p>
    <w:p w:rsidR="006F35C4" w:rsidRPr="00844CAD" w:rsidRDefault="006F35C4" w:rsidP="00D9282F">
      <w:pPr>
        <w:pStyle w:val="NormalWeb"/>
        <w:numPr>
          <w:ilvl w:val="1"/>
          <w:numId w:val="43"/>
        </w:numPr>
        <w:shd w:val="clear" w:color="auto" w:fill="FFFFFF"/>
        <w:spacing w:before="120" w:beforeAutospacing="0" w:after="0" w:afterAutospacing="0"/>
        <w:ind w:left="709" w:hanging="283"/>
        <w:jc w:val="both"/>
        <w:divId w:val="761998204"/>
        <w:rPr>
          <w:sz w:val="26"/>
          <w:szCs w:val="26"/>
        </w:rPr>
      </w:pPr>
      <w:r w:rsidRPr="00844CAD">
        <w:rPr>
          <w:sz w:val="26"/>
          <w:szCs w:val="26"/>
        </w:rPr>
        <w:t xml:space="preserve">Nếu tổng thời gian Bên Mua chậm thanh toán của tất cả các đợt phải thanh toán theo Hợp Đồng (bao gồm cả khoản tiền lãi chậm thanh toán) vượt quá 90 (chín mươi) ngày thì Bên Bán có quyền đơn phương chấm dứt Hợp Đồng. Trường hợp này Bên Bán được quyền bán nhà ở cho bên thứ ba mà không cần có sự đồng ý của Bên Mua. Trong vòng 15 (mười lăm) ngày kể từ ngày Bên Bán ký Hợp đồng mua bán nhà ở với người mua mới hoặc trong vòng 60 (sáu mươi) ngày kể từ ngày Các Bên ký biên bản thanh lý Hợp Đồng này, tùy thời điểm nào đến trước, Bên Bán sẽ hoàn trả lại Bên Mua số tiền mà Bên Mua đã thanh toán (khoản thanh toán này không tính lãi) sau khi đã khấu trừ tiền bồi thường về việc Bên Mua vi phạm Hợp Đồng này là 30% (ba mươi phần trăm) Giá Bán. </w:t>
      </w:r>
    </w:p>
    <w:p w:rsidR="006F35C4" w:rsidRPr="00844CAD" w:rsidRDefault="006F35C4" w:rsidP="00D9282F">
      <w:pPr>
        <w:pStyle w:val="NormalWeb"/>
        <w:numPr>
          <w:ilvl w:val="0"/>
          <w:numId w:val="42"/>
        </w:numPr>
        <w:shd w:val="clear" w:color="auto" w:fill="FFFFFF"/>
        <w:spacing w:before="120" w:beforeAutospacing="0" w:after="120" w:afterAutospacing="0"/>
        <w:jc w:val="both"/>
        <w:divId w:val="761998204"/>
        <w:rPr>
          <w:sz w:val="26"/>
          <w:szCs w:val="26"/>
        </w:rPr>
      </w:pPr>
      <w:r w:rsidRPr="00844CAD">
        <w:rPr>
          <w:sz w:val="26"/>
          <w:szCs w:val="26"/>
        </w:rPr>
        <w:t xml:space="preserve">Trường hợp Bên Bán vi phạm nghĩa vụ bàn giao theo quy định của Hợp Đồng: </w:t>
      </w:r>
    </w:p>
    <w:p w:rsidR="006F35C4" w:rsidRPr="00844CAD" w:rsidRDefault="006F35C4" w:rsidP="00D9282F">
      <w:pPr>
        <w:pStyle w:val="NormalWeb"/>
        <w:numPr>
          <w:ilvl w:val="0"/>
          <w:numId w:val="44"/>
        </w:numPr>
        <w:shd w:val="clear" w:color="auto" w:fill="FFFFFF"/>
        <w:spacing w:before="120" w:beforeAutospacing="0" w:after="0" w:afterAutospacing="0"/>
        <w:ind w:left="709" w:hanging="283"/>
        <w:jc w:val="both"/>
        <w:divId w:val="761998204"/>
        <w:rPr>
          <w:sz w:val="26"/>
          <w:szCs w:val="26"/>
        </w:rPr>
      </w:pPr>
      <w:r w:rsidRPr="00844CAD">
        <w:rPr>
          <w:sz w:val="26"/>
          <w:szCs w:val="26"/>
        </w:rPr>
        <w:t xml:space="preserve">Nếu Bên Mua đã hoàn thành nghĩa vụ thanh toán đến hạn theo thỏa thuận trong Hợp Đồng nhưng đến hết 90 (chín mươi) ngày kể từ Ngày Bàn Giao Dự Kiến mà Bên Bán vẫn chưa bàn giao nhà ở cho Bên Mua thì Bên Bán phải thanh toán cho Bên Mua khoản tiền phạt vi phạm với lãi suất là 0,05%/ngày (không phẩy không năm phần trăm một ngày) trên tổng số tiền mà Bên Mua đã thanh toán cho Bên Bán tính từ ngày thứ 121 (một trăm hai mươi mốt) sau Ngày Bàn Giao Dự Kiến đến ngày bàn giao thực tế. </w:t>
      </w:r>
    </w:p>
    <w:p w:rsidR="00605943" w:rsidRPr="00844CAD" w:rsidRDefault="006F35C4" w:rsidP="00D9282F">
      <w:pPr>
        <w:pStyle w:val="NormalWeb"/>
        <w:numPr>
          <w:ilvl w:val="0"/>
          <w:numId w:val="44"/>
        </w:numPr>
        <w:shd w:val="clear" w:color="auto" w:fill="FFFFFF"/>
        <w:spacing w:before="120" w:beforeAutospacing="0" w:after="0" w:afterAutospacing="0"/>
        <w:ind w:left="709" w:hanging="283"/>
        <w:jc w:val="both"/>
        <w:divId w:val="761998204"/>
        <w:rPr>
          <w:sz w:val="26"/>
          <w:szCs w:val="26"/>
        </w:rPr>
      </w:pPr>
      <w:r w:rsidRPr="00844CAD">
        <w:rPr>
          <w:sz w:val="26"/>
          <w:szCs w:val="26"/>
        </w:rPr>
        <w:t xml:space="preserve">Nếu Bên Bán chậm bàn giao nhà ở quá 180 (một trăm tám mươi) ngày kể từ Ngày Bàn Giao Dự Kiến thì Bên Mua có quyền tiếp tục thực hiện Hợp Đồng với thỏa thuận bổ sung về thời điểm bàn giao </w:t>
      </w:r>
      <w:r w:rsidR="00E660B9" w:rsidRPr="00844CAD">
        <w:rPr>
          <w:sz w:val="26"/>
          <w:szCs w:val="26"/>
        </w:rPr>
        <w:t>nhà ở</w:t>
      </w:r>
      <w:r w:rsidRPr="00844CAD">
        <w:rPr>
          <w:sz w:val="26"/>
          <w:szCs w:val="26"/>
        </w:rPr>
        <w:t xml:space="preserve"> mới hoặc đơn phương chấm dứt Hợp Đồng. Trường hợp Bên Mua tiếp tục thực hiện Hợp Đồng thì Bên Bán phải chịu phạt như quy định tại Mục (a) nói trên. Trường hợp Bên Mua đơn phương chấm dứt Hợp Đồng, Bên Bán phải hoàn trả lại toàn bộ số tiền mà Bên Mua đã thanh toán (khoản thanh toán này không tính lãi) và trả cho Bên Mua khoản tiền phạt vi phạm Hợp Đồng tương đương với 30% (ba mươi phần trăm) Giá Bán.</w:t>
      </w:r>
    </w:p>
    <w:p w:rsidR="006F35C4" w:rsidRPr="00844CAD" w:rsidRDefault="006F35C4" w:rsidP="00D9282F">
      <w:pPr>
        <w:pStyle w:val="NormalWeb"/>
        <w:numPr>
          <w:ilvl w:val="0"/>
          <w:numId w:val="42"/>
        </w:numPr>
        <w:shd w:val="clear" w:color="auto" w:fill="FFFFFF"/>
        <w:spacing w:before="120" w:beforeAutospacing="0" w:after="120" w:afterAutospacing="0"/>
        <w:jc w:val="both"/>
        <w:divId w:val="761998204"/>
        <w:rPr>
          <w:sz w:val="26"/>
          <w:szCs w:val="26"/>
        </w:rPr>
      </w:pPr>
      <w:r w:rsidRPr="00844CAD">
        <w:rPr>
          <w:sz w:val="26"/>
          <w:szCs w:val="26"/>
        </w:rPr>
        <w:t xml:space="preserve">Trong vòng 15 (mười lăm) ngày trước ngày kết thúc thời hạn bàn giao nêu tại Điều 9.2.(b) của Hợp Đồng, Bên Bán sẽ gửi cho Bên Mua đề xuất về thời hạn bàn giao dự kiến mới. Trường hợp Bên Mua không gửi thông báo chấm dứt Hợp Đồng trong vòng 15 (mười lăm) ngày kể từ ngày phát sinh quyền chấm dứt Hợp Đồng như nêu tại Điều 9.2 (b) của Hợp Đồng sẽ được hiểu là Bên Mua đã đồng ý (i) tiếp tục thực hiện Hợp Đồng, (ii) thời hạn bàn giao mới đối với </w:t>
      </w:r>
      <w:r w:rsidR="00E660B9" w:rsidRPr="00844CAD">
        <w:rPr>
          <w:sz w:val="26"/>
          <w:szCs w:val="26"/>
        </w:rPr>
        <w:t>nhà ở</w:t>
      </w:r>
      <w:r w:rsidRPr="00844CAD">
        <w:rPr>
          <w:sz w:val="26"/>
          <w:szCs w:val="26"/>
        </w:rPr>
        <w:t xml:space="preserve"> như được nêu tại đề xuất của Bên Bán, và (iii) sẽ nhận bàn giao </w:t>
      </w:r>
      <w:r w:rsidR="00E660B9" w:rsidRPr="00844CAD">
        <w:rPr>
          <w:sz w:val="26"/>
          <w:szCs w:val="26"/>
        </w:rPr>
        <w:t>nhà ở</w:t>
      </w:r>
      <w:r w:rsidRPr="00844CAD">
        <w:rPr>
          <w:sz w:val="26"/>
          <w:szCs w:val="26"/>
        </w:rPr>
        <w:t>, khi Bên Bán gửi Thông Báo Bàn Giao theo thời hạn bàn giao mới. Trong trường hợp này, Bên Mua được hưởng một khoản tiền lãi với lãi suất là 0,05%/ngày (không phẩy không năm phần trăm một ngày) trên số tiền Bên Mua đã thanh toán cho Bên Bán theo các đợt thanh toán như quy định tại Hợp Đồng tính từ ngày thứ 121 (một trăm hai mươi mốt) kể từ Ngày Bàn Giao Dự Kiến cho đến Ngày Bàn Giao Thực Tế.</w:t>
      </w:r>
    </w:p>
    <w:p w:rsidR="00605943" w:rsidRPr="00844CAD" w:rsidRDefault="003712B9" w:rsidP="00D9282F">
      <w:pPr>
        <w:pStyle w:val="NormalWeb"/>
        <w:shd w:val="clear" w:color="auto" w:fill="FFFFFF"/>
        <w:spacing w:before="120" w:beforeAutospacing="0" w:after="0" w:afterAutospacing="0"/>
        <w:jc w:val="both"/>
        <w:divId w:val="761998204"/>
        <w:rPr>
          <w:sz w:val="26"/>
          <w:szCs w:val="26"/>
        </w:rPr>
      </w:pPr>
      <w:r w:rsidRPr="00844CAD">
        <w:rPr>
          <w:b/>
          <w:bCs/>
          <w:sz w:val="26"/>
          <w:szCs w:val="26"/>
        </w:rPr>
        <w:t>ĐIỀU 9. PHẠT VI PHẠM HỢP ĐỒNG</w:t>
      </w:r>
    </w:p>
    <w:p w:rsidR="006412A5" w:rsidRPr="00844CAD" w:rsidRDefault="006412A5" w:rsidP="00D9282F">
      <w:pPr>
        <w:pStyle w:val="NormalWeb"/>
        <w:numPr>
          <w:ilvl w:val="0"/>
          <w:numId w:val="45"/>
        </w:numPr>
        <w:shd w:val="clear" w:color="auto" w:fill="FFFFFF"/>
        <w:spacing w:before="120" w:beforeAutospacing="0" w:after="120" w:afterAutospacing="0"/>
        <w:jc w:val="both"/>
        <w:divId w:val="761998204"/>
        <w:rPr>
          <w:sz w:val="26"/>
          <w:szCs w:val="26"/>
        </w:rPr>
      </w:pPr>
      <w:r w:rsidRPr="00844CAD">
        <w:rPr>
          <w:sz w:val="26"/>
          <w:szCs w:val="26"/>
        </w:rPr>
        <w:t>Hai bên cam kết thực hiện nghiêm túc các điều khoản đã thỏa thuận trên. Trong trường hợp một trong các bên không thực hiện nghĩa vụ hoặc vi phạm nghĩa vụ của mình thì phải chịu trách nhiệm và chịu 8% giá trị hợp đồng vi phạm.</w:t>
      </w:r>
    </w:p>
    <w:p w:rsidR="00605943" w:rsidRPr="00844CAD" w:rsidRDefault="006412A5" w:rsidP="00D9282F">
      <w:pPr>
        <w:pStyle w:val="NormalWeb"/>
        <w:numPr>
          <w:ilvl w:val="0"/>
          <w:numId w:val="45"/>
        </w:numPr>
        <w:shd w:val="clear" w:color="auto" w:fill="FFFFFF"/>
        <w:spacing w:after="120" w:afterAutospacing="0"/>
        <w:jc w:val="both"/>
        <w:divId w:val="761998204"/>
        <w:rPr>
          <w:sz w:val="26"/>
          <w:szCs w:val="26"/>
        </w:rPr>
      </w:pPr>
      <w:r w:rsidRPr="00844CAD">
        <w:rPr>
          <w:sz w:val="26"/>
          <w:szCs w:val="26"/>
        </w:rPr>
        <w:t>Bên gây ra thiệt hại phải bồi thường thiệt hại cho bên còn lại toàn bộ giá trị thiệt hại gây ra kể từ khi phát hiện vi phạm</w:t>
      </w:r>
      <w:r w:rsidR="00B675A1" w:rsidRPr="00844CAD">
        <w:rPr>
          <w:sz w:val="26"/>
          <w:szCs w:val="26"/>
        </w:rPr>
        <w:t>.</w:t>
      </w:r>
    </w:p>
    <w:p w:rsidR="00605943" w:rsidRPr="00844CAD" w:rsidRDefault="003712B9" w:rsidP="00D9282F">
      <w:pPr>
        <w:pStyle w:val="NormalWeb"/>
        <w:shd w:val="clear" w:color="auto" w:fill="FFFFFF"/>
        <w:spacing w:before="120" w:beforeAutospacing="0" w:after="0" w:afterAutospacing="0"/>
        <w:ind w:left="567" w:hanging="567"/>
        <w:jc w:val="both"/>
        <w:divId w:val="761998204"/>
        <w:rPr>
          <w:sz w:val="26"/>
          <w:szCs w:val="26"/>
        </w:rPr>
      </w:pPr>
      <w:r w:rsidRPr="00844CAD">
        <w:rPr>
          <w:b/>
          <w:bCs/>
          <w:sz w:val="26"/>
          <w:szCs w:val="26"/>
        </w:rPr>
        <w:t>ĐIỀU 10. CÁC TRƯỜNG HỢP CHẤM DỨT, HỦY BỎ HỢP ĐỒNG VÀ CÁC BIỆN PHÁP XỬ LÝ</w:t>
      </w:r>
    </w:p>
    <w:p w:rsidR="003712B9" w:rsidRPr="00844CAD" w:rsidRDefault="003712B9" w:rsidP="005F79C8">
      <w:pPr>
        <w:shd w:val="clear" w:color="auto" w:fill="FFFFFF"/>
        <w:tabs>
          <w:tab w:val="left" w:pos="851"/>
        </w:tabs>
        <w:spacing w:after="120"/>
        <w:ind w:left="709" w:hanging="283"/>
        <w:jc w:val="both"/>
        <w:divId w:val="761998204"/>
        <w:rPr>
          <w:rFonts w:eastAsia="Times New Roman"/>
          <w:sz w:val="26"/>
          <w:szCs w:val="26"/>
        </w:rPr>
      </w:pPr>
      <w:r w:rsidRPr="00844CAD">
        <w:rPr>
          <w:rFonts w:eastAsia="Times New Roman"/>
          <w:sz w:val="26"/>
          <w:szCs w:val="26"/>
          <w:shd w:val="clear" w:color="auto" w:fill="FFFFFF"/>
        </w:rPr>
        <w:t>1. Các trường hợp chấm dứt hợp đồng:</w:t>
      </w:r>
    </w:p>
    <w:p w:rsidR="003712B9" w:rsidRPr="00844CAD" w:rsidRDefault="003712B9" w:rsidP="005F79C8">
      <w:pPr>
        <w:pStyle w:val="ListParagraph"/>
        <w:numPr>
          <w:ilvl w:val="1"/>
          <w:numId w:val="41"/>
        </w:numPr>
        <w:shd w:val="clear" w:color="auto" w:fill="FFFFFF"/>
        <w:tabs>
          <w:tab w:val="left" w:pos="851"/>
        </w:tabs>
        <w:spacing w:after="120" w:line="240" w:lineRule="auto"/>
        <w:ind w:left="709" w:hanging="283"/>
        <w:jc w:val="both"/>
        <w:divId w:val="761998204"/>
        <w:rPr>
          <w:rFonts w:ascii="Times New Roman" w:eastAsia="Times New Roman" w:hAnsi="Times New Roman" w:cs="Times New Roman"/>
          <w:sz w:val="26"/>
          <w:szCs w:val="26"/>
        </w:rPr>
      </w:pPr>
      <w:r w:rsidRPr="00844CAD">
        <w:rPr>
          <w:rFonts w:ascii="Times New Roman" w:eastAsia="Times New Roman" w:hAnsi="Times New Roman" w:cs="Times New Roman"/>
          <w:sz w:val="26"/>
          <w:szCs w:val="26"/>
          <w:shd w:val="clear" w:color="auto" w:fill="FFFFFF"/>
        </w:rPr>
        <w:t>Hai bên đồng ý chấm dứt hợp đồng. Trong trường hợp này, hai bên lập văn bản thỏa thuận cụ thể các điều kiện và thời hạn chấm dứt hợp đồng;</w:t>
      </w:r>
    </w:p>
    <w:p w:rsidR="003712B9" w:rsidRPr="00844CAD" w:rsidRDefault="003712B9" w:rsidP="005F79C8">
      <w:pPr>
        <w:pStyle w:val="ListParagraph"/>
        <w:numPr>
          <w:ilvl w:val="1"/>
          <w:numId w:val="41"/>
        </w:numPr>
        <w:shd w:val="clear" w:color="auto" w:fill="FFFFFF"/>
        <w:tabs>
          <w:tab w:val="left" w:pos="851"/>
        </w:tabs>
        <w:spacing w:after="120" w:line="240" w:lineRule="auto"/>
        <w:ind w:left="709" w:hanging="283"/>
        <w:jc w:val="both"/>
        <w:divId w:val="761998204"/>
        <w:rPr>
          <w:rFonts w:ascii="Times New Roman" w:eastAsia="Times New Roman" w:hAnsi="Times New Roman" w:cs="Times New Roman"/>
          <w:sz w:val="26"/>
          <w:szCs w:val="26"/>
        </w:rPr>
      </w:pPr>
      <w:r w:rsidRPr="00844CAD">
        <w:rPr>
          <w:rFonts w:ascii="Times New Roman" w:eastAsia="Times New Roman" w:hAnsi="Times New Roman" w:cs="Times New Roman"/>
          <w:sz w:val="26"/>
          <w:szCs w:val="26"/>
          <w:shd w:val="clear" w:color="auto" w:fill="FFFFFF"/>
        </w:rPr>
        <w:t xml:space="preserve">Bên </w:t>
      </w:r>
      <w:r w:rsidR="00F07257" w:rsidRPr="00844CAD">
        <w:rPr>
          <w:rFonts w:ascii="Times New Roman" w:eastAsia="Times New Roman" w:hAnsi="Times New Roman" w:cs="Times New Roman"/>
          <w:sz w:val="26"/>
          <w:szCs w:val="26"/>
          <w:shd w:val="clear" w:color="auto" w:fill="FFFFFF"/>
        </w:rPr>
        <w:t>mua nhà chậm thanh toán tiền mua nhà</w:t>
      </w:r>
      <w:r w:rsidRPr="00844CAD">
        <w:rPr>
          <w:rFonts w:ascii="Times New Roman" w:eastAsia="Times New Roman" w:hAnsi="Times New Roman" w:cs="Times New Roman"/>
          <w:sz w:val="26"/>
          <w:szCs w:val="26"/>
          <w:shd w:val="clear" w:color="auto" w:fill="FFFFFF"/>
        </w:rPr>
        <w:t xml:space="preserve"> theo thỏa thuận tại Điều 3 của hợp đồng này;</w:t>
      </w:r>
    </w:p>
    <w:p w:rsidR="003712B9" w:rsidRPr="00844CAD" w:rsidRDefault="003712B9" w:rsidP="005F79C8">
      <w:pPr>
        <w:pStyle w:val="ListParagraph"/>
        <w:numPr>
          <w:ilvl w:val="1"/>
          <w:numId w:val="41"/>
        </w:numPr>
        <w:shd w:val="clear" w:color="auto" w:fill="FFFFFF"/>
        <w:tabs>
          <w:tab w:val="left" w:pos="851"/>
        </w:tabs>
        <w:spacing w:after="120" w:line="240" w:lineRule="auto"/>
        <w:ind w:left="709" w:hanging="283"/>
        <w:jc w:val="both"/>
        <w:divId w:val="761998204"/>
        <w:rPr>
          <w:rFonts w:ascii="Times New Roman" w:eastAsia="Times New Roman" w:hAnsi="Times New Roman" w:cs="Times New Roman"/>
          <w:sz w:val="26"/>
          <w:szCs w:val="26"/>
        </w:rPr>
      </w:pPr>
      <w:r w:rsidRPr="00844CAD">
        <w:rPr>
          <w:rFonts w:ascii="Times New Roman" w:eastAsia="Times New Roman" w:hAnsi="Times New Roman" w:cs="Times New Roman"/>
          <w:sz w:val="26"/>
          <w:szCs w:val="26"/>
          <w:shd w:val="clear" w:color="auto" w:fill="FFFFFF"/>
        </w:rPr>
        <w:t xml:space="preserve">Bên </w:t>
      </w:r>
      <w:r w:rsidR="00F07257" w:rsidRPr="00844CAD">
        <w:rPr>
          <w:rFonts w:ascii="Times New Roman" w:eastAsia="Times New Roman" w:hAnsi="Times New Roman" w:cs="Times New Roman"/>
          <w:sz w:val="26"/>
          <w:szCs w:val="26"/>
          <w:shd w:val="clear" w:color="auto" w:fill="FFFFFF"/>
        </w:rPr>
        <w:t>bán nhà</w:t>
      </w:r>
      <w:r w:rsidRPr="00844CAD">
        <w:rPr>
          <w:rFonts w:ascii="Times New Roman" w:eastAsia="Times New Roman" w:hAnsi="Times New Roman" w:cs="Times New Roman"/>
          <w:sz w:val="26"/>
          <w:szCs w:val="26"/>
          <w:shd w:val="clear" w:color="auto" w:fill="FFFFFF"/>
        </w:rPr>
        <w:t xml:space="preserve"> chậm bàn giao nhà ở, công trình xây dựng theo thỏa thuận tại Điều 4 của hợp đồng này;</w:t>
      </w:r>
    </w:p>
    <w:p w:rsidR="003712B9" w:rsidRPr="00844CAD" w:rsidRDefault="003712B9" w:rsidP="005F79C8">
      <w:pPr>
        <w:pStyle w:val="ListParagraph"/>
        <w:numPr>
          <w:ilvl w:val="1"/>
          <w:numId w:val="41"/>
        </w:numPr>
        <w:shd w:val="clear" w:color="auto" w:fill="FFFFFF"/>
        <w:tabs>
          <w:tab w:val="left" w:pos="851"/>
        </w:tabs>
        <w:spacing w:after="120" w:line="240" w:lineRule="auto"/>
        <w:ind w:left="709" w:hanging="283"/>
        <w:jc w:val="both"/>
        <w:divId w:val="761998204"/>
        <w:rPr>
          <w:rFonts w:ascii="Times New Roman" w:eastAsia="Times New Roman" w:hAnsi="Times New Roman" w:cs="Times New Roman"/>
          <w:sz w:val="26"/>
          <w:szCs w:val="26"/>
        </w:rPr>
      </w:pPr>
      <w:r w:rsidRPr="00844CAD">
        <w:rPr>
          <w:rFonts w:ascii="Times New Roman" w:eastAsia="Times New Roman" w:hAnsi="Times New Roman" w:cs="Times New Roman"/>
          <w:sz w:val="26"/>
          <w:szCs w:val="26"/>
          <w:shd w:val="clear" w:color="auto" w:fill="FFFFFF"/>
        </w:rPr>
        <w:t>Trong trường hợp bên bị tác động bởi sự kiện bất khả kháng không thể khắc phục được để tiếp tục thực hiện nghĩa vụ của mình trong thời hạn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rsidR="006412A5" w:rsidRPr="00844CAD" w:rsidRDefault="006412A5" w:rsidP="005F79C8">
      <w:pPr>
        <w:tabs>
          <w:tab w:val="left" w:pos="851"/>
        </w:tabs>
        <w:suppressAutoHyphens/>
        <w:spacing w:after="120"/>
        <w:ind w:left="709" w:hanging="425"/>
        <w:jc w:val="both"/>
        <w:textDirection w:val="btLr"/>
        <w:textAlignment w:val="top"/>
        <w:outlineLvl w:val="0"/>
        <w:divId w:val="761998204"/>
        <w:rPr>
          <w:rFonts w:eastAsia="Times New Roman"/>
          <w:color w:val="000000" w:themeColor="text1"/>
          <w:position w:val="-1"/>
          <w:sz w:val="26"/>
          <w:szCs w:val="26"/>
          <w:lang w:val="sv-SE"/>
        </w:rPr>
      </w:pPr>
      <w:r w:rsidRPr="00844CAD">
        <w:rPr>
          <w:rFonts w:eastAsia="Times New Roman"/>
          <w:color w:val="000000" w:themeColor="text1"/>
          <w:position w:val="-1"/>
          <w:sz w:val="26"/>
          <w:szCs w:val="26"/>
          <w:lang w:val="sv-SE"/>
        </w:rPr>
        <w:t>2. Đơn phương chấm dứt hợp đồng:</w:t>
      </w:r>
    </w:p>
    <w:p w:rsidR="006412A5" w:rsidRPr="005F79C8" w:rsidRDefault="006412A5" w:rsidP="005F79C8">
      <w:pPr>
        <w:pStyle w:val="ListParagraph"/>
        <w:numPr>
          <w:ilvl w:val="0"/>
          <w:numId w:val="46"/>
        </w:numPr>
        <w:shd w:val="clear" w:color="auto" w:fill="FFFFFF"/>
        <w:tabs>
          <w:tab w:val="left" w:pos="851"/>
        </w:tabs>
        <w:spacing w:after="120" w:line="240" w:lineRule="auto"/>
        <w:ind w:left="709" w:hanging="283"/>
        <w:jc w:val="both"/>
        <w:textDirection w:val="btLr"/>
        <w:divId w:val="761998204"/>
        <w:rPr>
          <w:rFonts w:ascii="Times New Roman" w:eastAsia="Times New Roman" w:hAnsi="Times New Roman" w:cs="Times New Roman"/>
          <w:sz w:val="26"/>
          <w:szCs w:val="26"/>
          <w:shd w:val="clear" w:color="auto" w:fill="FFFFFF"/>
        </w:rPr>
      </w:pPr>
      <w:r w:rsidRPr="005F79C8">
        <w:rPr>
          <w:rFonts w:ascii="Times New Roman" w:eastAsia="Times New Roman" w:hAnsi="Times New Roman" w:cs="Times New Roman"/>
          <w:sz w:val="26"/>
          <w:szCs w:val="26"/>
          <w:shd w:val="clear" w:color="auto" w:fill="FFFFFF"/>
        </w:rPr>
        <w:t>Một Bên có quyền đơn phương chấm dứt hợp đồng nếu chứng minh được Bên kia đã có vi phạm nghiêm trọng trong việc thực hiện các trách nhiệm đã quy định trong hợp đồng này và không có bất kỳ sửa chữa, khắc phục hoặc phản hồi nào với Bên bị vi phạm sau khi bên phát hiện vi phạm đã thông báo 2 lần bằng văn bản tới bên vi phạm.</w:t>
      </w:r>
    </w:p>
    <w:p w:rsidR="006412A5" w:rsidRDefault="006412A5" w:rsidP="005F79C8">
      <w:pPr>
        <w:pStyle w:val="ListParagraph"/>
        <w:numPr>
          <w:ilvl w:val="0"/>
          <w:numId w:val="46"/>
        </w:numPr>
        <w:shd w:val="clear" w:color="auto" w:fill="FFFFFF"/>
        <w:tabs>
          <w:tab w:val="left" w:pos="851"/>
        </w:tabs>
        <w:spacing w:after="120" w:line="240" w:lineRule="auto"/>
        <w:ind w:left="709" w:hanging="283"/>
        <w:jc w:val="both"/>
        <w:textDirection w:val="btLr"/>
        <w:divId w:val="761998204"/>
        <w:rPr>
          <w:rFonts w:ascii="Times New Roman" w:eastAsia="Times New Roman" w:hAnsi="Times New Roman" w:cs="Times New Roman"/>
          <w:sz w:val="26"/>
          <w:szCs w:val="26"/>
          <w:shd w:val="clear" w:color="auto" w:fill="FFFFFF"/>
        </w:rPr>
      </w:pPr>
      <w:r w:rsidRPr="005F79C8">
        <w:rPr>
          <w:rFonts w:ascii="Times New Roman" w:eastAsia="Times New Roman" w:hAnsi="Times New Roman" w:cs="Times New Roman"/>
          <w:sz w:val="26"/>
          <w:szCs w:val="26"/>
          <w:shd w:val="clear" w:color="auto" w:fill="FFFFFF"/>
        </w:rPr>
        <w:t>Nếu một trong hai Bên đơn phương chấm dứt hợp đồng mà không phù hợp với khoản 1 điều này thì phải chịu trách nhiệm thanh toán toàn bộ chi phí để ngăn chặn, hạn chế thiệt hại cho Bên bị vi phạm và thanh toán toàn bộ chi phí để ngăn chặn, hạn chế hoặc bồi thường thiệt hại cho bên thứ ba (nếu có) do lỗi đơn phương chấm dứt hợp đồng gây ra.</w:t>
      </w:r>
    </w:p>
    <w:p w:rsidR="005F79C8" w:rsidRDefault="005F79C8" w:rsidP="005F79C8">
      <w:pPr>
        <w:shd w:val="clear" w:color="auto" w:fill="FFFFFF"/>
        <w:tabs>
          <w:tab w:val="left" w:pos="851"/>
        </w:tabs>
        <w:spacing w:after="120"/>
        <w:jc w:val="both"/>
        <w:textDirection w:val="btLr"/>
        <w:divId w:val="761998204"/>
        <w:rPr>
          <w:rFonts w:eastAsia="Times New Roman"/>
          <w:sz w:val="26"/>
          <w:szCs w:val="26"/>
          <w:shd w:val="clear" w:color="auto" w:fill="FFFFFF"/>
        </w:rPr>
      </w:pPr>
    </w:p>
    <w:p w:rsidR="005F79C8" w:rsidRPr="005F79C8" w:rsidRDefault="005F79C8" w:rsidP="005F79C8">
      <w:pPr>
        <w:shd w:val="clear" w:color="auto" w:fill="FFFFFF"/>
        <w:tabs>
          <w:tab w:val="left" w:pos="851"/>
        </w:tabs>
        <w:spacing w:after="120"/>
        <w:jc w:val="both"/>
        <w:textDirection w:val="btLr"/>
        <w:divId w:val="761998204"/>
        <w:rPr>
          <w:rFonts w:eastAsia="Times New Roman"/>
          <w:sz w:val="26"/>
          <w:szCs w:val="26"/>
          <w:shd w:val="clear" w:color="auto" w:fill="FFFFFF"/>
        </w:rPr>
      </w:pPr>
    </w:p>
    <w:p w:rsidR="00605943" w:rsidRPr="00844CAD" w:rsidRDefault="003712B9" w:rsidP="00D9282F">
      <w:pPr>
        <w:pStyle w:val="NormalWeb"/>
        <w:shd w:val="clear" w:color="auto" w:fill="FFFFFF"/>
        <w:spacing w:before="0" w:beforeAutospacing="0" w:after="120" w:afterAutospacing="0"/>
        <w:jc w:val="both"/>
        <w:divId w:val="761998204"/>
        <w:rPr>
          <w:sz w:val="26"/>
          <w:szCs w:val="26"/>
        </w:rPr>
      </w:pPr>
      <w:r w:rsidRPr="00844CAD">
        <w:rPr>
          <w:b/>
          <w:bCs/>
          <w:sz w:val="26"/>
          <w:szCs w:val="26"/>
        </w:rPr>
        <w:t>ĐIỀU 11. GIẢI QUYẾT TRANH CHẤP</w:t>
      </w:r>
    </w:p>
    <w:p w:rsidR="00605943" w:rsidRPr="00844CAD" w:rsidRDefault="00D9282F" w:rsidP="00D9282F">
      <w:pPr>
        <w:pStyle w:val="NormalWeb"/>
        <w:shd w:val="clear" w:color="auto" w:fill="FFFFFF"/>
        <w:spacing w:before="0" w:beforeAutospacing="0" w:after="120" w:afterAutospacing="0"/>
        <w:ind w:firstLine="567"/>
        <w:jc w:val="both"/>
        <w:divId w:val="761998204"/>
        <w:rPr>
          <w:sz w:val="26"/>
          <w:szCs w:val="26"/>
        </w:rPr>
      </w:pPr>
      <w:r w:rsidRPr="00844CAD">
        <w:rPr>
          <w:sz w:val="26"/>
          <w:szCs w:val="26"/>
        </w:rPr>
        <w:t>Trường hợp Các Bên có tranh chấp về các nội dung của Hợp Đồng thì Các Bên cùng bàn bạc giải quyết thông qua thương lượng. Trong thời hạn 60 (sáu mươi) ngày, kể từ ngày một trong Các Bên thông báo bằng văn bản cho Bên kia về tranh chấp phát sinh mà tranh chấp đó không được thương lượng giải quyết thì một trong Các Bên có quyền yêu cầu Toà án giải quyết theo quy định của pháp luật Việt Nam.</w:t>
      </w:r>
    </w:p>
    <w:p w:rsidR="00605943" w:rsidRPr="00844CAD" w:rsidRDefault="003712B9" w:rsidP="00D9282F">
      <w:pPr>
        <w:pStyle w:val="NormalWeb"/>
        <w:shd w:val="clear" w:color="auto" w:fill="FFFFFF"/>
        <w:spacing w:before="120" w:beforeAutospacing="0" w:after="0" w:afterAutospacing="0"/>
        <w:jc w:val="both"/>
        <w:divId w:val="761998204"/>
        <w:rPr>
          <w:sz w:val="26"/>
          <w:szCs w:val="26"/>
        </w:rPr>
      </w:pPr>
      <w:r w:rsidRPr="00844CAD">
        <w:rPr>
          <w:b/>
          <w:bCs/>
          <w:sz w:val="26"/>
          <w:szCs w:val="26"/>
        </w:rPr>
        <w:t>ĐIỀU 12. THỜI ĐIỂM CÓ HIỆU LỰC CỦA HỢP ĐỒNG</w:t>
      </w:r>
    </w:p>
    <w:p w:rsidR="00A9276B" w:rsidRPr="00844CAD" w:rsidRDefault="00A9276B" w:rsidP="00D9282F">
      <w:pPr>
        <w:shd w:val="clear" w:color="auto" w:fill="FFFFFF"/>
        <w:spacing w:before="120"/>
        <w:ind w:left="720" w:hanging="360"/>
        <w:jc w:val="both"/>
        <w:divId w:val="761998204"/>
        <w:rPr>
          <w:rFonts w:ascii="Helvetica" w:eastAsia="Times New Roman" w:hAnsi="Helvetica"/>
          <w:color w:val="000000"/>
          <w:sz w:val="26"/>
          <w:szCs w:val="26"/>
        </w:rPr>
      </w:pPr>
      <w:r w:rsidRPr="00844CAD">
        <w:rPr>
          <w:rFonts w:eastAsia="Times New Roman"/>
          <w:color w:val="000000"/>
          <w:sz w:val="26"/>
          <w:szCs w:val="26"/>
        </w:rPr>
        <w:t>1. Hợp đồng này có hiệu lực kể từ ngày ký. Hợp Đồng này được lập thành 03 (ba) bản có giá trị như nhau, Bên Mua giữ 01 (một) bản, Bên Bán giữ 02 (hai) bản.</w:t>
      </w:r>
    </w:p>
    <w:p w:rsidR="00605943" w:rsidRPr="00844CAD" w:rsidRDefault="00A9276B" w:rsidP="00D9282F">
      <w:pPr>
        <w:shd w:val="clear" w:color="auto" w:fill="FFFFFF"/>
        <w:ind w:left="720" w:hanging="360"/>
        <w:jc w:val="both"/>
        <w:divId w:val="761998204"/>
        <w:rPr>
          <w:rFonts w:ascii="Helvetica" w:eastAsia="Times New Roman" w:hAnsi="Helvetica"/>
          <w:color w:val="000000"/>
          <w:sz w:val="26"/>
          <w:szCs w:val="26"/>
        </w:rPr>
      </w:pPr>
      <w:r w:rsidRPr="00844CAD">
        <w:rPr>
          <w:rFonts w:eastAsia="Times New Roman"/>
          <w:color w:val="000000"/>
          <w:sz w:val="26"/>
          <w:szCs w:val="26"/>
          <w:lang w:val="vi-VN"/>
        </w:rPr>
        <w:t>2. Hai bên đã cùng nhau đọc lại hợp đồng, thống nhất với nội dung trên và đồng ý ký tên./.</w:t>
      </w:r>
    </w:p>
    <w:p w:rsidR="00605943" w:rsidRPr="00844CAD" w:rsidRDefault="00605943" w:rsidP="00D9282F">
      <w:pPr>
        <w:pStyle w:val="NormalWeb"/>
        <w:shd w:val="clear" w:color="auto" w:fill="FFFFFF"/>
        <w:spacing w:before="120" w:beforeAutospacing="0" w:after="0" w:afterAutospacing="0"/>
        <w:jc w:val="both"/>
        <w:divId w:val="761998204"/>
        <w:rPr>
          <w:sz w:val="26"/>
          <w:szCs w:val="26"/>
        </w:rPr>
      </w:pPr>
    </w:p>
    <w:tbl>
      <w:tblPr>
        <w:tblW w:w="9351" w:type="dxa"/>
        <w:tblCellMar>
          <w:left w:w="0" w:type="dxa"/>
          <w:right w:w="0" w:type="dxa"/>
        </w:tblCellMar>
        <w:tblLook w:val="04A0" w:firstRow="1" w:lastRow="0" w:firstColumn="1" w:lastColumn="0" w:noHBand="0" w:noVBand="1"/>
      </w:tblPr>
      <w:tblGrid>
        <w:gridCol w:w="4815"/>
        <w:gridCol w:w="4536"/>
      </w:tblGrid>
      <w:tr w:rsidR="00605943" w:rsidRPr="00844CAD" w:rsidTr="00040519">
        <w:trPr>
          <w:divId w:val="761998204"/>
        </w:trPr>
        <w:tc>
          <w:tcPr>
            <w:tcW w:w="4815" w:type="dxa"/>
            <w:shd w:val="clear" w:color="auto" w:fill="FFFFFF"/>
            <w:tcMar>
              <w:top w:w="0" w:type="dxa"/>
              <w:left w:w="108" w:type="dxa"/>
              <w:bottom w:w="0" w:type="dxa"/>
              <w:right w:w="108" w:type="dxa"/>
            </w:tcMar>
            <w:vAlign w:val="center"/>
            <w:hideMark/>
          </w:tcPr>
          <w:p w:rsidR="00605943" w:rsidRPr="00844CAD" w:rsidRDefault="00B675A1" w:rsidP="00D9282F">
            <w:pPr>
              <w:pStyle w:val="NormalWeb"/>
              <w:spacing w:before="0" w:beforeAutospacing="0" w:after="0" w:afterAutospacing="0"/>
              <w:jc w:val="center"/>
              <w:rPr>
                <w:sz w:val="26"/>
                <w:szCs w:val="26"/>
              </w:rPr>
            </w:pPr>
            <w:r w:rsidRPr="00844CAD">
              <w:rPr>
                <w:b/>
                <w:bCs/>
                <w:sz w:val="26"/>
                <w:szCs w:val="26"/>
              </w:rPr>
              <w:t>BÊN BÁN</w:t>
            </w:r>
            <w:r w:rsidRPr="00844CAD">
              <w:rPr>
                <w:sz w:val="26"/>
                <w:szCs w:val="26"/>
              </w:rPr>
              <w:br/>
            </w:r>
          </w:p>
        </w:tc>
        <w:tc>
          <w:tcPr>
            <w:tcW w:w="4536" w:type="dxa"/>
            <w:shd w:val="clear" w:color="auto" w:fill="FFFFFF"/>
            <w:tcMar>
              <w:top w:w="0" w:type="dxa"/>
              <w:left w:w="108" w:type="dxa"/>
              <w:bottom w:w="0" w:type="dxa"/>
              <w:right w:w="108" w:type="dxa"/>
            </w:tcMar>
            <w:vAlign w:val="center"/>
            <w:hideMark/>
          </w:tcPr>
          <w:p w:rsidR="00605943" w:rsidRPr="00844CAD" w:rsidRDefault="00B675A1" w:rsidP="00D9282F">
            <w:pPr>
              <w:pStyle w:val="NormalWeb"/>
              <w:spacing w:before="0" w:beforeAutospacing="0" w:after="0" w:afterAutospacing="0"/>
              <w:jc w:val="center"/>
              <w:rPr>
                <w:sz w:val="26"/>
                <w:szCs w:val="26"/>
              </w:rPr>
            </w:pPr>
            <w:r w:rsidRPr="00844CAD">
              <w:rPr>
                <w:b/>
                <w:bCs/>
                <w:sz w:val="26"/>
                <w:szCs w:val="26"/>
              </w:rPr>
              <w:t>BÊN MUA</w:t>
            </w:r>
            <w:r w:rsidRPr="00844CAD">
              <w:rPr>
                <w:sz w:val="26"/>
                <w:szCs w:val="26"/>
              </w:rPr>
              <w:br/>
            </w:r>
          </w:p>
        </w:tc>
      </w:tr>
    </w:tbl>
    <w:p w:rsidR="00B319D9" w:rsidRPr="00844CAD" w:rsidRDefault="00B319D9" w:rsidP="00D9282F">
      <w:pPr>
        <w:pStyle w:val="NormalWeb"/>
        <w:spacing w:before="0" w:beforeAutospacing="0" w:after="160" w:afterAutospacing="0"/>
        <w:jc w:val="both"/>
        <w:divId w:val="761998204"/>
        <w:rPr>
          <w:sz w:val="26"/>
          <w:szCs w:val="26"/>
        </w:rPr>
      </w:pPr>
    </w:p>
    <w:sectPr w:rsidR="00B319D9" w:rsidRPr="00844CAD" w:rsidSect="00D10B49">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2">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5219"/>
    <w:multiLevelType w:val="hybridMultilevel"/>
    <w:tmpl w:val="99886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70666"/>
    <w:multiLevelType w:val="hybridMultilevel"/>
    <w:tmpl w:val="BE508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436B20"/>
    <w:multiLevelType w:val="hybridMultilevel"/>
    <w:tmpl w:val="FD5A1A70"/>
    <w:lvl w:ilvl="0" w:tplc="96FE3514">
      <w:start w:val="6"/>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4C4C01"/>
    <w:multiLevelType w:val="multilevel"/>
    <w:tmpl w:val="28EA256A"/>
    <w:lvl w:ilvl="0">
      <w:start w:val="1"/>
      <w:numFmt w:val="decimal"/>
      <w:lvlText w:val="%1."/>
      <w:lvlJc w:val="left"/>
      <w:pPr>
        <w:ind w:left="360" w:hanging="360"/>
      </w:pPr>
      <w:rPr>
        <w:rFonts w:hint="default"/>
      </w:rPr>
    </w:lvl>
    <w:lvl w:ilvl="1">
      <w:start w:val="1"/>
      <w:numFmt w:val="decimal"/>
      <w:lvlText w:val="%1.%2."/>
      <w:lvlJc w:val="left"/>
      <w:pPr>
        <w:ind w:left="358" w:hanging="360"/>
      </w:pPr>
      <w:rPr>
        <w:rFonts w:hint="default"/>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4" w15:restartNumberingAfterBreak="0">
    <w:nsid w:val="0CA37906"/>
    <w:multiLevelType w:val="hybridMultilevel"/>
    <w:tmpl w:val="3CC6CA3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E38393B"/>
    <w:multiLevelType w:val="hybridMultilevel"/>
    <w:tmpl w:val="819A8A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3954D3"/>
    <w:multiLevelType w:val="hybridMultilevel"/>
    <w:tmpl w:val="797C178A"/>
    <w:lvl w:ilvl="0" w:tplc="0409000F">
      <w:start w:val="1"/>
      <w:numFmt w:val="decimal"/>
      <w:lvlText w:val="%1."/>
      <w:lvlJc w:val="left"/>
      <w:pPr>
        <w:ind w:left="720" w:hanging="360"/>
      </w:pPr>
      <w:rPr>
        <w:rFonts w:hint="default"/>
      </w:rPr>
    </w:lvl>
    <w:lvl w:ilvl="1" w:tplc="5D4ED22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EA1E89"/>
    <w:multiLevelType w:val="hybridMultilevel"/>
    <w:tmpl w:val="61A0B47A"/>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6BF655C"/>
    <w:multiLevelType w:val="hybridMultilevel"/>
    <w:tmpl w:val="13B44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055154"/>
    <w:multiLevelType w:val="hybridMultilevel"/>
    <w:tmpl w:val="A998CFB2"/>
    <w:lvl w:ilvl="0" w:tplc="04090019">
      <w:start w:val="1"/>
      <w:numFmt w:val="lowerLetter"/>
      <w:lvlText w:val="%1."/>
      <w:lvlJc w:val="left"/>
      <w:pPr>
        <w:ind w:left="1724" w:hanging="360"/>
      </w:p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10" w15:restartNumberingAfterBreak="0">
    <w:nsid w:val="1EC24216"/>
    <w:multiLevelType w:val="hybridMultilevel"/>
    <w:tmpl w:val="B38A5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C177C0"/>
    <w:multiLevelType w:val="hybridMultilevel"/>
    <w:tmpl w:val="93E2A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EF7B49"/>
    <w:multiLevelType w:val="hybridMultilevel"/>
    <w:tmpl w:val="64266F9C"/>
    <w:lvl w:ilvl="0" w:tplc="39D06B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E143A2"/>
    <w:multiLevelType w:val="hybridMultilevel"/>
    <w:tmpl w:val="A514794E"/>
    <w:lvl w:ilvl="0" w:tplc="C346EC00">
      <w:start w:val="2"/>
      <w:numFmt w:val="decimal"/>
      <w:lvlText w:val="%1."/>
      <w:lvlJc w:val="left"/>
      <w:pPr>
        <w:ind w:left="72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BE38B7"/>
    <w:multiLevelType w:val="hybridMultilevel"/>
    <w:tmpl w:val="ED94C4AE"/>
    <w:lvl w:ilvl="0" w:tplc="38A8F1DE">
      <w:start w:val="2"/>
      <w:numFmt w:val="bullet"/>
      <w:lvlText w:val="-"/>
      <w:lvlJc w:val="left"/>
      <w:pPr>
        <w:ind w:left="721" w:hanging="360"/>
      </w:pPr>
      <w:rPr>
        <w:rFonts w:ascii="Times New Roman" w:eastAsia="Times New Roman" w:hAnsi="Times New Roman" w:cs="Times New Roman" w:hint="default"/>
        <w:i/>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5" w15:restartNumberingAfterBreak="0">
    <w:nsid w:val="2F174A41"/>
    <w:multiLevelType w:val="multilevel"/>
    <w:tmpl w:val="9710BB84"/>
    <w:lvl w:ilvl="0">
      <w:start w:val="1"/>
      <w:numFmt w:val="decimal"/>
      <w:lvlText w:val="ĐIỀU %1."/>
      <w:lvlJc w:val="left"/>
      <w:pPr>
        <w:ind w:left="851" w:hanging="851"/>
      </w:pPr>
      <w:rPr>
        <w:rFonts w:hint="default"/>
        <w:b/>
        <w:i w:val="0"/>
      </w:rPr>
    </w:lvl>
    <w:lvl w:ilvl="1">
      <w:start w:val="1"/>
      <w:numFmt w:val="decimal"/>
      <w:lvlText w:val="%2."/>
      <w:lvlJc w:val="left"/>
      <w:pPr>
        <w:ind w:left="851" w:hanging="851"/>
      </w:pPr>
      <w:rPr>
        <w:rFonts w:hint="default"/>
        <w:b w:val="0"/>
      </w:rPr>
    </w:lvl>
    <w:lvl w:ilvl="2">
      <w:start w:val="1"/>
      <w:numFmt w:val="lowerLetter"/>
      <w:lvlText w:val="%3."/>
      <w:lvlJc w:val="left"/>
      <w:pPr>
        <w:ind w:left="851" w:hanging="851"/>
      </w:pPr>
      <w:rPr>
        <w:rFonts w:hint="default"/>
        <w:b w:val="0"/>
      </w:rPr>
    </w:lvl>
    <w:lvl w:ilvl="3">
      <w:start w:val="1"/>
      <w:numFmt w:val="decimal"/>
      <w:lvlText w:val="%1.%2.%3.%4."/>
      <w:lvlJc w:val="left"/>
      <w:pPr>
        <w:ind w:left="851" w:hanging="851"/>
      </w:pPr>
      <w:rPr>
        <w:rFonts w:hint="default"/>
        <w:b w:val="0"/>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6" w15:restartNumberingAfterBreak="0">
    <w:nsid w:val="30A737D5"/>
    <w:multiLevelType w:val="hybridMultilevel"/>
    <w:tmpl w:val="28221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BF2FC3"/>
    <w:multiLevelType w:val="hybridMultilevel"/>
    <w:tmpl w:val="EE88A0B4"/>
    <w:lvl w:ilvl="0" w:tplc="96FE3514">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644D0E"/>
    <w:multiLevelType w:val="hybridMultilevel"/>
    <w:tmpl w:val="B4C0C9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420FEB"/>
    <w:multiLevelType w:val="hybridMultilevel"/>
    <w:tmpl w:val="B6E64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AC39CA"/>
    <w:multiLevelType w:val="hybridMultilevel"/>
    <w:tmpl w:val="A15848D0"/>
    <w:lvl w:ilvl="0" w:tplc="0409000F">
      <w:start w:val="1"/>
      <w:numFmt w:val="decimal"/>
      <w:lvlText w:val="%1."/>
      <w:lvlJc w:val="left"/>
      <w:pPr>
        <w:ind w:left="720" w:hanging="360"/>
      </w:pPr>
      <w:rPr>
        <w:rFonts w:hint="default"/>
      </w:rPr>
    </w:lvl>
    <w:lvl w:ilvl="1" w:tplc="C6ECFC6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986FAA"/>
    <w:multiLevelType w:val="hybridMultilevel"/>
    <w:tmpl w:val="142EA0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BD407D"/>
    <w:multiLevelType w:val="hybridMultilevel"/>
    <w:tmpl w:val="7436DA5E"/>
    <w:lvl w:ilvl="0" w:tplc="7F8A75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EE6949"/>
    <w:multiLevelType w:val="hybridMultilevel"/>
    <w:tmpl w:val="5DAAA3D6"/>
    <w:lvl w:ilvl="0" w:tplc="B380E804">
      <w:start w:val="1"/>
      <w:numFmt w:val="lowerLetter"/>
      <w:lvlText w:val="%1."/>
      <w:lvlJc w:val="left"/>
      <w:pPr>
        <w:ind w:left="1080" w:hanging="360"/>
      </w:pPr>
      <w:rPr>
        <w:rFonts w:eastAsia="Times New Roman"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F502B70"/>
    <w:multiLevelType w:val="hybridMultilevel"/>
    <w:tmpl w:val="3A448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3B597E"/>
    <w:multiLevelType w:val="hybridMultilevel"/>
    <w:tmpl w:val="1E90EE7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48535A08"/>
    <w:multiLevelType w:val="hybridMultilevel"/>
    <w:tmpl w:val="605879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702380"/>
    <w:multiLevelType w:val="hybridMultilevel"/>
    <w:tmpl w:val="5AC239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700895"/>
    <w:multiLevelType w:val="hybridMultilevel"/>
    <w:tmpl w:val="CB0E8C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5E6C42"/>
    <w:multiLevelType w:val="hybridMultilevel"/>
    <w:tmpl w:val="BCFCC1F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06D3D48"/>
    <w:multiLevelType w:val="hybridMultilevel"/>
    <w:tmpl w:val="8CB2F3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E646AC"/>
    <w:multiLevelType w:val="hybridMultilevel"/>
    <w:tmpl w:val="7C821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5A757F"/>
    <w:multiLevelType w:val="hybridMultilevel"/>
    <w:tmpl w:val="3F503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7E06EF"/>
    <w:multiLevelType w:val="hybridMultilevel"/>
    <w:tmpl w:val="F2706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D87360"/>
    <w:multiLevelType w:val="hybridMultilevel"/>
    <w:tmpl w:val="DA769F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ED6D51"/>
    <w:multiLevelType w:val="hybridMultilevel"/>
    <w:tmpl w:val="252C64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051A64"/>
    <w:multiLevelType w:val="hybridMultilevel"/>
    <w:tmpl w:val="707E0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DB45EA"/>
    <w:multiLevelType w:val="hybridMultilevel"/>
    <w:tmpl w:val="B9DA68B0"/>
    <w:lvl w:ilvl="0" w:tplc="96FE3514">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D75C5E"/>
    <w:multiLevelType w:val="hybridMultilevel"/>
    <w:tmpl w:val="E56AAA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6D2BD7"/>
    <w:multiLevelType w:val="hybridMultilevel"/>
    <w:tmpl w:val="2A5C65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A87D21"/>
    <w:multiLevelType w:val="hybridMultilevel"/>
    <w:tmpl w:val="4F445884"/>
    <w:lvl w:ilvl="0" w:tplc="96FE3514">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3E4FE5"/>
    <w:multiLevelType w:val="hybridMultilevel"/>
    <w:tmpl w:val="64266F9C"/>
    <w:lvl w:ilvl="0" w:tplc="39D06B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3B3361"/>
    <w:multiLevelType w:val="hybridMultilevel"/>
    <w:tmpl w:val="9D147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033171"/>
    <w:multiLevelType w:val="hybridMultilevel"/>
    <w:tmpl w:val="1458D6F8"/>
    <w:lvl w:ilvl="0" w:tplc="04090019">
      <w:start w:val="1"/>
      <w:numFmt w:val="lowerLetter"/>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4" w15:restartNumberingAfterBreak="0">
    <w:nsid w:val="7E4B5AE6"/>
    <w:multiLevelType w:val="hybridMultilevel"/>
    <w:tmpl w:val="0ADA8B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7B0496"/>
    <w:multiLevelType w:val="hybridMultilevel"/>
    <w:tmpl w:val="B060D9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18"/>
  </w:num>
  <w:num w:numId="3">
    <w:abstractNumId w:val="36"/>
  </w:num>
  <w:num w:numId="4">
    <w:abstractNumId w:val="42"/>
  </w:num>
  <w:num w:numId="5">
    <w:abstractNumId w:val="10"/>
  </w:num>
  <w:num w:numId="6">
    <w:abstractNumId w:val="21"/>
  </w:num>
  <w:num w:numId="7">
    <w:abstractNumId w:val="45"/>
  </w:num>
  <w:num w:numId="8">
    <w:abstractNumId w:val="17"/>
  </w:num>
  <w:num w:numId="9">
    <w:abstractNumId w:val="5"/>
  </w:num>
  <w:num w:numId="10">
    <w:abstractNumId w:val="1"/>
  </w:num>
  <w:num w:numId="11">
    <w:abstractNumId w:val="0"/>
  </w:num>
  <w:num w:numId="12">
    <w:abstractNumId w:val="33"/>
  </w:num>
  <w:num w:numId="13">
    <w:abstractNumId w:val="16"/>
  </w:num>
  <w:num w:numId="14">
    <w:abstractNumId w:val="20"/>
  </w:num>
  <w:num w:numId="15">
    <w:abstractNumId w:val="30"/>
  </w:num>
  <w:num w:numId="16">
    <w:abstractNumId w:val="34"/>
  </w:num>
  <w:num w:numId="17">
    <w:abstractNumId w:val="8"/>
  </w:num>
  <w:num w:numId="18">
    <w:abstractNumId w:val="4"/>
  </w:num>
  <w:num w:numId="19">
    <w:abstractNumId w:val="2"/>
  </w:num>
  <w:num w:numId="20">
    <w:abstractNumId w:val="26"/>
  </w:num>
  <w:num w:numId="21">
    <w:abstractNumId w:val="7"/>
  </w:num>
  <w:num w:numId="22">
    <w:abstractNumId w:val="27"/>
  </w:num>
  <w:num w:numId="23">
    <w:abstractNumId w:val="35"/>
  </w:num>
  <w:num w:numId="24">
    <w:abstractNumId w:val="39"/>
  </w:num>
  <w:num w:numId="25">
    <w:abstractNumId w:val="38"/>
  </w:num>
  <w:num w:numId="26">
    <w:abstractNumId w:val="6"/>
  </w:num>
  <w:num w:numId="27">
    <w:abstractNumId w:val="24"/>
  </w:num>
  <w:num w:numId="28">
    <w:abstractNumId w:val="31"/>
  </w:num>
  <w:num w:numId="29">
    <w:abstractNumId w:val="19"/>
  </w:num>
  <w:num w:numId="30">
    <w:abstractNumId w:val="44"/>
  </w:num>
  <w:num w:numId="31">
    <w:abstractNumId w:val="37"/>
  </w:num>
  <w:num w:numId="32">
    <w:abstractNumId w:val="11"/>
  </w:num>
  <w:num w:numId="33">
    <w:abstractNumId w:val="32"/>
  </w:num>
  <w:num w:numId="34">
    <w:abstractNumId w:val="23"/>
  </w:num>
  <w:num w:numId="35">
    <w:abstractNumId w:val="14"/>
  </w:num>
  <w:num w:numId="36">
    <w:abstractNumId w:val="28"/>
  </w:num>
  <w:num w:numId="37">
    <w:abstractNumId w:val="15"/>
  </w:num>
  <w:num w:numId="38">
    <w:abstractNumId w:val="3"/>
  </w:num>
  <w:num w:numId="39">
    <w:abstractNumId w:val="22"/>
  </w:num>
  <w:num w:numId="40">
    <w:abstractNumId w:val="13"/>
  </w:num>
  <w:num w:numId="41">
    <w:abstractNumId w:val="43"/>
  </w:num>
  <w:num w:numId="42">
    <w:abstractNumId w:val="12"/>
  </w:num>
  <w:num w:numId="43">
    <w:abstractNumId w:val="29"/>
  </w:num>
  <w:num w:numId="44">
    <w:abstractNumId w:val="25"/>
  </w:num>
  <w:num w:numId="45">
    <w:abstractNumId w:val="41"/>
  </w:num>
  <w:num w:numId="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B49"/>
    <w:rsid w:val="00040519"/>
    <w:rsid w:val="001211EC"/>
    <w:rsid w:val="00135A7F"/>
    <w:rsid w:val="002D40CD"/>
    <w:rsid w:val="00316DA5"/>
    <w:rsid w:val="003712B9"/>
    <w:rsid w:val="00471893"/>
    <w:rsid w:val="004A13A5"/>
    <w:rsid w:val="005B1D35"/>
    <w:rsid w:val="005D1FDA"/>
    <w:rsid w:val="005F79C8"/>
    <w:rsid w:val="00605943"/>
    <w:rsid w:val="006412A5"/>
    <w:rsid w:val="00642D94"/>
    <w:rsid w:val="006F35C4"/>
    <w:rsid w:val="00724E66"/>
    <w:rsid w:val="00844CAD"/>
    <w:rsid w:val="00867DAB"/>
    <w:rsid w:val="008A4415"/>
    <w:rsid w:val="009E1A19"/>
    <w:rsid w:val="00A9276B"/>
    <w:rsid w:val="00B319D9"/>
    <w:rsid w:val="00B675A1"/>
    <w:rsid w:val="00C0121D"/>
    <w:rsid w:val="00D10B49"/>
    <w:rsid w:val="00D9282F"/>
    <w:rsid w:val="00E660B9"/>
    <w:rsid w:val="00E84161"/>
    <w:rsid w:val="00F07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2E4479"/>
  <w15:chartTrackingRefBased/>
  <w15:docId w15:val="{F2106510-3E75-47F2-841C-07766ADAF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ListParagraph">
    <w:name w:val="List Paragraph"/>
    <w:basedOn w:val="Normal"/>
    <w:uiPriority w:val="34"/>
    <w:qFormat/>
    <w:rsid w:val="00E84161"/>
    <w:pPr>
      <w:spacing w:after="200" w:line="276" w:lineRule="auto"/>
      <w:ind w:left="720"/>
      <w:contextualSpacing/>
    </w:pPr>
    <w:rPr>
      <w:rFonts w:asciiTheme="minorHAnsi" w:eastAsiaTheme="minorHAnsi" w:hAnsiTheme="minorHAnsi" w:cstheme="minorBidi"/>
      <w:sz w:val="22"/>
      <w:szCs w:val="22"/>
    </w:rPr>
  </w:style>
  <w:style w:type="character" w:customStyle="1" w:styleId="fontstyle01">
    <w:name w:val="fontstyle01"/>
    <w:basedOn w:val="DefaultParagraphFont"/>
    <w:rsid w:val="00E84161"/>
    <w:rPr>
      <w:rFonts w:ascii="CIDFont+F2" w:hAnsi="CIDFont+F2" w:hint="default"/>
      <w:b w:val="0"/>
      <w:bCs w:val="0"/>
      <w:i w:val="0"/>
      <w:iCs w:val="0"/>
      <w:color w:val="000000"/>
      <w:sz w:val="26"/>
      <w:szCs w:val="26"/>
    </w:rPr>
  </w:style>
  <w:style w:type="character" w:styleId="Strong">
    <w:name w:val="Strong"/>
    <w:basedOn w:val="DefaultParagraphFont"/>
    <w:uiPriority w:val="22"/>
    <w:qFormat/>
    <w:rsid w:val="00B319D9"/>
    <w:rPr>
      <w:b/>
      <w:bCs/>
    </w:rPr>
  </w:style>
  <w:style w:type="character" w:styleId="Emphasis">
    <w:name w:val="Emphasis"/>
    <w:basedOn w:val="DefaultParagraphFont"/>
    <w:uiPriority w:val="20"/>
    <w:qFormat/>
    <w:rsid w:val="00B319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99820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2E80C-5EB8-422E-B36B-27DBADD55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8</Pages>
  <Words>3546</Words>
  <Characters>13164</Characters>
  <Application>Microsoft Office Word</Application>
  <DocSecurity>0</DocSecurity>
  <Lines>109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 Kiên</dc:creator>
  <cp:keywords/>
  <dc:description/>
  <cp:lastModifiedBy>Han Kiên</cp:lastModifiedBy>
  <cp:revision>23</cp:revision>
  <dcterms:created xsi:type="dcterms:W3CDTF">2022-04-06T08:44:00Z</dcterms:created>
  <dcterms:modified xsi:type="dcterms:W3CDTF">2022-04-26T04:24:00Z</dcterms:modified>
</cp:coreProperties>
</file>