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9DC020F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210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THÀNH PHỐ ĐÀ NẴNG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6245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27F18C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A9A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17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776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Đà N</w:t>
            </w:r>
            <w:r>
              <w:rPr>
                <w:i/>
                <w:iCs/>
              </w:rPr>
              <w:t>ẵ</w:t>
            </w:r>
            <w:r>
              <w:rPr>
                <w:i/>
                <w:iCs/>
                <w:lang w:val="vi-VN"/>
              </w:rPr>
              <w:t xml:space="preserve">ng, ngày </w:t>
            </w:r>
            <w:r>
              <w:rPr>
                <w:i/>
                <w:iCs/>
              </w:rPr>
              <w:t>31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8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14:paraId="20E5FB4F" w14:textId="77777777" w:rsidR="00000000" w:rsidRDefault="00000000">
      <w:pPr>
        <w:spacing w:before="120" w:after="280" w:afterAutospacing="1"/>
      </w:pPr>
      <w:r>
        <w:t> </w:t>
      </w:r>
    </w:p>
    <w:p w14:paraId="31E6D2F4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7F379887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SỬA ĐỔI, BỔ SUNG PHỤ LỤC GIÁ DỊCH VỤ TRÔNG GIỮ XE TẠI BÃI ĐỖ XE 255 PHAN CHÂU TRINH, ĐÀ NẴNG KÈM THEO QUYẾT ĐỊNH SỐ 50/2019/QĐ-UBND NGÀY 03/12/2019 CỦA UBND THÀNH PHỐ ĐÀ NẴNG</w:t>
      </w:r>
    </w:p>
    <w:p w14:paraId="12E3749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THÀNH PHỐ ĐÀ NẴNG</w:t>
      </w:r>
    </w:p>
    <w:p w14:paraId="3AFCC74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14:paraId="0E76DE3F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chính quyền địa phương ngày 22 tháng 11 năm 2019;</w:t>
      </w:r>
    </w:p>
    <w:p w14:paraId="0138C160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177/2013/NĐ-CP ngày 14 tháng 11 năm 2013 của Chính phủ quy định ch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tiết và hướng dẫn thi hành một số điều của Luật Giá;</w:t>
      </w:r>
    </w:p>
    <w:p w14:paraId="795F32F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149/2016/NĐ-CP ngày 11 tháng 11 năm 2016 của Chính phủ quy định sửa đổi, bổ sung một số điều của Nghị định số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77/2013/NĐ-CP ngày 14 tháng 11 năm 2013 của Chính phủ quy định chi tiết và hướng dẫn thi hành một số điều của Luật </w:t>
      </w:r>
      <w:r>
        <w:rPr>
          <w:i/>
          <w:iCs/>
        </w:rPr>
        <w:t>gi</w:t>
      </w:r>
      <w:r>
        <w:rPr>
          <w:i/>
          <w:iCs/>
          <w:lang w:val="vi-VN"/>
        </w:rPr>
        <w:t>á;</w:t>
      </w:r>
    </w:p>
    <w:p w14:paraId="5433760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25/2014/TT-BTC ngày 17 tháng 02 năm 2014 của Bộ trưởng Bộ Tài chính q</w:t>
      </w:r>
      <w:r>
        <w:rPr>
          <w:i/>
          <w:iCs/>
        </w:rPr>
        <w:t>u</w:t>
      </w:r>
      <w:r>
        <w:rPr>
          <w:i/>
          <w:iCs/>
          <w:lang w:val="vi-VN"/>
        </w:rPr>
        <w:t>y định phương pháp định giá chung đối với hàng hóa, dịch vụ;</w:t>
      </w:r>
    </w:p>
    <w:p w14:paraId="55434AB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56/2014/TT-BTC ng</w:t>
      </w:r>
      <w:r>
        <w:rPr>
          <w:i/>
          <w:iCs/>
        </w:rPr>
        <w:t>à</w:t>
      </w:r>
      <w:r>
        <w:rPr>
          <w:i/>
          <w:iCs/>
          <w:lang w:val="vi-VN"/>
        </w:rPr>
        <w:t>y 28 tháng 4 năm 2014 của Bộ trưởng Bộ Tài chính về việc hướng dẫn thực hiện Nghị định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177/2013/NĐ-CP ngày 14/11/2013 của Chính phủ quy định chi tiết và hướng dẫn thi hành một số điều của Luật Giá;</w:t>
      </w:r>
    </w:p>
    <w:p w14:paraId="1195874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233/2016/TT-BTC ngày 11 tháng 11 năm 2016 của Bộ trưởng Bộ Tài chính về việc sửa đổi, bổ sung một số điều của Thông tư 56/2014/TT-BTC ngày 28/4/2014 của Bộ Tài chính hướng dẫn thực hiện Nghị định số 177/2013/NĐ-CP ngày 14/11/2013 của Chính phủ quy định chi tiết và hướng dẫn thi hành một số điều của Luật Giá;</w:t>
      </w:r>
    </w:p>
    <w:p w14:paraId="30745962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Theo đề nghị của Sở Tài chính thành phố Đà Nẵng tại Tờ trình số 51/TTr-STC ngày 05 tháng 7 năm 2022 và Công văn </w:t>
      </w:r>
      <w:r>
        <w:rPr>
          <w:i/>
          <w:iCs/>
        </w:rPr>
        <w:t>số 2874</w:t>
      </w:r>
      <w:r>
        <w:rPr>
          <w:i/>
          <w:iCs/>
          <w:lang w:val="vi-VN"/>
        </w:rPr>
        <w:t xml:space="preserve">/STC-GCS ngày </w:t>
      </w:r>
      <w:r>
        <w:rPr>
          <w:i/>
          <w:iCs/>
        </w:rPr>
        <w:t xml:space="preserve">21 </w:t>
      </w:r>
      <w:r>
        <w:rPr>
          <w:i/>
          <w:iCs/>
          <w:lang w:val="vi-VN"/>
        </w:rPr>
        <w:t>tháng 8 năm 2022 về việc sửa đổi, bổ sung giá dịch vụ trông giữ xe ô tô ≤7 ch</w:t>
      </w:r>
      <w:r>
        <w:rPr>
          <w:i/>
          <w:iCs/>
        </w:rPr>
        <w:t xml:space="preserve">ỗ </w:t>
      </w:r>
      <w:r>
        <w:rPr>
          <w:i/>
          <w:iCs/>
          <w:lang w:val="vi-VN"/>
        </w:rPr>
        <w:t>tại Bãi đ</w:t>
      </w:r>
      <w:r>
        <w:rPr>
          <w:i/>
          <w:iCs/>
        </w:rPr>
        <w:t xml:space="preserve">ỗ </w:t>
      </w:r>
      <w:r>
        <w:rPr>
          <w:i/>
          <w:iCs/>
          <w:lang w:val="vi-VN"/>
        </w:rPr>
        <w:t xml:space="preserve">xe 255 Phan Châu Trinh đã được quy định tại Quyết định số 50/2019/QĐ-UBND ngày 03/12/2019 của UBND thành phố Đà Nẵng; đề xuất của Sở Công Thương tại Công văn số 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290/SCT-KHTCTH ngày 06/6/2022 và Công văn số 1313/SCT-KHTCTH ngày 07/6/2022; Sở Giao thông vận tải thành phố Đà Nẵng tại Công văn số 1466/SGTVT-TCKT ngày 25/4/2022 và Công văn số 2171/SGTVT-TCKT ngày 10/6/2022; ý kiến </w:t>
      </w:r>
      <w:r>
        <w:rPr>
          <w:i/>
          <w:iCs/>
          <w:lang w:val="vi-VN"/>
        </w:rPr>
        <w:lastRenderedPageBreak/>
        <w:t>tham gia của UBND quận Hải Châu tại Công văn s</w:t>
      </w:r>
      <w:r>
        <w:rPr>
          <w:i/>
          <w:iCs/>
        </w:rPr>
        <w:t>ố</w:t>
      </w:r>
      <w:r>
        <w:rPr>
          <w:i/>
          <w:iCs/>
          <w:lang w:val="vi-VN"/>
        </w:rPr>
        <w:t xml:space="preserve"> 1197/UBND-PTCKH ngày 14/6/2022; ý kiến thẩm định dự thảo văn bản của Sở Tư pháp tại Công văn số 2184/STP-XDKTVB ngày 01/7/2022; ý kiến tham gia của các thành viên UBND thành phố Đà Nẵng tại Thông báo s</w:t>
      </w:r>
      <w:r>
        <w:rPr>
          <w:i/>
          <w:iCs/>
        </w:rPr>
        <w:t xml:space="preserve">ố </w:t>
      </w:r>
      <w:r>
        <w:rPr>
          <w:i/>
          <w:iCs/>
          <w:lang w:val="vi-VN"/>
        </w:rPr>
        <w:t>404/TB-VP ngày 17 tháng 8 năm 2022 của Văn phòng UBND thành phố Đà Nẵng.</w:t>
      </w:r>
    </w:p>
    <w:p w14:paraId="7A95D838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6194D174" w14:textId="77777777" w:rsidR="00000000" w:rsidRDefault="00000000">
      <w:pPr>
        <w:spacing w:before="120" w:after="280" w:afterAutospacing="1"/>
      </w:pPr>
      <w:bookmarkStart w:id="0" w:name="cumtu_1"/>
      <w:r>
        <w:rPr>
          <w:b/>
          <w:bCs/>
          <w:lang w:val="vi-VN"/>
        </w:rPr>
        <w:t>Điều 1.</w:t>
      </w:r>
      <w:bookmarkEnd w:id="0"/>
      <w:r>
        <w:rPr>
          <w:lang w:val="vi-VN"/>
        </w:rPr>
        <w:t xml:space="preserve"> </w:t>
      </w:r>
      <w:bookmarkStart w:id="1" w:name="cumtu_1_name"/>
      <w:r>
        <w:rPr>
          <w:lang w:val="vi-VN"/>
        </w:rPr>
        <w:t>Sửa đổi, bổ sung Phụ lục giá dịch vụ trông giữ xe tại Bãi đỗ xe 255 Phan Châu Trinh, Đà Nẵng kèm theo Quyết định số 50/2019/QĐ-UBND ngày 03/12/2019 của UBND thành phố Đà Nẵng với các nội dung cụ thể sau:</w:t>
      </w:r>
      <w:bookmarkEnd w:id="1"/>
    </w:p>
    <w:p w14:paraId="25344BC0" w14:textId="77777777" w:rsidR="00000000" w:rsidRDefault="00000000">
      <w:pPr>
        <w:spacing w:before="120" w:after="280" w:afterAutospacing="1"/>
      </w:pPr>
      <w:r>
        <w:rPr>
          <w:lang w:val="vi-VN"/>
        </w:rPr>
        <w:t>1. Sửa đổi Số thứ tự 1 và 2 Mục II - Gửi xe theo tháng: (</w:t>
      </w:r>
      <w:r>
        <w:t>i</w:t>
      </w:r>
      <w:r>
        <w:rPr>
          <w:lang w:val="vi-VN"/>
        </w:rPr>
        <w:t>) Từ “6h00 sáng đến 22h00” thành “7h00 sáng đến 22h00”; (ii) “Từ sau 22h00 đến 6h00 hôm sau” thành “Từ sau 22h00 đến 7h00 sáng hôm sau”.</w:t>
      </w:r>
    </w:p>
    <w:p w14:paraId="624ABAD9" w14:textId="77777777" w:rsidR="00000000" w:rsidRDefault="00000000">
      <w:pPr>
        <w:spacing w:before="120" w:after="280" w:afterAutospacing="1"/>
      </w:pPr>
      <w:r>
        <w:rPr>
          <w:lang w:val="vi-VN"/>
        </w:rPr>
        <w:t>2. Sửa đổi nội dung (3): Thời gian từ sau 22h00 đến 7h00 sáng hôm sau: (i) Trường hợp gửi xe qua đêm: 120.000 đồng/xe/đêm; (ii) Trường không gửi qua đêm: Tính theo lượt.</w:t>
      </w:r>
    </w:p>
    <w:p w14:paraId="67EEF63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</w:t>
      </w:r>
      <w:r>
        <w:t xml:space="preserve"> 12/9/2022</w:t>
      </w:r>
    </w:p>
    <w:p w14:paraId="55687E96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UBND thành phố Đà Nẵng; Giám đốc các Sở: Tài chính, Công Thương, Giao thông vận tải; Cục trưởng Cục Thu</w:t>
      </w:r>
      <w:r>
        <w:t xml:space="preserve">ế </w:t>
      </w:r>
      <w:r>
        <w:rPr>
          <w:lang w:val="vi-VN"/>
        </w:rPr>
        <w:t>thành phố Đà Nẵng; Giám đốc Kho bạc Nhà nước Đà Nẵng; Chủ tịch UBND các quận, huyện và các tổ chức, cá nhân có liên quan căn cứ Quyết định thi hành</w:t>
      </w:r>
      <w:r>
        <w:t>./.</w:t>
      </w:r>
    </w:p>
    <w:p w14:paraId="24CD1BD5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CC66B64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7DF6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Vụ Pháp chế - Bộ Tài chính (để kiểm tra);</w:t>
            </w:r>
            <w:r>
              <w:rPr>
                <w:sz w:val="16"/>
                <w:lang w:val="vi-VN"/>
              </w:rPr>
              <w:br/>
              <w:t>- Tổng Cục Thuế (để báo c</w:t>
            </w:r>
            <w:r>
              <w:rPr>
                <w:sz w:val="16"/>
              </w:rPr>
              <w:t>á</w:t>
            </w:r>
            <w:r>
              <w:rPr>
                <w:sz w:val="16"/>
                <w:lang w:val="vi-VN"/>
              </w:rPr>
              <w:t>o);</w:t>
            </w:r>
            <w:r>
              <w:rPr>
                <w:sz w:val="16"/>
                <w:lang w:val="vi-VN"/>
              </w:rPr>
              <w:br/>
              <w:t>- Cục Kiểm tra VBQPPL - Bộ Tư pháp;</w:t>
            </w:r>
            <w:r>
              <w:rPr>
                <w:sz w:val="16"/>
                <w:lang w:val="vi-VN"/>
              </w:rPr>
              <w:br/>
              <w:t>- TT HĐND thành phố (để báo cáo);</w:t>
            </w:r>
            <w:r>
              <w:rPr>
                <w:sz w:val="16"/>
                <w:lang w:val="vi-VN"/>
              </w:rPr>
              <w:br/>
              <w:t>- CT, Các PCT UBND TPĐN;</w:t>
            </w:r>
            <w:r>
              <w:rPr>
                <w:sz w:val="16"/>
                <w:lang w:val="vi-VN"/>
              </w:rPr>
              <w:br/>
              <w:t>- UBMTTQVN TPĐN;</w:t>
            </w:r>
            <w:r>
              <w:rPr>
                <w:sz w:val="16"/>
                <w:lang w:val="vi-VN"/>
              </w:rPr>
              <w:br/>
              <w:t>- Các Sở, ban, ngành;</w:t>
            </w:r>
            <w:r>
              <w:rPr>
                <w:sz w:val="16"/>
                <w:lang w:val="vi-VN"/>
              </w:rPr>
              <w:br/>
              <w:t>- Cục Thuế TPĐN;</w:t>
            </w:r>
            <w:r>
              <w:rPr>
                <w:sz w:val="16"/>
                <w:lang w:val="vi-VN"/>
              </w:rPr>
              <w:br/>
              <w:t>- KBNN Đà Nẵng;</w:t>
            </w:r>
            <w:r>
              <w:rPr>
                <w:sz w:val="16"/>
                <w:lang w:val="vi-VN"/>
              </w:rPr>
              <w:br/>
              <w:t>- UBND các quận, huyện, phường, xã;</w:t>
            </w:r>
            <w:r>
              <w:rPr>
                <w:sz w:val="16"/>
                <w:lang w:val="vi-VN"/>
              </w:rPr>
              <w:br/>
              <w:t>- Báo ĐN, Đ</w:t>
            </w:r>
            <w:r>
              <w:rPr>
                <w:sz w:val="16"/>
              </w:rPr>
              <w:t>à</w:t>
            </w:r>
            <w:r>
              <w:rPr>
                <w:sz w:val="16"/>
                <w:lang w:val="vi-VN"/>
              </w:rPr>
              <w:t>i PTTH ĐN;</w:t>
            </w:r>
            <w:r>
              <w:rPr>
                <w:sz w:val="16"/>
                <w:lang w:val="vi-VN"/>
              </w:rPr>
              <w:br/>
              <w:t>- Cổng Thông tin điện tử TPĐN;</w:t>
            </w:r>
            <w:r>
              <w:rPr>
                <w:sz w:val="16"/>
                <w:lang w:val="vi-VN"/>
              </w:rPr>
              <w:br/>
              <w:t>- VP UBND TPĐN, các phòng KT, ĐTĐT, NCPC;</w:t>
            </w:r>
            <w:r>
              <w:rPr>
                <w:sz w:val="16"/>
                <w:lang w:val="vi-VN"/>
              </w:rPr>
              <w:br/>
              <w:t>- Lưu: VT, STC.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406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Hồ Kỳ Minh</w:t>
            </w:r>
          </w:p>
        </w:tc>
      </w:tr>
    </w:tbl>
    <w:p w14:paraId="2312B458" w14:textId="77777777" w:rsidR="00915392" w:rsidRDefault="00000000">
      <w:pPr>
        <w:spacing w:before="120" w:after="280" w:afterAutospacing="1"/>
      </w:pPr>
      <w:r>
        <w:t> </w:t>
      </w:r>
    </w:p>
    <w:sectPr w:rsidR="009153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6"/>
    <w:rsid w:val="00915392"/>
    <w:rsid w:val="00C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3FDD6"/>
  <w15:chartTrackingRefBased/>
  <w15:docId w15:val="{D6EAD9A8-BB3B-476F-8C45-22E9460E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2022-09-09T07:22:00Z</dcterms:created>
  <dcterms:modified xsi:type="dcterms:W3CDTF">2022-09-09T07:22:00Z</dcterms:modified>
</cp:coreProperties>
</file>