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429"/>
        <w:gridCol w:w="5642"/>
      </w:tblGrid>
      <w:tr w:rsidR="00DE2D01" w:rsidRPr="00DE2D01" w:rsidTr="00DE2D01">
        <w:tc>
          <w:tcPr>
            <w:tcW w:w="3348" w:type="dxa"/>
            <w:tcMar>
              <w:top w:w="0" w:type="dxa"/>
              <w:left w:w="108" w:type="dxa"/>
              <w:bottom w:w="0" w:type="dxa"/>
              <w:right w:w="108" w:type="dxa"/>
            </w:tcMar>
            <w:hideMark/>
          </w:tcPr>
          <w:p w:rsidR="00DE2D01" w:rsidRPr="00DE2D01" w:rsidRDefault="00DE2D01" w:rsidP="00DE2D01">
            <w:pPr>
              <w:spacing w:before="120" w:after="100" w:afterAutospacing="1" w:line="240" w:lineRule="auto"/>
              <w:jc w:val="center"/>
              <w:rPr>
                <w:rFonts w:eastAsia="Times New Roman" w:cs="Times New Roman"/>
                <w:sz w:val="24"/>
                <w:szCs w:val="24"/>
              </w:rPr>
            </w:pPr>
            <w:r w:rsidRPr="00DE2D01">
              <w:rPr>
                <w:rFonts w:eastAsia="Times New Roman" w:cs="Times New Roman"/>
                <w:b/>
                <w:bCs/>
                <w:sz w:val="24"/>
                <w:szCs w:val="24"/>
              </w:rPr>
              <w:t>BỘ CÔNG THƯƠNG</w:t>
            </w:r>
            <w:r w:rsidRPr="00DE2D01">
              <w:rPr>
                <w:rFonts w:eastAsia="Times New Roman" w:cs="Times New Roman"/>
                <w:b/>
                <w:bCs/>
                <w:sz w:val="24"/>
                <w:szCs w:val="24"/>
              </w:rPr>
              <w:br/>
              <w:t>-------</w:t>
            </w:r>
          </w:p>
        </w:tc>
        <w:tc>
          <w:tcPr>
            <w:tcW w:w="5508" w:type="dxa"/>
            <w:tcMar>
              <w:top w:w="0" w:type="dxa"/>
              <w:left w:w="108" w:type="dxa"/>
              <w:bottom w:w="0" w:type="dxa"/>
              <w:right w:w="108" w:type="dxa"/>
            </w:tcMar>
            <w:hideMark/>
          </w:tcPr>
          <w:p w:rsidR="00DE2D01" w:rsidRPr="00DE2D01" w:rsidRDefault="00DE2D01" w:rsidP="00DE2D01">
            <w:pPr>
              <w:spacing w:before="120" w:after="100" w:afterAutospacing="1" w:line="240" w:lineRule="auto"/>
              <w:jc w:val="center"/>
              <w:rPr>
                <w:rFonts w:eastAsia="Times New Roman" w:cs="Times New Roman"/>
                <w:sz w:val="24"/>
                <w:szCs w:val="24"/>
              </w:rPr>
            </w:pPr>
            <w:r w:rsidRPr="00DE2D01">
              <w:rPr>
                <w:rFonts w:eastAsia="Times New Roman" w:cs="Times New Roman"/>
                <w:b/>
                <w:bCs/>
                <w:sz w:val="24"/>
                <w:szCs w:val="24"/>
              </w:rPr>
              <w:t>CỘNG HÒA XÃ HỘI CHỦ NGHĨA VIỆT NAM</w:t>
            </w:r>
            <w:r w:rsidRPr="00DE2D01">
              <w:rPr>
                <w:rFonts w:eastAsia="Times New Roman" w:cs="Times New Roman"/>
                <w:b/>
                <w:bCs/>
                <w:sz w:val="24"/>
                <w:szCs w:val="24"/>
              </w:rPr>
              <w:br/>
              <w:t>Độc lập - Tự do - Hạnh phúc</w:t>
            </w:r>
            <w:r w:rsidRPr="00DE2D01">
              <w:rPr>
                <w:rFonts w:eastAsia="Times New Roman" w:cs="Times New Roman"/>
                <w:b/>
                <w:bCs/>
                <w:sz w:val="24"/>
                <w:szCs w:val="24"/>
              </w:rPr>
              <w:br/>
              <w:t>---------------</w:t>
            </w:r>
          </w:p>
        </w:tc>
      </w:tr>
      <w:tr w:rsidR="00DE2D01" w:rsidRPr="00DE2D01" w:rsidTr="00DE2D01">
        <w:tc>
          <w:tcPr>
            <w:tcW w:w="3348" w:type="dxa"/>
            <w:tcMar>
              <w:top w:w="0" w:type="dxa"/>
              <w:left w:w="108" w:type="dxa"/>
              <w:bottom w:w="0" w:type="dxa"/>
              <w:right w:w="108" w:type="dxa"/>
            </w:tcMar>
            <w:hideMark/>
          </w:tcPr>
          <w:p w:rsidR="00DE2D01" w:rsidRPr="00DE2D01" w:rsidRDefault="00DE2D01" w:rsidP="00DE2D01">
            <w:pPr>
              <w:spacing w:before="120" w:after="100" w:afterAutospacing="1" w:line="240" w:lineRule="auto"/>
              <w:jc w:val="center"/>
              <w:rPr>
                <w:rFonts w:eastAsia="Times New Roman" w:cs="Times New Roman"/>
                <w:sz w:val="24"/>
                <w:szCs w:val="24"/>
              </w:rPr>
            </w:pPr>
            <w:r w:rsidRPr="00DE2D01">
              <w:rPr>
                <w:rFonts w:eastAsia="Times New Roman" w:cs="Times New Roman"/>
                <w:sz w:val="24"/>
                <w:szCs w:val="24"/>
              </w:rPr>
              <w:t xml:space="preserve">Số: </w:t>
            </w:r>
            <w:bookmarkStart w:id="0" w:name="_GoBack"/>
            <w:r w:rsidRPr="00DE2D01">
              <w:rPr>
                <w:rFonts w:eastAsia="Times New Roman" w:cs="Times New Roman"/>
                <w:sz w:val="24"/>
                <w:szCs w:val="24"/>
              </w:rPr>
              <w:t>1796/QĐ-BCT</w:t>
            </w:r>
            <w:bookmarkEnd w:id="0"/>
          </w:p>
        </w:tc>
        <w:tc>
          <w:tcPr>
            <w:tcW w:w="5508" w:type="dxa"/>
            <w:tcMar>
              <w:top w:w="0" w:type="dxa"/>
              <w:left w:w="108" w:type="dxa"/>
              <w:bottom w:w="0" w:type="dxa"/>
              <w:right w:w="108" w:type="dxa"/>
            </w:tcMar>
            <w:hideMark/>
          </w:tcPr>
          <w:p w:rsidR="00DE2D01" w:rsidRPr="00DE2D01" w:rsidRDefault="00DE2D01" w:rsidP="00DE2D01">
            <w:pPr>
              <w:spacing w:before="120" w:after="100" w:afterAutospacing="1" w:line="240" w:lineRule="auto"/>
              <w:jc w:val="right"/>
              <w:rPr>
                <w:rFonts w:eastAsia="Times New Roman" w:cs="Times New Roman"/>
                <w:sz w:val="24"/>
                <w:szCs w:val="24"/>
              </w:rPr>
            </w:pPr>
            <w:r w:rsidRPr="00DE2D01">
              <w:rPr>
                <w:rFonts w:eastAsia="Times New Roman" w:cs="Times New Roman"/>
                <w:i/>
                <w:iCs/>
                <w:sz w:val="24"/>
                <w:szCs w:val="24"/>
              </w:rPr>
              <w:t>Hà Nội, ngày 12 tháng 7 năm 2023</w:t>
            </w:r>
          </w:p>
        </w:tc>
      </w:tr>
    </w:tbl>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sz w:val="24"/>
          <w:szCs w:val="24"/>
        </w:rPr>
        <w:t> </w:t>
      </w:r>
    </w:p>
    <w:p w:rsidR="00DE2D01" w:rsidRPr="00DE2D01" w:rsidRDefault="00DE2D01" w:rsidP="00DE2D01">
      <w:pPr>
        <w:spacing w:before="120" w:after="100" w:afterAutospacing="1" w:line="240" w:lineRule="auto"/>
        <w:jc w:val="center"/>
        <w:rPr>
          <w:rFonts w:eastAsia="Times New Roman" w:cs="Times New Roman"/>
          <w:sz w:val="24"/>
          <w:szCs w:val="24"/>
        </w:rPr>
      </w:pPr>
      <w:bookmarkStart w:id="1" w:name="loai_1"/>
      <w:r w:rsidRPr="00DE2D01">
        <w:rPr>
          <w:rFonts w:eastAsia="Times New Roman" w:cs="Times New Roman"/>
          <w:b/>
          <w:bCs/>
          <w:sz w:val="24"/>
          <w:szCs w:val="24"/>
        </w:rPr>
        <w:t>QUYẾT ĐỊNH</w:t>
      </w:r>
      <w:bookmarkEnd w:id="1"/>
    </w:p>
    <w:p w:rsidR="00DE2D01" w:rsidRPr="00DE2D01" w:rsidRDefault="00DE2D01" w:rsidP="00DE2D01">
      <w:pPr>
        <w:spacing w:before="120" w:after="100" w:afterAutospacing="1" w:line="240" w:lineRule="auto"/>
        <w:jc w:val="center"/>
        <w:rPr>
          <w:rFonts w:eastAsia="Times New Roman" w:cs="Times New Roman"/>
          <w:sz w:val="24"/>
          <w:szCs w:val="24"/>
        </w:rPr>
      </w:pPr>
      <w:r w:rsidRPr="00DE2D01">
        <w:rPr>
          <w:rFonts w:eastAsia="Times New Roman" w:cs="Times New Roman"/>
          <w:sz w:val="24"/>
          <w:szCs w:val="24"/>
        </w:rPr>
        <w:t>BAN HÀNH QUY CHẾ HOẠT ĐỘNG CỦA HỘI ĐỒNG PHỐI HỢP PHỔ BIẾN, GIÁO DỤC PHÁP LUẬT CỦA BỘ CÔNG THƯƠNG</w:t>
      </w:r>
    </w:p>
    <w:p w:rsidR="00DE2D01" w:rsidRPr="00DE2D01" w:rsidRDefault="00DE2D01" w:rsidP="00DE2D01">
      <w:pPr>
        <w:spacing w:before="120" w:after="100" w:afterAutospacing="1" w:line="240" w:lineRule="auto"/>
        <w:jc w:val="center"/>
        <w:rPr>
          <w:rFonts w:eastAsia="Times New Roman" w:cs="Times New Roman"/>
          <w:sz w:val="24"/>
          <w:szCs w:val="24"/>
        </w:rPr>
      </w:pPr>
      <w:r w:rsidRPr="00DE2D01">
        <w:rPr>
          <w:rFonts w:eastAsia="Times New Roman" w:cs="Times New Roman"/>
          <w:b/>
          <w:bCs/>
          <w:sz w:val="24"/>
          <w:szCs w:val="24"/>
        </w:rPr>
        <w:t>CHỦ TỊCH HỘI ĐỒNG PHỐI HỢP</w:t>
      </w:r>
      <w:r w:rsidRPr="00DE2D01">
        <w:rPr>
          <w:rFonts w:eastAsia="Times New Roman" w:cs="Times New Roman"/>
          <w:b/>
          <w:bCs/>
          <w:sz w:val="24"/>
          <w:szCs w:val="24"/>
        </w:rPr>
        <w:br/>
        <w:t>PHỔ BIẾN, GIÁO DỤC PHÁP LUẬT CỦA BỘ CÔNG THƯƠNG</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i/>
          <w:iCs/>
          <w:sz w:val="24"/>
          <w:szCs w:val="24"/>
        </w:rPr>
        <w:t>Căn cứ Luật Phổ biến, giáo dục pháp luật ngày 20 tháng 6 năm 2012;</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i/>
          <w:iCs/>
          <w:sz w:val="24"/>
          <w:szCs w:val="24"/>
        </w:rPr>
        <w:t>Căn cứ Nghị định số 96/2022/NĐ-CP ngày 29 tháng 11 năm 2022 của Chính phủ quy định chức năng, nhiệm vụ, quyền hạn và cơ cấu tổ chức của Bộ Công Thương;</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i/>
          <w:iCs/>
          <w:sz w:val="24"/>
          <w:szCs w:val="24"/>
        </w:rPr>
        <w:t>Căn cứ Quyết định 21/2021/QĐ-TTg ngày 21 tháng 6 năm 2021 của Thủ tướng Chính phủ quy định về thành phần và nhiệm vụ, quyền hạn của Hội đồng phối hợp phổ biến, giáo dục pháp luật;</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i/>
          <w:iCs/>
          <w:sz w:val="24"/>
          <w:szCs w:val="24"/>
        </w:rPr>
        <w:t>Căn cứ Quyết định số 1795/QĐ-BCT ngày 12 tháng 7 năm 2023 của Bộ Công Thương về việc thành lập Hội đồng phối hợp phổ biến, giáo dục pháp luật của Bộ Công Thương;</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i/>
          <w:iCs/>
          <w:sz w:val="24"/>
          <w:szCs w:val="24"/>
        </w:rPr>
        <w:t>Theo đề nghị của Vụ trưởng Vụ Pháp chế.</w:t>
      </w:r>
    </w:p>
    <w:p w:rsidR="00DE2D01" w:rsidRPr="00DE2D01" w:rsidRDefault="00DE2D01" w:rsidP="00DE2D01">
      <w:pPr>
        <w:spacing w:before="120" w:after="100" w:afterAutospacing="1" w:line="240" w:lineRule="auto"/>
        <w:jc w:val="center"/>
        <w:rPr>
          <w:rFonts w:eastAsia="Times New Roman" w:cs="Times New Roman"/>
          <w:sz w:val="24"/>
          <w:szCs w:val="24"/>
        </w:rPr>
      </w:pPr>
      <w:r w:rsidRPr="00DE2D01">
        <w:rPr>
          <w:rFonts w:eastAsia="Times New Roman" w:cs="Times New Roman"/>
          <w:b/>
          <w:bCs/>
          <w:sz w:val="24"/>
          <w:szCs w:val="24"/>
        </w:rPr>
        <w:t>QUYẾT ĐỊNH:</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b/>
          <w:bCs/>
          <w:sz w:val="24"/>
          <w:szCs w:val="24"/>
        </w:rPr>
        <w:t>Điều 1.</w:t>
      </w:r>
      <w:r w:rsidRPr="00DE2D01">
        <w:rPr>
          <w:rFonts w:eastAsia="Times New Roman" w:cs="Times New Roman"/>
          <w:sz w:val="24"/>
          <w:szCs w:val="24"/>
        </w:rPr>
        <w:t> Ban hành kèm theo Quyết định này Quy chế hoạt động của Hội đồng phối hợp phổ biến, giáo dục pháp luật của Bộ Công Thương.</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b/>
          <w:bCs/>
          <w:sz w:val="24"/>
          <w:szCs w:val="24"/>
        </w:rPr>
        <w:t>Điều 2.</w:t>
      </w:r>
      <w:r w:rsidRPr="00DE2D01">
        <w:rPr>
          <w:rFonts w:eastAsia="Times New Roman" w:cs="Times New Roman"/>
          <w:sz w:val="24"/>
          <w:szCs w:val="24"/>
        </w:rPr>
        <w:t> Quyết định này có hiệu lực thi hành kể từ ngày ký.</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b/>
          <w:bCs/>
          <w:sz w:val="24"/>
          <w:szCs w:val="24"/>
        </w:rPr>
        <w:t>Điều 3.</w:t>
      </w:r>
      <w:r w:rsidRPr="00DE2D01">
        <w:rPr>
          <w:rFonts w:eastAsia="Times New Roman" w:cs="Times New Roman"/>
          <w:sz w:val="24"/>
          <w:szCs w:val="24"/>
        </w:rPr>
        <w:t> Các thành viên Hội đồng phối hợp phổ biến, giáo dục pháp luật của Bộ Công Thương, Tổ Thường trực của Hội đồng phối hợp phổ biến, giáo dục pháp luật của Bộ Công Thương và các cơ quan, tổ chức, cá nhân có liên quan chịu trách nhiệm thi hành Quyết định này./.</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sz w:val="24"/>
          <w:szCs w:val="24"/>
        </w:rPr>
        <w:t> </w:t>
      </w:r>
    </w:p>
    <w:tbl>
      <w:tblPr>
        <w:tblW w:w="0" w:type="auto"/>
        <w:tblCellMar>
          <w:left w:w="0" w:type="dxa"/>
          <w:right w:w="0" w:type="dxa"/>
        </w:tblCellMar>
        <w:tblLook w:val="04A0" w:firstRow="1" w:lastRow="0" w:firstColumn="1" w:lastColumn="0" w:noHBand="0" w:noVBand="1"/>
      </w:tblPr>
      <w:tblGrid>
        <w:gridCol w:w="4428"/>
        <w:gridCol w:w="4428"/>
      </w:tblGrid>
      <w:tr w:rsidR="00DE2D01" w:rsidRPr="00DE2D01" w:rsidTr="00DE2D01">
        <w:tc>
          <w:tcPr>
            <w:tcW w:w="4428" w:type="dxa"/>
            <w:tcMar>
              <w:top w:w="0" w:type="dxa"/>
              <w:left w:w="108" w:type="dxa"/>
              <w:bottom w:w="0" w:type="dxa"/>
              <w:right w:w="108" w:type="dxa"/>
            </w:tcMar>
            <w:hideMark/>
          </w:tcPr>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b/>
                <w:bCs/>
                <w:i/>
                <w:iCs/>
                <w:sz w:val="24"/>
                <w:szCs w:val="24"/>
              </w:rPr>
              <w:br/>
              <w:t>Nơi nhận:</w:t>
            </w:r>
            <w:r w:rsidRPr="00DE2D01">
              <w:rPr>
                <w:rFonts w:eastAsia="Times New Roman" w:cs="Times New Roman"/>
                <w:b/>
                <w:bCs/>
                <w:i/>
                <w:iCs/>
                <w:sz w:val="24"/>
                <w:szCs w:val="24"/>
              </w:rPr>
              <w:br/>
            </w:r>
            <w:r w:rsidRPr="00DE2D01">
              <w:rPr>
                <w:rFonts w:eastAsia="Times New Roman" w:cs="Times New Roman"/>
                <w:sz w:val="16"/>
                <w:szCs w:val="16"/>
              </w:rPr>
              <w:t>- Như Điều 3;</w:t>
            </w:r>
            <w:r w:rsidRPr="00DE2D01">
              <w:rPr>
                <w:rFonts w:eastAsia="Times New Roman" w:cs="Times New Roman"/>
                <w:sz w:val="16"/>
                <w:szCs w:val="16"/>
              </w:rPr>
              <w:br/>
              <w:t>- Hội đồng phối hợp PBGDPLTW;</w:t>
            </w:r>
            <w:r w:rsidRPr="00DE2D01">
              <w:rPr>
                <w:rFonts w:eastAsia="Times New Roman" w:cs="Times New Roman"/>
                <w:sz w:val="16"/>
                <w:szCs w:val="16"/>
              </w:rPr>
              <w:br/>
              <w:t>- Lãnh đạo Bộ;</w:t>
            </w:r>
            <w:r w:rsidRPr="00DE2D01">
              <w:rPr>
                <w:rFonts w:eastAsia="Times New Roman" w:cs="Times New Roman"/>
                <w:sz w:val="16"/>
                <w:szCs w:val="16"/>
              </w:rPr>
              <w:br/>
              <w:t>- Bộ Tư pháp;</w:t>
            </w:r>
            <w:r w:rsidRPr="00DE2D01">
              <w:rPr>
                <w:rFonts w:eastAsia="Times New Roman" w:cs="Times New Roman"/>
                <w:sz w:val="16"/>
                <w:szCs w:val="16"/>
              </w:rPr>
              <w:br/>
              <w:t>- Cổng TTĐT Bộ Công Thương;</w:t>
            </w:r>
            <w:r w:rsidRPr="00DE2D01">
              <w:rPr>
                <w:rFonts w:eastAsia="Times New Roman" w:cs="Times New Roman"/>
                <w:sz w:val="16"/>
                <w:szCs w:val="16"/>
              </w:rPr>
              <w:br/>
              <w:t>- Lưu: VT, PC.</w:t>
            </w:r>
          </w:p>
        </w:tc>
        <w:tc>
          <w:tcPr>
            <w:tcW w:w="4428" w:type="dxa"/>
            <w:tcMar>
              <w:top w:w="0" w:type="dxa"/>
              <w:left w:w="108" w:type="dxa"/>
              <w:bottom w:w="0" w:type="dxa"/>
              <w:right w:w="108" w:type="dxa"/>
            </w:tcMar>
            <w:hideMark/>
          </w:tcPr>
          <w:p w:rsidR="00DE2D01" w:rsidRPr="00DE2D01" w:rsidRDefault="00DE2D01" w:rsidP="00DE2D01">
            <w:pPr>
              <w:spacing w:before="120" w:after="100" w:afterAutospacing="1" w:line="240" w:lineRule="auto"/>
              <w:jc w:val="center"/>
              <w:rPr>
                <w:rFonts w:eastAsia="Times New Roman" w:cs="Times New Roman"/>
                <w:sz w:val="24"/>
                <w:szCs w:val="24"/>
              </w:rPr>
            </w:pPr>
            <w:r w:rsidRPr="00DE2D01">
              <w:rPr>
                <w:rFonts w:eastAsia="Times New Roman" w:cs="Times New Roman"/>
                <w:b/>
                <w:bCs/>
                <w:sz w:val="24"/>
                <w:szCs w:val="24"/>
              </w:rPr>
              <w:t>KT. CHỦ TỊCH</w:t>
            </w:r>
            <w:r w:rsidRPr="00DE2D01">
              <w:rPr>
                <w:rFonts w:eastAsia="Times New Roman" w:cs="Times New Roman"/>
                <w:b/>
                <w:bCs/>
                <w:sz w:val="24"/>
                <w:szCs w:val="24"/>
              </w:rPr>
              <w:br/>
              <w:t>PHÓ CHỦ TỊCH</w:t>
            </w:r>
            <w:r w:rsidRPr="00DE2D01">
              <w:rPr>
                <w:rFonts w:eastAsia="Times New Roman" w:cs="Times New Roman"/>
                <w:b/>
                <w:bCs/>
                <w:sz w:val="24"/>
                <w:szCs w:val="24"/>
              </w:rPr>
              <w:br/>
            </w:r>
            <w:r w:rsidRPr="00DE2D01">
              <w:rPr>
                <w:rFonts w:eastAsia="Times New Roman" w:cs="Times New Roman"/>
                <w:b/>
                <w:bCs/>
                <w:sz w:val="24"/>
                <w:szCs w:val="24"/>
              </w:rPr>
              <w:br/>
            </w:r>
            <w:r w:rsidRPr="00DE2D01">
              <w:rPr>
                <w:rFonts w:eastAsia="Times New Roman" w:cs="Times New Roman"/>
                <w:b/>
                <w:bCs/>
                <w:sz w:val="24"/>
                <w:szCs w:val="24"/>
              </w:rPr>
              <w:br/>
            </w:r>
            <w:r w:rsidRPr="00DE2D01">
              <w:rPr>
                <w:rFonts w:eastAsia="Times New Roman" w:cs="Times New Roman"/>
                <w:b/>
                <w:bCs/>
                <w:sz w:val="24"/>
                <w:szCs w:val="24"/>
              </w:rPr>
              <w:br/>
            </w:r>
            <w:r w:rsidRPr="00DE2D01">
              <w:rPr>
                <w:rFonts w:eastAsia="Times New Roman" w:cs="Times New Roman"/>
                <w:b/>
                <w:bCs/>
                <w:sz w:val="24"/>
                <w:szCs w:val="24"/>
              </w:rPr>
              <w:br/>
              <w:t>Nguyễn Sinh Nhật Tân</w:t>
            </w:r>
          </w:p>
        </w:tc>
      </w:tr>
    </w:tbl>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sz w:val="24"/>
          <w:szCs w:val="24"/>
        </w:rPr>
        <w:t> </w:t>
      </w:r>
    </w:p>
    <w:p w:rsidR="00DE2D01" w:rsidRPr="00DE2D01" w:rsidRDefault="00DE2D01" w:rsidP="00DE2D01">
      <w:pPr>
        <w:spacing w:before="120" w:after="100" w:afterAutospacing="1" w:line="240" w:lineRule="auto"/>
        <w:jc w:val="center"/>
        <w:rPr>
          <w:rFonts w:eastAsia="Times New Roman" w:cs="Times New Roman"/>
          <w:sz w:val="24"/>
          <w:szCs w:val="24"/>
        </w:rPr>
      </w:pPr>
      <w:r w:rsidRPr="00DE2D01">
        <w:rPr>
          <w:rFonts w:eastAsia="Times New Roman" w:cs="Times New Roman"/>
          <w:b/>
          <w:bCs/>
          <w:sz w:val="24"/>
          <w:szCs w:val="24"/>
        </w:rPr>
        <w:lastRenderedPageBreak/>
        <w:t>QUY CHẾ HOẠT ĐỘNG</w:t>
      </w:r>
    </w:p>
    <w:p w:rsidR="00DE2D01" w:rsidRPr="00DE2D01" w:rsidRDefault="00DE2D01" w:rsidP="00DE2D01">
      <w:pPr>
        <w:spacing w:before="120" w:after="100" w:afterAutospacing="1" w:line="240" w:lineRule="auto"/>
        <w:jc w:val="center"/>
        <w:rPr>
          <w:rFonts w:eastAsia="Times New Roman" w:cs="Times New Roman"/>
          <w:sz w:val="24"/>
          <w:szCs w:val="24"/>
        </w:rPr>
      </w:pPr>
      <w:r w:rsidRPr="00DE2D01">
        <w:rPr>
          <w:rFonts w:eastAsia="Times New Roman" w:cs="Times New Roman"/>
          <w:sz w:val="24"/>
          <w:szCs w:val="24"/>
        </w:rPr>
        <w:t>CỦA HỘI ĐỒNG PHỐI HỢP PHỔ BIẾN, GIÁO DỤC PHÁP LUẬT CỦA BỘ CÔNG THƯƠNG</w:t>
      </w:r>
      <w:r w:rsidRPr="00DE2D01">
        <w:rPr>
          <w:rFonts w:eastAsia="Times New Roman" w:cs="Times New Roman"/>
          <w:sz w:val="24"/>
          <w:szCs w:val="24"/>
        </w:rPr>
        <w:br/>
      </w:r>
      <w:r w:rsidRPr="00DE2D01">
        <w:rPr>
          <w:rFonts w:eastAsia="Times New Roman" w:cs="Times New Roman"/>
          <w:i/>
          <w:iCs/>
          <w:sz w:val="24"/>
          <w:szCs w:val="24"/>
        </w:rPr>
        <w:t>(Ban hành kèm theo Quyết định số 1796/QĐ-BCT ngày 12 tháng 7 năm 2023 của Chủ tịch Hội đồng phối hợp phổ biến, giáo dục pháp luật của Bộ Công Thương)</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b/>
          <w:bCs/>
          <w:sz w:val="24"/>
          <w:szCs w:val="24"/>
        </w:rPr>
        <w:t>Điều 1. Phạm vi điều chỉnh và đối tượng áp dụng</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sz w:val="24"/>
          <w:szCs w:val="24"/>
        </w:rPr>
        <w:t>1. Quy chế này quy định về nguyên tắc và chế độ làm việc, nhiệm vụ, quyền hạn, phương thức làm việc, phân công trách nhiệm của các thành viên Hội đồng phối hợp phổ biến, giáo dục pháp luật của Bộ Công Thương (sau đây gọi là Hội đồng), trách nhiệm của Tổ Thường trực Hội đồng.</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sz w:val="24"/>
          <w:szCs w:val="24"/>
        </w:rPr>
        <w:t>2. Quy chế này áp dụng đối với Chủ tịch Hội đồng, Phó Chủ tịch Hội đồng, Ủy viên Hội đồng (sau đây gọi là thành viên Hội đồng), Tổ Thường trực Hội đồng và các cơ quan, tổ chức, cá nhân khác có liên quan.</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b/>
          <w:bCs/>
          <w:sz w:val="24"/>
          <w:szCs w:val="24"/>
        </w:rPr>
        <w:t>Điều 2. Nguyên tắc và chế độ làm việc</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sz w:val="24"/>
          <w:szCs w:val="24"/>
        </w:rPr>
        <w:t>1. Hội đồng làm việc theo chế độ tập thể dưới sự chỉ đạo toàn diện của Chủ tịch Hội đồng; bảo đảm nguyên tắc tập trung dân chủ, đề cao trách nhiệm cá nhân của thành viên Hội đồng và yêu cầu phối hợp chặt chẽ trong giải quyết công việc theo nhiệm vụ được giao tại Quy chế này.</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sz w:val="24"/>
          <w:szCs w:val="24"/>
        </w:rPr>
        <w:t>Quyết định của Hội đồng được thông qua khi có trên 50% ý kiến biểu quyết của thành viên Hội đồng. Trường hợp có tỷ lệ biểu quyết bằng nhau thì quyết định cuối cùng thuộc về phía có ý kiến của Chủ tịch Hội đồng.</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sz w:val="24"/>
          <w:szCs w:val="24"/>
        </w:rPr>
        <w:t>2. Hội đồng hoạt động thông qua các Phiên họp, báo cáo hoặc lấy ý kiến bằng văn bản.</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sz w:val="24"/>
          <w:szCs w:val="24"/>
        </w:rPr>
        <w:t>3. Các thành viên Hội đồng, thành viên Tổ thường trực Hội đồng làm việc theo chế độ kiêm nhiệm.</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sz w:val="24"/>
          <w:szCs w:val="24"/>
        </w:rPr>
        <w:t>4. Các thành viên Hội đồng có thể huy động đơn vị, cá nhân thuộc cơ quan, tổ chức mình quản lý hoặc nguồn lực hợp pháp khác để tham gia thực hiện nhiệm vụ được giao.</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b/>
          <w:bCs/>
          <w:sz w:val="24"/>
          <w:szCs w:val="24"/>
        </w:rPr>
        <w:t>Điều 3. Nhiệm vụ, quyền hạn của Hội đồng</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sz w:val="24"/>
          <w:szCs w:val="24"/>
        </w:rPr>
        <w:t>1. Tổ chức thực hiện các văn bản chỉ đạo của Đảng, Chính phủ, Thủ tướng Chính phủ và Hội đồng phối hợp phổ biến, giáo dục pháp luật Trung ương về công tác phổ biến, giáo dục pháp luật của Bộ Công Thương;</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sz w:val="24"/>
          <w:szCs w:val="24"/>
        </w:rPr>
        <w:t>2. Thực hiện báo cáo, thông tin về hoạt động phổ biến, giáo dục pháp luật theo yêu cầu của Hội đồng phối hợp phổ biến, giáo dục pháp luật Trung ương;</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sz w:val="24"/>
          <w:szCs w:val="24"/>
        </w:rPr>
        <w:t>3. Đôn đốc các cơ quan, đơn vị trực thuộc Bộ thực hiện Kế hoạch phổ biến, giáo dục pháp luật của Bộ Công Thương; kịp thời phát hiện những vấn đề bất cập, nảy sinh để điều chỉnh phù hợp; đề xuất với Hội đồng phối hợp phổ biến, giáo dục pháp luật Trung ương và Bộ Tư pháp giải pháp đẩy mạnh công tác phổ biến, giáo dục pháp luật nói chung và của Bộ Công Thương nói riêng;</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sz w:val="24"/>
          <w:szCs w:val="24"/>
        </w:rPr>
        <w:t>4. Đề xuất Lãnh đạo Bộ và Hội đồng thi đua - khen thưởng Bộ Công Thương việc khen thưởng đối với các tổ chức, cá nhân có thành tích xuất sắc hoặc phê bình, yêu cầu xử lý theo quy định của pháp luật đối với các tập thể, cá nhân có sai phạm trong công tác phổ biến, giáo dục pháp luật của Bộ Công Thương.</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b/>
          <w:bCs/>
          <w:sz w:val="24"/>
          <w:szCs w:val="24"/>
        </w:rPr>
        <w:t>Điều 4. Phương thức làm việc của Hội đồng</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sz w:val="24"/>
          <w:szCs w:val="24"/>
        </w:rPr>
        <w:t>1. Hoạt động của Hội đồng được thực hiện thông qua hình thức họp tập trung, họp trực tuyến hoặc bằng hình thức lấy ý kiến bằng văn bản của các thành viên Hội đồng.</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sz w:val="24"/>
          <w:szCs w:val="24"/>
        </w:rPr>
        <w:t>2. Hội đồng tổ chức họp theo quyết định của Chủ tịch Hội đồng hoặc Phó Chủ tịch Hội đồng khi được ủy quyền. Trong trường hợp cần thiết, Chủ tịch Hội đồng hoặc Phó Chủ tịch Hội đồng triệu tập một số thành viên Hội đồng họp để giải quyết công việc của Hội đồng.</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sz w:val="24"/>
          <w:szCs w:val="24"/>
        </w:rPr>
        <w:t>Tổ Thường trực Hội đồng đề xuất Chủ tịch Hội đồng hoặc Phó Chủ tịch Hội đồng quyết định nội dung, thành phần tham gia, thời gian tổ chức các cuộc họp của Hội đồng.</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sz w:val="24"/>
          <w:szCs w:val="24"/>
        </w:rPr>
        <w:t>Thành viên Hội đồng phối hợp chuẩn bị nội dung họp khi có đề nghị của Tổ Thường trực Hội đồng và tham dự đầy đủ các Phiên họp của Hội đồng. Trường hợp vắng mặt, thành viên Hội đồng phải báo cáo Chủ tịch Hội đồng (hoặc Phó Chủ tịch Hội đồng khi được ủy quyền) và cử người tham dự phiên họp thay, đồng thời có trách nhiệm gửi ý kiến bằng văn bản về các vấn đề được thảo luận tại phiên họp để Tổ Thường trực Hội đồng tổng hợp, báo cáo Hội đồng.</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sz w:val="24"/>
          <w:szCs w:val="24"/>
        </w:rPr>
        <w:t>Tổ thường trực Hội đồng có trách nhiệm ghi biên bản cuộc họp. Kết luận phiên họp được thông báo tới các thành viên Hội đồng và các cơ quan, đơn vị, cá nhân liên quan.</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sz w:val="24"/>
          <w:szCs w:val="24"/>
        </w:rPr>
        <w:t>Việc tổ chức họp trực tuyến theo quyết định của Chủ tịch Hội đồng hoặc Phó Chủ tịch Hội đồng, tài liệu họp được gửi cho các thành viên Hội đồng qua email.</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sz w:val="24"/>
          <w:szCs w:val="24"/>
        </w:rPr>
        <w:t>3. Tổ chức lấy ý kiến thành viên Hội đồng bằng văn bản</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sz w:val="24"/>
          <w:szCs w:val="24"/>
        </w:rPr>
        <w:t>a) Tổ Thường trực Hội đồng gửi dự thảo văn bản liên quan đến hoạt động của Hội đồng để lấy ý kiến thành viên Hội đồng theo yêu cầu của Chủ tịch Hội đồng, Phó Chủ tịch Hội đồng.</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sz w:val="24"/>
          <w:szCs w:val="24"/>
        </w:rPr>
        <w:t>b) Khi được yêu cầu tham gia ý kiến bằng văn bản, các thành viên Hội đồng có trách nhiệm nghiên cứu và gửi ý kiến đến Tổ Thường trực Hội đồng đúng thời gian quy định.</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b/>
          <w:bCs/>
          <w:sz w:val="24"/>
          <w:szCs w:val="24"/>
        </w:rPr>
        <w:t>Điều 5. Phân công trách nhiệm của các thành viên Hội đồng</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b/>
          <w:bCs/>
          <w:sz w:val="24"/>
          <w:szCs w:val="24"/>
        </w:rPr>
        <w:t>1. Trách nhiệm của Chủ tịch Hội đồng</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sz w:val="24"/>
          <w:szCs w:val="24"/>
        </w:rPr>
        <w:t>a) Lãnh đạo, chỉ đạo toàn diện hoạt động của Hội đồng và tổ chức thực hiện các nhiệm vụ theo quy định tại Quy chế này; đôn đốc, kiểm tra việc thực hiện các nhiệm vụ đã giao.</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sz w:val="24"/>
          <w:szCs w:val="24"/>
        </w:rPr>
        <w:t>b) Triệu tập, chủ trì các phiên họp của Hội đồng; đánh giá, kết luận những vấn đề được thảo luận ở các phiên họp.</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sz w:val="24"/>
          <w:szCs w:val="24"/>
        </w:rPr>
        <w:t>c) Yêu cầu các thành viên Hội đồng; các tổ chức, cá nhân có liên quan thực hiện báo cáo, thông tin về hoạt động phổ biến, giáo dục pháp luật khi cần thiết; xử lý, khắc phục những khó khăn, vướng mắc trong công tác phổ biến, giáo dục pháp luật.</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sz w:val="24"/>
          <w:szCs w:val="24"/>
        </w:rPr>
        <w:t>d) Trực tiếp hoặc phân công Phó Chủ tịch Hội đồng thay mặt Hội đồng làm việc với các cơ quan, tổ chức, cá nhân về những vấn đề liên quan đến nhiệm vụ của Hội đồng.</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sz w:val="24"/>
          <w:szCs w:val="24"/>
        </w:rPr>
        <w:t>đ) Biểu dương, khen thưởng tập thể, cá nhân có thành tích; phê bình, yêu cầu xử lý theo quy định của pháp luật đối với các tập thể, cá nhân có sai phạm trong công tác phổ biến, giáo dục pháp luật của Bộ Công Thương trên cơ sở đề nghị của Tổ Thường trực Hội đồng và ý kiến các đơn vị thuộc Bộ.</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b/>
          <w:bCs/>
          <w:sz w:val="24"/>
          <w:szCs w:val="24"/>
        </w:rPr>
        <w:t>2. Trách nhiệm của Phó Chủ tịch Hội đồng</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sz w:val="24"/>
          <w:szCs w:val="24"/>
        </w:rPr>
        <w:t>a) Phó Chủ tịch Hội đồng có trách nhiệm giúp Chủ tịch Hội đồng xử lý và báo cáo Chủ tịch Hội đồng các công việc được Chủ tịch Hội đồng ủy quyền và thực hiện các nhiệm vụ theo quy định tại Quy chế này.</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sz w:val="24"/>
          <w:szCs w:val="24"/>
        </w:rPr>
        <w:t>b) Chủ trì, điều hành Phiên họp Hội đồng khi Chủ tịch Hội đồng vắng mặt hoặc được ủy quyền.</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sz w:val="24"/>
          <w:szCs w:val="24"/>
        </w:rPr>
        <w:t>c) Chủ trì tham mưu, đề xuất Chủ tịch Hội đồng và Hội đồng các giải pháp nâng cao hiệu quả hoạt động phối hợp giữa các đơn vị thuộc Bộ và với các cơ quan, ban ngành khác trong công tác phổ biến, giáo dục pháp luật; tham mưu xử lý, khắc phục những khó khăn, vướng mắc trong công tác phổ biến, giáo dục pháp luật.</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sz w:val="24"/>
          <w:szCs w:val="24"/>
        </w:rPr>
        <w:t>d) Đôn đốc các ủy viên Hội đồng tổ chức triển khai công tác phổ biến, giáo dục pháp luật theo chương trình, kế hoạch hoạt động của Hội đồng.</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sz w:val="24"/>
          <w:szCs w:val="24"/>
        </w:rPr>
        <w:t>đ) Thực hiện các công việc khác do Chủ tịch Hội đồng giao, chỉ đạo trực tiếp hoạt động của Tổ Thường trực Hội đồng.</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b/>
          <w:bCs/>
          <w:sz w:val="24"/>
          <w:szCs w:val="24"/>
        </w:rPr>
        <w:t>3. Trách nhiệm của các Ủy viên Hội đồng</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sz w:val="24"/>
          <w:szCs w:val="24"/>
        </w:rPr>
        <w:t>a) Trực tiếp chỉ đạo, hướng dẫn triển khai công tác phổ biến, giáo dục pháp luật tại đơn vị.</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sz w:val="24"/>
          <w:szCs w:val="24"/>
        </w:rPr>
        <w:t>b) Tham gia đầy đủ các hoạt động, phiên họp của Hội đồng; có ý kiến đối với các nội dung lấy ý kiến bằng văn bản đúng thời hạn yêu cầu; thực hiện các nhiệm vụ được Chủ tịch Hội đồng phân công và chịu trách nhiệm trước Chủ tịch Hội đồng về việc thực hiện nhiệm vụ.</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sz w:val="24"/>
          <w:szCs w:val="24"/>
        </w:rPr>
        <w:t>Trường hợp không thể tham dự các phiên họp của Hội đồng, Ủy viên Hội đồng phải báo cáo Chủ tịch Hội đồng hoặc Phó Chủ tịch Hội đồng và cử người tham dự phiên họp thay, đồng thời có trách nhiệm gửi ý kiến của mình bằng văn bản về các vấn đề được thảo luận tại phiên họp để Tổ Thường trực Hội đồng tổng hợp, báo cáo Hội đồng.</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sz w:val="24"/>
          <w:szCs w:val="24"/>
        </w:rPr>
        <w:t>c) Đề xuất với Chủ tịch Hội đồng và Hội đồng các giải pháp nâng cao hiệu quả hoạt động phối hợp giữa các đơn vị thuộc Bộ và với các cơ quan, ban ngành khác trong công tác phổ biến, giáo dục pháp luật; đề xuất giải pháp tháo gỡ vướng mắc, bất cập phát sinh trong công tác phổ biến, giáo dục pháp luật. Ý kiến tham gia của các Ủy viên Hội đồng là ý kiến chính thức của đơn vị nơi công tác.</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sz w:val="24"/>
          <w:szCs w:val="24"/>
        </w:rPr>
        <w:t>d) Thực hiện báo cáo, thông tin về hoạt động phổ biến, giáo dục pháp luật theo yêu cầu của Chủ tịch Hội đồng và Tổ thường trực Hội đồng.</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sz w:val="24"/>
          <w:szCs w:val="24"/>
        </w:rPr>
        <w:t>đ) Đề xuất khen thưởng đối với các tổ chức, cá nhân có thành tích xuất sắc hoặc phê bình, yêu cầu xử lý theo quy định của pháp luật đối với các tập thể, cá nhân có sai phạm trong công tác phổ biến, giáo dục pháp luật của Bộ Công Thương.</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b/>
          <w:bCs/>
          <w:sz w:val="24"/>
          <w:szCs w:val="24"/>
        </w:rPr>
        <w:t>Điều 6. Trách nhiệm của Tổ thường trực Hội đồng</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sz w:val="24"/>
          <w:szCs w:val="24"/>
        </w:rPr>
        <w:t>1. Chuẩn bị tài liệu, điều kiện làm việc của Hội đồng; tiếp nhận và tham mưu xử lý các đề xuất, kiến nghị của cơ quan, đơn vị liên quan, các tổ chức, cá nhân trong và ngoài ngành về công tác phổ biến, giáo dục pháp luật theo sự chỉ đạo của Chủ tịch, Phó Chủ tịch Hội đồng;</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sz w:val="24"/>
          <w:szCs w:val="24"/>
        </w:rPr>
        <w:t>2. Soạn thảo các văn bản thông báo, chỉ đạo, đôn đốc của Hội đồng liên quan đến công tác phổ biến, giáo dục pháp luật của Bộ Công Thương, trình Hội đồng, Chủ tịch Hội đồng xem xét, quyết định;</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sz w:val="24"/>
          <w:szCs w:val="24"/>
        </w:rPr>
        <w:t>3. Xây dựng báo cáo, thông tin về hoạt động phổ biến, giáo dục pháp luật của Bộ Công Thương theo yêu cầu của Hội đồng phối hợp công tác phổ biến, giáo dục pháp luật Trung ương, Bộ Tư pháp và các cơ quan, ban ngành khác, trình Chủ tịch Hội đồng xem xét, quyết định;</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sz w:val="24"/>
          <w:szCs w:val="24"/>
        </w:rPr>
        <w:t>4. Hàng năm, phối hợp với Vụ Pháp chế, Vụ Kế hoạch - Tài chính và Văn phòng Bộ xây dựng Dự toán kinh phí hoạt động phổ biến, giáo dục pháp luật của Bộ Công Thương để tổng hợp vào Dự toán kinh phí hoạt động của Bộ Công Thương;</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sz w:val="24"/>
          <w:szCs w:val="24"/>
        </w:rPr>
        <w:t>5. Đề xuất khen thưởng của các cơ quan, tổ chức, cá nhân có thành tích xuất sắc trong công tác phổ biến, giáo dục pháp luật hoặc phê bình, yêu cầu xử lý theo quy định đối với các tập thể, cá nhân có sai phạm trong công tác phổ biến, giáo dục pháp luật của Bộ Công Thương;</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sz w:val="24"/>
          <w:szCs w:val="24"/>
        </w:rPr>
        <w:t>6. Thực hiện các nhiệm vụ khác do Chủ tịch và Phó Chủ tịch Hội đồng giao.</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b/>
          <w:bCs/>
          <w:sz w:val="24"/>
          <w:szCs w:val="24"/>
        </w:rPr>
        <w:t>Điều 7. Sửa đổi, bổ sung Quy chế</w:t>
      </w:r>
    </w:p>
    <w:p w:rsidR="00DE2D01" w:rsidRPr="00DE2D01" w:rsidRDefault="00DE2D01" w:rsidP="00DE2D01">
      <w:pPr>
        <w:spacing w:before="120" w:after="100" w:afterAutospacing="1" w:line="240" w:lineRule="auto"/>
        <w:rPr>
          <w:rFonts w:eastAsia="Times New Roman" w:cs="Times New Roman"/>
          <w:sz w:val="24"/>
          <w:szCs w:val="24"/>
        </w:rPr>
      </w:pPr>
      <w:r w:rsidRPr="00DE2D01">
        <w:rPr>
          <w:rFonts w:eastAsia="Times New Roman" w:cs="Times New Roman"/>
          <w:sz w:val="24"/>
          <w:szCs w:val="24"/>
        </w:rPr>
        <w:t>Trong quá trình thực hiện Quy chế, nếu có những vấn đề phát sinh cần sửa đổi, bổ sung, Tổ Thường trực Hội đồng tham mưu Chủ tịch Hội đồng xem xét, quyết định. Việc sửa đổi, bổ sung Quy chế phải được trên 50% thành viên Hội đồng tán thành./.</w:t>
      </w:r>
    </w:p>
    <w:p w:rsidR="00A14BBD" w:rsidRPr="00DE2D01" w:rsidRDefault="00A14BBD" w:rsidP="00DE2D01"/>
    <w:sectPr w:rsidR="00A14BBD" w:rsidRPr="00DE2D01" w:rsidSect="004F7CCD">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DB5"/>
    <w:rsid w:val="001D0A37"/>
    <w:rsid w:val="004F7CCD"/>
    <w:rsid w:val="006D1FA6"/>
    <w:rsid w:val="00960DB5"/>
    <w:rsid w:val="00A14BBD"/>
    <w:rsid w:val="00B57F50"/>
    <w:rsid w:val="00DE2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0CEBF"/>
  <w15:chartTrackingRefBased/>
  <w15:docId w15:val="{60A2E352-FE39-4924-A10E-A87F23844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DB5"/>
    <w:pPr>
      <w:ind w:left="720"/>
      <w:contextualSpacing/>
    </w:pPr>
  </w:style>
  <w:style w:type="paragraph" w:styleId="NormalWeb">
    <w:name w:val="Normal (Web)"/>
    <w:basedOn w:val="Normal"/>
    <w:uiPriority w:val="99"/>
    <w:semiHidden/>
    <w:unhideWhenUsed/>
    <w:rsid w:val="00DE2D01"/>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44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5</Pages>
  <Words>1669</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2023-07-17T08:11:00Z</dcterms:created>
  <dcterms:modified xsi:type="dcterms:W3CDTF">2023-07-17T10:09:00Z</dcterms:modified>
</cp:coreProperties>
</file>