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A045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FB3ED9" w14:textId="77777777"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A6C35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B7FD3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F0293" w14:textId="77777777" w:rsidR="00000000" w:rsidRDefault="00000000">
            <w:pPr>
              <w:spacing w:before="120"/>
              <w:jc w:val="center"/>
            </w:pPr>
            <w:r>
              <w:t>Số: 1754/QĐ-UBND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32A8BA" w14:textId="77777777" w:rsidR="00000000" w:rsidRDefault="00000000">
            <w:pPr>
              <w:spacing w:before="120"/>
              <w:jc w:val="right"/>
            </w:pPr>
            <w:r>
              <w:rPr>
                <w:i/>
                <w:iCs/>
              </w:rPr>
              <w:t>Nam Định, ngày 21 tháng 9 năm 2022</w:t>
            </w:r>
          </w:p>
        </w:tc>
      </w:tr>
    </w:tbl>
    <w:p w14:paraId="61F48ABE" w14:textId="77777777" w:rsidR="00000000" w:rsidRDefault="00000000">
      <w:pPr>
        <w:spacing w:before="120" w:after="280" w:afterAutospacing="1"/>
        <w:jc w:val="center"/>
      </w:pPr>
      <w:r>
        <w:rPr>
          <w:b/>
          <w:bCs/>
        </w:rPr>
        <w:t> </w:t>
      </w:r>
    </w:p>
    <w:p w14:paraId="7D7B8232" w14:textId="77777777" w:rsidR="00000000" w:rsidRDefault="00000000">
      <w:pPr>
        <w:spacing w:before="120" w:after="280" w:afterAutospacing="1"/>
        <w:jc w:val="center"/>
      </w:pPr>
      <w:r>
        <w:rPr>
          <w:b/>
          <w:bCs/>
        </w:rPr>
        <w:t>QUYẾT ĐỊNH</w:t>
      </w:r>
    </w:p>
    <w:p w14:paraId="063EBCF1" w14:textId="77777777" w:rsidR="00000000" w:rsidRDefault="00000000">
      <w:pPr>
        <w:spacing w:before="120" w:after="280" w:afterAutospacing="1"/>
        <w:jc w:val="center"/>
      </w:pPr>
      <w:r>
        <w:t>VỀ VIỆC CÔNG BỐ DANH MỤC THỦ TỤC HÀNH CHÍNH BÃI BỎ TRONG LĨNH VỰC HOẠT ĐỘNG KHOA HỌC VÀ CÔNG NGHỆ THUỘC THẨM QUYỀN GIẢI QUYẾT CỦA SỞ KHOA HỌC VÀ CÔNG NGHỆ</w:t>
      </w:r>
    </w:p>
    <w:p w14:paraId="2FE317EF" w14:textId="77777777" w:rsidR="00000000" w:rsidRDefault="00000000">
      <w:pPr>
        <w:spacing w:before="120" w:after="280" w:afterAutospacing="1"/>
        <w:jc w:val="center"/>
      </w:pPr>
      <w:r>
        <w:rPr>
          <w:b/>
          <w:bCs/>
        </w:rPr>
        <w:t>CHỦ TỊCH ỦY BAN NHÂN DÂN TỈNH NAM ĐỊNH</w:t>
      </w:r>
    </w:p>
    <w:p w14:paraId="3619F003" w14:textId="77777777" w:rsidR="00000000" w:rsidRDefault="00000000">
      <w:pPr>
        <w:spacing w:before="120" w:after="280" w:afterAutospacing="1"/>
      </w:pPr>
      <w:r>
        <w:rPr>
          <w:i/>
          <w:iCs/>
        </w:rPr>
        <w:t>Căn cứ Luật Tổ chức chính quyền địa phương ngày 19 tháng 6 năm 2015;</w:t>
      </w:r>
    </w:p>
    <w:p w14:paraId="1C1961CF"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14C9F6F4"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23139D53" w14:textId="77777777" w:rsidR="00000000" w:rsidRDefault="00000000">
      <w:pPr>
        <w:spacing w:before="120" w:after="280" w:afterAutospacing="1"/>
      </w:pPr>
      <w:r>
        <w:rPr>
          <w:i/>
          <w:iCs/>
        </w:rPr>
        <w:t>Căn cứ Thông tư số 02/2017/TT-VPCP ngày 31 tháng 10 năm 2017 của Văn phòng Chính phủ hướng dẫn nghiệp vụ về kiểm soát thủ tục hành chính;</w:t>
      </w:r>
    </w:p>
    <w:p w14:paraId="428732D9" w14:textId="77777777" w:rsidR="00000000" w:rsidRDefault="00000000">
      <w:pPr>
        <w:spacing w:before="120" w:after="280" w:afterAutospacing="1"/>
      </w:pPr>
      <w:r>
        <w:rPr>
          <w:i/>
          <w:iCs/>
        </w:rPr>
        <w:t>Căn cứ Quyết định số 802/QĐ-BKHCN ngày 23/5/2022 của Bộ trưởng Bộ Khoa học và Công nghệ về việc công bố thủ tục hành chính bị bãi bỏ lĩnh vực hoạt động khoa học và công nghệ thuộc phạm vi chức năng quản lý của Bộ Khoa học và Công nghệ;</w:t>
      </w:r>
    </w:p>
    <w:p w14:paraId="57B6836D" w14:textId="77777777" w:rsidR="00000000" w:rsidRDefault="00000000">
      <w:pPr>
        <w:spacing w:before="120" w:after="280" w:afterAutospacing="1"/>
      </w:pPr>
      <w:r>
        <w:rPr>
          <w:i/>
          <w:iCs/>
        </w:rPr>
        <w:t>Theo đề nghị của Giám đốc Sở Khoa học và Công nghệ tại Tờ trình số 756/TTr - SKHCN ngày 07/9/2022 về việc đề nghị công bố Danh mục thủ tục hành chính bãi bỏ thuộc thẩm quyền giải quyết của Sở Khoa học và Công nghệ.</w:t>
      </w:r>
    </w:p>
    <w:p w14:paraId="0FDCC936" w14:textId="77777777" w:rsidR="00000000" w:rsidRDefault="00000000">
      <w:pPr>
        <w:spacing w:before="120" w:after="280" w:afterAutospacing="1"/>
        <w:jc w:val="center"/>
      </w:pPr>
      <w:r>
        <w:rPr>
          <w:b/>
          <w:bCs/>
        </w:rPr>
        <w:t>QUYẾT ĐỊNH:</w:t>
      </w:r>
    </w:p>
    <w:p w14:paraId="241FE394" w14:textId="77777777" w:rsidR="00000000" w:rsidRDefault="00000000">
      <w:pPr>
        <w:spacing w:before="120" w:after="280" w:afterAutospacing="1"/>
      </w:pPr>
      <w:r>
        <w:rPr>
          <w:b/>
          <w:bCs/>
        </w:rPr>
        <w:t xml:space="preserve">Điều 1. </w:t>
      </w:r>
      <w:r>
        <w:t>Công bố kèm theo Quyết định này Danh mục 01 thủ tục hành chính bãi bỏ lĩnh vực hoạt động khoa học và công nghệ thuộc thẩm quyền giải quyết của Sở Khoa học và Công nghệ tại Quyết định số 189/QĐ-UBND ngày 20/01/2020 của Chủ tịch UBND tỉnh (có danh mục kèm theo).</w:t>
      </w:r>
    </w:p>
    <w:p w14:paraId="766A58C3" w14:textId="77777777" w:rsidR="00000000" w:rsidRDefault="00000000">
      <w:pPr>
        <w:spacing w:before="120" w:after="280" w:afterAutospacing="1"/>
      </w:pPr>
      <w:r>
        <w:rPr>
          <w:b/>
          <w:bCs/>
        </w:rPr>
        <w:t xml:space="preserve">Điều 2. </w:t>
      </w:r>
      <w:r>
        <w:t>Quyết định này có hiệu lực thi hành kể từ ngày ký.</w:t>
      </w:r>
    </w:p>
    <w:p w14:paraId="68DC334A" w14:textId="77777777" w:rsidR="00000000" w:rsidRDefault="00000000">
      <w:pPr>
        <w:spacing w:before="120" w:after="280" w:afterAutospacing="1"/>
      </w:pPr>
      <w:r>
        <w:rPr>
          <w:b/>
          <w:bCs/>
        </w:rPr>
        <w:t xml:space="preserve">Điều 3. </w:t>
      </w:r>
      <w:r>
        <w:t>Chánh Văn phòng Ủy ban nhân dân tỉnh, Giám đốc Sở Khoa học và Công nghệ và các tổ chức, cá nhân có liên quan chịu trách nhiệm thi hành Quyết định này./.</w:t>
      </w:r>
    </w:p>
    <w:p w14:paraId="62A880DC"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D953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647619" w14:textId="77777777" w:rsidR="00000000" w:rsidRDefault="00000000">
            <w:pPr>
              <w:spacing w:before="120"/>
            </w:pPr>
            <w:r>
              <w:rPr>
                <w:b/>
                <w:bCs/>
                <w:i/>
                <w:iCs/>
              </w:rPr>
              <w:br/>
              <w:t>Nơi nhận:</w:t>
            </w:r>
            <w:r>
              <w:rPr>
                <w:b/>
                <w:bCs/>
                <w:i/>
                <w:iCs/>
              </w:rPr>
              <w:br/>
            </w:r>
            <w:r>
              <w:rPr>
                <w:sz w:val="16"/>
              </w:rPr>
              <w:t>- Như Điều 3;</w:t>
            </w:r>
            <w:r>
              <w:rPr>
                <w:sz w:val="16"/>
              </w:rPr>
              <w:br/>
              <w:t>- VPCP (Cục KSTTHC);</w:t>
            </w:r>
            <w:r>
              <w:rPr>
                <w:sz w:val="16"/>
              </w:rPr>
              <w:br/>
              <w:t>- Cổng TTĐT tỉnh, Trang TTĐT VP UBND tỉnh;</w:t>
            </w:r>
            <w:r>
              <w:rPr>
                <w:sz w:val="16"/>
              </w:rPr>
              <w:br/>
              <w:t>- Lưu: VP1,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1398C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Phạm Đình Nghị</w:t>
            </w:r>
          </w:p>
        </w:tc>
      </w:tr>
    </w:tbl>
    <w:p w14:paraId="4852FE9F" w14:textId="77777777" w:rsidR="00000000" w:rsidRDefault="00000000">
      <w:pPr>
        <w:spacing w:before="120" w:after="280" w:afterAutospacing="1"/>
        <w:jc w:val="center"/>
      </w:pPr>
      <w:r>
        <w:rPr>
          <w:b/>
          <w:bCs/>
        </w:rPr>
        <w:t> </w:t>
      </w:r>
    </w:p>
    <w:p w14:paraId="32FEF3C0" w14:textId="77777777" w:rsidR="00000000" w:rsidRDefault="00000000">
      <w:pPr>
        <w:spacing w:before="120" w:after="280" w:afterAutospacing="1"/>
        <w:jc w:val="center"/>
      </w:pPr>
      <w:r>
        <w:rPr>
          <w:b/>
          <w:bCs/>
        </w:rPr>
        <w:t>PHỤ LỤC</w:t>
      </w:r>
    </w:p>
    <w:p w14:paraId="79D9EC5B" w14:textId="77777777" w:rsidR="00000000" w:rsidRDefault="00000000">
      <w:pPr>
        <w:spacing w:before="120" w:after="280" w:afterAutospacing="1"/>
        <w:jc w:val="center"/>
      </w:pPr>
      <w:r>
        <w:t>DANH MỤC THỦ TỤC HÀNH CHÍNH BÃI BỎ LĨNH VỰC HOẠT ĐỘNG KHOA HỌC VÀ CÔNG NGHỆ THUỘC THẨM QUYỀN GIẢI QUYẾT CỦA SỞ KHOA HỌC VÀ CÔNG NGHỆ</w:t>
      </w:r>
      <w:r>
        <w:br/>
      </w:r>
      <w:r>
        <w:rPr>
          <w:i/>
          <w:iCs/>
        </w:rPr>
        <w:t>(Kèm theo Quyết định số 1754/QĐ-UBND ngày 21/9/2022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2414"/>
        <w:gridCol w:w="3608"/>
        <w:gridCol w:w="2897"/>
      </w:tblGrid>
      <w:tr w:rsidR="00000000" w14:paraId="0D1DC2CD" w14:textId="77777777">
        <w:tc>
          <w:tcPr>
            <w:tcW w:w="26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D5692" w14:textId="77777777" w:rsidR="00000000" w:rsidRDefault="00000000">
            <w:pPr>
              <w:spacing w:before="120"/>
              <w:jc w:val="center"/>
            </w:pPr>
            <w:r>
              <w:rPr>
                <w:b/>
                <w:bCs/>
              </w:rPr>
              <w:t>TT</w:t>
            </w:r>
          </w:p>
        </w:tc>
        <w:tc>
          <w:tcPr>
            <w:tcW w:w="11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EEE18" w14:textId="77777777" w:rsidR="00000000" w:rsidRDefault="00000000">
            <w:pPr>
              <w:spacing w:before="120"/>
              <w:jc w:val="center"/>
            </w:pPr>
            <w:r>
              <w:rPr>
                <w:b/>
                <w:bCs/>
              </w:rPr>
              <w:t>Mã số thủ tục hành chính</w:t>
            </w:r>
          </w:p>
        </w:tc>
        <w:tc>
          <w:tcPr>
            <w:tcW w:w="1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0B409" w14:textId="77777777" w:rsidR="00000000" w:rsidRDefault="00000000">
            <w:pPr>
              <w:spacing w:before="120"/>
              <w:jc w:val="center"/>
            </w:pPr>
            <w:r>
              <w:rPr>
                <w:b/>
                <w:bCs/>
              </w:rPr>
              <w:t>Tên thủ tục hành chính</w:t>
            </w:r>
          </w:p>
        </w:tc>
        <w:tc>
          <w:tcPr>
            <w:tcW w:w="1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78246" w14:textId="77777777" w:rsidR="00000000" w:rsidRDefault="00000000">
            <w:pPr>
              <w:spacing w:before="120"/>
              <w:jc w:val="center"/>
            </w:pPr>
            <w:r>
              <w:rPr>
                <w:b/>
                <w:bCs/>
              </w:rPr>
              <w:t>Căn cứ pháp lý</w:t>
            </w:r>
          </w:p>
        </w:tc>
      </w:tr>
      <w:tr w:rsidR="00000000" w14:paraId="6A5DBEE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6E041" w14:textId="77777777" w:rsidR="00000000" w:rsidRDefault="00000000">
            <w:pPr>
              <w:spacing w:before="120"/>
              <w:jc w:val="center"/>
            </w:pPr>
            <w:r>
              <w:t>1</w:t>
            </w: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5F6C7" w14:textId="77777777" w:rsidR="00000000" w:rsidRDefault="00000000">
            <w:pPr>
              <w:spacing w:before="120"/>
              <w:jc w:val="center"/>
            </w:pPr>
            <w:r>
              <w:t>1.000142.000.00.00.H40</w:t>
            </w:r>
          </w:p>
        </w:tc>
        <w:tc>
          <w:tcPr>
            <w:tcW w:w="1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290FFA" w14:textId="77777777" w:rsidR="00000000" w:rsidRDefault="00000000">
            <w:pPr>
              <w:spacing w:before="120"/>
            </w:pPr>
            <w:r>
              <w:t>Thủ tục Giao quyền sở hữu, quyền sử dụng kết quả nghiên cứu khoa học và phát triển công nghệ sử dụng ngân sách nhà nước</w:t>
            </w:r>
          </w:p>
        </w:tc>
        <w:tc>
          <w:tcPr>
            <w:tcW w:w="1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6C203" w14:textId="77777777" w:rsidR="00000000" w:rsidRDefault="00000000">
            <w:pPr>
              <w:spacing w:before="120"/>
            </w:pPr>
            <w:r>
              <w:t>Quyết định số 802/QĐ-BKHCN ngày 23/5/2022 của Bộ trưởng Bộ Khoa học và Công nghệ về việc công bố thủ tục hành chính bị bãi bỏ lĩnh vực hoạt động khoa học và công nghệ thuộc phạm vi chức năng quản lý của Bộ Khoa học và Công nghệ.</w:t>
            </w:r>
          </w:p>
        </w:tc>
      </w:tr>
    </w:tbl>
    <w:p w14:paraId="2971D7F9" w14:textId="77777777" w:rsidR="00000000" w:rsidRDefault="00000000">
      <w:pPr>
        <w:spacing w:before="120" w:after="280" w:afterAutospacing="1"/>
      </w:pPr>
      <w:r>
        <w:t> </w:t>
      </w:r>
    </w:p>
    <w:p w14:paraId="0F773171" w14:textId="77777777" w:rsidR="00773EC7" w:rsidRDefault="00000000">
      <w:pPr>
        <w:spacing w:before="120" w:after="280" w:afterAutospacing="1"/>
      </w:pPr>
      <w:r>
        <w:rPr>
          <w:b/>
          <w:bCs/>
        </w:rPr>
        <w:t> </w:t>
      </w:r>
    </w:p>
    <w:sectPr w:rsidR="00773E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75"/>
    <w:rsid w:val="006E0175"/>
    <w:rsid w:val="00773E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37486"/>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2022-09-23T07:11:00Z</dcterms:created>
  <dcterms:modified xsi:type="dcterms:W3CDTF">2022-09-23T07:11:00Z</dcterms:modified>
</cp:coreProperties>
</file>