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BFC3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41D2B7" w14:textId="77777777" w:rsidR="00000000" w:rsidRDefault="00000000">
            <w:pPr>
              <w:spacing w:before="120"/>
              <w:jc w:val="center"/>
            </w:pPr>
            <w:r>
              <w:rPr>
                <w:b/>
                <w:bCs/>
                <w:lang w:val="vi-VN"/>
              </w:rPr>
              <w:t>ỦY BAN NHÂN DÂN</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3D826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0BA5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BC7798" w14:textId="77777777" w:rsidR="00000000" w:rsidRDefault="00000000">
            <w:pPr>
              <w:spacing w:before="120"/>
              <w:jc w:val="center"/>
            </w:pPr>
            <w:r>
              <w:rPr>
                <w:lang w:val="vi-VN"/>
              </w:rPr>
              <w:t xml:space="preserve">Số: </w:t>
            </w:r>
            <w:r>
              <w:t>1604/QĐ-UBND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44D77D" w14:textId="77777777" w:rsidR="00000000" w:rsidRDefault="00000000">
            <w:pPr>
              <w:spacing w:before="120"/>
              <w:jc w:val="right"/>
            </w:pPr>
            <w:r>
              <w:rPr>
                <w:i/>
                <w:iCs/>
                <w:lang w:val="vi-VN"/>
              </w:rPr>
              <w:t xml:space="preserve">Sơn La, ngày </w:t>
            </w:r>
            <w:r>
              <w:rPr>
                <w:i/>
                <w:iCs/>
              </w:rPr>
              <w:t>08</w:t>
            </w:r>
            <w:r>
              <w:rPr>
                <w:i/>
                <w:iCs/>
                <w:lang w:val="vi-VN"/>
              </w:rPr>
              <w:t xml:space="preserve"> tháng 8 năm 2022</w:t>
            </w:r>
          </w:p>
        </w:tc>
      </w:tr>
    </w:tbl>
    <w:p w14:paraId="24C62C53" w14:textId="77777777" w:rsidR="00000000" w:rsidRDefault="00000000">
      <w:pPr>
        <w:spacing w:before="120" w:after="280" w:afterAutospacing="1"/>
      </w:pPr>
      <w:r>
        <w:rPr>
          <w:lang w:val="vi-VN"/>
        </w:rPr>
        <w:t> </w:t>
      </w:r>
    </w:p>
    <w:p w14:paraId="619F2386" w14:textId="77777777" w:rsidR="00000000" w:rsidRDefault="00000000">
      <w:pPr>
        <w:spacing w:before="120" w:after="280" w:afterAutospacing="1"/>
        <w:jc w:val="center"/>
      </w:pPr>
      <w:r>
        <w:rPr>
          <w:b/>
          <w:bCs/>
          <w:lang w:val="vi-VN"/>
        </w:rPr>
        <w:t>QUYẾT ĐỊNH</w:t>
      </w:r>
    </w:p>
    <w:p w14:paraId="3122AE70" w14:textId="77777777" w:rsidR="00000000" w:rsidRDefault="00000000">
      <w:pPr>
        <w:spacing w:before="120" w:after="280" w:afterAutospacing="1"/>
        <w:jc w:val="center"/>
      </w:pPr>
      <w:r>
        <w:rPr>
          <w:lang w:val="vi-VN"/>
        </w:rPr>
        <w:t>VỀ VIỆC ỦY QUYỀN CẤP GIẤY PHÉP HOẠT ĐỘNG ĐIỆN LỰC TRÊN ĐỊA BÀN TỈNH SƠN LA</w:t>
      </w:r>
    </w:p>
    <w:p w14:paraId="1A8AC19A" w14:textId="77777777" w:rsidR="00000000" w:rsidRDefault="00000000">
      <w:pPr>
        <w:spacing w:before="120" w:after="280" w:afterAutospacing="1"/>
        <w:jc w:val="center"/>
      </w:pPr>
      <w:r>
        <w:rPr>
          <w:b/>
          <w:bCs/>
          <w:lang w:val="vi-VN"/>
        </w:rPr>
        <w:t>ỦY BAN NHÂN DÂN TỈNH SƠN LA</w:t>
      </w:r>
    </w:p>
    <w:p w14:paraId="5831EC4A" w14:textId="77777777" w:rsidR="00000000" w:rsidRDefault="00000000">
      <w:pPr>
        <w:spacing w:before="120" w:after="280" w:afterAutospacing="1"/>
      </w:pPr>
      <w:r>
        <w:rPr>
          <w:i/>
          <w:iCs/>
          <w:lang w:val="vi-VN"/>
        </w:rPr>
        <w:t>Căn cứ Luật T</w:t>
      </w:r>
      <w:r>
        <w:rPr>
          <w:i/>
          <w:iCs/>
        </w:rPr>
        <w:t xml:space="preserve">ổ </w:t>
      </w:r>
      <w:r>
        <w:rPr>
          <w:i/>
          <w:iCs/>
          <w:lang w:val="vi-VN"/>
        </w:rPr>
        <w:t>chức chính quyền địa phương năm 2015; Luật sửa đổi, bổ sung một số điều của Luật Tổ chức Chính phủ và Luật Tổ chức chính quy</w:t>
      </w:r>
      <w:r>
        <w:rPr>
          <w:i/>
          <w:iCs/>
        </w:rPr>
        <w:t>ề</w:t>
      </w:r>
      <w:r>
        <w:rPr>
          <w:i/>
          <w:iCs/>
          <w:lang w:val="vi-VN"/>
        </w:rPr>
        <w:t>n địa phương năm 2019;</w:t>
      </w:r>
    </w:p>
    <w:p w14:paraId="0E42A755" w14:textId="77777777" w:rsidR="00000000" w:rsidRDefault="00000000">
      <w:pPr>
        <w:spacing w:before="120" w:after="280" w:afterAutospacing="1"/>
      </w:pPr>
      <w:r>
        <w:rPr>
          <w:i/>
          <w:iCs/>
          <w:lang w:val="vi-VN"/>
        </w:rPr>
        <w:t>Căn cứ Luật Điện lực năm 2004; Luật sửa đổi, bổ sung một số điều của Luật Điện lực năm 2012;</w:t>
      </w:r>
    </w:p>
    <w:p w14:paraId="2E1A1031" w14:textId="77777777" w:rsidR="00000000" w:rsidRDefault="00000000">
      <w:pPr>
        <w:spacing w:before="120" w:after="280" w:afterAutospacing="1"/>
      </w:pPr>
      <w:r>
        <w:rPr>
          <w:i/>
          <w:iCs/>
          <w:lang w:val="vi-VN"/>
        </w:rPr>
        <w:t>Căn cứ Nghị định số 137/2013/NĐ-CP ngày 21/10/2013 của Chính phủ quy định chi tiết thi hành một số điều của Luật Điện lực và Luật sửa đổi, bổ sung một số điều của Luật Điện lực;</w:t>
      </w:r>
    </w:p>
    <w:p w14:paraId="38EBF700" w14:textId="77777777" w:rsidR="00000000" w:rsidRDefault="00000000">
      <w:pPr>
        <w:spacing w:before="120" w:after="280" w:afterAutospacing="1"/>
      </w:pPr>
      <w:r>
        <w:rPr>
          <w:i/>
          <w:iCs/>
          <w:lang w:val="vi-VN"/>
        </w:rPr>
        <w:t>Căn cứ Nghị định số 08/2018/NĐ-CP ngày 15/01/2018 của Chính phủ sửa đổi một số Nghị định liên quan đến điều kiện đầu tư kinh doanh thuộc phạm vi quản lý nhà nước của Bộ Công thương;</w:t>
      </w:r>
    </w:p>
    <w:p w14:paraId="4F6F949D" w14:textId="77777777" w:rsidR="00000000" w:rsidRDefault="00000000">
      <w:pPr>
        <w:spacing w:before="120" w:after="280" w:afterAutospacing="1"/>
      </w:pPr>
      <w:r>
        <w:rPr>
          <w:i/>
          <w:iCs/>
          <w:lang w:val="vi-VN"/>
        </w:rPr>
        <w:t>Căn cứ Nghị định số 17/2020/NĐ-CP ngày 05/02/2020 của Chính phủ sửa đổi, bổ sung một số điều của các Nghị định liên quan đến điều kiện đầu tư kinh doanh thuộc lĩnh vực quản lý nhà nước của Bộ Công thương;</w:t>
      </w:r>
    </w:p>
    <w:p w14:paraId="06A52E2B" w14:textId="77777777" w:rsidR="00000000" w:rsidRDefault="00000000">
      <w:pPr>
        <w:spacing w:before="120" w:after="280" w:afterAutospacing="1"/>
      </w:pPr>
      <w:r>
        <w:rPr>
          <w:i/>
          <w:iCs/>
          <w:lang w:val="vi-VN"/>
        </w:rPr>
        <w:t>Căn cứ Thông tư số 21/2020/TT-BCT ngày 09/9/2020 của Bộ Trưởng Bộ Công Thương quy định về trình tự, thủ tục cấp giấy phép hoạt động điện lực;</w:t>
      </w:r>
    </w:p>
    <w:p w14:paraId="09E8E704" w14:textId="77777777" w:rsidR="00000000" w:rsidRDefault="00000000">
      <w:pPr>
        <w:spacing w:before="120" w:after="280" w:afterAutospacing="1"/>
      </w:pPr>
      <w:r>
        <w:rPr>
          <w:i/>
          <w:iCs/>
          <w:lang w:val="vi-VN"/>
        </w:rPr>
        <w:t>Theo đề nghị của Giám đốc Sở Nội vụ tại Tờ trình số 591/TTr-SNV ngày 05 tháng 8 năm 2022.</w:t>
      </w:r>
    </w:p>
    <w:p w14:paraId="46F32B31" w14:textId="77777777" w:rsidR="00000000" w:rsidRDefault="00000000">
      <w:pPr>
        <w:spacing w:before="120" w:after="280" w:afterAutospacing="1"/>
        <w:jc w:val="center"/>
      </w:pPr>
      <w:r>
        <w:rPr>
          <w:b/>
          <w:bCs/>
          <w:lang w:val="vi-VN"/>
        </w:rPr>
        <w:t>QUYẾT ĐỊNH:</w:t>
      </w:r>
    </w:p>
    <w:p w14:paraId="79CCCD1D" w14:textId="77777777" w:rsidR="00000000" w:rsidRDefault="00000000">
      <w:pPr>
        <w:spacing w:before="120" w:after="280" w:afterAutospacing="1"/>
      </w:pPr>
      <w:r>
        <w:rPr>
          <w:b/>
          <w:bCs/>
          <w:lang w:val="vi-VN"/>
        </w:rPr>
        <w:t>Điều 1.</w:t>
      </w:r>
      <w:r>
        <w:rPr>
          <w:lang w:val="vi-VN"/>
        </w:rPr>
        <w:t xml:space="preserve"> Ủy quyền cho Sở Công Thương cấp giấy phép hoạt động điện lực theo quy định tại khoản 2 Điều 12 Thông tư số 21/2020/TT-BCT ngày 09/9/2020 của Bộ trưởng Bộ Công thương quy định về trình tự, thủ tục cấp giấy phép hoạt động điện lực, đối với các lĩnh vực sau:</w:t>
      </w:r>
    </w:p>
    <w:p w14:paraId="40E5DB54" w14:textId="77777777" w:rsidR="00000000" w:rsidRDefault="00000000">
      <w:pPr>
        <w:spacing w:before="120" w:after="280" w:afterAutospacing="1"/>
      </w:pPr>
      <w:r>
        <w:rPr>
          <w:lang w:val="vi-VN"/>
        </w:rPr>
        <w:t>1. Hoạt động phát điện đối với nhà máy điện có quy mô công suất dưới 03 MW đặt tại địa phương.</w:t>
      </w:r>
    </w:p>
    <w:p w14:paraId="4D1C00DA" w14:textId="77777777" w:rsidR="00000000" w:rsidRDefault="00000000">
      <w:pPr>
        <w:spacing w:before="120" w:after="280" w:afterAutospacing="1"/>
      </w:pPr>
      <w:r>
        <w:rPr>
          <w:lang w:val="vi-VN"/>
        </w:rPr>
        <w:t>2. Hoạt động phân phối điện đến cấp điện áp 35 kV tại địa phương.</w:t>
      </w:r>
    </w:p>
    <w:p w14:paraId="46599525" w14:textId="77777777" w:rsidR="00000000" w:rsidRDefault="00000000">
      <w:pPr>
        <w:spacing w:before="120" w:after="280" w:afterAutospacing="1"/>
      </w:pPr>
      <w:r>
        <w:rPr>
          <w:lang w:val="vi-VN"/>
        </w:rPr>
        <w:lastRenderedPageBreak/>
        <w:t>3. Hoạt động bán lẻ điện đến cấp điện áp 0,4 kV tại địa phương.</w:t>
      </w:r>
    </w:p>
    <w:p w14:paraId="75BB8022" w14:textId="77777777" w:rsidR="00000000" w:rsidRDefault="00000000">
      <w:pPr>
        <w:spacing w:before="120" w:after="280" w:afterAutospacing="1"/>
      </w:pPr>
      <w:r>
        <w:rPr>
          <w:lang w:val="vi-VN"/>
        </w:rPr>
        <w:t>4. Tư vấn chuyên ngành điện lực, bao gồm:</w:t>
      </w:r>
    </w:p>
    <w:p w14:paraId="352F946F" w14:textId="77777777" w:rsidR="00000000" w:rsidRDefault="00000000">
      <w:pPr>
        <w:spacing w:before="120" w:after="280" w:afterAutospacing="1"/>
      </w:pPr>
      <w:r>
        <w:rPr>
          <w:lang w:val="vi-VN"/>
        </w:rPr>
        <w:t>a) Tư vấn thiết kế công trình đường dây và trạm biến áp có cấp điện áp đến 35 kV, đăng ký doanh nghiệp tại địa phương.</w:t>
      </w:r>
    </w:p>
    <w:p w14:paraId="7D5E385E" w14:textId="77777777" w:rsidR="00000000" w:rsidRDefault="00000000">
      <w:pPr>
        <w:spacing w:before="120" w:after="280" w:afterAutospacing="1"/>
      </w:pPr>
      <w:r>
        <w:rPr>
          <w:lang w:val="vi-VN"/>
        </w:rPr>
        <w:t>b) Tư vấn giám sát thi công công trình đường dây và trạm biến áp có cấp điện áp đến 35 kV, đăng ký doanh nghiệp tại địa phương.</w:t>
      </w:r>
    </w:p>
    <w:p w14:paraId="22A56A62"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3EEEEB5F" w14:textId="77777777" w:rsidR="00000000" w:rsidRDefault="00000000">
      <w:pPr>
        <w:spacing w:before="120" w:after="280" w:afterAutospacing="1"/>
      </w:pPr>
      <w:r>
        <w:rPr>
          <w:b/>
          <w:bCs/>
          <w:lang w:val="vi-VN"/>
        </w:rPr>
        <w:t>Điều 3.</w:t>
      </w:r>
      <w:r>
        <w:rPr>
          <w:lang w:val="vi-VN"/>
        </w:rPr>
        <w:t xml:space="preserve"> Chánh Văn phòng UBND tỉnh; Giám đốc các sở: Nội vụ, Tài chính, Công thương; Chủ tịch UBND các huyện, thành phố; Thủ trưởng các cơ quan, đơn vị và cá nhân có liên quan chịu trách nhiệm thi hành Quyết định này./</w:t>
      </w:r>
      <w:r>
        <w:t>.</w:t>
      </w:r>
    </w:p>
    <w:p w14:paraId="6EC877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D1EAE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8CEC65" w14:textId="77777777" w:rsidR="00000000" w:rsidRDefault="00000000">
            <w:pPr>
              <w:spacing w:before="120"/>
            </w:pPr>
            <w:r>
              <w:rPr>
                <w:b/>
                <w:bCs/>
                <w:i/>
                <w:iCs/>
                <w:lang w:val="vi-VN"/>
              </w:rPr>
              <w:br/>
              <w:t>Nơi nhận:</w:t>
            </w:r>
            <w:r>
              <w:rPr>
                <w:b/>
                <w:bCs/>
                <w:i/>
                <w:iCs/>
                <w:lang w:val="vi-VN"/>
              </w:rPr>
              <w:br/>
            </w:r>
            <w:r>
              <w:rPr>
                <w:sz w:val="16"/>
                <w:lang w:val="vi-VN"/>
              </w:rPr>
              <w:t>- Chủ tịch, các Phó Chủ tịch UBND tỉnh;</w:t>
            </w:r>
            <w:r>
              <w:rPr>
                <w:sz w:val="16"/>
                <w:lang w:val="vi-VN"/>
              </w:rPr>
              <w:br/>
              <w:t>- Như Điều 3;</w:t>
            </w:r>
            <w:r>
              <w:rPr>
                <w:sz w:val="16"/>
                <w:lang w:val="vi-VN"/>
              </w:rPr>
              <w:br/>
              <w:t>- LĐVP, phòng KT;</w:t>
            </w:r>
            <w:r>
              <w:rPr>
                <w:sz w:val="16"/>
                <w:lang w:val="vi-VN"/>
              </w:rPr>
              <w:br/>
              <w:t>- Trung tâm thông tin;</w:t>
            </w:r>
            <w:r>
              <w:rPr>
                <w:sz w:val="16"/>
                <w:lang w:val="vi-VN"/>
              </w:rPr>
              <w:br/>
              <w:t>- Lưu: VT, NC, Hiệp(</w:t>
            </w:r>
            <w:r>
              <w:rPr>
                <w:sz w:val="16"/>
              </w:rPr>
              <w:t>10</w:t>
            </w:r>
            <w:r>
              <w:rPr>
                <w:sz w:val="16"/>
                <w:lang w:val="vi-VN"/>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55A61A"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Hoàng Quốc Khánh</w:t>
            </w:r>
          </w:p>
        </w:tc>
      </w:tr>
    </w:tbl>
    <w:p w14:paraId="082D168E" w14:textId="77777777" w:rsidR="00D935A9" w:rsidRDefault="00000000">
      <w:pPr>
        <w:spacing w:before="120" w:after="280" w:afterAutospacing="1"/>
      </w:pPr>
      <w:r>
        <w:rPr>
          <w:b/>
          <w:bCs/>
        </w:rPr>
        <w:t> </w:t>
      </w:r>
    </w:p>
    <w:sectPr w:rsidR="00D935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A6"/>
    <w:rsid w:val="00655DA6"/>
    <w:rsid w:val="00D935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FB8F5"/>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2022-08-17T07:20:00Z</dcterms:created>
  <dcterms:modified xsi:type="dcterms:W3CDTF">2022-08-17T07:20:00Z</dcterms:modified>
</cp:coreProperties>
</file>