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B82E9B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BB042C"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9BBBD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71E963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4E23C6" w14:textId="77777777" w:rsidR="00000000" w:rsidRDefault="00000000">
            <w:pPr>
              <w:spacing w:before="120"/>
              <w:jc w:val="center"/>
            </w:pPr>
            <w:r>
              <w:rPr>
                <w:lang w:val="vi-VN"/>
              </w:rPr>
              <w:t xml:space="preserve">Số: </w:t>
            </w:r>
            <w:r>
              <w:t>1502/</w:t>
            </w:r>
            <w:r>
              <w:rPr>
                <w:lang w:val="vi-VN"/>
              </w:rPr>
              <w:t>QĐ-BTC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BF1F40" w14:textId="77777777" w:rsidR="00000000" w:rsidRDefault="00000000">
            <w:pPr>
              <w:spacing w:before="120"/>
              <w:jc w:val="right"/>
            </w:pPr>
            <w:r>
              <w:rPr>
                <w:i/>
                <w:iCs/>
                <w:lang w:val="vi-VN"/>
              </w:rPr>
              <w:t xml:space="preserve">Hà Nội, ngày </w:t>
            </w:r>
            <w:r>
              <w:rPr>
                <w:i/>
                <w:iCs/>
              </w:rPr>
              <w:t>29</w:t>
            </w:r>
            <w:r>
              <w:rPr>
                <w:i/>
                <w:iCs/>
                <w:lang w:val="vi-VN"/>
              </w:rPr>
              <w:t xml:space="preserve"> tháng </w:t>
            </w:r>
            <w:r>
              <w:rPr>
                <w:i/>
                <w:iCs/>
              </w:rPr>
              <w:t>7</w:t>
            </w:r>
            <w:r>
              <w:rPr>
                <w:i/>
                <w:iCs/>
                <w:lang w:val="vi-VN"/>
              </w:rPr>
              <w:t xml:space="preserve"> năm </w:t>
            </w:r>
            <w:r>
              <w:rPr>
                <w:i/>
                <w:iCs/>
              </w:rPr>
              <w:t>2022</w:t>
            </w:r>
          </w:p>
        </w:tc>
      </w:tr>
    </w:tbl>
    <w:p w14:paraId="5B74BBA1" w14:textId="77777777" w:rsidR="00000000" w:rsidRDefault="00000000">
      <w:pPr>
        <w:spacing w:before="120" w:after="280" w:afterAutospacing="1"/>
      </w:pPr>
      <w:r>
        <w:t> </w:t>
      </w:r>
    </w:p>
    <w:p w14:paraId="284EE38F" w14:textId="77777777" w:rsidR="00000000" w:rsidRDefault="00000000">
      <w:pPr>
        <w:spacing w:before="120" w:after="280" w:afterAutospacing="1"/>
        <w:jc w:val="center"/>
      </w:pPr>
      <w:r>
        <w:rPr>
          <w:b/>
          <w:bCs/>
          <w:lang w:val="vi-VN"/>
        </w:rPr>
        <w:t>QUYẾT ĐỊNH</w:t>
      </w:r>
    </w:p>
    <w:p w14:paraId="757CB725" w14:textId="77777777" w:rsidR="00000000" w:rsidRDefault="00000000">
      <w:pPr>
        <w:spacing w:before="120" w:after="280" w:afterAutospacing="1"/>
        <w:jc w:val="center"/>
      </w:pPr>
      <w:r>
        <w:rPr>
          <w:lang w:val="vi-VN"/>
        </w:rPr>
        <w:t>VỀ VIỆC ĐIỀU CHỈNH DỰ TOÁN CHI NGÂN SÁCH NHÀ NƯỚC NĂM 2022</w:t>
      </w:r>
    </w:p>
    <w:p w14:paraId="4C8AEA3F" w14:textId="77777777" w:rsidR="00000000" w:rsidRDefault="00000000">
      <w:pPr>
        <w:spacing w:before="120" w:after="280" w:afterAutospacing="1"/>
        <w:jc w:val="center"/>
      </w:pPr>
      <w:r>
        <w:rPr>
          <w:b/>
          <w:bCs/>
          <w:lang w:val="vi-VN"/>
        </w:rPr>
        <w:t>BỘ TRƯỞNG BỘ TÀI CHÍNH</w:t>
      </w:r>
    </w:p>
    <w:p w14:paraId="08494AA2" w14:textId="77777777" w:rsidR="00000000" w:rsidRDefault="00000000">
      <w:pPr>
        <w:spacing w:before="120" w:after="280" w:afterAutospacing="1"/>
      </w:pPr>
      <w:r>
        <w:rPr>
          <w:i/>
          <w:iCs/>
          <w:lang w:val="vi-VN"/>
        </w:rPr>
        <w:t>C</w:t>
      </w:r>
      <w:r>
        <w:rPr>
          <w:i/>
          <w:iCs/>
        </w:rPr>
        <w:t>ă</w:t>
      </w:r>
      <w:r>
        <w:rPr>
          <w:i/>
          <w:iCs/>
          <w:lang w:val="vi-VN"/>
        </w:rPr>
        <w:t>n cứ Nghị định số 87/2017/NĐ-CP ngày 26/7/2017 của Chính phủ quy định chức n</w:t>
      </w:r>
      <w:r>
        <w:rPr>
          <w:i/>
          <w:iCs/>
        </w:rPr>
        <w:t>ă</w:t>
      </w:r>
      <w:r>
        <w:rPr>
          <w:i/>
          <w:iCs/>
          <w:lang w:val="vi-VN"/>
        </w:rPr>
        <w:t>ng, nhiệm vụ, quyền hạn và cơ cấu tổ chức của Bộ Tài chính;</w:t>
      </w:r>
    </w:p>
    <w:p w14:paraId="7EC0D0DC" w14:textId="77777777" w:rsidR="00000000" w:rsidRDefault="00000000">
      <w:pPr>
        <w:spacing w:before="120" w:after="280" w:afterAutospacing="1"/>
      </w:pPr>
      <w:r>
        <w:rPr>
          <w:i/>
          <w:iCs/>
          <w:lang w:val="vi-VN"/>
        </w:rPr>
        <w:t>Căn cứ Quyết định số 2</w:t>
      </w:r>
      <w:r>
        <w:rPr>
          <w:i/>
          <w:iCs/>
        </w:rPr>
        <w:t>1</w:t>
      </w:r>
      <w:r>
        <w:rPr>
          <w:i/>
          <w:iCs/>
          <w:lang w:val="vi-VN"/>
        </w:rPr>
        <w:t>66/QĐ-BTC ngày 24/10/2017 của Bộ trư</w:t>
      </w:r>
      <w:r>
        <w:rPr>
          <w:i/>
          <w:iCs/>
        </w:rPr>
        <w:t>ở</w:t>
      </w:r>
      <w:r>
        <w:rPr>
          <w:i/>
          <w:iCs/>
          <w:lang w:val="vi-VN"/>
        </w:rPr>
        <w:t>ng Bộ Tài chính quy định chức n</w:t>
      </w:r>
      <w:r>
        <w:rPr>
          <w:i/>
          <w:iCs/>
        </w:rPr>
        <w:t>ă</w:t>
      </w:r>
      <w:r>
        <w:rPr>
          <w:i/>
          <w:iCs/>
          <w:lang w:val="vi-VN"/>
        </w:rPr>
        <w:t>ng, nhiệm vụ, quyền hạn và cơ c</w:t>
      </w:r>
      <w:r>
        <w:rPr>
          <w:i/>
          <w:iCs/>
        </w:rPr>
        <w:t>ấ</w:t>
      </w:r>
      <w:r>
        <w:rPr>
          <w:i/>
          <w:iCs/>
          <w:lang w:val="vi-VN"/>
        </w:rPr>
        <w:t>u tổ chức của Cục Kế hoạch - Tài chính;</w:t>
      </w:r>
    </w:p>
    <w:p w14:paraId="461987F9" w14:textId="77777777" w:rsidR="00000000" w:rsidRDefault="00000000">
      <w:pPr>
        <w:spacing w:before="120" w:after="280" w:afterAutospacing="1"/>
      </w:pPr>
      <w:r>
        <w:rPr>
          <w:i/>
          <w:iCs/>
          <w:lang w:val="vi-VN"/>
        </w:rPr>
        <w:t>Căn cứ Quyết định số 2530/QĐ-BTC ngày 29/12/2021 của Bộ trưởng Bộ Tài chính về việc giao dự toán thu, chi ng</w:t>
      </w:r>
      <w:r>
        <w:rPr>
          <w:i/>
          <w:iCs/>
        </w:rPr>
        <w:t>â</w:t>
      </w:r>
      <w:r>
        <w:rPr>
          <w:i/>
          <w:iCs/>
          <w:lang w:val="vi-VN"/>
        </w:rPr>
        <w:t>n sách nhà nước năm 2022;</w:t>
      </w:r>
    </w:p>
    <w:p w14:paraId="5C8245A1" w14:textId="77777777" w:rsidR="00000000" w:rsidRDefault="00000000">
      <w:pPr>
        <w:spacing w:before="120" w:after="280" w:afterAutospacing="1"/>
      </w:pPr>
      <w:r>
        <w:rPr>
          <w:i/>
          <w:iCs/>
          <w:lang w:val="vi-VN"/>
        </w:rPr>
        <w:t>Theo đề nghị của Cục trưởng Cục Kế hoạch - Tài chính và Chủ tịch Ủy ban Chứng kho</w:t>
      </w:r>
      <w:r>
        <w:rPr>
          <w:i/>
          <w:iCs/>
        </w:rPr>
        <w:t>á</w:t>
      </w:r>
      <w:r>
        <w:rPr>
          <w:i/>
          <w:iCs/>
          <w:lang w:val="vi-VN"/>
        </w:rPr>
        <w:t>n Nhà nước.</w:t>
      </w:r>
    </w:p>
    <w:p w14:paraId="0CB61A17" w14:textId="77777777" w:rsidR="00000000" w:rsidRDefault="00000000">
      <w:pPr>
        <w:spacing w:before="120" w:after="280" w:afterAutospacing="1"/>
        <w:jc w:val="center"/>
      </w:pPr>
      <w:r>
        <w:rPr>
          <w:b/>
          <w:bCs/>
          <w:lang w:val="vi-VN"/>
        </w:rPr>
        <w:t>QUYẾT ĐỊNH:</w:t>
      </w:r>
    </w:p>
    <w:p w14:paraId="4113ADB6" w14:textId="77777777" w:rsidR="00000000" w:rsidRDefault="00000000">
      <w:pPr>
        <w:spacing w:before="120" w:after="280" w:afterAutospacing="1"/>
      </w:pPr>
      <w:r>
        <w:rPr>
          <w:b/>
          <w:bCs/>
          <w:lang w:val="vi-VN"/>
        </w:rPr>
        <w:t>Điều 1.</w:t>
      </w:r>
      <w:r>
        <w:rPr>
          <w:lang w:val="vi-VN"/>
        </w:rPr>
        <w:t xml:space="preserve"> Điều chỉnh dự toán chi ngân sách nhà nước năm 2022 đối với Ủy ban Chứng khoán Nhà nước thuộc Bộ Tài chính theo phụ lục đính kèm.</w:t>
      </w:r>
    </w:p>
    <w:p w14:paraId="2AFBF24A" w14:textId="77777777" w:rsidR="00000000" w:rsidRDefault="00000000">
      <w:pPr>
        <w:spacing w:before="120" w:after="280" w:afterAutospacing="1"/>
      </w:pPr>
      <w:r>
        <w:rPr>
          <w:b/>
          <w:bCs/>
          <w:lang w:val="vi-VN"/>
        </w:rPr>
        <w:t>Điều 2.</w:t>
      </w:r>
      <w:r>
        <w:rPr>
          <w:lang w:val="vi-VN"/>
        </w:rPr>
        <w:t xml:space="preserve"> Căn cứ dự toán chi ngân sách nhà nước năm 2022 được giao, Chủ tịch Ủy ban Chứng khoán Nhà nước thực hiện theo đúng quy định của Luật Ngân sách nhà nước và các văn bản hướng dẫn hiện hành của Nhà nước, của Bộ Tài chính.</w:t>
      </w:r>
    </w:p>
    <w:p w14:paraId="1E8ACC30"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 Cục trưởng Cục Kế hoạch - Tài chính, Chủ tịch Ủy ban Chứng khoán Nhà nước và Th</w:t>
      </w:r>
      <w:r>
        <w:t>ủ</w:t>
      </w:r>
      <w:r>
        <w:rPr>
          <w:lang w:val="vi-VN"/>
        </w:rPr>
        <w:t xml:space="preserve"> trư</w:t>
      </w:r>
      <w:r>
        <w:t>ở</w:t>
      </w:r>
      <w:r>
        <w:rPr>
          <w:lang w:val="vi-VN"/>
        </w:rPr>
        <w:t>ng các đơn vị có liên quan chịu trách nhiệm thi hành Quyết định này./.</w:t>
      </w:r>
    </w:p>
    <w:p w14:paraId="4DC815F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36E192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FFF9E58"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Tài chính (Vụ NSNN, Vụ HCSN);</w:t>
            </w:r>
            <w:r>
              <w:rPr>
                <w:sz w:val="16"/>
                <w:lang w:val="vi-VN"/>
              </w:rPr>
              <w:br/>
              <w:t>- Kiểm toán nhà nước;</w:t>
            </w:r>
            <w:r>
              <w:rPr>
                <w:sz w:val="16"/>
                <w:lang w:val="vi-VN"/>
              </w:rPr>
              <w:br/>
              <w:t>- Kho bạc nhà nước;</w:t>
            </w:r>
            <w:r>
              <w:rPr>
                <w:sz w:val="16"/>
                <w:lang w:val="vi-VN"/>
              </w:rPr>
              <w:br/>
              <w:t>- Cục TH&amp;TKTC (để công khai);</w:t>
            </w:r>
            <w:r>
              <w:rPr>
                <w:sz w:val="16"/>
                <w:lang w:val="vi-VN"/>
              </w:rPr>
              <w:br/>
              <w:t>- Lưu: VT, KHTC.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6A41E0" w14:textId="77777777" w:rsidR="00000000" w:rsidRDefault="00000000">
            <w:pPr>
              <w:spacing w:before="120"/>
              <w:jc w:val="center"/>
            </w:pPr>
            <w:r>
              <w:rPr>
                <w:b/>
                <w:bCs/>
                <w:lang w:val="vi-VN"/>
              </w:rPr>
              <w:t xml:space="preserve">KT. BỘ TRƯỞNG </w:t>
            </w:r>
            <w:r>
              <w:rPr>
                <w:b/>
                <w:bCs/>
                <w:lang w:val="vi-VN"/>
              </w:rPr>
              <w:br/>
              <w:t>THỨ TRƯỞNG</w:t>
            </w:r>
            <w:r>
              <w:rPr>
                <w:b/>
                <w:bCs/>
              </w:rPr>
              <w:br/>
            </w:r>
            <w:r>
              <w:rPr>
                <w:b/>
                <w:bCs/>
              </w:rPr>
              <w:br/>
            </w:r>
            <w:r>
              <w:rPr>
                <w:b/>
                <w:bCs/>
              </w:rPr>
              <w:br/>
            </w:r>
            <w:r>
              <w:rPr>
                <w:b/>
                <w:bCs/>
              </w:rPr>
              <w:br/>
            </w:r>
            <w:r>
              <w:rPr>
                <w:b/>
                <w:bCs/>
              </w:rPr>
              <w:br/>
            </w:r>
            <w:bookmarkStart w:id="0" w:name="bookmark5"/>
            <w:r>
              <w:rPr>
                <w:b/>
                <w:bCs/>
                <w:lang w:val="vi-VN"/>
              </w:rPr>
              <w:lastRenderedPageBreak/>
              <w:t>Tạ Anh Tuấn</w:t>
            </w:r>
            <w:bookmarkEnd w:id="0"/>
          </w:p>
        </w:tc>
      </w:tr>
    </w:tbl>
    <w:p w14:paraId="61C79A6C" w14:textId="77777777" w:rsidR="00000000" w:rsidRDefault="00000000">
      <w:pPr>
        <w:spacing w:before="120" w:after="280" w:afterAutospacing="1"/>
      </w:pPr>
      <w:r>
        <w:lastRenderedPageBreak/>
        <w:t> </w:t>
      </w:r>
    </w:p>
    <w:p w14:paraId="417C1659" w14:textId="77777777" w:rsidR="00000000" w:rsidRDefault="00000000">
      <w:pPr>
        <w:spacing w:before="120" w:after="280" w:afterAutospacing="1"/>
        <w:jc w:val="center"/>
      </w:pPr>
      <w:r>
        <w:rPr>
          <w:b/>
          <w:bCs/>
          <w:lang w:val="vi-VN"/>
        </w:rPr>
        <w:t>ĐIỀU CHỈNH DỰ TOÁN CHI NGÂN SÁCH NHÀ NƯỚC NĂM 2022</w:t>
      </w:r>
    </w:p>
    <w:p w14:paraId="50722A80" w14:textId="77777777" w:rsidR="00000000" w:rsidRDefault="00000000">
      <w:pPr>
        <w:spacing w:before="120" w:after="280" w:afterAutospacing="1"/>
        <w:jc w:val="center"/>
      </w:pPr>
      <w:r>
        <w:rPr>
          <w:b/>
          <w:bCs/>
        </w:rPr>
        <w:t xml:space="preserve">Đơn </w:t>
      </w:r>
      <w:r>
        <w:rPr>
          <w:b/>
          <w:bCs/>
          <w:lang w:val="vi-VN"/>
        </w:rPr>
        <w:t>vị: Ủy ban Chứng khoán Nhà nước</w:t>
      </w:r>
    </w:p>
    <w:p w14:paraId="46D545FE" w14:textId="77777777" w:rsidR="00000000" w:rsidRDefault="00000000">
      <w:pPr>
        <w:spacing w:before="120" w:after="280" w:afterAutospacing="1"/>
        <w:jc w:val="center"/>
      </w:pPr>
      <w:r>
        <w:rPr>
          <w:b/>
          <w:bCs/>
          <w:lang w:val="vi-VN"/>
        </w:rPr>
        <w:t>M</w:t>
      </w:r>
      <w:r>
        <w:rPr>
          <w:b/>
          <w:bCs/>
        </w:rPr>
        <w:t xml:space="preserve">ã </w:t>
      </w:r>
      <w:r>
        <w:rPr>
          <w:b/>
          <w:bCs/>
          <w:lang w:val="vi-VN"/>
        </w:rPr>
        <w:t xml:space="preserve">số </w:t>
      </w:r>
      <w:r>
        <w:rPr>
          <w:b/>
          <w:bCs/>
        </w:rPr>
        <w:t>đơ</w:t>
      </w:r>
      <w:r>
        <w:rPr>
          <w:b/>
          <w:bCs/>
          <w:lang w:val="vi-VN"/>
        </w:rPr>
        <w:t>n vị QHNSNN: 1058959</w:t>
      </w:r>
    </w:p>
    <w:p w14:paraId="7EEB04C6" w14:textId="77777777" w:rsidR="00000000" w:rsidRDefault="00000000">
      <w:pPr>
        <w:spacing w:before="120" w:after="280" w:afterAutospacing="1"/>
        <w:jc w:val="center"/>
      </w:pPr>
      <w:r>
        <w:rPr>
          <w:i/>
          <w:iCs/>
          <w:lang w:val="vi-VN"/>
        </w:rPr>
        <w:t>(Kèm theo Quyết định s</w:t>
      </w:r>
      <w:r>
        <w:rPr>
          <w:i/>
          <w:iCs/>
        </w:rPr>
        <w:t>ố 1502</w:t>
      </w:r>
      <w:r>
        <w:rPr>
          <w:i/>
          <w:iCs/>
          <w:lang w:val="vi-VN"/>
        </w:rPr>
        <w:t xml:space="preserve">/QĐ-BTC ngày </w:t>
      </w:r>
      <w:r>
        <w:rPr>
          <w:i/>
          <w:iCs/>
        </w:rPr>
        <w:t>29</w:t>
      </w:r>
      <w:r>
        <w:rPr>
          <w:i/>
          <w:iCs/>
          <w:lang w:val="vi-VN"/>
        </w:rPr>
        <w:t>/</w:t>
      </w:r>
      <w:r>
        <w:rPr>
          <w:i/>
          <w:iCs/>
        </w:rPr>
        <w:t>7</w:t>
      </w:r>
      <w:r>
        <w:rPr>
          <w:i/>
          <w:iCs/>
          <w:lang w:val="vi-VN"/>
        </w:rPr>
        <w:t>/2022 của Bộ Tài chính)</w:t>
      </w:r>
    </w:p>
    <w:p w14:paraId="19232887" w14:textId="77777777" w:rsidR="00000000" w:rsidRDefault="00000000">
      <w:pPr>
        <w:spacing w:before="120" w:after="280" w:afterAutospacing="1"/>
        <w:jc w:val="right"/>
      </w:pPr>
      <w:r>
        <w:rPr>
          <w:i/>
          <w:iCs/>
          <w:lang w:val="vi-VN"/>
        </w:rPr>
        <w:t xml:space="preserve">Đơn vị: 1.000 </w:t>
      </w:r>
      <w:r>
        <w:rPr>
          <w:i/>
          <w:iCs/>
        </w:rPr>
        <w:t>đ</w:t>
      </w:r>
      <w:r>
        <w:rPr>
          <w:i/>
          <w:iCs/>
          <w:lang w:val="vi-VN"/>
        </w:rPr>
        <w:t>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6"/>
        <w:gridCol w:w="4450"/>
        <w:gridCol w:w="1418"/>
        <w:gridCol w:w="1479"/>
        <w:gridCol w:w="1407"/>
      </w:tblGrid>
      <w:tr w:rsidR="00B61F6F" w14:paraId="1C19C041" w14:textId="77777777" w:rsidTr="00B61F6F">
        <w:tc>
          <w:tcPr>
            <w:tcW w:w="31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67B9C" w14:textId="77777777" w:rsidR="00000000" w:rsidRDefault="00000000">
            <w:pPr>
              <w:spacing w:before="120"/>
              <w:jc w:val="center"/>
            </w:pPr>
            <w:r>
              <w:rPr>
                <w:b/>
                <w:bCs/>
                <w:lang w:val="vi-VN"/>
              </w:rPr>
              <w:t>STT</w:t>
            </w:r>
          </w:p>
        </w:tc>
        <w:tc>
          <w:tcPr>
            <w:tcW w:w="23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11531" w14:textId="77777777" w:rsidR="00000000" w:rsidRDefault="00000000">
            <w:pPr>
              <w:spacing w:before="120"/>
              <w:jc w:val="center"/>
            </w:pPr>
            <w:r>
              <w:rPr>
                <w:b/>
                <w:bCs/>
                <w:lang w:val="vi-VN"/>
              </w:rPr>
              <w:t>Nội dung</w:t>
            </w:r>
          </w:p>
        </w:tc>
        <w:tc>
          <w:tcPr>
            <w:tcW w:w="7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6ED04" w14:textId="77777777" w:rsidR="00000000" w:rsidRDefault="00000000">
            <w:pPr>
              <w:spacing w:before="120"/>
              <w:jc w:val="center"/>
            </w:pPr>
            <w:r>
              <w:rPr>
                <w:b/>
                <w:bCs/>
                <w:lang w:val="vi-VN"/>
              </w:rPr>
              <w:t>Tổng cộng</w:t>
            </w:r>
          </w:p>
        </w:tc>
        <w:tc>
          <w:tcPr>
            <w:tcW w:w="154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F81B9" w14:textId="77777777" w:rsidR="00000000" w:rsidRDefault="00000000">
            <w:pPr>
              <w:spacing w:before="120"/>
              <w:jc w:val="center"/>
            </w:pPr>
            <w:r>
              <w:rPr>
                <w:b/>
                <w:bCs/>
                <w:lang w:val="vi-VN"/>
              </w:rPr>
              <w:t>Trong đó</w:t>
            </w:r>
          </w:p>
        </w:tc>
      </w:tr>
      <w:tr w:rsidR="00000000" w14:paraId="0264B92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2F1446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CDAAFA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C91CABA" w14:textId="77777777" w:rsidR="00000000" w:rsidRDefault="00000000">
            <w:pPr>
              <w:spacing w:before="120"/>
              <w:jc w:val="center"/>
            </w:pP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AFD5D" w14:textId="77777777" w:rsidR="00000000" w:rsidRDefault="00000000">
            <w:pPr>
              <w:spacing w:before="120"/>
              <w:jc w:val="center"/>
            </w:pPr>
            <w:r>
              <w:rPr>
                <w:b/>
                <w:bCs/>
                <w:lang w:val="vi-VN"/>
              </w:rPr>
              <w:t>Nguồn NSNN</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6B0AD" w14:textId="77777777" w:rsidR="00000000" w:rsidRDefault="00000000">
            <w:pPr>
              <w:spacing w:before="120"/>
              <w:jc w:val="center"/>
            </w:pPr>
            <w:r>
              <w:rPr>
                <w:b/>
                <w:bCs/>
                <w:lang w:val="vi-VN"/>
              </w:rPr>
              <w:t>Nguồn khác</w:t>
            </w:r>
          </w:p>
        </w:tc>
      </w:tr>
      <w:tr w:rsidR="00000000" w14:paraId="3B0522FC"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02B57" w14:textId="77777777" w:rsidR="00000000" w:rsidRDefault="00000000">
            <w:pPr>
              <w:spacing w:before="120"/>
              <w:jc w:val="center"/>
            </w:pPr>
            <w:r>
              <w:rPr>
                <w:lang w:val="vi-VN"/>
              </w:rPr>
              <w:t> </w:t>
            </w:r>
          </w:p>
        </w:tc>
        <w:tc>
          <w:tcPr>
            <w:tcW w:w="2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B9376" w14:textId="77777777" w:rsidR="00000000" w:rsidRDefault="00000000">
            <w:pPr>
              <w:spacing w:before="120"/>
            </w:pPr>
            <w:r>
              <w:rPr>
                <w:lang w:val="vi-VN"/>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4BACE" w14:textId="77777777" w:rsidR="00000000" w:rsidRDefault="00000000">
            <w:pPr>
              <w:spacing w:before="120"/>
              <w:jc w:val="right"/>
            </w:pPr>
            <w:r>
              <w:rPr>
                <w:lang w:val="vi-VN"/>
              </w:rP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F5FBB" w14:textId="77777777" w:rsidR="00000000" w:rsidRDefault="00000000">
            <w:pPr>
              <w:spacing w:before="120"/>
              <w:jc w:val="right"/>
            </w:pPr>
            <w:r>
              <w:rPr>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85C2D" w14:textId="77777777" w:rsidR="00000000" w:rsidRDefault="00000000">
            <w:pPr>
              <w:spacing w:before="120"/>
              <w:jc w:val="right"/>
            </w:pPr>
            <w:r>
              <w:rPr>
                <w:lang w:val="vi-VN"/>
              </w:rPr>
              <w:t> </w:t>
            </w:r>
          </w:p>
        </w:tc>
      </w:tr>
      <w:tr w:rsidR="00000000" w14:paraId="783E5A4D"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BE1F5" w14:textId="77777777" w:rsidR="00000000" w:rsidRDefault="00000000">
            <w:pPr>
              <w:spacing w:before="120"/>
              <w:jc w:val="center"/>
            </w:pPr>
            <w:r>
              <w:rPr>
                <w:b/>
                <w:bCs/>
                <w:lang w:val="vi-VN"/>
              </w:rPr>
              <w:t> </w:t>
            </w:r>
          </w:p>
        </w:tc>
        <w:tc>
          <w:tcPr>
            <w:tcW w:w="2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8479F" w14:textId="77777777" w:rsidR="00000000" w:rsidRDefault="00000000">
            <w:pPr>
              <w:spacing w:before="120"/>
            </w:pPr>
            <w:r>
              <w:rPr>
                <w:b/>
                <w:bCs/>
                <w:lang w:val="vi-VN"/>
              </w:rPr>
              <w:t>DỰ TOÁN CHI NGÂN SÁCH NHÀ NƯỚC</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093DF" w14:textId="77777777" w:rsidR="00000000" w:rsidRDefault="00000000">
            <w:pPr>
              <w:spacing w:before="120"/>
              <w:jc w:val="right"/>
            </w:pPr>
            <w:r>
              <w:rPr>
                <w:b/>
                <w:bCs/>
                <w:lang w:val="vi-VN"/>
              </w:rPr>
              <w:t>0</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5CE9F" w14:textId="77777777" w:rsidR="00000000" w:rsidRDefault="00000000">
            <w:pPr>
              <w:spacing w:before="120"/>
              <w:jc w:val="right"/>
            </w:pPr>
            <w:r>
              <w:rPr>
                <w:b/>
                <w:bCs/>
                <w:lang w:val="vi-VN"/>
              </w:rPr>
              <w:t>0</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45FDB" w14:textId="77777777" w:rsidR="00000000" w:rsidRDefault="00000000">
            <w:pPr>
              <w:spacing w:before="120"/>
              <w:jc w:val="right"/>
            </w:pPr>
            <w:r>
              <w:rPr>
                <w:b/>
                <w:bCs/>
                <w:lang w:val="vi-VN"/>
              </w:rPr>
              <w:t>0</w:t>
            </w:r>
          </w:p>
        </w:tc>
      </w:tr>
      <w:tr w:rsidR="00000000" w14:paraId="5F1D6524"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B4505" w14:textId="77777777" w:rsidR="00000000" w:rsidRDefault="00000000">
            <w:pPr>
              <w:spacing w:before="120"/>
              <w:jc w:val="center"/>
            </w:pPr>
            <w:r>
              <w:rPr>
                <w:b/>
                <w:bCs/>
                <w:lang w:val="vi-VN"/>
              </w:rPr>
              <w:t> </w:t>
            </w:r>
          </w:p>
        </w:tc>
        <w:tc>
          <w:tcPr>
            <w:tcW w:w="2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38CD6" w14:textId="77777777" w:rsidR="00000000" w:rsidRDefault="00000000">
            <w:pPr>
              <w:spacing w:before="120"/>
            </w:pPr>
            <w:r>
              <w:rPr>
                <w:b/>
                <w:bCs/>
                <w:lang w:val="vi-VN"/>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EB42D" w14:textId="77777777" w:rsidR="00000000" w:rsidRDefault="00000000">
            <w:pPr>
              <w:spacing w:before="120"/>
              <w:jc w:val="right"/>
            </w:pPr>
            <w:r>
              <w:rPr>
                <w:b/>
                <w:bCs/>
                <w:lang w:val="vi-VN"/>
              </w:rP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2F24B" w14:textId="77777777" w:rsidR="00000000" w:rsidRDefault="00000000">
            <w:pPr>
              <w:spacing w:before="120"/>
              <w:jc w:val="right"/>
            </w:pPr>
            <w:r>
              <w:rPr>
                <w:b/>
                <w:bCs/>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6202F" w14:textId="77777777" w:rsidR="00000000" w:rsidRDefault="00000000">
            <w:pPr>
              <w:spacing w:before="120"/>
              <w:jc w:val="right"/>
            </w:pPr>
            <w:r>
              <w:rPr>
                <w:b/>
                <w:bCs/>
                <w:lang w:val="vi-VN"/>
              </w:rPr>
              <w:t> </w:t>
            </w:r>
          </w:p>
        </w:tc>
      </w:tr>
      <w:tr w:rsidR="00000000" w14:paraId="1CE6E19C"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E0D85" w14:textId="77777777" w:rsidR="00000000" w:rsidRDefault="00000000">
            <w:pPr>
              <w:spacing w:before="120"/>
              <w:jc w:val="center"/>
            </w:pPr>
            <w:r>
              <w:rPr>
                <w:b/>
                <w:bCs/>
                <w:lang w:val="vi-VN"/>
              </w:rPr>
              <w:t>I</w:t>
            </w:r>
          </w:p>
        </w:tc>
        <w:tc>
          <w:tcPr>
            <w:tcW w:w="2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948F5" w14:textId="77777777" w:rsidR="00000000" w:rsidRDefault="00000000">
            <w:pPr>
              <w:spacing w:before="120"/>
            </w:pPr>
            <w:r>
              <w:rPr>
                <w:b/>
                <w:bCs/>
                <w:lang w:val="vi-VN"/>
              </w:rPr>
              <w:t>QUẢN LÝ HÀNH CH</w:t>
            </w:r>
            <w:r>
              <w:rPr>
                <w:b/>
                <w:bCs/>
              </w:rPr>
              <w:t>Í</w:t>
            </w:r>
            <w:r>
              <w:rPr>
                <w:b/>
                <w:bCs/>
                <w:lang w:val="vi-VN"/>
              </w:rPr>
              <w:t>NH (Khoản 341)</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0CE32" w14:textId="77777777" w:rsidR="00000000" w:rsidRDefault="00000000">
            <w:pPr>
              <w:spacing w:before="120"/>
              <w:jc w:val="right"/>
            </w:pPr>
            <w:r>
              <w:rPr>
                <w:b/>
                <w:bCs/>
                <w:lang w:val="vi-VN"/>
              </w:rPr>
              <w:t>0</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34349" w14:textId="77777777" w:rsidR="00000000" w:rsidRDefault="00000000">
            <w:pPr>
              <w:spacing w:before="120"/>
              <w:jc w:val="right"/>
            </w:pPr>
            <w:r>
              <w:rPr>
                <w:b/>
                <w:bCs/>
                <w:lang w:val="vi-VN"/>
              </w:rPr>
              <w:t>0</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9094E" w14:textId="77777777" w:rsidR="00000000" w:rsidRDefault="00000000">
            <w:pPr>
              <w:spacing w:before="120"/>
              <w:jc w:val="right"/>
            </w:pPr>
            <w:r>
              <w:rPr>
                <w:b/>
                <w:bCs/>
                <w:lang w:val="vi-VN"/>
              </w:rPr>
              <w:t>0</w:t>
            </w:r>
          </w:p>
        </w:tc>
      </w:tr>
      <w:tr w:rsidR="00000000" w14:paraId="1369BC8C"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9E347" w14:textId="77777777" w:rsidR="00000000" w:rsidRDefault="00000000">
            <w:pPr>
              <w:spacing w:before="120"/>
              <w:jc w:val="center"/>
            </w:pPr>
            <w:r>
              <w:rPr>
                <w:b/>
                <w:bCs/>
              </w:rPr>
              <w:t>1</w:t>
            </w:r>
          </w:p>
        </w:tc>
        <w:tc>
          <w:tcPr>
            <w:tcW w:w="2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1112E" w14:textId="77777777" w:rsidR="00000000" w:rsidRDefault="00000000">
            <w:pPr>
              <w:spacing w:before="120"/>
            </w:pPr>
            <w:r>
              <w:rPr>
                <w:b/>
                <w:bCs/>
                <w:lang w:val="vi-VN"/>
              </w:rPr>
              <w:t>K</w:t>
            </w:r>
            <w:r>
              <w:rPr>
                <w:b/>
                <w:bCs/>
              </w:rPr>
              <w:t>i</w:t>
            </w:r>
            <w:r>
              <w:rPr>
                <w:b/>
                <w:bCs/>
                <w:lang w:val="vi-VN"/>
              </w:rPr>
              <w:t>nh chi thực hiện tự ch</w:t>
            </w:r>
            <w:r>
              <w:rPr>
                <w:b/>
                <w:bCs/>
              </w:rPr>
              <w:t>ủ</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CEB40" w14:textId="77777777" w:rsidR="00000000" w:rsidRDefault="00000000">
            <w:pPr>
              <w:spacing w:before="120"/>
              <w:jc w:val="right"/>
            </w:pPr>
            <w:r>
              <w:rPr>
                <w:b/>
                <w:bCs/>
                <w:lang w:val="vi-VN"/>
              </w:rPr>
              <w:t>0</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9D26A" w14:textId="77777777" w:rsidR="00000000" w:rsidRDefault="00000000">
            <w:pPr>
              <w:spacing w:before="120"/>
              <w:jc w:val="right"/>
            </w:pPr>
            <w:r>
              <w:rPr>
                <w:b/>
                <w:bCs/>
                <w:lang w:val="vi-VN"/>
              </w:rPr>
              <w:t>0</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9F004" w14:textId="77777777" w:rsidR="00000000" w:rsidRDefault="00000000">
            <w:pPr>
              <w:spacing w:before="120"/>
              <w:jc w:val="right"/>
            </w:pPr>
            <w:r>
              <w:rPr>
                <w:b/>
                <w:bCs/>
                <w:lang w:val="vi-VN"/>
              </w:rPr>
              <w:t>0</w:t>
            </w:r>
          </w:p>
        </w:tc>
      </w:tr>
      <w:tr w:rsidR="00000000" w14:paraId="0618DEA0"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2FA55" w14:textId="77777777" w:rsidR="00000000" w:rsidRDefault="00000000">
            <w:pPr>
              <w:spacing w:before="120"/>
              <w:jc w:val="center"/>
            </w:pPr>
            <w:r>
              <w:rPr>
                <w:b/>
                <w:bCs/>
                <w:lang w:val="vi-VN"/>
              </w:rPr>
              <w:t>2</w:t>
            </w:r>
          </w:p>
        </w:tc>
        <w:tc>
          <w:tcPr>
            <w:tcW w:w="2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A86EB" w14:textId="77777777" w:rsidR="00000000" w:rsidRDefault="00000000">
            <w:pPr>
              <w:spacing w:before="120"/>
            </w:pPr>
            <w:r>
              <w:rPr>
                <w:b/>
                <w:bCs/>
                <w:lang w:val="vi-VN"/>
              </w:rPr>
              <w:t>Kinh chi không thực hiện tự chủ</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69866" w14:textId="77777777" w:rsidR="00000000" w:rsidRDefault="00000000">
            <w:pPr>
              <w:spacing w:before="120"/>
              <w:jc w:val="right"/>
            </w:pPr>
            <w:r>
              <w:rPr>
                <w:b/>
                <w:bCs/>
                <w:lang w:val="vi-VN"/>
              </w:rPr>
              <w:t>0</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14F48" w14:textId="77777777" w:rsidR="00000000" w:rsidRDefault="00000000">
            <w:pPr>
              <w:spacing w:before="120"/>
              <w:jc w:val="right"/>
            </w:pPr>
            <w:r>
              <w:rPr>
                <w:b/>
                <w:bCs/>
                <w:lang w:val="vi-VN"/>
              </w:rPr>
              <w:t>0</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B48E9" w14:textId="77777777" w:rsidR="00000000" w:rsidRDefault="00000000">
            <w:pPr>
              <w:spacing w:before="120"/>
              <w:jc w:val="right"/>
            </w:pPr>
            <w:r>
              <w:rPr>
                <w:b/>
                <w:bCs/>
                <w:lang w:val="vi-VN"/>
              </w:rPr>
              <w:t>0</w:t>
            </w:r>
          </w:p>
        </w:tc>
      </w:tr>
      <w:tr w:rsidR="00000000" w14:paraId="7D450036"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15AA6" w14:textId="77777777" w:rsidR="00000000" w:rsidRDefault="00000000">
            <w:pPr>
              <w:spacing w:before="120"/>
              <w:jc w:val="center"/>
            </w:pPr>
            <w:r>
              <w:rPr>
                <w:lang w:val="vi-VN"/>
              </w:rPr>
              <w:t>2.1</w:t>
            </w:r>
          </w:p>
        </w:tc>
        <w:tc>
          <w:tcPr>
            <w:tcW w:w="2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F4076" w14:textId="77777777" w:rsidR="00000000" w:rsidRDefault="00000000">
            <w:pPr>
              <w:spacing w:before="120"/>
            </w:pPr>
            <w:r>
              <w:rPr>
                <w:lang w:val="vi-VN"/>
              </w:rPr>
              <w:t>Chi ứng dụng công nghệ thông tin</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8C483" w14:textId="77777777" w:rsidR="00000000" w:rsidRDefault="00000000">
            <w:pPr>
              <w:spacing w:before="120"/>
              <w:jc w:val="right"/>
            </w:pPr>
            <w:r>
              <w:rPr>
                <w:lang w:val="vi-VN"/>
              </w:rPr>
              <w:t>-527.500</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7B7AC" w14:textId="77777777" w:rsidR="00000000" w:rsidRDefault="00000000">
            <w:pPr>
              <w:spacing w:before="120"/>
              <w:jc w:val="right"/>
            </w:pPr>
            <w:r>
              <w:rPr>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E1268" w14:textId="77777777" w:rsidR="00000000" w:rsidRDefault="00000000">
            <w:pPr>
              <w:spacing w:before="120"/>
              <w:jc w:val="right"/>
            </w:pPr>
            <w:r>
              <w:rPr>
                <w:lang w:val="vi-VN"/>
              </w:rPr>
              <w:t>-527</w:t>
            </w:r>
            <w:r>
              <w:t>.</w:t>
            </w:r>
            <w:r>
              <w:rPr>
                <w:lang w:val="vi-VN"/>
              </w:rPr>
              <w:t>500</w:t>
            </w:r>
          </w:p>
        </w:tc>
      </w:tr>
      <w:tr w:rsidR="00000000" w14:paraId="326234FA"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60F0D" w14:textId="77777777" w:rsidR="00000000" w:rsidRDefault="00000000">
            <w:pPr>
              <w:spacing w:before="120"/>
              <w:jc w:val="center"/>
            </w:pPr>
            <w:r>
              <w:rPr>
                <w:lang w:val="vi-VN"/>
              </w:rPr>
              <w:t>2.2</w:t>
            </w:r>
          </w:p>
        </w:tc>
        <w:tc>
          <w:tcPr>
            <w:tcW w:w="2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C543E" w14:textId="77777777" w:rsidR="00000000" w:rsidRDefault="00000000">
            <w:pPr>
              <w:spacing w:before="120"/>
            </w:pPr>
            <w:r>
              <w:rPr>
                <w:lang w:val="vi-VN"/>
              </w:rPr>
              <w:t>Chi khác</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8A549" w14:textId="77777777" w:rsidR="00000000" w:rsidRDefault="00000000">
            <w:pPr>
              <w:spacing w:before="120"/>
              <w:jc w:val="right"/>
            </w:pPr>
            <w:r>
              <w:rPr>
                <w:lang w:val="vi-VN"/>
              </w:rPr>
              <w:t>527.500</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9EEC3" w14:textId="77777777" w:rsidR="00000000" w:rsidRDefault="00000000">
            <w:pPr>
              <w:spacing w:before="120"/>
              <w:jc w:val="right"/>
            </w:pPr>
            <w:r>
              <w:rPr>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97173" w14:textId="77777777" w:rsidR="00000000" w:rsidRDefault="00000000">
            <w:pPr>
              <w:spacing w:before="120"/>
              <w:jc w:val="right"/>
            </w:pPr>
            <w:r>
              <w:rPr>
                <w:lang w:val="vi-VN"/>
              </w:rPr>
              <w:t>527.500</w:t>
            </w:r>
          </w:p>
        </w:tc>
      </w:tr>
      <w:tr w:rsidR="00000000" w14:paraId="09134FED"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71962" w14:textId="77777777" w:rsidR="00000000" w:rsidRDefault="00000000">
            <w:pPr>
              <w:spacing w:before="120"/>
              <w:jc w:val="center"/>
            </w:pPr>
            <w:r>
              <w:rPr>
                <w:lang w:val="vi-VN"/>
              </w:rPr>
              <w:t> </w:t>
            </w:r>
          </w:p>
        </w:tc>
        <w:tc>
          <w:tcPr>
            <w:tcW w:w="2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5B824" w14:textId="77777777" w:rsidR="00000000" w:rsidRDefault="00000000">
            <w:pPr>
              <w:spacing w:before="120"/>
            </w:pPr>
            <w:r>
              <w:rPr>
                <w:lang w:val="vi-VN"/>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61A84" w14:textId="77777777" w:rsidR="00000000" w:rsidRDefault="00000000">
            <w:pPr>
              <w:spacing w:before="120"/>
              <w:jc w:val="right"/>
            </w:pPr>
            <w:r>
              <w:rPr>
                <w:lang w:val="vi-VN"/>
              </w:rP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400D7" w14:textId="77777777" w:rsidR="00000000" w:rsidRDefault="00000000">
            <w:pPr>
              <w:spacing w:before="120"/>
              <w:jc w:val="right"/>
            </w:pPr>
            <w:r>
              <w:rPr>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0E523" w14:textId="77777777" w:rsidR="00000000" w:rsidRDefault="00000000">
            <w:pPr>
              <w:spacing w:before="120"/>
              <w:jc w:val="right"/>
            </w:pPr>
            <w:r>
              <w:rPr>
                <w:lang w:val="vi-VN"/>
              </w:rPr>
              <w:t> </w:t>
            </w:r>
          </w:p>
        </w:tc>
      </w:tr>
    </w:tbl>
    <w:p w14:paraId="44EDF344" w14:textId="77777777" w:rsidR="00000000" w:rsidRDefault="00000000">
      <w:pPr>
        <w:spacing w:before="120" w:after="280" w:afterAutospacing="1"/>
      </w:pPr>
      <w:r>
        <w:rPr>
          <w:b/>
          <w:bCs/>
          <w:lang w:val="vi-VN"/>
        </w:rPr>
        <w:t>Ghi chú:</w:t>
      </w:r>
    </w:p>
    <w:p w14:paraId="779A4C12" w14:textId="77777777" w:rsidR="00000000" w:rsidRDefault="00000000">
      <w:pPr>
        <w:spacing w:before="120" w:after="280" w:afterAutospacing="1"/>
      </w:pPr>
      <w:r>
        <w:rPr>
          <w:lang w:val="vi-VN"/>
        </w:rPr>
        <w:t xml:space="preserve">1. Mục </w:t>
      </w:r>
      <w:r>
        <w:t>I</w:t>
      </w:r>
      <w:r>
        <w:rPr>
          <w:lang w:val="vi-VN"/>
        </w:rPr>
        <w:t xml:space="preserve">.2.2.1: Tổng dự toán chi ứng dụng công nghệ thông tin năm 2022 </w:t>
      </w:r>
      <w:r>
        <w:t>đ</w:t>
      </w:r>
      <w:r>
        <w:rPr>
          <w:lang w:val="vi-VN"/>
        </w:rPr>
        <w:t xml:space="preserve">ược Bộ Tài chính phê duyệt điều chỉnh giảm tại Quyết định số </w:t>
      </w:r>
      <w:r>
        <w:t>1502/</w:t>
      </w:r>
      <w:r>
        <w:rPr>
          <w:lang w:val="vi-VN"/>
        </w:rPr>
        <w:t xml:space="preserve">QĐ-BTC ngày </w:t>
      </w:r>
      <w:r>
        <w:t>29</w:t>
      </w:r>
      <w:r>
        <w:rPr>
          <w:lang w:val="vi-VN"/>
        </w:rPr>
        <w:t>/7/2022 là 1.327,5 triệu đồng, trong đó dự toán chi từ nguồn thu phí được để lại sử dụng điều chỉnh giảm tại Quyết định này là 527,5 triệu đồng và dự toán chi nguồn Qu</w:t>
      </w:r>
      <w:r>
        <w:t xml:space="preserve">ỹ </w:t>
      </w:r>
      <w:r>
        <w:rPr>
          <w:lang w:val="vi-VN"/>
        </w:rPr>
        <w:t>phát triển nghiệp vụ điều chỉnh gi</w:t>
      </w:r>
      <w:r>
        <w:t>ả</w:t>
      </w:r>
      <w:r>
        <w:rPr>
          <w:lang w:val="vi-VN"/>
        </w:rPr>
        <w:t>m để hoàn Quỹ phát triển nghiệp vụ của Ủy ban Chứng khoán Nhà nước là 800 triệu đồng.</w:t>
      </w:r>
    </w:p>
    <w:p w14:paraId="75653C9B" w14:textId="77777777" w:rsidR="00000000" w:rsidRDefault="00000000">
      <w:pPr>
        <w:spacing w:before="120" w:after="280" w:afterAutospacing="1"/>
      </w:pPr>
      <w:r>
        <w:rPr>
          <w:lang w:val="vi-VN"/>
        </w:rPr>
        <w:t xml:space="preserve">2. Mục </w:t>
      </w:r>
      <w:r>
        <w:t>I</w:t>
      </w:r>
      <w:r>
        <w:rPr>
          <w:lang w:val="vi-VN"/>
        </w:rPr>
        <w:t>.2.2.1: Kinh phí thực hiện nhiệm vụ đột xuất phát sinh của Ủy ban Chứng khoán Nhà nước.</w:t>
      </w:r>
    </w:p>
    <w:p w14:paraId="47D30011" w14:textId="77777777" w:rsidR="00D15A3A" w:rsidRDefault="00000000">
      <w:pPr>
        <w:spacing w:before="120" w:after="280" w:afterAutospacing="1"/>
      </w:pPr>
      <w:r>
        <w:rPr>
          <w:lang w:val="vi-VN"/>
        </w:rPr>
        <w:t>3. Ủy ban Chứng khoán Nhà nước: Báo cáo Bộ Tài chính (qua Cục K</w:t>
      </w:r>
      <w:r>
        <w:t xml:space="preserve">ế </w:t>
      </w:r>
      <w:r>
        <w:rPr>
          <w:lang w:val="vi-VN"/>
        </w:rPr>
        <w:t>hoạch - Tài chính) kết qu</w:t>
      </w:r>
      <w:r>
        <w:t xml:space="preserve">ả </w:t>
      </w:r>
      <w:r>
        <w:rPr>
          <w:lang w:val="vi-VN"/>
        </w:rPr>
        <w:t>điều chỉnh dự toán chi tiết năm 2022 kèm theo quyết định điều chỉnh dự toán năm 2022 đối với các đơn vị dự toán trực thuộc./.</w:t>
      </w:r>
    </w:p>
    <w:sectPr w:rsidR="00D15A3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F6F"/>
    <w:rsid w:val="00B61F6F"/>
    <w:rsid w:val="00D15A3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6BAE00"/>
  <w15:chartTrackingRefBased/>
  <w15:docId w15:val="{86F801CD-9FFD-46EE-9456-281A1323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2446</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2022-08-08T07:39:00Z</dcterms:created>
  <dcterms:modified xsi:type="dcterms:W3CDTF">2022-08-08T07:39:00Z</dcterms:modified>
</cp:coreProperties>
</file>