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9AD3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3A0EAD" w14:textId="77777777" w:rsidR="00000000" w:rsidRDefault="00000000">
            <w:pPr>
              <w:spacing w:before="120"/>
              <w:jc w:val="center"/>
            </w:pPr>
            <w:r>
              <w:rPr>
                <w:b/>
                <w:bCs/>
                <w:lang w:val="vi-VN"/>
              </w:rPr>
              <w:t xml:space="preserve">ỦY BAN NHÂN DÂN </w:t>
            </w:r>
            <w:r>
              <w:rPr>
                <w:b/>
                <w:bCs/>
              </w:rPr>
              <w:br/>
            </w:r>
            <w:r>
              <w:rPr>
                <w:b/>
                <w:bCs/>
                <w:lang w:val="vi-VN"/>
              </w:rPr>
              <w:t>THÀNH PHỐ ĐÀ N</w:t>
            </w:r>
            <w:r>
              <w:rPr>
                <w:b/>
                <w:bCs/>
              </w:rPr>
              <w:t>Ẵ</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51CFB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42BF8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C333FA" w14:textId="77777777" w:rsidR="00000000" w:rsidRDefault="00000000">
            <w:pPr>
              <w:spacing w:before="120"/>
              <w:jc w:val="center"/>
            </w:pPr>
            <w:r>
              <w:rPr>
                <w:lang w:val="vi-VN"/>
              </w:rPr>
              <w:t xml:space="preserve">Số: </w:t>
            </w:r>
            <w:r>
              <w:t>14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ADD7F5" w14:textId="77777777" w:rsidR="00000000" w:rsidRDefault="00000000">
            <w:pPr>
              <w:spacing w:before="120"/>
              <w:jc w:val="right"/>
            </w:pPr>
            <w:r>
              <w:rPr>
                <w:i/>
                <w:iCs/>
                <w:lang w:val="vi-VN"/>
              </w:rPr>
              <w:t>Đà N</w:t>
            </w:r>
            <w:r>
              <w:rPr>
                <w:i/>
                <w:iCs/>
              </w:rPr>
              <w:t>ẵ</w:t>
            </w:r>
            <w:r>
              <w:rPr>
                <w:i/>
                <w:iCs/>
                <w:lang w:val="vi-VN"/>
              </w:rPr>
              <w:t xml:space="preserve">ng, ngày </w:t>
            </w:r>
            <w:r>
              <w:rPr>
                <w:i/>
                <w:iCs/>
              </w:rPr>
              <w:t>13</w:t>
            </w:r>
            <w:r>
              <w:rPr>
                <w:i/>
                <w:iCs/>
                <w:lang w:val="vi-VN"/>
              </w:rPr>
              <w:t xml:space="preserve"> tháng </w:t>
            </w:r>
            <w:r>
              <w:rPr>
                <w:i/>
                <w:iCs/>
              </w:rPr>
              <w:t>7</w:t>
            </w:r>
            <w:r>
              <w:rPr>
                <w:i/>
                <w:iCs/>
                <w:lang w:val="vi-VN"/>
              </w:rPr>
              <w:t xml:space="preserve"> năm </w:t>
            </w:r>
            <w:r>
              <w:rPr>
                <w:i/>
                <w:iCs/>
              </w:rPr>
              <w:t>2022</w:t>
            </w:r>
          </w:p>
        </w:tc>
      </w:tr>
    </w:tbl>
    <w:p w14:paraId="3ABB4D21" w14:textId="77777777" w:rsidR="00000000" w:rsidRDefault="00000000">
      <w:pPr>
        <w:spacing w:before="120" w:after="280" w:afterAutospacing="1"/>
      </w:pPr>
      <w:r>
        <w:t> </w:t>
      </w:r>
    </w:p>
    <w:p w14:paraId="3E8ABAB6" w14:textId="77777777" w:rsidR="00000000" w:rsidRDefault="00000000">
      <w:pPr>
        <w:spacing w:before="120" w:after="280" w:afterAutospacing="1"/>
        <w:jc w:val="center"/>
      </w:pPr>
      <w:r>
        <w:rPr>
          <w:b/>
          <w:bCs/>
          <w:lang w:val="vi-VN"/>
        </w:rPr>
        <w:t>QUYẾT ĐỊNH</w:t>
      </w:r>
    </w:p>
    <w:p w14:paraId="6B29BC25" w14:textId="77777777" w:rsidR="00000000" w:rsidRDefault="00000000">
      <w:pPr>
        <w:spacing w:before="120" w:after="280" w:afterAutospacing="1"/>
        <w:jc w:val="center"/>
      </w:pPr>
      <w:r>
        <w:rPr>
          <w:lang w:val="vi-VN"/>
        </w:rPr>
        <w:t>BÃI BỎ QUYẾT ĐỊNH SỐ 03/2016/QĐ-UBND NGÀY 12/01/2016 CỦA UBND THÀNH PHỐ ĐÀ NẴNG BAN HÀNH QUY ĐỊNH MỘT SỐ NỘI DUNG VỀ ĐẤU THẦU CUNG CẤP DỊCH VỤ VẬN TẢI CÔNG CỘNG BẰNG XE BUÝT TRÊN ĐỊA BÀN THÀNH PHỐ ĐÀ NẴNG</w:t>
      </w:r>
    </w:p>
    <w:p w14:paraId="3B23C417" w14:textId="77777777" w:rsidR="00000000" w:rsidRDefault="00000000">
      <w:pPr>
        <w:spacing w:before="120" w:after="280" w:afterAutospacing="1"/>
        <w:jc w:val="center"/>
      </w:pPr>
      <w:r>
        <w:rPr>
          <w:b/>
          <w:bCs/>
          <w:lang w:val="vi-VN"/>
        </w:rPr>
        <w:t>ỦY BAN NHÂN DÂN THÀNH PHỐ ĐÀ NẴNG</w:t>
      </w:r>
    </w:p>
    <w:p w14:paraId="66266884" w14:textId="77777777" w:rsidR="00000000" w:rsidRDefault="00000000">
      <w:pPr>
        <w:spacing w:before="120" w:after="280" w:afterAutospacing="1"/>
      </w:pPr>
      <w:r>
        <w:rPr>
          <w:i/>
          <w:iCs/>
          <w:lang w:val="vi-VN"/>
        </w:rPr>
        <w:t>Căn cứ Luật Tổ chức chính quyền địa phương ngày 19 tháng 6 năm 2015;</w:t>
      </w:r>
    </w:p>
    <w:p w14:paraId="6A8478B3" w14:textId="77777777" w:rsidR="00000000" w:rsidRDefault="00000000">
      <w:pPr>
        <w:spacing w:before="120" w:after="280" w:afterAutospacing="1"/>
      </w:pPr>
      <w:r>
        <w:rPr>
          <w:i/>
          <w:iCs/>
          <w:lang w:val="vi-VN"/>
        </w:rPr>
        <w:t>Căn cứ Luật sửa đổi, bổ sung một số điều của Luật T</w:t>
      </w:r>
      <w:r>
        <w:rPr>
          <w:i/>
          <w:iCs/>
        </w:rPr>
        <w:t xml:space="preserve">ổ </w:t>
      </w:r>
      <w:r>
        <w:rPr>
          <w:i/>
          <w:iCs/>
          <w:lang w:val="vi-VN"/>
        </w:rPr>
        <w:t>chức Chính phủ và Luật Tổ chức chính quyền địa phương ngày 22 tháng 11 năm 2019;</w:t>
      </w:r>
    </w:p>
    <w:p w14:paraId="771768AE" w14:textId="77777777" w:rsidR="00000000" w:rsidRDefault="00000000">
      <w:pPr>
        <w:spacing w:before="120" w:after="280" w:afterAutospacing="1"/>
      </w:pPr>
      <w:r>
        <w:rPr>
          <w:i/>
          <w:iCs/>
          <w:lang w:val="vi-VN"/>
        </w:rPr>
        <w:t>Căn cứ Luật Ban hành văn bản quy phạm pháp luật ngày 22 tháng 6 năm 2015;</w:t>
      </w:r>
    </w:p>
    <w:p w14:paraId="5817CC80"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240D3CEB"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2AE6C4DC"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721AFC51" w14:textId="77777777" w:rsidR="00000000" w:rsidRDefault="00000000">
      <w:pPr>
        <w:spacing w:before="120" w:after="280" w:afterAutospacing="1"/>
      </w:pPr>
      <w:r>
        <w:rPr>
          <w:i/>
          <w:iCs/>
          <w:lang w:val="vi-VN"/>
        </w:rPr>
        <w:t>Theo đề nghị của Sở Giao thông vận tải tại Tờ trình số 1882/TTr-SGTVT ngày 23 tháng 5 năm 2022 và kết quả lấy ý kiến biểu quyết của các Thành viên UBND thành phố.</w:t>
      </w:r>
    </w:p>
    <w:p w14:paraId="104EABCF" w14:textId="77777777" w:rsidR="00000000" w:rsidRDefault="00000000">
      <w:pPr>
        <w:spacing w:before="120" w:after="280" w:afterAutospacing="1"/>
        <w:jc w:val="center"/>
      </w:pPr>
      <w:r>
        <w:rPr>
          <w:b/>
          <w:bCs/>
          <w:lang w:val="vi-VN"/>
        </w:rPr>
        <w:t>QUYẾT ĐỊNH:</w:t>
      </w:r>
    </w:p>
    <w:p w14:paraId="3521EBC2" w14:textId="77777777" w:rsidR="00000000" w:rsidRDefault="00000000">
      <w:pPr>
        <w:spacing w:before="120" w:after="280" w:afterAutospacing="1"/>
      </w:pPr>
      <w:r>
        <w:rPr>
          <w:b/>
          <w:bCs/>
          <w:lang w:val="vi-VN"/>
        </w:rPr>
        <w:t>Điều 1.</w:t>
      </w:r>
      <w:r>
        <w:rPr>
          <w:lang w:val="vi-VN"/>
        </w:rPr>
        <w:t xml:space="preserve"> Bãi bỏ toàn bộ Quyết định số 03/2016/QĐ-UBND ngày 12 tháng 01 năm 2016 của UBND thành phố Đà N</w:t>
      </w:r>
      <w:r>
        <w:t>ẵ</w:t>
      </w:r>
      <w:r>
        <w:rPr>
          <w:lang w:val="vi-VN"/>
        </w:rPr>
        <w:t>ng ban hành Quy định một số nội dung về đấu thầu cung cấp dịch vụ vận tải công cộng bằng xe buýt trên địa bàn thành phố Đà N</w:t>
      </w:r>
      <w:r>
        <w:t>ẵ</w:t>
      </w:r>
      <w:r>
        <w:rPr>
          <w:lang w:val="vi-VN"/>
        </w:rPr>
        <w:t>ng.</w:t>
      </w:r>
    </w:p>
    <w:p w14:paraId="715E36DC" w14:textId="77777777" w:rsidR="00000000" w:rsidRDefault="00000000">
      <w:pPr>
        <w:spacing w:before="120" w:after="280" w:afterAutospacing="1"/>
      </w:pPr>
      <w:r>
        <w:rPr>
          <w:b/>
          <w:bCs/>
          <w:lang w:val="vi-VN"/>
        </w:rPr>
        <w:t>Điều 2.</w:t>
      </w:r>
      <w:r>
        <w:rPr>
          <w:lang w:val="vi-VN"/>
        </w:rPr>
        <w:t xml:space="preserve"> Quyết định này có hiệu lực kể từ ngày </w:t>
      </w:r>
      <w:r>
        <w:t xml:space="preserve">26 </w:t>
      </w:r>
      <w:r>
        <w:rPr>
          <w:lang w:val="vi-VN"/>
        </w:rPr>
        <w:t xml:space="preserve">tháng </w:t>
      </w:r>
      <w:r>
        <w:t>7</w:t>
      </w:r>
      <w:r>
        <w:rPr>
          <w:lang w:val="vi-VN"/>
        </w:rPr>
        <w:t xml:space="preserve"> năm 2022.</w:t>
      </w:r>
    </w:p>
    <w:p w14:paraId="466B7767" w14:textId="77777777" w:rsidR="00000000" w:rsidRDefault="00000000">
      <w:pPr>
        <w:spacing w:before="120" w:after="280" w:afterAutospacing="1"/>
      </w:pPr>
      <w:r>
        <w:rPr>
          <w:b/>
          <w:bCs/>
          <w:lang w:val="vi-VN"/>
        </w:rPr>
        <w:t>Điều 3.</w:t>
      </w:r>
      <w:r>
        <w:rPr>
          <w:lang w:val="vi-VN"/>
        </w:rPr>
        <w:t xml:space="preserve"> Chánh Văn phòng UBND thành phố; Giám đốc Sở Giao thông vận tải, Thủ trưởng các cơ quan chuyên môn thuộc UBND thành phố Đà N</w:t>
      </w:r>
      <w:r>
        <w:t>ẵ</w:t>
      </w:r>
      <w:r>
        <w:rPr>
          <w:lang w:val="vi-VN"/>
        </w:rPr>
        <w:t xml:space="preserve">ng, Chủ tịch UBND các quận, huyện, </w:t>
      </w:r>
      <w:r>
        <w:rPr>
          <w:lang w:val="vi-VN"/>
        </w:rPr>
        <w:lastRenderedPageBreak/>
        <w:t>phường, xã và các cơ quan, tổ chức, cá nhân có liên quan chịu trách nhiệm thi hành Quyết định này./</w:t>
      </w:r>
      <w:r>
        <w:t>.</w:t>
      </w:r>
    </w:p>
    <w:p w14:paraId="23D090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4421B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4054B3"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Vụ Pháp chế - Bộ Giao thông vận tải;</w:t>
            </w:r>
            <w:r>
              <w:rPr>
                <w:sz w:val="16"/>
                <w:lang w:val="vi-VN"/>
              </w:rPr>
              <w:br/>
              <w:t>- Cục Kiểm tra VBQPPL - Bộ Tư pháp;</w:t>
            </w:r>
            <w:r>
              <w:rPr>
                <w:sz w:val="16"/>
                <w:lang w:val="vi-VN"/>
              </w:rPr>
              <w:br/>
              <w:t>- TTTU, TT HĐND thành phố Đà N</w:t>
            </w:r>
            <w:r>
              <w:rPr>
                <w:sz w:val="16"/>
              </w:rPr>
              <w:t>ẵ</w:t>
            </w:r>
            <w:r>
              <w:rPr>
                <w:sz w:val="16"/>
                <w:lang w:val="vi-VN"/>
              </w:rPr>
              <w:t>ng;</w:t>
            </w:r>
            <w:r>
              <w:rPr>
                <w:sz w:val="16"/>
                <w:lang w:val="vi-VN"/>
              </w:rPr>
              <w:br/>
              <w:t>- Chủ tịch và các PCT UBND TP Đà N</w:t>
            </w:r>
            <w:r>
              <w:rPr>
                <w:sz w:val="16"/>
              </w:rPr>
              <w:t>ẵ</w:t>
            </w:r>
            <w:r>
              <w:rPr>
                <w:sz w:val="16"/>
                <w:lang w:val="vi-VN"/>
              </w:rPr>
              <w:t>ng;</w:t>
            </w:r>
            <w:r>
              <w:rPr>
                <w:sz w:val="16"/>
                <w:lang w:val="vi-VN"/>
              </w:rPr>
              <w:br/>
              <w:t>- Đoàn Đại biểu Quốc hội thành phố Đà N</w:t>
            </w:r>
            <w:r>
              <w:rPr>
                <w:sz w:val="16"/>
              </w:rPr>
              <w:t>ẵ</w:t>
            </w:r>
            <w:r>
              <w:rPr>
                <w:sz w:val="16"/>
                <w:lang w:val="vi-VN"/>
              </w:rPr>
              <w:t>ng;</w:t>
            </w:r>
            <w:r>
              <w:rPr>
                <w:sz w:val="16"/>
                <w:lang w:val="vi-VN"/>
              </w:rPr>
              <w:br/>
              <w:t>- Ủy ban MTTQVN thành phố Đà N</w:t>
            </w:r>
            <w:r>
              <w:rPr>
                <w:sz w:val="16"/>
              </w:rPr>
              <w:t>ẵ</w:t>
            </w:r>
            <w:r>
              <w:rPr>
                <w:sz w:val="16"/>
                <w:lang w:val="vi-VN"/>
              </w:rPr>
              <w:t>ng;</w:t>
            </w:r>
            <w:r>
              <w:rPr>
                <w:sz w:val="16"/>
                <w:lang w:val="vi-VN"/>
              </w:rPr>
              <w:br/>
              <w:t>- Các Sở, ban, ngành, đoàn thể;</w:t>
            </w:r>
            <w:r>
              <w:rPr>
                <w:sz w:val="16"/>
                <w:lang w:val="vi-VN"/>
              </w:rPr>
              <w:br/>
              <w:t>- UBND các quận, huyện, phường, xã;</w:t>
            </w:r>
            <w:r>
              <w:rPr>
                <w:sz w:val="16"/>
                <w:lang w:val="vi-VN"/>
              </w:rPr>
              <w:br/>
              <w:t>- Báo Đà N</w:t>
            </w:r>
            <w:r>
              <w:rPr>
                <w:sz w:val="16"/>
              </w:rPr>
              <w:t>ẵ</w:t>
            </w:r>
            <w:r>
              <w:rPr>
                <w:sz w:val="16"/>
                <w:lang w:val="vi-VN"/>
              </w:rPr>
              <w:t>ng, Đài PT-TH Đà N</w:t>
            </w:r>
            <w:r>
              <w:rPr>
                <w:sz w:val="16"/>
              </w:rPr>
              <w:t>ẵ</w:t>
            </w:r>
            <w:r>
              <w:rPr>
                <w:sz w:val="16"/>
                <w:lang w:val="vi-VN"/>
              </w:rPr>
              <w:t>ng;</w:t>
            </w:r>
            <w:r>
              <w:rPr>
                <w:sz w:val="16"/>
                <w:lang w:val="vi-VN"/>
              </w:rPr>
              <w:br/>
              <w:t>- Cổng thông tin điện tử TP Đà N</w:t>
            </w:r>
            <w:r>
              <w:rPr>
                <w:sz w:val="16"/>
              </w:rPr>
              <w:t>ẵ</w:t>
            </w:r>
            <w:r>
              <w:rPr>
                <w:sz w:val="16"/>
                <w:lang w:val="vi-VN"/>
              </w:rPr>
              <w:t>ng;</w:t>
            </w:r>
            <w:r>
              <w:rPr>
                <w:sz w:val="16"/>
                <w:lang w:val="vi-VN"/>
              </w:rPr>
              <w:br/>
              <w:t xml:space="preserve">- Lưu: VT, ĐTĐT, SGTVT.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FE20FC" w14:textId="77777777" w:rsidR="00000000" w:rsidRDefault="00000000">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r>
            <w:r>
              <w:rPr>
                <w:b/>
                <w:bCs/>
                <w:lang w:val="vi-VN"/>
              </w:rPr>
              <w:t>Lê Trung Chinh</w:t>
            </w:r>
          </w:p>
        </w:tc>
      </w:tr>
    </w:tbl>
    <w:p w14:paraId="4DCF205B" w14:textId="77777777" w:rsidR="00E37E61" w:rsidRDefault="00000000">
      <w:pPr>
        <w:spacing w:before="120" w:after="280" w:afterAutospacing="1"/>
      </w:pPr>
      <w:r>
        <w:rPr>
          <w:b/>
          <w:bCs/>
        </w:rPr>
        <w:t> </w:t>
      </w:r>
    </w:p>
    <w:sectPr w:rsidR="00E37E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23"/>
    <w:rsid w:val="005C7023"/>
    <w:rsid w:val="00E37E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12BB6"/>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2022-07-15T01:41:00Z</dcterms:created>
  <dcterms:modified xsi:type="dcterms:W3CDTF">2022-07-15T01:41:00Z</dcterms:modified>
</cp:coreProperties>
</file>