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B03E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8C1DEE"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651A5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A087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4CD04F" w14:textId="77777777" w:rsidR="00000000" w:rsidRDefault="00000000">
            <w:pPr>
              <w:spacing w:before="120"/>
              <w:jc w:val="center"/>
            </w:pPr>
            <w:r>
              <w:t>Số: 1365/QĐ-UBND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E02963" w14:textId="77777777" w:rsidR="00000000" w:rsidRDefault="00000000">
            <w:pPr>
              <w:spacing w:before="120"/>
              <w:jc w:val="right"/>
            </w:pPr>
            <w:r>
              <w:rPr>
                <w:i/>
                <w:iCs/>
              </w:rPr>
              <w:t>Lai Châu, ngày 13 tháng 10 năm 2022</w:t>
            </w:r>
          </w:p>
        </w:tc>
      </w:tr>
    </w:tbl>
    <w:p w14:paraId="38854B03" w14:textId="77777777" w:rsidR="00000000" w:rsidRDefault="00000000">
      <w:pPr>
        <w:spacing w:before="120" w:after="280" w:afterAutospacing="1"/>
      </w:pPr>
      <w:r>
        <w:t> </w:t>
      </w:r>
    </w:p>
    <w:p w14:paraId="6C9B7FA3" w14:textId="77777777" w:rsidR="00000000" w:rsidRDefault="00000000">
      <w:pPr>
        <w:spacing w:before="120" w:after="280" w:afterAutospacing="1"/>
        <w:jc w:val="center"/>
      </w:pPr>
      <w:r>
        <w:rPr>
          <w:b/>
          <w:bCs/>
        </w:rPr>
        <w:t>QUYẾT ĐỊNH</w:t>
      </w:r>
    </w:p>
    <w:p w14:paraId="247C9058" w14:textId="77777777" w:rsidR="00000000" w:rsidRDefault="00000000">
      <w:pPr>
        <w:spacing w:before="120" w:after="280" w:afterAutospacing="1"/>
        <w:jc w:val="center"/>
      </w:pPr>
      <w:r>
        <w:t>VỀ VIỆC CÔNG BỐ DANH MỤC THỦ TỤC HÀNH CHÍNH ĐƯỢC SỬA ĐỔI, BỔ SUNG LĨNH VỰC THÚ Y THUỘC THẨM QUYỀN GIẢI QUYẾT CỦA SỞ NÔNG NGHIỆP VÀ PHÁT TRIỂN NÔNG THÔN TỈNH LAI CHÂU</w:t>
      </w:r>
    </w:p>
    <w:p w14:paraId="59BA4AD2" w14:textId="77777777" w:rsidR="00000000" w:rsidRDefault="00000000">
      <w:pPr>
        <w:spacing w:before="120" w:after="280" w:afterAutospacing="1"/>
        <w:jc w:val="center"/>
      </w:pPr>
      <w:r>
        <w:rPr>
          <w:b/>
          <w:bCs/>
        </w:rPr>
        <w:t>CHỦ TỊCH ỦY BAN NHÂN DÂN TỈNH LAI CHÂU</w:t>
      </w:r>
    </w:p>
    <w:p w14:paraId="5AD545B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2E12945"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52F90C17"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của Chính phủ sửa đổi, bổ sung một số điều của Nghị định số 61/2018/NĐ-CP ngày 23/4/2018 của Chính phủ về thực hiện cơ chế một cửa, một cửa liên thông trong giải quyết thủ tục hành chính;</w:t>
      </w:r>
    </w:p>
    <w:p w14:paraId="3751A7E5"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52A2D85A" w14:textId="77777777" w:rsidR="00000000" w:rsidRDefault="00000000">
      <w:pPr>
        <w:spacing w:before="120" w:after="280" w:afterAutospacing="1"/>
      </w:pPr>
      <w:r>
        <w:rPr>
          <w:i/>
          <w:iCs/>
        </w:rP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14:paraId="4C52DE92" w14:textId="77777777" w:rsidR="00000000" w:rsidRDefault="00000000">
      <w:pPr>
        <w:spacing w:before="120" w:after="280" w:afterAutospacing="1"/>
      </w:pPr>
      <w:r>
        <w:rPr>
          <w:i/>
          <w:iCs/>
        </w:rPr>
        <w:t>Theo đề nghị của Giám đốc Sở Nông nghiệp và Phát triển nông thôn tỉnh Lai Châu tại Tờ trình số 2129/TTr-SNN ngày 11/10/2022.</w:t>
      </w:r>
    </w:p>
    <w:p w14:paraId="223153C5" w14:textId="77777777" w:rsidR="00000000" w:rsidRDefault="00000000">
      <w:pPr>
        <w:spacing w:before="120" w:after="280" w:afterAutospacing="1"/>
        <w:jc w:val="center"/>
      </w:pPr>
      <w:r>
        <w:rPr>
          <w:b/>
          <w:bCs/>
        </w:rPr>
        <w:t>QUYẾT ĐỊNH:</w:t>
      </w:r>
    </w:p>
    <w:p w14:paraId="5967600A" w14:textId="77777777" w:rsidR="00000000" w:rsidRDefault="00000000">
      <w:pPr>
        <w:spacing w:before="120" w:after="280" w:afterAutospacing="1"/>
      </w:pPr>
      <w:r>
        <w:rPr>
          <w:b/>
          <w:bCs/>
        </w:rPr>
        <w:t>Điều 1.</w:t>
      </w:r>
      <w:r>
        <w:t xml:space="preserve"> Công bố kèm theo Quyết định này 01 Danh mục thủ tục hành chính được sửa đổi, bổ sung lĩnh vực Thú y thuộc thẩm quyền giải quyết của Sở Nông nghiệp và Phát triển nông thôn tỉnh Lai Châu.</w:t>
      </w:r>
    </w:p>
    <w:p w14:paraId="6DDC57AA" w14:textId="77777777" w:rsidR="00000000" w:rsidRDefault="00000000">
      <w:pPr>
        <w:spacing w:before="120" w:after="280" w:afterAutospacing="1"/>
        <w:jc w:val="center"/>
      </w:pPr>
      <w:r>
        <w:rPr>
          <w:i/>
          <w:iCs/>
        </w:rPr>
        <w:t> (Có Danh mục chi tiết kèm theo)</w:t>
      </w:r>
    </w:p>
    <w:p w14:paraId="391C1483" w14:textId="77777777" w:rsidR="00000000" w:rsidRDefault="00000000">
      <w:pPr>
        <w:spacing w:before="120" w:after="280" w:afterAutospacing="1"/>
      </w:pPr>
      <w:r>
        <w:rPr>
          <w:b/>
          <w:bCs/>
        </w:rPr>
        <w:lastRenderedPageBreak/>
        <w:t>Điều 2.</w:t>
      </w:r>
      <w:r>
        <w:t xml:space="preserve"> Quyết định này có hiệu lực thi hành kể từ ngày ký. Các thủ tục hành chính quy định trước đây trái với Quyết định này đều bị bãi bỏ.</w:t>
      </w:r>
    </w:p>
    <w:p w14:paraId="054BB3E5"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Giám đốc Trung tâm Phục vụ hành chính công tỉnh, Thủ trưởng các cơ quan, đơn vị và tổ chức, cá nhân có liên quan chịu trách nhiệm thi hành Quyết định này./.</w:t>
      </w:r>
    </w:p>
    <w:p w14:paraId="444104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2F4A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585D15" w14:textId="77777777" w:rsidR="00000000" w:rsidRDefault="00000000">
            <w:pPr>
              <w:spacing w:before="120"/>
            </w:pPr>
            <w:r>
              <w:rPr>
                <w:b/>
                <w:bCs/>
                <w:i/>
                <w:iCs/>
              </w:rPr>
              <w:br/>
              <w:t>Nơi nhận:</w:t>
            </w:r>
            <w:r>
              <w:rPr>
                <w:b/>
                <w:bCs/>
                <w:i/>
                <w:iCs/>
              </w:rPr>
              <w:br/>
            </w:r>
            <w:r>
              <w:rPr>
                <w:sz w:val="16"/>
              </w:rPr>
              <w:t>- Như Điều 3;</w:t>
            </w:r>
            <w:r>
              <w:rPr>
                <w:sz w:val="16"/>
              </w:rPr>
              <w:br/>
              <w:t>- Cục Kiểm soát TTHC - VPCP;</w:t>
            </w:r>
            <w:r>
              <w:rPr>
                <w:sz w:val="16"/>
              </w:rPr>
              <w:br/>
              <w:t>- Chủ tịch UBND tỉnh (để b/c);</w:t>
            </w:r>
            <w:r>
              <w:rPr>
                <w:sz w:val="16"/>
              </w:rPr>
              <w:br/>
              <w:t>- Văn phòng UBND tỉnh: V4, CB;</w:t>
            </w:r>
            <w:r>
              <w:rPr>
                <w:sz w:val="16"/>
              </w:rPr>
              <w:br/>
              <w:t>- VNPT Lai Châu (để p/h);</w:t>
            </w:r>
            <w:r>
              <w:rPr>
                <w:sz w:val="16"/>
              </w:rPr>
              <w:br/>
              <w:t>- Lưu: VT, 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F7A98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Tống Thanh Hải</w:t>
            </w:r>
          </w:p>
        </w:tc>
      </w:tr>
    </w:tbl>
    <w:p w14:paraId="6250B63F" w14:textId="77777777" w:rsidR="00000000" w:rsidRDefault="00000000">
      <w:pPr>
        <w:spacing w:before="120" w:after="280" w:afterAutospacing="1"/>
        <w:jc w:val="center"/>
      </w:pPr>
      <w:r>
        <w:rPr>
          <w:b/>
          <w:bCs/>
        </w:rPr>
        <w:t> </w:t>
      </w:r>
    </w:p>
    <w:p w14:paraId="4D6C8233" w14:textId="77777777" w:rsidR="00000000" w:rsidRDefault="00000000">
      <w:pPr>
        <w:spacing w:before="120" w:after="280" w:afterAutospacing="1"/>
        <w:jc w:val="center"/>
      </w:pPr>
      <w:r>
        <w:rPr>
          <w:b/>
          <w:bCs/>
        </w:rPr>
        <w:t>PHỤ LỤC</w:t>
      </w:r>
    </w:p>
    <w:p w14:paraId="56CBCD45" w14:textId="77777777" w:rsidR="00000000" w:rsidRDefault="00000000">
      <w:pPr>
        <w:spacing w:before="120" w:after="280" w:afterAutospacing="1"/>
        <w:jc w:val="center"/>
      </w:pPr>
      <w:r>
        <w:t>DANH MỤC THỦ TỤC HÀNH CHÍNH ĐƯỢC SỬA ĐỔI, BỔ SUNG LĨNH VỰC THÚ Y THUỘC THẨM QUYỀN GIẢI QUYẾT CỦA SỞ NÔNG NGHIỆP VÀ PHÁT TRIỂN NÔNG THÔN TỈNH LAI CHÂU</w:t>
      </w:r>
      <w:r>
        <w:br/>
      </w:r>
      <w:r>
        <w:rPr>
          <w:i/>
          <w:iCs/>
        </w:rPr>
        <w:t>(Kèm theo Quyết định số      /QĐ-UBND ngày      tháng 10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48"/>
        <w:gridCol w:w="1777"/>
        <w:gridCol w:w="3187"/>
        <w:gridCol w:w="1248"/>
        <w:gridCol w:w="1906"/>
      </w:tblGrid>
      <w:tr w:rsidR="00000000" w14:paraId="64ED14DD" w14:textId="77777777">
        <w:tc>
          <w:tcPr>
            <w:tcW w:w="2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EBBBD" w14:textId="77777777" w:rsidR="00000000" w:rsidRDefault="00000000">
            <w:pPr>
              <w:spacing w:before="120"/>
              <w:jc w:val="center"/>
            </w:pPr>
            <w:r>
              <w:rPr>
                <w:b/>
                <w:bCs/>
              </w:rPr>
              <w:t>STT</w:t>
            </w:r>
          </w:p>
        </w:tc>
        <w:tc>
          <w:tcPr>
            <w:tcW w:w="5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51C2C" w14:textId="77777777" w:rsidR="00000000" w:rsidRDefault="00000000">
            <w:pPr>
              <w:spacing w:before="120"/>
              <w:jc w:val="center"/>
            </w:pPr>
            <w:r>
              <w:rPr>
                <w:b/>
                <w:bCs/>
              </w:rPr>
              <w:t>Tên TTHC</w:t>
            </w:r>
          </w:p>
        </w:tc>
        <w:tc>
          <w:tcPr>
            <w:tcW w:w="10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6AE03" w14:textId="77777777" w:rsidR="00000000" w:rsidRDefault="00000000">
            <w:pPr>
              <w:spacing w:before="120"/>
              <w:jc w:val="center"/>
            </w:pPr>
            <w:r>
              <w:rPr>
                <w:b/>
                <w:bCs/>
              </w:rPr>
              <w:t>Thời hạn giải quyết</w:t>
            </w:r>
          </w:p>
        </w:tc>
        <w:tc>
          <w:tcPr>
            <w:tcW w:w="11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E5D77" w14:textId="77777777" w:rsidR="00000000" w:rsidRDefault="00000000">
            <w:pPr>
              <w:spacing w:before="120"/>
              <w:jc w:val="center"/>
            </w:pPr>
            <w:r>
              <w:rPr>
                <w:b/>
                <w:bCs/>
              </w:rPr>
              <w:t>Địa điểm, thời gian, cách thức tiếp nhận và trả kết quả TTHC</w:t>
            </w:r>
          </w:p>
        </w:tc>
        <w:tc>
          <w:tcPr>
            <w:tcW w:w="8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476CB" w14:textId="77777777" w:rsidR="00000000" w:rsidRDefault="00000000">
            <w:pPr>
              <w:spacing w:before="120"/>
              <w:jc w:val="center"/>
            </w:pPr>
            <w:r>
              <w:rPr>
                <w:b/>
                <w:bCs/>
              </w:rPr>
              <w:t>Phí, lệ phí</w:t>
            </w:r>
            <w:r>
              <w:rPr>
                <w:b/>
                <w:bCs/>
              </w:rPr>
              <w:br/>
              <w:t>(nếu có)</w:t>
            </w:r>
          </w:p>
        </w:tc>
        <w:tc>
          <w:tcPr>
            <w:tcW w:w="11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E3E68" w14:textId="77777777" w:rsidR="00000000" w:rsidRDefault="00000000">
            <w:pPr>
              <w:spacing w:before="120"/>
              <w:jc w:val="center"/>
            </w:pPr>
            <w:r>
              <w:rPr>
                <w:b/>
                <w:bCs/>
              </w:rPr>
              <w:t>Căn cứ pháp lý</w:t>
            </w:r>
          </w:p>
        </w:tc>
      </w:tr>
      <w:tr w:rsidR="00000000" w14:paraId="03036A65" w14:textId="77777777">
        <w:tblPrEx>
          <w:tblBorders>
            <w:top w:val="none" w:sz="0" w:space="0" w:color="auto"/>
            <w:bottom w:val="none" w:sz="0" w:space="0" w:color="auto"/>
            <w:insideH w:val="none" w:sz="0" w:space="0" w:color="auto"/>
            <w:insideV w:val="none" w:sz="0" w:space="0" w:color="auto"/>
          </w:tblBorders>
        </w:tblPrEx>
        <w:tc>
          <w:tcPr>
            <w:tcW w:w="2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65080" w14:textId="77777777" w:rsidR="00000000" w:rsidRDefault="00000000">
            <w:pPr>
              <w:spacing w:before="120"/>
              <w:jc w:val="center"/>
            </w:pPr>
            <w:r>
              <w:t>1</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B4620" w14:textId="77777777" w:rsidR="00000000" w:rsidRDefault="00000000">
            <w:pPr>
              <w:spacing w:before="120"/>
            </w:pPr>
            <w:r>
              <w:t>Cấp, cấp lại giấy chứng nhận điều kiện vệ sinh thú y</w:t>
            </w:r>
          </w:p>
        </w:tc>
        <w:tc>
          <w:tcPr>
            <w:tcW w:w="10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DE469" w14:textId="77777777" w:rsidR="00000000" w:rsidRDefault="00000000">
            <w:pPr>
              <w:spacing w:before="120" w:after="280" w:afterAutospacing="1"/>
            </w:pPr>
            <w:r>
              <w:t>- 15 ngày làm việc đối với trường hợp cấp, cấp lại do Giấy chứng nhận điều kiện vệ sinh thú y hết hạn.</w:t>
            </w:r>
          </w:p>
          <w:p w14:paraId="14005F20" w14:textId="77777777" w:rsidR="00000000" w:rsidRDefault="00000000">
            <w:pPr>
              <w:spacing w:before="120"/>
            </w:pPr>
            <w:r>
              <w:t>- 05 ngày làm việc đối với trường hợp Giấy chứng nhận VSTY bị mất, bị hỏng, thất lạc hoặc có sự thay đổi, bổ sung thông tin trên Giấy chứng nhận VSTY.</w:t>
            </w:r>
          </w:p>
        </w:tc>
        <w:tc>
          <w:tcPr>
            <w:tcW w:w="11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E03F9" w14:textId="77777777" w:rsidR="00000000" w:rsidRDefault="00000000">
            <w:pPr>
              <w:spacing w:before="120" w:after="280" w:afterAutospacing="1"/>
            </w:pPr>
            <w:r>
              <w:rPr>
                <w:b/>
                <w:bCs/>
              </w:rPr>
              <w:t>1. Địa điểm</w:t>
            </w:r>
            <w:r>
              <w:t xml:space="preserve">, </w:t>
            </w:r>
            <w:r>
              <w:rPr>
                <w:b/>
                <w:bCs/>
              </w:rPr>
              <w:t>cách thức nộp hồ sơ, nhận kết quả:</w:t>
            </w:r>
          </w:p>
          <w:p w14:paraId="64FB4DE2" w14:textId="77777777" w:rsidR="00000000" w:rsidRDefault="00000000">
            <w:pPr>
              <w:spacing w:before="120" w:after="280" w:afterAutospacing="1"/>
            </w:pPr>
            <w:r>
              <w:t>- Trực tiếp tại Trung tâm Phục vụ hành chính công tỉnh Lai Châu.</w:t>
            </w:r>
          </w:p>
          <w:p w14:paraId="17E7BCA2" w14:textId="77777777" w:rsidR="00000000" w:rsidRDefault="00000000">
            <w:pPr>
              <w:spacing w:before="120" w:after="280" w:afterAutospacing="1"/>
            </w:pPr>
            <w:r>
              <w:t>+ Địa chỉ: Tầng 1, Tòa nhà số 2, khu hợp khối các đơn vị sự nghiệp tỉnh Lai Châu, phường Đông Phong, thành phố Lai Châu tỉnh Lai Châu.</w:t>
            </w:r>
          </w:p>
          <w:p w14:paraId="303C4B0D" w14:textId="77777777" w:rsidR="00000000" w:rsidRDefault="00000000">
            <w:pPr>
              <w:spacing w:before="120" w:after="280" w:afterAutospacing="1"/>
            </w:pPr>
            <w:r>
              <w:t xml:space="preserve">+ Điện thoại: </w:t>
            </w:r>
            <w:r>
              <w:rPr>
                <w:b/>
                <w:bCs/>
              </w:rPr>
              <w:t>0213.3796. 888</w:t>
            </w:r>
          </w:p>
          <w:p w14:paraId="1417EE0B" w14:textId="77777777" w:rsidR="00000000" w:rsidRDefault="00000000">
            <w:pPr>
              <w:spacing w:before="120" w:after="280" w:afterAutospacing="1"/>
            </w:pPr>
            <w:r>
              <w:t>- Qua dịch vụ bưu chính công ích</w:t>
            </w:r>
          </w:p>
          <w:p w14:paraId="7513D7F0" w14:textId="77777777" w:rsidR="00000000" w:rsidRDefault="00000000">
            <w:pPr>
              <w:spacing w:before="120" w:after="280" w:afterAutospacing="1"/>
            </w:pPr>
            <w:r>
              <w:t>- Qua hệ thống dịch vụ công trực tuyến mức độ 3 tại địa chỉ: http://dichvucong.laichau.gov.vn</w:t>
            </w:r>
          </w:p>
          <w:p w14:paraId="154FF805" w14:textId="77777777" w:rsidR="00000000" w:rsidRDefault="00000000">
            <w:pPr>
              <w:spacing w:before="120" w:after="280" w:afterAutospacing="1"/>
            </w:pPr>
            <w:r>
              <w:rPr>
                <w:b/>
                <w:bCs/>
              </w:rPr>
              <w:t>2. Thời gian nhận hồ sơ và trả kết quả:</w:t>
            </w:r>
          </w:p>
          <w:p w14:paraId="37EA8599" w14:textId="77777777" w:rsidR="00000000" w:rsidRDefault="00000000">
            <w:pPr>
              <w:spacing w:before="120" w:after="280" w:afterAutospacing="1"/>
            </w:pPr>
            <w:r>
              <w:t>Vào các ngày làm việc trong tuần (trừ ngày lễ, ngày tết, ngày nghỉ theo quy định):</w:t>
            </w:r>
          </w:p>
          <w:p w14:paraId="3B1417BF" w14:textId="77777777" w:rsidR="00000000" w:rsidRDefault="00000000">
            <w:pPr>
              <w:spacing w:before="120" w:after="280" w:afterAutospacing="1"/>
            </w:pPr>
            <w:r>
              <w:t>+ Buổi sáng: Từ 07h30' đến 11h30'.</w:t>
            </w:r>
          </w:p>
          <w:p w14:paraId="0CDFDA13" w14:textId="77777777" w:rsidR="00000000" w:rsidRDefault="00000000">
            <w:pPr>
              <w:spacing w:before="120"/>
            </w:pPr>
            <w:r>
              <w:t>+ Buổi chiều: Từ 13h30' đến 17h00'.</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DBCA9" w14:textId="77777777" w:rsidR="00000000" w:rsidRDefault="00000000">
            <w:pPr>
              <w:spacing w:before="120" w:after="280" w:afterAutospacing="1"/>
            </w:pPr>
            <w:r>
              <w:t>- Kiểm tra điều kiện vệ sinh thú y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w:t>
            </w:r>
          </w:p>
          <w:p w14:paraId="43FB43E2" w14:textId="77777777" w:rsidR="00000000" w:rsidRDefault="00000000">
            <w:pPr>
              <w:spacing w:before="120"/>
            </w:pPr>
            <w:r>
              <w:t>- Kiểm tra điều kiện vệ sinh thú y đối với cơ sở cách ly kiểm dịch động vật, sản phẩm động vật; chợ kinh doanh động vật nhỏ lẻ; cơ sở thu gom động vật: 450.000 đồng/lần</w:t>
            </w:r>
          </w:p>
        </w:tc>
        <w:tc>
          <w:tcPr>
            <w:tcW w:w="11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8208E" w14:textId="77777777" w:rsidR="00000000" w:rsidRDefault="00000000">
            <w:pPr>
              <w:spacing w:before="120" w:after="280" w:afterAutospacing="1"/>
            </w:pPr>
            <w:r>
              <w:t>- Thông tư số 09/2016/TT-BNNPTNT ngày 01/6/2016 của Bộ trưởng Bộ Nông nghiệp và Phát triển nông thôn Quy định về kiểm soát giết mổ và kiểm tra vệ sinh thú y;</w:t>
            </w:r>
          </w:p>
          <w:p w14:paraId="4AB59DD5" w14:textId="77777777" w:rsidR="00000000" w:rsidRDefault="00000000">
            <w:pPr>
              <w:spacing w:before="120" w:after="280" w:afterAutospacing="1"/>
            </w:pPr>
            <w:r>
              <w:t>- Thông tư số 10/2022/TT-BNNPTNT ngày 14/9/2022 của Bộ trưởng Bộ Nông nghiệp và Phát triển nông thôn sửa đổi bổ sung một số điều của Thông tư số 09/2016/TT- BNNPTNT ngày 01/6/2016 của Bộ trưởng Bộ Nông nghiệp và Phát triển nông thôn quy định về kiểm soát giết mổ và kiểm tra vệ sinh thú y;</w:t>
            </w:r>
          </w:p>
          <w:p w14:paraId="3474E1B3" w14:textId="77777777" w:rsidR="00000000" w:rsidRDefault="00000000">
            <w:pPr>
              <w:spacing w:before="120"/>
            </w:pPr>
            <w:r>
              <w:t>- Thông tư số 101/2020/TT-BTC ngày 23/11/2020 của Bộ Tài chính quy định mức thu, chế độ thu, nộp, quản lý phí, lệ phí trong công tác thú y.</w:t>
            </w:r>
          </w:p>
        </w:tc>
      </w:tr>
    </w:tbl>
    <w:p w14:paraId="35155A6A" w14:textId="77777777" w:rsidR="00000000" w:rsidRDefault="00000000">
      <w:pPr>
        <w:spacing w:before="120" w:after="280" w:afterAutospacing="1"/>
      </w:pPr>
      <w:r>
        <w:t> </w:t>
      </w:r>
    </w:p>
    <w:p w14:paraId="0F3A776B" w14:textId="77777777" w:rsidR="003361DD" w:rsidRDefault="00000000">
      <w:pPr>
        <w:spacing w:before="120" w:after="280" w:afterAutospacing="1"/>
      </w:pPr>
      <w:r>
        <w:rPr>
          <w:b/>
          <w:bCs/>
        </w:rPr>
        <w:t> </w:t>
      </w:r>
    </w:p>
    <w:sectPr w:rsidR="003361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89"/>
    <w:rsid w:val="003361DD"/>
    <w:rsid w:val="00EE45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E6AD2"/>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2022-10-14T10:21:00Z</dcterms:created>
  <dcterms:modified xsi:type="dcterms:W3CDTF">2022-10-14T10:21:00Z</dcterms:modified>
</cp:coreProperties>
</file>