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B5FF039"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89EE7F0" w14:textId="77777777" w:rsidR="00000000" w:rsidRDefault="0003211D">
            <w:pPr>
              <w:spacing w:before="120"/>
              <w:jc w:val="center"/>
            </w:pPr>
            <w:bookmarkStart w:id="0" w:name="_GoBack"/>
            <w:bookmarkEnd w:id="0"/>
            <w:r>
              <w:rPr>
                <w:b/>
                <w:bCs/>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334CB17" w14:textId="77777777" w:rsidR="00000000" w:rsidRDefault="0003211D">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6B1BAA9"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A8F7D64" w14:textId="77777777" w:rsidR="00000000" w:rsidRDefault="0003211D">
            <w:pPr>
              <w:spacing w:before="120"/>
              <w:jc w:val="center"/>
            </w:pPr>
            <w:r>
              <w:rPr>
                <w:lang w:val="vi-VN"/>
              </w:rPr>
              <w:t xml:space="preserve">Số: </w:t>
            </w:r>
            <w:r>
              <w:t>19/2017/NĐ-CP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DCA587E" w14:textId="77777777" w:rsidR="00000000" w:rsidRDefault="0003211D">
            <w:pPr>
              <w:spacing w:before="120"/>
              <w:jc w:val="right"/>
            </w:pPr>
            <w:r>
              <w:rPr>
                <w:i/>
                <w:iCs/>
              </w:rPr>
              <w:t>Hà Nội, ngày 24 tháng 02 năm 2017</w:t>
            </w:r>
          </w:p>
        </w:tc>
      </w:tr>
    </w:tbl>
    <w:p w14:paraId="6B52939F" w14:textId="77777777" w:rsidR="00000000" w:rsidRDefault="0003211D">
      <w:pPr>
        <w:spacing w:before="120" w:after="280" w:afterAutospacing="1"/>
      </w:pPr>
      <w:r>
        <w:t> </w:t>
      </w:r>
    </w:p>
    <w:p w14:paraId="59F63DBC" w14:textId="77777777" w:rsidR="00000000" w:rsidRDefault="0003211D">
      <w:pPr>
        <w:spacing w:before="120" w:after="280" w:afterAutospacing="1"/>
        <w:jc w:val="center"/>
      </w:pPr>
      <w:bookmarkStart w:id="1" w:name="loai_1"/>
      <w:r>
        <w:rPr>
          <w:b/>
          <w:bCs/>
          <w:lang w:val="vi-VN"/>
        </w:rPr>
        <w:t>NGHỊ ĐỊNH</w:t>
      </w:r>
      <w:bookmarkEnd w:id="1"/>
    </w:p>
    <w:p w14:paraId="56AB429E" w14:textId="77777777" w:rsidR="00000000" w:rsidRDefault="0003211D">
      <w:pPr>
        <w:spacing w:before="120" w:after="280" w:afterAutospacing="1"/>
        <w:jc w:val="center"/>
      </w:pPr>
      <w:bookmarkStart w:id="2" w:name="loai_1_name"/>
      <w:r>
        <w:rPr>
          <w:lang w:val="vi-VN"/>
        </w:rPr>
        <w:t>QUY ĐỊNH CHẾ ĐỘ TIỀN LƯƠNG CỦA CÔNG NHÂN QUỐC PHÒNG VÀ CHẾ ĐỘ PHỤ CẤP THÂM NIÊN ĐỐI VỚI VIÊN</w:t>
      </w:r>
      <w:r>
        <w:rPr>
          <w:lang w:val="vi-VN"/>
        </w:rPr>
        <w:t xml:space="preserve"> CHỨC QUỐC PHÒNG</w:t>
      </w:r>
      <w:bookmarkEnd w:id="2"/>
    </w:p>
    <w:p w14:paraId="032781C4" w14:textId="77777777" w:rsidR="00000000" w:rsidRDefault="0003211D">
      <w:pPr>
        <w:spacing w:before="120" w:after="280" w:afterAutospacing="1"/>
      </w:pPr>
      <w:r>
        <w:rPr>
          <w:i/>
          <w:iCs/>
          <w:lang w:val="vi-VN"/>
        </w:rPr>
        <w:t>Căn cứ Luật t</w:t>
      </w:r>
      <w:r>
        <w:rPr>
          <w:i/>
          <w:iCs/>
        </w:rPr>
        <w:t xml:space="preserve">ổ </w:t>
      </w:r>
      <w:r>
        <w:rPr>
          <w:i/>
          <w:iCs/>
          <w:lang w:val="vi-VN"/>
        </w:rPr>
        <w:t>chức Ch</w:t>
      </w:r>
      <w:r>
        <w:rPr>
          <w:i/>
          <w:iCs/>
        </w:rPr>
        <w:t>í</w:t>
      </w:r>
      <w:r>
        <w:rPr>
          <w:i/>
          <w:iCs/>
          <w:lang w:val="vi-VN"/>
        </w:rPr>
        <w:t>nh phủ ngày 19 tháng 6 năm 2015;</w:t>
      </w:r>
    </w:p>
    <w:p w14:paraId="1DA9F1EE" w14:textId="77777777" w:rsidR="00000000" w:rsidRDefault="0003211D">
      <w:pPr>
        <w:spacing w:before="120" w:after="280" w:afterAutospacing="1"/>
      </w:pPr>
      <w:r>
        <w:rPr>
          <w:i/>
          <w:iCs/>
          <w:lang w:val="vi-VN"/>
        </w:rPr>
        <w:t>Căn cứ Luật quân nhân chuyên nghiệp, công nhân và viên chức quốc phòng ngày 26 th</w:t>
      </w:r>
      <w:r>
        <w:rPr>
          <w:i/>
          <w:iCs/>
        </w:rPr>
        <w:t>á</w:t>
      </w:r>
      <w:r>
        <w:rPr>
          <w:i/>
          <w:iCs/>
          <w:lang w:val="vi-VN"/>
        </w:rPr>
        <w:t>ng 1</w:t>
      </w:r>
      <w:r>
        <w:rPr>
          <w:i/>
          <w:iCs/>
        </w:rPr>
        <w:t>1</w:t>
      </w:r>
      <w:r>
        <w:rPr>
          <w:i/>
          <w:iCs/>
          <w:lang w:val="vi-VN"/>
        </w:rPr>
        <w:t xml:space="preserve"> năm 2015;</w:t>
      </w:r>
    </w:p>
    <w:p w14:paraId="1BB2F402" w14:textId="77777777" w:rsidR="00000000" w:rsidRDefault="0003211D">
      <w:pPr>
        <w:spacing w:before="120" w:after="280" w:afterAutospacing="1"/>
      </w:pPr>
      <w:r>
        <w:rPr>
          <w:i/>
          <w:iCs/>
          <w:lang w:val="vi-VN"/>
        </w:rPr>
        <w:t>Theo đ</w:t>
      </w:r>
      <w:r>
        <w:rPr>
          <w:i/>
          <w:iCs/>
        </w:rPr>
        <w:t xml:space="preserve">ề </w:t>
      </w:r>
      <w:r>
        <w:rPr>
          <w:i/>
          <w:iCs/>
          <w:lang w:val="vi-VN"/>
        </w:rPr>
        <w:t>nghị của Bộ trưởng Bộ Quốc phòng;</w:t>
      </w:r>
    </w:p>
    <w:p w14:paraId="3B47B237" w14:textId="77777777" w:rsidR="00000000" w:rsidRDefault="0003211D">
      <w:pPr>
        <w:spacing w:before="120" w:after="280" w:afterAutospacing="1"/>
      </w:pPr>
      <w:r>
        <w:rPr>
          <w:i/>
          <w:iCs/>
          <w:lang w:val="vi-VN"/>
        </w:rPr>
        <w:t>Ch</w:t>
      </w:r>
      <w:r>
        <w:rPr>
          <w:i/>
          <w:iCs/>
        </w:rPr>
        <w:t>í</w:t>
      </w:r>
      <w:r>
        <w:rPr>
          <w:i/>
          <w:iCs/>
          <w:lang w:val="vi-VN"/>
        </w:rPr>
        <w:t>nh phủ ban hành Nghị định qu</w:t>
      </w:r>
      <w:r>
        <w:rPr>
          <w:i/>
          <w:iCs/>
        </w:rPr>
        <w:t xml:space="preserve">y </w:t>
      </w:r>
      <w:r>
        <w:rPr>
          <w:i/>
          <w:iCs/>
          <w:lang w:val="vi-VN"/>
        </w:rPr>
        <w:t>định chế đ</w:t>
      </w:r>
      <w:r>
        <w:rPr>
          <w:i/>
          <w:iCs/>
          <w:lang w:val="vi-VN"/>
        </w:rPr>
        <w:t>ộ tiền lương của công nhân quốc phòng và chế độ phụ cấp thâm niên đối với viên chức quốc phòng.</w:t>
      </w:r>
    </w:p>
    <w:p w14:paraId="488CB861" w14:textId="77777777" w:rsidR="00000000" w:rsidRDefault="0003211D">
      <w:pPr>
        <w:spacing w:before="120" w:after="280" w:afterAutospacing="1"/>
      </w:pPr>
      <w:bookmarkStart w:id="3" w:name="dieu_1"/>
      <w:r>
        <w:rPr>
          <w:b/>
          <w:bCs/>
          <w:lang w:val="vi-VN"/>
        </w:rPr>
        <w:t>Điều 1. Phạm vi điều chỉnh</w:t>
      </w:r>
      <w:bookmarkEnd w:id="3"/>
    </w:p>
    <w:p w14:paraId="598A3741" w14:textId="77777777" w:rsidR="00000000" w:rsidRDefault="0003211D">
      <w:pPr>
        <w:spacing w:before="120" w:after="280" w:afterAutospacing="1"/>
      </w:pPr>
      <w:r>
        <w:rPr>
          <w:lang w:val="vi-VN"/>
        </w:rPr>
        <w:t>Nghị định này quy định chế độ tiền lương của công nhân quốc phòng và ch</w:t>
      </w:r>
      <w:r>
        <w:t xml:space="preserve">ế </w:t>
      </w:r>
      <w:r>
        <w:rPr>
          <w:lang w:val="vi-VN"/>
        </w:rPr>
        <w:t>độ phụ c</w:t>
      </w:r>
      <w:r>
        <w:t>ấ</w:t>
      </w:r>
      <w:r>
        <w:rPr>
          <w:lang w:val="vi-VN"/>
        </w:rPr>
        <w:t>p thâm niên đ</w:t>
      </w:r>
      <w:r>
        <w:t>ố</w:t>
      </w:r>
      <w:r>
        <w:rPr>
          <w:lang w:val="vi-VN"/>
        </w:rPr>
        <w:t>i với viên chức qu</w:t>
      </w:r>
      <w:r>
        <w:t>ố</w:t>
      </w:r>
      <w:r>
        <w:rPr>
          <w:lang w:val="vi-VN"/>
        </w:rPr>
        <w:t>c phòng.</w:t>
      </w:r>
    </w:p>
    <w:p w14:paraId="2676A689" w14:textId="77777777" w:rsidR="00000000" w:rsidRDefault="0003211D">
      <w:pPr>
        <w:spacing w:before="120" w:after="280" w:afterAutospacing="1"/>
      </w:pPr>
      <w:bookmarkStart w:id="4" w:name="dieu_2"/>
      <w:r>
        <w:rPr>
          <w:b/>
          <w:bCs/>
          <w:lang w:val="vi-VN"/>
        </w:rPr>
        <w:t>Điều 2. Đ</w:t>
      </w:r>
      <w:r>
        <w:rPr>
          <w:b/>
          <w:bCs/>
          <w:lang w:val="vi-VN"/>
        </w:rPr>
        <w:t>ối tượng áp dụng</w:t>
      </w:r>
      <w:bookmarkEnd w:id="4"/>
    </w:p>
    <w:p w14:paraId="30DF9B28" w14:textId="77777777" w:rsidR="00000000" w:rsidRDefault="0003211D">
      <w:pPr>
        <w:spacing w:before="120" w:after="280" w:afterAutospacing="1"/>
      </w:pPr>
      <w:r>
        <w:rPr>
          <w:lang w:val="vi-VN"/>
        </w:rPr>
        <w:t xml:space="preserve">1. Công nhân quốc phòng quy định tại </w:t>
      </w:r>
      <w:bookmarkStart w:id="5" w:name="dc_1"/>
      <w:r>
        <w:rPr>
          <w:lang w:val="vi-VN"/>
        </w:rPr>
        <w:t>khoản 2 Điều 3 Luật quân nhân chuyên nghiệp, công nhân và viên chức quốc phòng</w:t>
      </w:r>
      <w:bookmarkEnd w:id="5"/>
      <w:r>
        <w:rPr>
          <w:lang w:val="vi-VN"/>
        </w:rPr>
        <w:t>.</w:t>
      </w:r>
    </w:p>
    <w:p w14:paraId="0D5008A7" w14:textId="77777777" w:rsidR="00000000" w:rsidRDefault="0003211D">
      <w:pPr>
        <w:spacing w:before="120" w:after="280" w:afterAutospacing="1"/>
      </w:pPr>
      <w:r>
        <w:rPr>
          <w:lang w:val="vi-VN"/>
        </w:rPr>
        <w:t xml:space="preserve">2. Viên chức quốc phòng quy định tại </w:t>
      </w:r>
      <w:bookmarkStart w:id="6" w:name="dc_2"/>
      <w:r>
        <w:rPr>
          <w:lang w:val="vi-VN"/>
        </w:rPr>
        <w:t>khoản 3 Điều 3 Luật quân nhân chuyên nghiệp, công nhân và viên chức quốc phòng</w:t>
      </w:r>
      <w:bookmarkEnd w:id="6"/>
      <w:r>
        <w:rPr>
          <w:lang w:val="vi-VN"/>
        </w:rPr>
        <w:t>.</w:t>
      </w:r>
    </w:p>
    <w:p w14:paraId="5268AE35" w14:textId="77777777" w:rsidR="00000000" w:rsidRDefault="0003211D">
      <w:pPr>
        <w:spacing w:before="120" w:after="280" w:afterAutospacing="1"/>
      </w:pPr>
      <w:r>
        <w:rPr>
          <w:lang w:val="vi-VN"/>
        </w:rPr>
        <w:t>3. Cơ</w:t>
      </w:r>
      <w:r>
        <w:rPr>
          <w:lang w:val="vi-VN"/>
        </w:rPr>
        <w:t xml:space="preserve"> quan, đơn vị, tổ chức và cá nhân có liên quan.</w:t>
      </w:r>
    </w:p>
    <w:p w14:paraId="14F0024B" w14:textId="77777777" w:rsidR="00000000" w:rsidRDefault="0003211D">
      <w:pPr>
        <w:spacing w:before="120" w:after="280" w:afterAutospacing="1"/>
      </w:pPr>
      <w:bookmarkStart w:id="7" w:name="dieu_3"/>
      <w:r>
        <w:rPr>
          <w:b/>
          <w:bCs/>
          <w:lang w:val="vi-VN"/>
        </w:rPr>
        <w:t>Điều 3. Chế độ tiền lương đối với công nhân quốc phòng</w:t>
      </w:r>
      <w:bookmarkEnd w:id="7"/>
    </w:p>
    <w:p w14:paraId="5694C552" w14:textId="77777777" w:rsidR="00000000" w:rsidRDefault="0003211D">
      <w:pPr>
        <w:spacing w:before="120" w:after="280" w:afterAutospacing="1"/>
      </w:pPr>
      <w:r>
        <w:t xml:space="preserve">1. </w:t>
      </w:r>
      <w:r>
        <w:rPr>
          <w:lang w:val="vi-VN"/>
        </w:rPr>
        <w:t>Bảng lương đối với công nhân quốc phòng quy định tại Phụ lục ban hành kèm theo Nghị định này.</w:t>
      </w:r>
    </w:p>
    <w:p w14:paraId="2462BEF8" w14:textId="77777777" w:rsidR="00000000" w:rsidRDefault="0003211D">
      <w:pPr>
        <w:spacing w:before="120" w:after="280" w:afterAutospacing="1"/>
      </w:pPr>
      <w:bookmarkStart w:id="8" w:name="khoan_2_3"/>
      <w:r>
        <w:rPr>
          <w:lang w:val="vi-VN"/>
        </w:rPr>
        <w:t>2. Công nhân quốc phòng được hưởng các loại phụ cấp, trợ</w:t>
      </w:r>
      <w:r>
        <w:rPr>
          <w:lang w:val="vi-VN"/>
        </w:rPr>
        <w:t xml:space="preserve"> cấp bao gồm:</w:t>
      </w:r>
      <w:bookmarkEnd w:id="8"/>
    </w:p>
    <w:p w14:paraId="7B45044F" w14:textId="77777777" w:rsidR="00000000" w:rsidRDefault="0003211D">
      <w:pPr>
        <w:spacing w:before="120" w:after="280" w:afterAutospacing="1"/>
      </w:pPr>
      <w:r>
        <w:rPr>
          <w:lang w:val="vi-VN"/>
        </w:rPr>
        <w:t>a) Phụ cấp thâm niên vượt khung;</w:t>
      </w:r>
    </w:p>
    <w:p w14:paraId="21C35133" w14:textId="77777777" w:rsidR="00000000" w:rsidRDefault="0003211D">
      <w:pPr>
        <w:spacing w:before="120" w:after="280" w:afterAutospacing="1"/>
      </w:pPr>
      <w:r>
        <w:rPr>
          <w:lang w:val="vi-VN"/>
        </w:rPr>
        <w:lastRenderedPageBreak/>
        <w:t>b) Phụ cấp khu vực;</w:t>
      </w:r>
    </w:p>
    <w:p w14:paraId="5D0EC6CD" w14:textId="77777777" w:rsidR="00000000" w:rsidRDefault="0003211D">
      <w:pPr>
        <w:spacing w:before="120" w:after="280" w:afterAutospacing="1"/>
      </w:pPr>
      <w:r>
        <w:rPr>
          <w:lang w:val="vi-VN"/>
        </w:rPr>
        <w:t>c) Phụ cấp đặc biệt;</w:t>
      </w:r>
    </w:p>
    <w:p w14:paraId="1AED85EF" w14:textId="77777777" w:rsidR="00000000" w:rsidRDefault="0003211D">
      <w:pPr>
        <w:spacing w:before="120" w:after="280" w:afterAutospacing="1"/>
      </w:pPr>
      <w:r>
        <w:rPr>
          <w:lang w:val="vi-VN"/>
        </w:rPr>
        <w:t>d) Phụ cấp độc hại, nguy hiểm;</w:t>
      </w:r>
    </w:p>
    <w:p w14:paraId="2537E509" w14:textId="77777777" w:rsidR="00000000" w:rsidRDefault="0003211D">
      <w:pPr>
        <w:spacing w:before="120" w:after="280" w:afterAutospacing="1"/>
      </w:pPr>
      <w:r>
        <w:rPr>
          <w:lang w:val="vi-VN"/>
        </w:rPr>
        <w:t>đ) Phụ cấp trách nhiệm công việc;</w:t>
      </w:r>
    </w:p>
    <w:p w14:paraId="6C5A617C" w14:textId="77777777" w:rsidR="00000000" w:rsidRDefault="0003211D">
      <w:pPr>
        <w:spacing w:before="120" w:after="280" w:afterAutospacing="1"/>
      </w:pPr>
      <w:r>
        <w:rPr>
          <w:lang w:val="vi-VN"/>
        </w:rPr>
        <w:t>Điều kiện, thời gian và mức hưởng của các loại phụ cấp tại các điểm a, b, c, d, đ khoản này được thực h</w:t>
      </w:r>
      <w:r>
        <w:rPr>
          <w:lang w:val="vi-VN"/>
        </w:rPr>
        <w:t xml:space="preserve">iện như quy định tại Nghị định số 204/2004/NĐ-CP ngày 14 tháng 12 năm 2004 của Chính phủ về chế độ tiền lương đối với cán bộ, công chức, viên chức và lực lượng </w:t>
      </w:r>
      <w:r>
        <w:t>v</w:t>
      </w:r>
      <w:r>
        <w:rPr>
          <w:lang w:val="vi-VN"/>
        </w:rPr>
        <w:t>ũ trang.</w:t>
      </w:r>
    </w:p>
    <w:p w14:paraId="625ABC5E" w14:textId="77777777" w:rsidR="00000000" w:rsidRDefault="0003211D">
      <w:pPr>
        <w:spacing w:before="120" w:after="280" w:afterAutospacing="1"/>
      </w:pPr>
      <w:r>
        <w:rPr>
          <w:lang w:val="vi-VN"/>
        </w:rPr>
        <w:t>e) Phụ cấp công vụ:</w:t>
      </w:r>
    </w:p>
    <w:p w14:paraId="4DF958C2" w14:textId="77777777" w:rsidR="00000000" w:rsidRDefault="0003211D">
      <w:pPr>
        <w:spacing w:before="120" w:after="280" w:afterAutospacing="1"/>
      </w:pPr>
      <w:r>
        <w:rPr>
          <w:lang w:val="vi-VN"/>
        </w:rPr>
        <w:t>- Áp dụng đối với công nhân quốc phòng hưởng lương từ ngân sách nh</w:t>
      </w:r>
      <w:r>
        <w:rPr>
          <w:lang w:val="vi-VN"/>
        </w:rPr>
        <w:t>à nước;</w:t>
      </w:r>
    </w:p>
    <w:p w14:paraId="71CEF8EB" w14:textId="77777777" w:rsidR="00000000" w:rsidRDefault="0003211D">
      <w:pPr>
        <w:spacing w:before="120" w:after="280" w:afterAutospacing="1"/>
      </w:pPr>
      <w:r>
        <w:rPr>
          <w:lang w:val="vi-VN"/>
        </w:rPr>
        <w:t>- Điều kiện, thời gian và mức hưởng phụ cấp công vụ được thực hiện như quy định tại Nghị định số 34/2012/NĐ-CP ngày 15 tháng 4 năm 2012 của Chính phủ về chế độ phụ cấp công vụ.</w:t>
      </w:r>
    </w:p>
    <w:p w14:paraId="2C304589" w14:textId="77777777" w:rsidR="00000000" w:rsidRDefault="0003211D">
      <w:pPr>
        <w:spacing w:before="120" w:after="280" w:afterAutospacing="1"/>
      </w:pPr>
      <w:r>
        <w:rPr>
          <w:lang w:val="vi-VN"/>
        </w:rPr>
        <w:t>g) Phụ cấp, trợ cấp công tác ở vùng có điều kiện kinh tế - xã hội đặc b</w:t>
      </w:r>
      <w:r>
        <w:rPr>
          <w:lang w:val="vi-VN"/>
        </w:rPr>
        <w:t>iệt khó khăn:</w:t>
      </w:r>
    </w:p>
    <w:p w14:paraId="52E85D7A" w14:textId="77777777" w:rsidR="00000000" w:rsidRDefault="0003211D">
      <w:pPr>
        <w:spacing w:before="120" w:after="280" w:afterAutospacing="1"/>
      </w:pPr>
      <w:r>
        <w:rPr>
          <w:lang w:val="vi-VN"/>
        </w:rPr>
        <w:t xml:space="preserve">Điều kiện, thời gian và mức hưởng được thực hiện như quy định tại Nghị định số 116/2010/NĐ-CP ngày 24 tháng 12 năm 2010 của Chính phủ về chính sách đối với cán bộ, công chức, viên chức và người hưởng lương trong lực lượng vũ trang công tác ở </w:t>
      </w:r>
      <w:r>
        <w:rPr>
          <w:lang w:val="vi-VN"/>
        </w:rPr>
        <w:t>vùng có điều kiện kinh tế - xã hội đặc biệt khó khăn.</w:t>
      </w:r>
    </w:p>
    <w:p w14:paraId="375700D1" w14:textId="77777777" w:rsidR="00000000" w:rsidRDefault="0003211D">
      <w:pPr>
        <w:spacing w:before="120" w:after="280" w:afterAutospacing="1"/>
      </w:pPr>
      <w:r>
        <w:rPr>
          <w:lang w:val="vi-VN"/>
        </w:rPr>
        <w:t>3. Nâng bậc lương, nâng loại đối với công nhân quốc phòng</w:t>
      </w:r>
    </w:p>
    <w:p w14:paraId="1FC71032" w14:textId="77777777" w:rsidR="00000000" w:rsidRDefault="0003211D">
      <w:pPr>
        <w:spacing w:before="120" w:after="280" w:afterAutospacing="1"/>
      </w:pPr>
      <w:bookmarkStart w:id="9" w:name="diem_a_3_3"/>
      <w:r>
        <w:rPr>
          <w:lang w:val="vi-VN"/>
        </w:rPr>
        <w:t>a) Nâng bậc lương:</w:t>
      </w:r>
      <w:bookmarkEnd w:id="9"/>
    </w:p>
    <w:p w14:paraId="32C4FF78" w14:textId="77777777" w:rsidR="00000000" w:rsidRDefault="0003211D">
      <w:pPr>
        <w:spacing w:before="120" w:after="280" w:afterAutospacing="1"/>
      </w:pPr>
      <w:r>
        <w:rPr>
          <w:lang w:val="vi-VN"/>
        </w:rPr>
        <w:t>Sau 2 năm (đủ 24 tháng) giữ bậc lương đối với người có hệ số lương từ 3,95 trở xuống và sau 3 năm (đủ 36 tháng) giữ bậc lương</w:t>
      </w:r>
      <w:r>
        <w:rPr>
          <w:lang w:val="vi-VN"/>
        </w:rPr>
        <w:t xml:space="preserve"> đối với người có hệ số lương trên 3,95, luôn hoàn thành c</w:t>
      </w:r>
      <w:r>
        <w:t>ô</w:t>
      </w:r>
      <w:r>
        <w:rPr>
          <w:lang w:val="vi-VN"/>
        </w:rPr>
        <w:t>ng việc được giao, không vi phạm kỷ luật từ khiển trách trở lên và đạt tiêu chuẩn cấp bậc kỹ thuật quy định thì được xét nâng lên một bậc lương.</w:t>
      </w:r>
    </w:p>
    <w:p w14:paraId="4A896600" w14:textId="77777777" w:rsidR="00000000" w:rsidRDefault="0003211D">
      <w:pPr>
        <w:spacing w:before="120" w:after="280" w:afterAutospacing="1"/>
      </w:pPr>
      <w:r>
        <w:rPr>
          <w:lang w:val="vi-VN"/>
        </w:rPr>
        <w:t>Trong th</w:t>
      </w:r>
      <w:r>
        <w:t>ờ</w:t>
      </w:r>
      <w:r>
        <w:rPr>
          <w:lang w:val="vi-VN"/>
        </w:rPr>
        <w:t>i hạn xét nâng bậc lương, nếu bị kỷ luật hì</w:t>
      </w:r>
      <w:r>
        <w:rPr>
          <w:lang w:val="vi-VN"/>
        </w:rPr>
        <w:t>nh thức khiển trách thì kéo dài thời hạn nâng bậc lương 06 tháng; nếu bị kỷ luật từ hình thức cảnh cáo trở lên thì kéo dài thời hạn nâng bậc lương 12 tháng.</w:t>
      </w:r>
    </w:p>
    <w:p w14:paraId="141AEBD0" w14:textId="77777777" w:rsidR="00000000" w:rsidRDefault="0003211D">
      <w:pPr>
        <w:spacing w:before="120" w:after="280" w:afterAutospacing="1"/>
      </w:pPr>
      <w:r>
        <w:rPr>
          <w:lang w:val="vi-VN"/>
        </w:rPr>
        <w:t>Trường h</w:t>
      </w:r>
      <w:r>
        <w:t>ợ</w:t>
      </w:r>
      <w:r>
        <w:rPr>
          <w:lang w:val="vi-VN"/>
        </w:rPr>
        <w:t xml:space="preserve">p lập thành tích đặc biệt xuất sắc trong thực hiện nhiệm vụ thì được nâng bậc lương trước </w:t>
      </w:r>
      <w:r>
        <w:rPr>
          <w:lang w:val="vi-VN"/>
        </w:rPr>
        <w:t>thời hạn tối đa 12 tháng hoặc vượt bậc.</w:t>
      </w:r>
    </w:p>
    <w:p w14:paraId="67D54DEC" w14:textId="77777777" w:rsidR="00000000" w:rsidRDefault="0003211D">
      <w:pPr>
        <w:spacing w:before="120" w:after="280" w:afterAutospacing="1"/>
      </w:pPr>
      <w:r>
        <w:rPr>
          <w:lang w:val="vi-VN"/>
        </w:rPr>
        <w:t>b) Nâng loại:</w:t>
      </w:r>
    </w:p>
    <w:p w14:paraId="7D1B3BE2" w14:textId="77777777" w:rsidR="00000000" w:rsidRDefault="0003211D">
      <w:pPr>
        <w:spacing w:before="120" w:after="280" w:afterAutospacing="1"/>
      </w:pPr>
      <w:r>
        <w:rPr>
          <w:lang w:val="vi-VN"/>
        </w:rPr>
        <w:lastRenderedPageBreak/>
        <w:t>Công nhân qu</w:t>
      </w:r>
      <w:r>
        <w:t>ố</w:t>
      </w:r>
      <w:r>
        <w:rPr>
          <w:lang w:val="vi-VN"/>
        </w:rPr>
        <w:t>c phòng hoàn thành t</w:t>
      </w:r>
      <w:r>
        <w:t>ố</w:t>
      </w:r>
      <w:r>
        <w:rPr>
          <w:lang w:val="vi-VN"/>
        </w:rPr>
        <w:t>t hoặc hoàn thành xu</w:t>
      </w:r>
      <w:r>
        <w:t>ấ</w:t>
      </w:r>
      <w:r>
        <w:rPr>
          <w:lang w:val="vi-VN"/>
        </w:rPr>
        <w:t>t s</w:t>
      </w:r>
      <w:r>
        <w:t>ắ</w:t>
      </w:r>
      <w:r>
        <w:rPr>
          <w:lang w:val="vi-VN"/>
        </w:rPr>
        <w:t xml:space="preserve">c chức trách, </w:t>
      </w:r>
      <w:r>
        <w:t>n</w:t>
      </w:r>
      <w:r>
        <w:rPr>
          <w:lang w:val="vi-VN"/>
        </w:rPr>
        <w:t xml:space="preserve">hiệm vụ được giao, có phẩm chất chính trị, đạo đức tốt, có năng lực đảm nhiệm </w:t>
      </w:r>
      <w:r>
        <w:t>v</w:t>
      </w:r>
      <w:r>
        <w:rPr>
          <w:lang w:val="vi-VN"/>
        </w:rPr>
        <w:t>ị trí việc làm cao hơn trong cùng ngành, nghề chu</w:t>
      </w:r>
      <w:r>
        <w:rPr>
          <w:lang w:val="vi-VN"/>
        </w:rPr>
        <w:t>yên môn kỹ thuật, có v</w:t>
      </w:r>
      <w:r>
        <w:t>ă</w:t>
      </w:r>
      <w:r>
        <w:rPr>
          <w:lang w:val="vi-VN"/>
        </w:rPr>
        <w:t>n bằng phù hợp thì được xét hoặc thi nâng loại.</w:t>
      </w:r>
    </w:p>
    <w:p w14:paraId="18D5558C" w14:textId="77777777" w:rsidR="00000000" w:rsidRDefault="0003211D">
      <w:pPr>
        <w:spacing w:before="120" w:after="280" w:afterAutospacing="1"/>
      </w:pPr>
      <w:bookmarkStart w:id="10" w:name="dieu_4"/>
      <w:r>
        <w:rPr>
          <w:b/>
          <w:bCs/>
          <w:lang w:val="vi-VN"/>
        </w:rPr>
        <w:t>Điều 4. Chuyển xếp lương</w:t>
      </w:r>
      <w:bookmarkEnd w:id="10"/>
    </w:p>
    <w:p w14:paraId="4B3FACDB" w14:textId="77777777" w:rsidR="00000000" w:rsidRDefault="0003211D">
      <w:pPr>
        <w:spacing w:before="120" w:after="280" w:afterAutospacing="1"/>
      </w:pPr>
      <w:r>
        <w:rPr>
          <w:lang w:val="vi-VN"/>
        </w:rPr>
        <w:t>1</w:t>
      </w:r>
      <w:r>
        <w:t xml:space="preserve">. </w:t>
      </w:r>
      <w:r>
        <w:rPr>
          <w:lang w:val="vi-VN"/>
        </w:rPr>
        <w:t>Nguyên tắc chuyển xếp lương</w:t>
      </w:r>
    </w:p>
    <w:p w14:paraId="64D734F5" w14:textId="77777777" w:rsidR="00000000" w:rsidRDefault="0003211D">
      <w:pPr>
        <w:spacing w:before="120" w:after="280" w:afterAutospacing="1"/>
      </w:pPr>
      <w:r>
        <w:rPr>
          <w:lang w:val="vi-VN"/>
        </w:rPr>
        <w:t>Khi chuyển xếp lương không được kết h</w:t>
      </w:r>
      <w:r>
        <w:t>ợ</w:t>
      </w:r>
      <w:r>
        <w:rPr>
          <w:lang w:val="vi-VN"/>
        </w:rPr>
        <w:t>p nâng bậc lương hoặc nâng loại, ngạch lương.</w:t>
      </w:r>
    </w:p>
    <w:p w14:paraId="2F178E52" w14:textId="77777777" w:rsidR="00000000" w:rsidRDefault="0003211D">
      <w:pPr>
        <w:spacing w:before="120" w:after="280" w:afterAutospacing="1"/>
      </w:pPr>
      <w:r>
        <w:rPr>
          <w:lang w:val="vi-VN"/>
        </w:rPr>
        <w:t>2. Chuy</w:t>
      </w:r>
      <w:r>
        <w:t>ể</w:t>
      </w:r>
      <w:r>
        <w:rPr>
          <w:lang w:val="vi-VN"/>
        </w:rPr>
        <w:t>n x</w:t>
      </w:r>
      <w:r>
        <w:t>ế</w:t>
      </w:r>
      <w:r>
        <w:rPr>
          <w:lang w:val="vi-VN"/>
        </w:rPr>
        <w:t>p lương</w:t>
      </w:r>
    </w:p>
    <w:p w14:paraId="35BBA82C" w14:textId="77777777" w:rsidR="00000000" w:rsidRDefault="0003211D">
      <w:pPr>
        <w:spacing w:before="120" w:after="280" w:afterAutospacing="1"/>
      </w:pPr>
      <w:r>
        <w:rPr>
          <w:lang w:val="vi-VN"/>
        </w:rPr>
        <w:t xml:space="preserve">Việc chuyển xếp lương từ </w:t>
      </w:r>
      <w:r>
        <w:rPr>
          <w:lang w:val="vi-VN"/>
        </w:rPr>
        <w:t>hệ số lương đang hư</w:t>
      </w:r>
      <w:r>
        <w:t>ởn</w:t>
      </w:r>
      <w:r>
        <w:rPr>
          <w:lang w:val="vi-VN"/>
        </w:rPr>
        <w:t>g vào hệ số lương q</w:t>
      </w:r>
      <w:r>
        <w:t>u</w:t>
      </w:r>
      <w:r>
        <w:rPr>
          <w:lang w:val="vi-VN"/>
        </w:rPr>
        <w:t>y định tại Bảng lương công nhân quốc phòng ban hành tại Phụ lục kèm theo Nghị định này được căn cứ vào thời gian công tác có đóng bảo hiểm xã hội (nếu c</w:t>
      </w:r>
      <w:r>
        <w:t xml:space="preserve">ó </w:t>
      </w:r>
      <w:r>
        <w:rPr>
          <w:lang w:val="vi-VN"/>
        </w:rPr>
        <w:t>thời gian đóng bảo hiểm xã hội đứt quãng chưa hưởng chế độ tr</w:t>
      </w:r>
      <w:r>
        <w:rPr>
          <w:lang w:val="vi-VN"/>
        </w:rPr>
        <w:t>ợ cấp bảo hiểm xã hội một lần thì được cộng dồn), phù hợp vớ</w:t>
      </w:r>
      <w:r>
        <w:t xml:space="preserve">i </w:t>
      </w:r>
      <w:r>
        <w:rPr>
          <w:lang w:val="vi-VN"/>
        </w:rPr>
        <w:t>vị trí việc làm và quy định tại điểm a khoản 3 Điều 3 Nghị định này.</w:t>
      </w:r>
    </w:p>
    <w:p w14:paraId="7B2F654A" w14:textId="77777777" w:rsidR="00000000" w:rsidRDefault="0003211D">
      <w:pPr>
        <w:spacing w:before="120" w:after="280" w:afterAutospacing="1"/>
      </w:pPr>
      <w:r>
        <w:rPr>
          <w:lang w:val="vi-VN"/>
        </w:rPr>
        <w:t>Trường hợp có hệ số lương mới được xếp cộng với phụ cấp thâm niên vượt khung (nếu có) thấp hơn hệ số lương đang hưởng cộng vớ</w:t>
      </w:r>
      <w:r>
        <w:rPr>
          <w:lang w:val="vi-VN"/>
        </w:rPr>
        <w:t>i phụ cấp thâm niên v</w:t>
      </w:r>
      <w:r>
        <w:t>ư</w:t>
      </w:r>
      <w:r>
        <w:rPr>
          <w:lang w:val="vi-VN"/>
        </w:rPr>
        <w:t>ợt khung (nếu có) và phụ cấp phục vụ quốc phòng, an ninh thì được hưởng hệ số chênh lệch bảo lưu cho bằng tổng hệ số lương, phụ cấp thâm niên vượt khung (n</w:t>
      </w:r>
      <w:r>
        <w:t>ế</w:t>
      </w:r>
      <w:r>
        <w:rPr>
          <w:lang w:val="vi-VN"/>
        </w:rPr>
        <w:t>u có) và phụ cấp phục vụ quốc phòng, an ninh đang hưởng</w:t>
      </w:r>
      <w:r>
        <w:t xml:space="preserve">. </w:t>
      </w:r>
      <w:r>
        <w:rPr>
          <w:lang w:val="vi-VN"/>
        </w:rPr>
        <w:t xml:space="preserve">Hệ số chênh lệch bảo </w:t>
      </w:r>
      <w:r>
        <w:rPr>
          <w:lang w:val="vi-VN"/>
        </w:rPr>
        <w:t>lưu giảm dần khi được nâng bậc lương.</w:t>
      </w:r>
    </w:p>
    <w:p w14:paraId="644DC8C2" w14:textId="77777777" w:rsidR="00000000" w:rsidRDefault="0003211D">
      <w:pPr>
        <w:spacing w:before="120" w:after="280" w:afterAutospacing="1"/>
      </w:pPr>
      <w:bookmarkStart w:id="11" w:name="dieu_5"/>
      <w:r>
        <w:rPr>
          <w:b/>
          <w:bCs/>
          <w:lang w:val="vi-VN"/>
        </w:rPr>
        <w:t>Điều 5. Chế độ phụ cấp thâm niên đối với công nhân và viên chức quốc phòng</w:t>
      </w:r>
      <w:bookmarkEnd w:id="11"/>
    </w:p>
    <w:p w14:paraId="171BA481" w14:textId="77777777" w:rsidR="00000000" w:rsidRDefault="0003211D">
      <w:pPr>
        <w:spacing w:before="120" w:after="280" w:afterAutospacing="1"/>
      </w:pPr>
      <w:bookmarkStart w:id="12" w:name="khoan_1"/>
      <w:r>
        <w:rPr>
          <w:lang w:val="vi-VN"/>
        </w:rPr>
        <w:t>1. Mức phụ cấp</w:t>
      </w:r>
      <w:bookmarkEnd w:id="12"/>
    </w:p>
    <w:p w14:paraId="1A829D2A" w14:textId="77777777" w:rsidR="00000000" w:rsidRDefault="0003211D">
      <w:pPr>
        <w:spacing w:before="120" w:after="280" w:afterAutospacing="1"/>
      </w:pPr>
      <w:r>
        <w:rPr>
          <w:lang w:val="vi-VN"/>
        </w:rPr>
        <w:t>C</w:t>
      </w:r>
      <w:r>
        <w:t>ô</w:t>
      </w:r>
      <w:r>
        <w:rPr>
          <w:lang w:val="vi-VN"/>
        </w:rPr>
        <w:t>ng nhân và viên chức quốc phòng có thời gian phục vụ trong lực lượng thường trực của quân đội đủ 5 năm (60 tháng) thì được hưở</w:t>
      </w:r>
      <w:r>
        <w:rPr>
          <w:lang w:val="vi-VN"/>
        </w:rPr>
        <w:t xml:space="preserve">ng phụ cấp thâm </w:t>
      </w:r>
      <w:r>
        <w:t>n</w:t>
      </w:r>
      <w:r>
        <w:rPr>
          <w:lang w:val="vi-VN"/>
        </w:rPr>
        <w:t>iên bằng 5% mức lương hiện hưởng cộng phụ c</w:t>
      </w:r>
      <w:r>
        <w:t>ấ</w:t>
      </w:r>
      <w:r>
        <w:rPr>
          <w:lang w:val="vi-VN"/>
        </w:rPr>
        <w:t xml:space="preserve">p chức vụ lãnh đạo và phụ cấp thâm niên vượt khung (nếu có); từ năm thứ sáu trở đi mỗi năm (12 tháng) được tính thêm </w:t>
      </w:r>
      <w:r>
        <w:t>1%.</w:t>
      </w:r>
    </w:p>
    <w:p w14:paraId="1FD425DB" w14:textId="77777777" w:rsidR="00000000" w:rsidRDefault="0003211D">
      <w:pPr>
        <w:spacing w:before="120" w:after="280" w:afterAutospacing="1"/>
      </w:pPr>
      <w:r>
        <w:rPr>
          <w:lang w:val="vi-VN"/>
        </w:rPr>
        <w:t>Phụ cấp thâm niên được tính trả cùng kỳ lương hàng tháng và được dùng để t</w:t>
      </w:r>
      <w:r>
        <w:rPr>
          <w:lang w:val="vi-VN"/>
        </w:rPr>
        <w:t>ính đóng, hưởng bảo hiểm xã hội, bảo hiểm y tế, bảo hiểm thất nghiệp và bảo hiểm tai nạn lao động, bệnh nghề nghiệp.</w:t>
      </w:r>
    </w:p>
    <w:p w14:paraId="28BD14FB" w14:textId="77777777" w:rsidR="00000000" w:rsidRDefault="0003211D">
      <w:pPr>
        <w:spacing w:before="120" w:after="280" w:afterAutospacing="1"/>
      </w:pPr>
      <w:bookmarkStart w:id="13" w:name="khoan_2"/>
      <w:r>
        <w:rPr>
          <w:lang w:val="vi-VN"/>
        </w:rPr>
        <w:t>2. Thời gian tính hưởng phụ cấp</w:t>
      </w:r>
      <w:bookmarkEnd w:id="13"/>
    </w:p>
    <w:p w14:paraId="78DAB387" w14:textId="77777777" w:rsidR="00000000" w:rsidRDefault="0003211D">
      <w:pPr>
        <w:spacing w:before="120" w:after="280" w:afterAutospacing="1"/>
      </w:pPr>
      <w:r>
        <w:rPr>
          <w:lang w:val="vi-VN"/>
        </w:rPr>
        <w:t>a) Thời gian phục vụ trong lực lượng thường trực của quân đội;</w:t>
      </w:r>
    </w:p>
    <w:p w14:paraId="792633C8" w14:textId="77777777" w:rsidR="00000000" w:rsidRDefault="0003211D">
      <w:pPr>
        <w:spacing w:before="120" w:after="280" w:afterAutospacing="1"/>
      </w:pPr>
      <w:r>
        <w:rPr>
          <w:lang w:val="vi-VN"/>
        </w:rPr>
        <w:t>b) Thời gian hưởng phụ cấp thâm niên ở các n</w:t>
      </w:r>
      <w:r>
        <w:rPr>
          <w:lang w:val="vi-VN"/>
        </w:rPr>
        <w:t>gành, nghề khác được cộng dồn với thời gian quy định tại điểm a khoản này để tính hưởng phụ cấp thâm niên.</w:t>
      </w:r>
    </w:p>
    <w:p w14:paraId="499D75AB" w14:textId="77777777" w:rsidR="00000000" w:rsidRDefault="0003211D">
      <w:pPr>
        <w:spacing w:before="120" w:after="280" w:afterAutospacing="1"/>
      </w:pPr>
      <w:bookmarkStart w:id="14" w:name="khoan_3"/>
      <w:r>
        <w:rPr>
          <w:lang w:val="vi-VN"/>
        </w:rPr>
        <w:t>3. Thời gian không tính hưởng phụ cấp</w:t>
      </w:r>
      <w:bookmarkEnd w:id="14"/>
    </w:p>
    <w:p w14:paraId="38B7FE42" w14:textId="77777777" w:rsidR="00000000" w:rsidRDefault="0003211D">
      <w:pPr>
        <w:spacing w:before="120" w:after="280" w:afterAutospacing="1"/>
      </w:pPr>
      <w:r>
        <w:rPr>
          <w:lang w:val="vi-VN"/>
        </w:rPr>
        <w:lastRenderedPageBreak/>
        <w:t>a) Thời gian nghỉ việc riêng không hưởng lương liên tục từ 01 tháng trở lên;</w:t>
      </w:r>
    </w:p>
    <w:p w14:paraId="05A1FB5A" w14:textId="77777777" w:rsidR="00000000" w:rsidRDefault="0003211D">
      <w:pPr>
        <w:spacing w:before="120" w:after="280" w:afterAutospacing="1"/>
      </w:pPr>
      <w:r>
        <w:rPr>
          <w:lang w:val="vi-VN"/>
        </w:rPr>
        <w:t>b) Thời gian nghỉ ốm đau, thai sản</w:t>
      </w:r>
      <w:r>
        <w:rPr>
          <w:lang w:val="vi-VN"/>
        </w:rPr>
        <w:t xml:space="preserve"> vượt quá thời hạn quy định của pháp luật về bảo hiểm xã hội;</w:t>
      </w:r>
    </w:p>
    <w:p w14:paraId="32346936" w14:textId="77777777" w:rsidR="00000000" w:rsidRDefault="0003211D">
      <w:pPr>
        <w:spacing w:before="120" w:after="280" w:afterAutospacing="1"/>
      </w:pPr>
      <w:r>
        <w:rPr>
          <w:lang w:val="vi-VN"/>
        </w:rPr>
        <w:t>c) Thời gian bị tạm đình chỉ công tác hoặc bị tạm giữ, tạm giam để phục vụ cho công tác điều tra, truy tố, xét xử.</w:t>
      </w:r>
    </w:p>
    <w:p w14:paraId="1FB51B54" w14:textId="77777777" w:rsidR="00000000" w:rsidRDefault="0003211D">
      <w:pPr>
        <w:spacing w:before="120" w:after="280" w:afterAutospacing="1"/>
      </w:pPr>
      <w:bookmarkStart w:id="15" w:name="dieu_6"/>
      <w:r>
        <w:rPr>
          <w:b/>
          <w:bCs/>
          <w:lang w:val="vi-VN"/>
        </w:rPr>
        <w:t>Điều 6. Nguồn kinh phí</w:t>
      </w:r>
      <w:bookmarkEnd w:id="15"/>
    </w:p>
    <w:p w14:paraId="01E62FC6" w14:textId="77777777" w:rsidR="00000000" w:rsidRDefault="0003211D">
      <w:pPr>
        <w:spacing w:before="120" w:after="280" w:afterAutospacing="1"/>
      </w:pPr>
      <w:r>
        <w:rPr>
          <w:lang w:val="vi-VN"/>
        </w:rPr>
        <w:t xml:space="preserve">1. Đối với đơn vị dự toán do ngân sách nhà nước đảm bảo </w:t>
      </w:r>
      <w:r>
        <w:rPr>
          <w:lang w:val="vi-VN"/>
        </w:rPr>
        <w:t>theo quy định của Luật ngân sách nhà nước và các văn bản hướng dẫn hiện hành.</w:t>
      </w:r>
    </w:p>
    <w:p w14:paraId="76C372A1" w14:textId="77777777" w:rsidR="00000000" w:rsidRDefault="0003211D">
      <w:pPr>
        <w:spacing w:before="120" w:after="280" w:afterAutospacing="1"/>
      </w:pPr>
      <w:r>
        <w:rPr>
          <w:lang w:val="vi-VN"/>
        </w:rPr>
        <w:t>2. Đối với các doanh nghiệp được tính vào các khoản chi được trừ khi xác định thu nhập chịu thuế của doanh nghiệp.</w:t>
      </w:r>
    </w:p>
    <w:p w14:paraId="43117111" w14:textId="77777777" w:rsidR="00000000" w:rsidRDefault="0003211D">
      <w:pPr>
        <w:spacing w:before="120" w:after="280" w:afterAutospacing="1"/>
      </w:pPr>
      <w:bookmarkStart w:id="16" w:name="dieu_7"/>
      <w:r>
        <w:rPr>
          <w:b/>
          <w:bCs/>
          <w:lang w:val="vi-VN"/>
        </w:rPr>
        <w:t>Điều 7. Hiệu lực thi hành</w:t>
      </w:r>
      <w:bookmarkEnd w:id="16"/>
    </w:p>
    <w:p w14:paraId="0F2B7D35" w14:textId="77777777" w:rsidR="00000000" w:rsidRDefault="0003211D">
      <w:pPr>
        <w:spacing w:before="120" w:after="280" w:afterAutospacing="1"/>
      </w:pPr>
      <w:r>
        <w:rPr>
          <w:lang w:val="vi-VN"/>
        </w:rPr>
        <w:t>1. Nghị định này có hiệu lực thi hành</w:t>
      </w:r>
      <w:r>
        <w:rPr>
          <w:lang w:val="vi-VN"/>
        </w:rPr>
        <w:t xml:space="preserve"> từ ngày 15 tháng 4 năm 2017.</w:t>
      </w:r>
    </w:p>
    <w:p w14:paraId="126F208A" w14:textId="77777777" w:rsidR="00000000" w:rsidRDefault="0003211D">
      <w:pPr>
        <w:spacing w:before="120" w:after="280" w:afterAutospacing="1"/>
      </w:pPr>
      <w:r>
        <w:rPr>
          <w:lang w:val="vi-VN"/>
        </w:rPr>
        <w:t>2. Các chế độ quy định tại Nghị định này được tính hưởng kể từ ngày 01 tháng 7 năm 2016.</w:t>
      </w:r>
    </w:p>
    <w:p w14:paraId="4C401025" w14:textId="77777777" w:rsidR="00000000" w:rsidRDefault="0003211D">
      <w:pPr>
        <w:spacing w:before="120" w:after="280" w:afterAutospacing="1"/>
      </w:pPr>
      <w:r>
        <w:rPr>
          <w:lang w:val="vi-VN"/>
        </w:rPr>
        <w:t xml:space="preserve">3. Công nhân quốc phòng áp dụng bảng lương quy định tại Nghị định này không được hưởng phụ cấp phục vụ quốc phòng, an ninh quy định tại </w:t>
      </w:r>
      <w:bookmarkStart w:id="17" w:name="dc_3"/>
      <w:r>
        <w:rPr>
          <w:lang w:val="vi-VN"/>
        </w:rPr>
        <w:t>đ</w:t>
      </w:r>
      <w:r>
        <w:rPr>
          <w:lang w:val="vi-VN"/>
        </w:rPr>
        <w:t>iểm đ khoản 8 Điều 6 Nghị định số 204/2004/NĐ-CP</w:t>
      </w:r>
      <w:bookmarkEnd w:id="17"/>
      <w:r>
        <w:rPr>
          <w:lang w:val="vi-VN"/>
        </w:rPr>
        <w:t xml:space="preserve"> ngày 14 tháng 12 năm 2004 của Chính phủ về chế độ tiền lương đối với cán bộ, công chức, viên chức và lực lượng vũ trang.</w:t>
      </w:r>
    </w:p>
    <w:p w14:paraId="50B83641" w14:textId="77777777" w:rsidR="00000000" w:rsidRDefault="0003211D">
      <w:pPr>
        <w:spacing w:before="120" w:after="280" w:afterAutospacing="1"/>
      </w:pPr>
      <w:bookmarkStart w:id="18" w:name="dieu_8"/>
      <w:r>
        <w:rPr>
          <w:b/>
          <w:bCs/>
          <w:lang w:val="vi-VN"/>
        </w:rPr>
        <w:t>Điều 8. Trách nhiệm thi hành</w:t>
      </w:r>
      <w:bookmarkEnd w:id="18"/>
    </w:p>
    <w:p w14:paraId="46063B26" w14:textId="77777777" w:rsidR="00000000" w:rsidRDefault="0003211D">
      <w:pPr>
        <w:spacing w:before="120" w:after="280" w:afterAutospacing="1"/>
      </w:pPr>
      <w:r>
        <w:rPr>
          <w:lang w:val="vi-VN"/>
        </w:rPr>
        <w:t>Các Bộ trưởng, Thủ trưởng cơ quan ngang bộ, Thủ trưởng cơ</w:t>
      </w:r>
      <w:r>
        <w:rPr>
          <w:lang w:val="vi-VN"/>
        </w:rPr>
        <w:t xml:space="preserve"> quan thuộc Chính phủ, Chủ tịch Ủy ban nhân dân tỉnh, thành phố trực thuộc trung ương chịu trách nhiệm thi hành Nghị định này.</w:t>
      </w:r>
      <w:r>
        <w:t>/.</w:t>
      </w:r>
    </w:p>
    <w:p w14:paraId="7817EAFB" w14:textId="77777777" w:rsidR="00000000" w:rsidRDefault="0003211D">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B2A6E52"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89E98A4" w14:textId="77777777" w:rsidR="00000000" w:rsidRDefault="0003211D">
            <w:pPr>
              <w:spacing w:before="120"/>
            </w:pPr>
            <w:r>
              <w:rPr>
                <w:b/>
                <w:bCs/>
                <w:i/>
                <w:iCs/>
                <w:lang w:val="vi-VN"/>
              </w:rPr>
              <w:br/>
              <w:t>Nơi nhận:</w:t>
            </w:r>
            <w:r>
              <w:rPr>
                <w:b/>
                <w:bCs/>
                <w:i/>
                <w:iCs/>
                <w:lang w:val="vi-VN"/>
              </w:rPr>
              <w:br/>
            </w:r>
            <w:r>
              <w:rPr>
                <w:sz w:val="16"/>
                <w:lang w:val="vi-VN"/>
              </w:rPr>
              <w:t>- Ban B</w:t>
            </w:r>
            <w:r>
              <w:rPr>
                <w:sz w:val="16"/>
              </w:rPr>
              <w:t xml:space="preserve">í </w:t>
            </w:r>
            <w:r>
              <w:rPr>
                <w:sz w:val="16"/>
                <w:lang w:val="vi-VN"/>
              </w:rPr>
              <w:t>thư Trung ương Đảng;</w:t>
            </w:r>
            <w:r>
              <w:rPr>
                <w:sz w:val="16"/>
                <w:lang w:val="vi-VN"/>
              </w:rPr>
              <w:br/>
              <w:t>- Thủ tướng, các Phó Thủ tướng Chính phủ;</w:t>
            </w:r>
            <w:r>
              <w:rPr>
                <w:sz w:val="16"/>
                <w:lang w:val="vi-VN"/>
              </w:rPr>
              <w:br/>
              <w:t>- Các bộ, cơ quan ngang bộ, c</w:t>
            </w:r>
            <w:r>
              <w:rPr>
                <w:sz w:val="16"/>
              </w:rPr>
              <w:t xml:space="preserve">ơ </w:t>
            </w:r>
            <w:r>
              <w:rPr>
                <w:sz w:val="16"/>
                <w:lang w:val="vi-VN"/>
              </w:rPr>
              <w:t xml:space="preserve">quan thuộc </w:t>
            </w:r>
            <w:r>
              <w:rPr>
                <w:sz w:val="16"/>
                <w:lang w:val="vi-VN"/>
              </w:rPr>
              <w:t>Chính phủ;</w:t>
            </w:r>
            <w:r>
              <w:rPr>
                <w:sz w:val="16"/>
                <w:lang w:val="vi-VN"/>
              </w:rPr>
              <w:br/>
              <w:t>- HĐND, UBND các tỉnh, thành phố trực thuộc trung ương;</w:t>
            </w:r>
            <w:r>
              <w:rPr>
                <w:sz w:val="16"/>
              </w:rPr>
              <w:br/>
            </w:r>
            <w:r>
              <w:rPr>
                <w:sz w:val="16"/>
                <w:lang w:val="vi-VN"/>
              </w:rPr>
              <w:t>- V</w:t>
            </w:r>
            <w:r>
              <w:rPr>
                <w:sz w:val="16"/>
              </w:rPr>
              <w:t>ă</w:t>
            </w:r>
            <w:r>
              <w:rPr>
                <w:sz w:val="16"/>
                <w:lang w:val="vi-VN"/>
              </w:rPr>
              <w:t>n phòng Trung ương và các Ban của Đảng;</w:t>
            </w:r>
            <w:r>
              <w:rPr>
                <w:sz w:val="16"/>
                <w:lang w:val="vi-VN"/>
              </w:rPr>
              <w:br/>
              <w:t>- V</w:t>
            </w:r>
            <w:r>
              <w:rPr>
                <w:sz w:val="16"/>
              </w:rPr>
              <w:t>ă</w:t>
            </w:r>
            <w:r>
              <w:rPr>
                <w:sz w:val="16"/>
                <w:lang w:val="vi-VN"/>
              </w:rPr>
              <w:t>n phòng Tổng Bí thư;</w:t>
            </w:r>
            <w:r>
              <w:rPr>
                <w:sz w:val="16"/>
                <w:lang w:val="vi-VN"/>
              </w:rPr>
              <w:br/>
              <w:t>- Văn phòng Chủ tịch nước;</w:t>
            </w:r>
            <w:r>
              <w:rPr>
                <w:sz w:val="16"/>
                <w:lang w:val="vi-VN"/>
              </w:rPr>
              <w:br/>
              <w:t>- Hội đồng dân tộc và các Ủy ban c</w:t>
            </w:r>
            <w:r>
              <w:rPr>
                <w:sz w:val="16"/>
              </w:rPr>
              <w:t xml:space="preserve">ủa </w:t>
            </w:r>
            <w:r>
              <w:rPr>
                <w:sz w:val="16"/>
                <w:lang w:val="vi-VN"/>
              </w:rPr>
              <w:t>Quốc hội;</w:t>
            </w:r>
            <w:r>
              <w:rPr>
                <w:sz w:val="16"/>
                <w:lang w:val="vi-VN"/>
              </w:rPr>
              <w:br/>
              <w:t>- Văn phòng Quốc hội;</w:t>
            </w:r>
            <w:r>
              <w:rPr>
                <w:sz w:val="16"/>
                <w:lang w:val="vi-VN"/>
              </w:rPr>
              <w:br/>
              <w:t>- Tòa án nhân dân t</w:t>
            </w:r>
            <w:r>
              <w:rPr>
                <w:sz w:val="16"/>
              </w:rPr>
              <w:t>ố</w:t>
            </w:r>
            <w:r>
              <w:rPr>
                <w:sz w:val="16"/>
                <w:lang w:val="vi-VN"/>
              </w:rPr>
              <w:t>i ca</w:t>
            </w:r>
            <w:r>
              <w:rPr>
                <w:sz w:val="16"/>
                <w:lang w:val="vi-VN"/>
              </w:rPr>
              <w:t>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xml:space="preserve">- Ngân hàng Phát </w:t>
            </w:r>
            <w:r>
              <w:rPr>
                <w:sz w:val="16"/>
              </w:rPr>
              <w:t>tr</w:t>
            </w:r>
            <w:r>
              <w:rPr>
                <w:sz w:val="16"/>
                <w:lang w:val="vi-VN"/>
              </w:rPr>
              <w:t>iển Việt Nam;</w:t>
            </w:r>
            <w:r>
              <w:rPr>
                <w:sz w:val="16"/>
                <w:lang w:val="vi-VN"/>
              </w:rPr>
              <w:br/>
            </w:r>
            <w:r>
              <w:rPr>
                <w:sz w:val="16"/>
                <w:lang w:val="vi-VN"/>
              </w:rPr>
              <w:lastRenderedPageBreak/>
              <w:t>- Ủy ban trung ương Mặt trận Tổ quốc Việt Nam;</w:t>
            </w:r>
            <w:r>
              <w:rPr>
                <w:sz w:val="16"/>
                <w:lang w:val="vi-VN"/>
              </w:rPr>
              <w:br/>
              <w:t>- Cơ quan trung ương của các đoàn thể;</w:t>
            </w:r>
            <w:r>
              <w:rPr>
                <w:sz w:val="16"/>
                <w:lang w:val="vi-VN"/>
              </w:rPr>
              <w:br/>
              <w:t>- VPCP: B</w:t>
            </w:r>
            <w:r>
              <w:rPr>
                <w:sz w:val="16"/>
                <w:lang w:val="vi-VN"/>
              </w:rPr>
              <w:t xml:space="preserve">TCN, các PCN, Trợ lý TTg, TGĐ </w:t>
            </w:r>
            <w:r>
              <w:rPr>
                <w:sz w:val="16"/>
              </w:rPr>
              <w:t>C</w:t>
            </w:r>
            <w:r>
              <w:rPr>
                <w:sz w:val="16"/>
                <w:lang w:val="vi-VN"/>
              </w:rPr>
              <w:t>ổng TTĐT, các Vụ, Cục, đ</w:t>
            </w:r>
            <w:r>
              <w:rPr>
                <w:sz w:val="16"/>
              </w:rPr>
              <w:t xml:space="preserve">ơn </w:t>
            </w:r>
            <w:r>
              <w:rPr>
                <w:sz w:val="16"/>
                <w:lang w:val="vi-VN"/>
              </w:rPr>
              <w:t>vị trực thuộc, Công báo;</w:t>
            </w:r>
            <w:r>
              <w:rPr>
                <w:sz w:val="16"/>
                <w:lang w:val="vi-VN"/>
              </w:rPr>
              <w:br/>
              <w:t>- Lưu: VT</w:t>
            </w:r>
            <w:r>
              <w:rPr>
                <w:sz w:val="16"/>
              </w:rPr>
              <w:t>, KTTH (3).</w:t>
            </w:r>
            <w:r>
              <w:rPr>
                <w:sz w:val="16"/>
                <w:vertAlign w:val="subscript"/>
              </w:rPr>
              <w:t>KN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752B65B" w14:textId="77777777" w:rsidR="00000000" w:rsidRDefault="0003211D">
            <w:pPr>
              <w:spacing w:before="120"/>
              <w:jc w:val="center"/>
            </w:pPr>
            <w:r>
              <w:rPr>
                <w:b/>
                <w:bCs/>
              </w:rPr>
              <w:lastRenderedPageBreak/>
              <w:t>TM. CHÍNH PHỦ</w:t>
            </w:r>
            <w:r>
              <w:rPr>
                <w:b/>
                <w:bCs/>
              </w:rPr>
              <w:br/>
              <w:t>THỦ TƯỚNG</w:t>
            </w:r>
            <w:r>
              <w:rPr>
                <w:b/>
                <w:bCs/>
              </w:rPr>
              <w:br/>
            </w:r>
            <w:r>
              <w:rPr>
                <w:b/>
                <w:bCs/>
              </w:rPr>
              <w:br/>
            </w:r>
            <w:r>
              <w:rPr>
                <w:b/>
                <w:bCs/>
              </w:rPr>
              <w:br/>
            </w:r>
            <w:r>
              <w:rPr>
                <w:b/>
                <w:bCs/>
              </w:rPr>
              <w:br/>
            </w:r>
            <w:r>
              <w:rPr>
                <w:b/>
                <w:bCs/>
              </w:rPr>
              <w:br/>
              <w:t>Nguyễn Xuân Phúc</w:t>
            </w:r>
          </w:p>
        </w:tc>
      </w:tr>
    </w:tbl>
    <w:p w14:paraId="75D6E82C" w14:textId="77777777" w:rsidR="00000000" w:rsidRDefault="0003211D">
      <w:pPr>
        <w:spacing w:before="120" w:after="280" w:afterAutospacing="1"/>
        <w:jc w:val="center"/>
      </w:pPr>
      <w:r>
        <w:rPr>
          <w:b/>
          <w:bCs/>
        </w:rPr>
        <w:t> </w:t>
      </w:r>
    </w:p>
    <w:p w14:paraId="5095DC84" w14:textId="77777777" w:rsidR="00000000" w:rsidRDefault="0003211D">
      <w:pPr>
        <w:spacing w:before="120" w:after="280" w:afterAutospacing="1"/>
        <w:jc w:val="center"/>
      </w:pPr>
      <w:bookmarkStart w:id="19" w:name="chuong_pl"/>
      <w:r>
        <w:rPr>
          <w:b/>
          <w:bCs/>
          <w:lang w:val="vi-VN"/>
        </w:rPr>
        <w:t>PHỤ LỤC</w:t>
      </w:r>
      <w:bookmarkEnd w:id="19"/>
    </w:p>
    <w:p w14:paraId="20398999" w14:textId="77777777" w:rsidR="00000000" w:rsidRDefault="0003211D">
      <w:pPr>
        <w:spacing w:before="120" w:after="280" w:afterAutospacing="1"/>
        <w:jc w:val="center"/>
      </w:pPr>
      <w:bookmarkStart w:id="20" w:name="chuong_pl_name"/>
      <w:r>
        <w:t>BẢNG LƯƠNG CÔNG NHÂN QUỐC PHÒNG</w:t>
      </w:r>
      <w:bookmarkEnd w:id="20"/>
      <w:r>
        <w:rPr>
          <w:lang w:val="vi-VN"/>
        </w:rPr>
        <w:br/>
      </w:r>
      <w:r>
        <w:rPr>
          <w:i/>
          <w:iCs/>
        </w:rPr>
        <w:t>(Kèm theo Nghị định số 1</w:t>
      </w:r>
      <w:r>
        <w:rPr>
          <w:i/>
          <w:iCs/>
          <w:lang w:val="vi-VN"/>
        </w:rPr>
        <w:t>9/20</w:t>
      </w:r>
      <w:r>
        <w:rPr>
          <w:i/>
          <w:iCs/>
        </w:rPr>
        <w:t>1</w:t>
      </w:r>
      <w:r>
        <w:rPr>
          <w:i/>
          <w:iCs/>
          <w:lang w:val="vi-VN"/>
        </w:rPr>
        <w:t>7/NĐ-CP ngày 24 tháng 02 năm 20</w:t>
      </w:r>
      <w:r>
        <w:rPr>
          <w:i/>
          <w:iCs/>
        </w:rPr>
        <w:t>1</w:t>
      </w:r>
      <w:r>
        <w:rPr>
          <w:i/>
          <w:iCs/>
          <w:lang w:val="vi-VN"/>
        </w:rPr>
        <w:t>7</w:t>
      </w:r>
      <w:r>
        <w:rPr>
          <w:i/>
          <w:iCs/>
          <w:lang w:val="vi-VN"/>
        </w:rPr>
        <w:t xml:space="preserve"> của Ch</w:t>
      </w:r>
      <w:r>
        <w:rPr>
          <w:i/>
          <w:iCs/>
        </w:rPr>
        <w:t>í</w:t>
      </w:r>
      <w:r>
        <w:rPr>
          <w:i/>
          <w:iCs/>
          <w:lang w:val="vi-VN"/>
        </w:rPr>
        <w:t>nh phủ)</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664"/>
        <w:gridCol w:w="912"/>
        <w:gridCol w:w="905"/>
        <w:gridCol w:w="685"/>
        <w:gridCol w:w="686"/>
        <w:gridCol w:w="686"/>
        <w:gridCol w:w="686"/>
        <w:gridCol w:w="686"/>
        <w:gridCol w:w="686"/>
        <w:gridCol w:w="686"/>
        <w:gridCol w:w="686"/>
        <w:gridCol w:w="686"/>
        <w:gridCol w:w="686"/>
      </w:tblGrid>
      <w:tr w:rsidR="00A866B5" w14:paraId="26AACEFC" w14:textId="77777777" w:rsidTr="00A866B5">
        <w:tc>
          <w:tcPr>
            <w:tcW w:w="1330" w:type="pct"/>
            <w:gridSpan w:val="3"/>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607DA9" w14:textId="77777777" w:rsidR="00000000" w:rsidRDefault="0003211D">
            <w:pPr>
              <w:spacing w:before="120"/>
              <w:jc w:val="center"/>
            </w:pPr>
            <w:r>
              <w:rPr>
                <w:b/>
                <w:bCs/>
                <w:lang w:val="vi-VN"/>
              </w:rPr>
              <w:t>LO</w:t>
            </w:r>
            <w:r>
              <w:rPr>
                <w:b/>
                <w:bCs/>
              </w:rPr>
              <w:t>Ạ</w:t>
            </w:r>
            <w:r>
              <w:rPr>
                <w:b/>
                <w:bCs/>
                <w:lang w:val="vi-VN"/>
              </w:rPr>
              <w:t>I, NHÓM, H</w:t>
            </w:r>
            <w:r>
              <w:rPr>
                <w:b/>
                <w:bCs/>
              </w:rPr>
              <w:t>Ệ</w:t>
            </w:r>
            <w:r>
              <w:rPr>
                <w:b/>
                <w:bCs/>
                <w:lang w:val="vi-VN"/>
              </w:rPr>
              <w:t xml:space="preserve"> S</w:t>
            </w:r>
            <w:r>
              <w:rPr>
                <w:b/>
                <w:bCs/>
              </w:rPr>
              <w:t xml:space="preserve">Ố </w:t>
            </w:r>
            <w:r>
              <w:rPr>
                <w:b/>
                <w:bCs/>
                <w:lang w:val="vi-VN"/>
              </w:rPr>
              <w:t>LƯƠNG</w:t>
            </w:r>
          </w:p>
        </w:tc>
        <w:tc>
          <w:tcPr>
            <w:tcW w:w="3670" w:type="pct"/>
            <w:gridSpan w:val="10"/>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0EA1C4" w14:textId="77777777" w:rsidR="00000000" w:rsidRDefault="0003211D">
            <w:pPr>
              <w:spacing w:before="120"/>
              <w:jc w:val="center"/>
            </w:pPr>
            <w:r>
              <w:rPr>
                <w:b/>
                <w:bCs/>
                <w:lang w:val="vi-VN"/>
              </w:rPr>
              <w:t>BẬC LƯƠNG</w:t>
            </w:r>
          </w:p>
        </w:tc>
      </w:tr>
      <w:tr w:rsidR="00A866B5" w14:paraId="6D16E038" w14:textId="77777777" w:rsidTr="00A866B5">
        <w:tblPrEx>
          <w:tblBorders>
            <w:top w:val="none" w:sz="0" w:space="0" w:color="auto"/>
            <w:bottom w:val="none" w:sz="0" w:space="0" w:color="auto"/>
            <w:insideH w:val="none" w:sz="0" w:space="0" w:color="auto"/>
            <w:insideV w:val="none" w:sz="0" w:space="0" w:color="auto"/>
          </w:tblBorders>
        </w:tblPrEx>
        <w:tc>
          <w:tcPr>
            <w:tcW w:w="0" w:type="auto"/>
            <w:gridSpan w:val="3"/>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01D3665B" w14:textId="77777777" w:rsidR="00000000" w:rsidRDefault="0003211D">
            <w:pPr>
              <w:spacing w:before="120"/>
              <w:jc w:val="center"/>
            </w:pP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9F64B0" w14:textId="77777777" w:rsidR="00000000" w:rsidRDefault="0003211D">
            <w:pPr>
              <w:spacing w:before="120"/>
              <w:jc w:val="center"/>
            </w:pPr>
            <w:r>
              <w:rPr>
                <w:b/>
                <w:bCs/>
                <w:lang w:val="vi-VN"/>
              </w:rPr>
              <w:t>1</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E69BDE" w14:textId="77777777" w:rsidR="00000000" w:rsidRDefault="0003211D">
            <w:pPr>
              <w:spacing w:before="120"/>
              <w:jc w:val="center"/>
            </w:pPr>
            <w:r>
              <w:rPr>
                <w:b/>
                <w:bCs/>
                <w:lang w:val="vi-VN"/>
              </w:rPr>
              <w:t>2</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F644A6" w14:textId="77777777" w:rsidR="00000000" w:rsidRDefault="0003211D">
            <w:pPr>
              <w:spacing w:before="120"/>
              <w:jc w:val="center"/>
            </w:pPr>
            <w:r>
              <w:rPr>
                <w:b/>
                <w:bCs/>
                <w:lang w:val="vi-VN"/>
              </w:rPr>
              <w:t>3</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B48C91" w14:textId="77777777" w:rsidR="00000000" w:rsidRDefault="0003211D">
            <w:pPr>
              <w:spacing w:before="120"/>
              <w:jc w:val="center"/>
            </w:pPr>
            <w:r>
              <w:rPr>
                <w:b/>
                <w:bCs/>
                <w:lang w:val="vi-VN"/>
              </w:rPr>
              <w:t>4</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815E9B" w14:textId="77777777" w:rsidR="00000000" w:rsidRDefault="0003211D">
            <w:pPr>
              <w:spacing w:before="120"/>
              <w:jc w:val="center"/>
            </w:pPr>
            <w:r>
              <w:rPr>
                <w:b/>
                <w:bCs/>
                <w:lang w:val="vi-VN"/>
              </w:rPr>
              <w:t>5</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174888" w14:textId="77777777" w:rsidR="00000000" w:rsidRDefault="0003211D">
            <w:pPr>
              <w:spacing w:before="120"/>
              <w:jc w:val="center"/>
            </w:pPr>
            <w:r>
              <w:rPr>
                <w:b/>
                <w:bCs/>
                <w:lang w:val="vi-VN"/>
              </w:rPr>
              <w:t>6</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467CA6" w14:textId="77777777" w:rsidR="00000000" w:rsidRDefault="0003211D">
            <w:pPr>
              <w:spacing w:before="120"/>
              <w:jc w:val="center"/>
            </w:pPr>
            <w:r>
              <w:rPr>
                <w:b/>
                <w:bCs/>
                <w:lang w:val="vi-VN"/>
              </w:rPr>
              <w:t>7</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28ADB7" w14:textId="77777777" w:rsidR="00000000" w:rsidRDefault="0003211D">
            <w:pPr>
              <w:spacing w:before="120"/>
              <w:jc w:val="center"/>
            </w:pPr>
            <w:r>
              <w:rPr>
                <w:b/>
                <w:bCs/>
                <w:lang w:val="vi-VN"/>
              </w:rPr>
              <w:t>8</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9D3547" w14:textId="77777777" w:rsidR="00000000" w:rsidRDefault="0003211D">
            <w:pPr>
              <w:spacing w:before="120"/>
              <w:jc w:val="center"/>
            </w:pPr>
            <w:r>
              <w:rPr>
                <w:b/>
                <w:bCs/>
                <w:lang w:val="vi-VN"/>
              </w:rPr>
              <w:t>9</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119891" w14:textId="77777777" w:rsidR="00000000" w:rsidRDefault="0003211D">
            <w:pPr>
              <w:spacing w:before="120"/>
              <w:jc w:val="center"/>
            </w:pPr>
            <w:r>
              <w:rPr>
                <w:b/>
                <w:bCs/>
                <w:lang w:val="vi-VN"/>
              </w:rPr>
              <w:t>10</w:t>
            </w:r>
          </w:p>
        </w:tc>
      </w:tr>
      <w:tr w:rsidR="00000000" w14:paraId="24AB7512" w14:textId="77777777">
        <w:tblPrEx>
          <w:tblBorders>
            <w:top w:val="none" w:sz="0" w:space="0" w:color="auto"/>
            <w:bottom w:val="none" w:sz="0" w:space="0" w:color="auto"/>
            <w:insideH w:val="none" w:sz="0" w:space="0" w:color="auto"/>
            <w:insideV w:val="none" w:sz="0" w:space="0" w:color="auto"/>
          </w:tblBorders>
        </w:tblPrEx>
        <w:tc>
          <w:tcPr>
            <w:tcW w:w="35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A4B3C4" w14:textId="77777777" w:rsidR="00000000" w:rsidRDefault="0003211D">
            <w:pPr>
              <w:spacing w:before="120"/>
              <w:jc w:val="center"/>
            </w:pPr>
            <w:r>
              <w:rPr>
                <w:lang w:val="vi-VN"/>
              </w:rPr>
              <w:t>Loại A</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911D93" w14:textId="77777777" w:rsidR="00000000" w:rsidRDefault="0003211D">
            <w:pPr>
              <w:spacing w:before="120"/>
              <w:jc w:val="center"/>
            </w:pPr>
            <w:r>
              <w:rPr>
                <w:lang w:val="vi-VN"/>
              </w:rPr>
              <w:t>Nhóm 1</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287328" w14:textId="77777777" w:rsidR="00000000" w:rsidRDefault="0003211D">
            <w:pPr>
              <w:spacing w:before="120"/>
              <w:jc w:val="center"/>
            </w:pPr>
            <w:r>
              <w:rPr>
                <w:lang w:val="vi-VN"/>
              </w:rPr>
              <w:t>Hệ số lương</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D6AECE" w14:textId="77777777" w:rsidR="00000000" w:rsidRDefault="0003211D">
            <w:pPr>
              <w:spacing w:before="120"/>
              <w:jc w:val="center"/>
            </w:pPr>
            <w:r>
              <w:rPr>
                <w:lang w:val="vi-VN"/>
              </w:rPr>
              <w:t>3,50</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FCF68C" w14:textId="77777777" w:rsidR="00000000" w:rsidRDefault="0003211D">
            <w:pPr>
              <w:spacing w:before="120"/>
              <w:jc w:val="center"/>
            </w:pPr>
            <w:r>
              <w:rPr>
                <w:lang w:val="vi-VN"/>
              </w:rPr>
              <w:t>3,85</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8B06F0" w14:textId="77777777" w:rsidR="00000000" w:rsidRDefault="0003211D">
            <w:pPr>
              <w:spacing w:before="120"/>
              <w:jc w:val="center"/>
            </w:pPr>
            <w:r>
              <w:rPr>
                <w:lang w:val="vi-VN"/>
              </w:rPr>
              <w:t>4,20</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961A3A" w14:textId="77777777" w:rsidR="00000000" w:rsidRDefault="0003211D">
            <w:pPr>
              <w:spacing w:before="120"/>
              <w:jc w:val="center"/>
            </w:pPr>
            <w:r>
              <w:rPr>
                <w:lang w:val="vi-VN"/>
              </w:rPr>
              <w:t>4</w:t>
            </w:r>
            <w:r>
              <w:rPr>
                <w:lang w:val="vi-VN"/>
              </w:rPr>
              <w:t>,55</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78F244" w14:textId="77777777" w:rsidR="00000000" w:rsidRDefault="0003211D">
            <w:pPr>
              <w:spacing w:before="120"/>
              <w:jc w:val="center"/>
            </w:pPr>
            <w:r>
              <w:rPr>
                <w:lang w:val="vi-VN"/>
              </w:rPr>
              <w:t>4,90</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F31AAE" w14:textId="77777777" w:rsidR="00000000" w:rsidRDefault="0003211D">
            <w:pPr>
              <w:spacing w:before="120"/>
              <w:jc w:val="center"/>
            </w:pPr>
            <w:r>
              <w:rPr>
                <w:lang w:val="vi-VN"/>
              </w:rPr>
              <w:t>5,25</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36858" w14:textId="77777777" w:rsidR="00000000" w:rsidRDefault="0003211D">
            <w:pPr>
              <w:spacing w:before="120"/>
              <w:jc w:val="center"/>
            </w:pPr>
            <w:r>
              <w:rPr>
                <w:lang w:val="vi-VN"/>
              </w:rPr>
              <w:t>5,60</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D6B75C" w14:textId="77777777" w:rsidR="00000000" w:rsidRDefault="0003211D">
            <w:pPr>
              <w:spacing w:before="120"/>
              <w:jc w:val="center"/>
            </w:pPr>
            <w:r>
              <w:rPr>
                <w:lang w:val="vi-VN"/>
              </w:rPr>
              <w:t>5,95</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451186" w14:textId="77777777" w:rsidR="00000000" w:rsidRDefault="0003211D">
            <w:pPr>
              <w:spacing w:before="120"/>
              <w:jc w:val="center"/>
            </w:pPr>
            <w:r>
              <w:rPr>
                <w:lang w:val="vi-VN"/>
              </w:rPr>
              <w:t>6,30</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BE17FF" w14:textId="77777777" w:rsidR="00000000" w:rsidRDefault="0003211D">
            <w:pPr>
              <w:spacing w:before="120"/>
              <w:jc w:val="center"/>
            </w:pPr>
            <w:r>
              <w:rPr>
                <w:lang w:val="vi-VN"/>
              </w:rPr>
              <w:t>6,65</w:t>
            </w:r>
          </w:p>
        </w:tc>
      </w:tr>
      <w:tr w:rsidR="00000000" w14:paraId="188CF8F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0B6E883" w14:textId="77777777" w:rsidR="00000000" w:rsidRDefault="0003211D">
            <w:pPr>
              <w:spacing w:before="120"/>
              <w:jc w:val="center"/>
            </w:pP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2D389" w14:textId="77777777" w:rsidR="00000000" w:rsidRDefault="0003211D">
            <w:pPr>
              <w:spacing w:before="120"/>
              <w:jc w:val="center"/>
            </w:pPr>
            <w:r>
              <w:rPr>
                <w:lang w:val="vi-VN"/>
              </w:rPr>
              <w:t>Nhóm 2</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7A28D4" w14:textId="77777777" w:rsidR="00000000" w:rsidRDefault="0003211D">
            <w:pPr>
              <w:spacing w:before="120"/>
              <w:jc w:val="center"/>
            </w:pPr>
            <w:r>
              <w:rPr>
                <w:lang w:val="vi-VN"/>
              </w:rPr>
              <w:t>Hệ số lương</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7D22BB" w14:textId="77777777" w:rsidR="00000000" w:rsidRDefault="0003211D">
            <w:pPr>
              <w:spacing w:before="120"/>
              <w:jc w:val="center"/>
            </w:pPr>
            <w:r>
              <w:rPr>
                <w:lang w:val="vi-VN"/>
              </w:rPr>
              <w:t>3,20</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AA5857" w14:textId="77777777" w:rsidR="00000000" w:rsidRDefault="0003211D">
            <w:pPr>
              <w:spacing w:before="120"/>
              <w:jc w:val="center"/>
            </w:pPr>
            <w:r>
              <w:rPr>
                <w:lang w:val="vi-VN"/>
              </w:rPr>
              <w:t>3,55</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0BFDE9" w14:textId="77777777" w:rsidR="00000000" w:rsidRDefault="0003211D">
            <w:pPr>
              <w:spacing w:before="120"/>
              <w:jc w:val="center"/>
            </w:pPr>
            <w:r>
              <w:rPr>
                <w:lang w:val="vi-VN"/>
              </w:rPr>
              <w:t>3,90</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18BAAD" w14:textId="77777777" w:rsidR="00000000" w:rsidRDefault="0003211D">
            <w:pPr>
              <w:spacing w:before="120"/>
              <w:jc w:val="center"/>
            </w:pPr>
            <w:r>
              <w:rPr>
                <w:lang w:val="vi-VN"/>
              </w:rPr>
              <w:t>4,25</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BE28F5" w14:textId="77777777" w:rsidR="00000000" w:rsidRDefault="0003211D">
            <w:pPr>
              <w:spacing w:before="120"/>
              <w:jc w:val="center"/>
            </w:pPr>
            <w:r>
              <w:rPr>
                <w:lang w:val="vi-VN"/>
              </w:rPr>
              <w:t>4,60</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361BFE" w14:textId="77777777" w:rsidR="00000000" w:rsidRDefault="0003211D">
            <w:pPr>
              <w:spacing w:before="120"/>
              <w:jc w:val="center"/>
            </w:pPr>
            <w:r>
              <w:rPr>
                <w:lang w:val="vi-VN"/>
              </w:rPr>
              <w:t>4,95</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DCA2B5" w14:textId="77777777" w:rsidR="00000000" w:rsidRDefault="0003211D">
            <w:pPr>
              <w:spacing w:before="120"/>
              <w:jc w:val="center"/>
            </w:pPr>
            <w:r>
              <w:rPr>
                <w:lang w:val="vi-VN"/>
              </w:rPr>
              <w:t>5,30</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5AE5E1" w14:textId="77777777" w:rsidR="00000000" w:rsidRDefault="0003211D">
            <w:pPr>
              <w:spacing w:before="120"/>
              <w:jc w:val="center"/>
            </w:pPr>
            <w:r>
              <w:rPr>
                <w:lang w:val="vi-VN"/>
              </w:rPr>
              <w:t>5,65</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31A069" w14:textId="77777777" w:rsidR="00000000" w:rsidRDefault="0003211D">
            <w:pPr>
              <w:spacing w:before="120"/>
              <w:jc w:val="center"/>
            </w:pPr>
            <w:r>
              <w:rPr>
                <w:lang w:val="vi-VN"/>
              </w:rPr>
              <w:t>6,00</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E3B468" w14:textId="77777777" w:rsidR="00000000" w:rsidRDefault="0003211D">
            <w:pPr>
              <w:spacing w:before="120"/>
              <w:jc w:val="center"/>
            </w:pPr>
            <w:r>
              <w:rPr>
                <w:lang w:val="vi-VN"/>
              </w:rPr>
              <w:t>6,35</w:t>
            </w:r>
          </w:p>
        </w:tc>
      </w:tr>
      <w:tr w:rsidR="00A866B5" w14:paraId="0D82FDC9" w14:textId="77777777" w:rsidTr="00A866B5">
        <w:tblPrEx>
          <w:tblBorders>
            <w:top w:val="none" w:sz="0" w:space="0" w:color="auto"/>
            <w:bottom w:val="none" w:sz="0" w:space="0" w:color="auto"/>
            <w:insideH w:val="none" w:sz="0" w:space="0" w:color="auto"/>
            <w:insideV w:val="none" w:sz="0" w:space="0" w:color="auto"/>
          </w:tblBorders>
        </w:tblPrEx>
        <w:tc>
          <w:tcPr>
            <w:tcW w:w="3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36CC1A" w14:textId="77777777" w:rsidR="00000000" w:rsidRDefault="0003211D">
            <w:pPr>
              <w:spacing w:before="120"/>
              <w:jc w:val="center"/>
            </w:pPr>
            <w:r>
              <w:rPr>
                <w:lang w:val="vi-VN"/>
              </w:rPr>
              <w:t>Loại B</w:t>
            </w:r>
          </w:p>
        </w:tc>
        <w:tc>
          <w:tcPr>
            <w:tcW w:w="97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40F523" w14:textId="77777777" w:rsidR="00000000" w:rsidRDefault="0003211D">
            <w:pPr>
              <w:spacing w:before="120"/>
              <w:jc w:val="center"/>
            </w:pPr>
            <w:r>
              <w:rPr>
                <w:lang w:val="vi-VN"/>
              </w:rPr>
              <w:t>Hệ số lương</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015278" w14:textId="77777777" w:rsidR="00000000" w:rsidRDefault="0003211D">
            <w:pPr>
              <w:spacing w:before="120"/>
              <w:jc w:val="center"/>
            </w:pPr>
            <w:r>
              <w:rPr>
                <w:lang w:val="vi-VN"/>
              </w:rPr>
              <w:t>2,90</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C5A1FC" w14:textId="77777777" w:rsidR="00000000" w:rsidRDefault="0003211D">
            <w:pPr>
              <w:spacing w:before="120"/>
              <w:jc w:val="center"/>
            </w:pPr>
            <w:r>
              <w:rPr>
                <w:lang w:val="vi-VN"/>
              </w:rPr>
              <w:t>3,20</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3F299" w14:textId="77777777" w:rsidR="00000000" w:rsidRDefault="0003211D">
            <w:pPr>
              <w:spacing w:before="120"/>
              <w:jc w:val="center"/>
            </w:pPr>
            <w:r>
              <w:rPr>
                <w:lang w:val="vi-VN"/>
              </w:rPr>
              <w:t>3,50</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DEBE50" w14:textId="77777777" w:rsidR="00000000" w:rsidRDefault="0003211D">
            <w:pPr>
              <w:spacing w:before="120"/>
              <w:jc w:val="center"/>
            </w:pPr>
            <w:r>
              <w:rPr>
                <w:lang w:val="vi-VN"/>
              </w:rPr>
              <w:t>3,80</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37B7AA" w14:textId="77777777" w:rsidR="00000000" w:rsidRDefault="0003211D">
            <w:pPr>
              <w:spacing w:before="120"/>
              <w:jc w:val="center"/>
            </w:pPr>
            <w:r>
              <w:rPr>
                <w:lang w:val="vi-VN"/>
              </w:rPr>
              <w:t>4,10</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8DBBDD" w14:textId="77777777" w:rsidR="00000000" w:rsidRDefault="0003211D">
            <w:pPr>
              <w:spacing w:before="120"/>
              <w:jc w:val="center"/>
            </w:pPr>
            <w:r>
              <w:rPr>
                <w:lang w:val="vi-VN"/>
              </w:rPr>
              <w:t>4,40</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CF596" w14:textId="77777777" w:rsidR="00000000" w:rsidRDefault="0003211D">
            <w:pPr>
              <w:spacing w:before="120"/>
              <w:jc w:val="center"/>
            </w:pPr>
            <w:r>
              <w:rPr>
                <w:lang w:val="vi-VN"/>
              </w:rPr>
              <w:t>4,70</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164F55" w14:textId="77777777" w:rsidR="00000000" w:rsidRDefault="0003211D">
            <w:pPr>
              <w:spacing w:before="120"/>
              <w:jc w:val="center"/>
            </w:pPr>
            <w:r>
              <w:rPr>
                <w:lang w:val="vi-VN"/>
              </w:rPr>
              <w:t>5,00</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EE79E6" w14:textId="77777777" w:rsidR="00000000" w:rsidRDefault="0003211D">
            <w:pPr>
              <w:spacing w:before="120"/>
              <w:jc w:val="center"/>
            </w:pPr>
            <w:r>
              <w:rPr>
                <w:lang w:val="vi-VN"/>
              </w:rPr>
              <w:t>5,30</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C73681" w14:textId="77777777" w:rsidR="00000000" w:rsidRDefault="0003211D">
            <w:pPr>
              <w:spacing w:before="120"/>
              <w:jc w:val="center"/>
            </w:pPr>
            <w:r>
              <w:rPr>
                <w:lang w:val="vi-VN"/>
              </w:rPr>
              <w:t>5,60</w:t>
            </w:r>
          </w:p>
        </w:tc>
      </w:tr>
      <w:tr w:rsidR="00A866B5" w14:paraId="0528D45D" w14:textId="77777777" w:rsidTr="00A866B5">
        <w:tblPrEx>
          <w:tblBorders>
            <w:top w:val="none" w:sz="0" w:space="0" w:color="auto"/>
            <w:bottom w:val="none" w:sz="0" w:space="0" w:color="auto"/>
            <w:insideH w:val="none" w:sz="0" w:space="0" w:color="auto"/>
            <w:insideV w:val="none" w:sz="0" w:space="0" w:color="auto"/>
          </w:tblBorders>
        </w:tblPrEx>
        <w:tc>
          <w:tcPr>
            <w:tcW w:w="3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4EB280" w14:textId="77777777" w:rsidR="00000000" w:rsidRDefault="0003211D">
            <w:pPr>
              <w:spacing w:before="120"/>
              <w:jc w:val="center"/>
            </w:pPr>
            <w:r>
              <w:rPr>
                <w:lang w:val="vi-VN"/>
              </w:rPr>
              <w:t>Loại C</w:t>
            </w:r>
          </w:p>
        </w:tc>
        <w:tc>
          <w:tcPr>
            <w:tcW w:w="97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22D853" w14:textId="77777777" w:rsidR="00000000" w:rsidRDefault="0003211D">
            <w:pPr>
              <w:spacing w:before="120"/>
              <w:jc w:val="center"/>
            </w:pPr>
            <w:r>
              <w:rPr>
                <w:lang w:val="vi-VN"/>
              </w:rPr>
              <w:t>Hệ số lương</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1F447E" w14:textId="77777777" w:rsidR="00000000" w:rsidRDefault="0003211D">
            <w:pPr>
              <w:spacing w:before="120"/>
              <w:jc w:val="center"/>
            </w:pPr>
            <w:r>
              <w:rPr>
                <w:lang w:val="vi-VN"/>
              </w:rPr>
              <w:t>2,70</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9359E2" w14:textId="77777777" w:rsidR="00000000" w:rsidRDefault="0003211D">
            <w:pPr>
              <w:spacing w:before="120"/>
              <w:jc w:val="center"/>
            </w:pPr>
            <w:r>
              <w:rPr>
                <w:lang w:val="vi-VN"/>
              </w:rPr>
              <w:t>2,95</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EC1137" w14:textId="77777777" w:rsidR="00000000" w:rsidRDefault="0003211D">
            <w:pPr>
              <w:spacing w:before="120"/>
              <w:jc w:val="center"/>
            </w:pPr>
            <w:r>
              <w:rPr>
                <w:lang w:val="vi-VN"/>
              </w:rPr>
              <w:t>3,20</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5D23DB" w14:textId="77777777" w:rsidR="00000000" w:rsidRDefault="0003211D">
            <w:pPr>
              <w:spacing w:before="120"/>
              <w:jc w:val="center"/>
            </w:pPr>
            <w:r>
              <w:rPr>
                <w:lang w:val="vi-VN"/>
              </w:rPr>
              <w:t>3,45</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3536DD" w14:textId="77777777" w:rsidR="00000000" w:rsidRDefault="0003211D">
            <w:pPr>
              <w:spacing w:before="120"/>
              <w:jc w:val="center"/>
            </w:pPr>
            <w:r>
              <w:rPr>
                <w:lang w:val="vi-VN"/>
              </w:rPr>
              <w:t>3,70</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869FDE" w14:textId="77777777" w:rsidR="00000000" w:rsidRDefault="0003211D">
            <w:pPr>
              <w:spacing w:before="120"/>
              <w:jc w:val="center"/>
            </w:pPr>
            <w:r>
              <w:rPr>
                <w:lang w:val="vi-VN"/>
              </w:rPr>
              <w:t>3,95</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AFCA7B" w14:textId="77777777" w:rsidR="00000000" w:rsidRDefault="0003211D">
            <w:pPr>
              <w:spacing w:before="120"/>
              <w:jc w:val="center"/>
            </w:pPr>
            <w:r>
              <w:rPr>
                <w:lang w:val="vi-VN"/>
              </w:rPr>
              <w:t>4,20</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F7D1CA" w14:textId="77777777" w:rsidR="00000000" w:rsidRDefault="0003211D">
            <w:pPr>
              <w:spacing w:before="120"/>
              <w:jc w:val="center"/>
            </w:pPr>
            <w:r>
              <w:rPr>
                <w:lang w:val="vi-VN"/>
              </w:rPr>
              <w:t>4,</w:t>
            </w:r>
            <w:r>
              <w:rPr>
                <w:lang w:val="vi-VN"/>
              </w:rPr>
              <w:t>45</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37E4AA" w14:textId="77777777" w:rsidR="00000000" w:rsidRDefault="0003211D">
            <w:pPr>
              <w:spacing w:before="120"/>
              <w:jc w:val="center"/>
            </w:pPr>
            <w:r>
              <w:rPr>
                <w:lang w:val="vi-VN"/>
              </w:rPr>
              <w:t>4,70</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4BFCAA" w14:textId="77777777" w:rsidR="00000000" w:rsidRDefault="0003211D">
            <w:pPr>
              <w:spacing w:before="120"/>
              <w:jc w:val="center"/>
            </w:pPr>
            <w:r>
              <w:rPr>
                <w:lang w:val="vi-VN"/>
              </w:rPr>
              <w:t>4,95</w:t>
            </w:r>
          </w:p>
        </w:tc>
      </w:tr>
    </w:tbl>
    <w:p w14:paraId="0A6795A8" w14:textId="77777777" w:rsidR="00000000" w:rsidRDefault="0003211D">
      <w:pPr>
        <w:spacing w:before="120" w:after="280" w:afterAutospacing="1"/>
      </w:pPr>
      <w:r>
        <w:rPr>
          <w:b/>
          <w:bCs/>
          <w:lang w:val="vi-VN"/>
        </w:rPr>
        <w:t>Ghi ch</w:t>
      </w:r>
      <w:r>
        <w:rPr>
          <w:b/>
          <w:bCs/>
        </w:rPr>
        <w:t>ú</w:t>
      </w:r>
      <w:r>
        <w:rPr>
          <w:b/>
          <w:bCs/>
          <w:lang w:val="vi-VN"/>
        </w:rPr>
        <w:t>:</w:t>
      </w:r>
    </w:p>
    <w:p w14:paraId="42E50567" w14:textId="77777777" w:rsidR="00000000" w:rsidRDefault="0003211D">
      <w:pPr>
        <w:spacing w:before="120" w:after="280" w:afterAutospacing="1"/>
      </w:pPr>
      <w:r>
        <w:rPr>
          <w:lang w:val="vi-VN"/>
        </w:rPr>
        <w:t xml:space="preserve">1. Mức lương thực hiện: bằng hệ số </w:t>
      </w:r>
      <w:r>
        <w:t>l</w:t>
      </w:r>
      <w:r>
        <w:rPr>
          <w:lang w:val="vi-VN"/>
        </w:rPr>
        <w:t>ương nhân với mức lương cơ sở theo quy định của Chính phủ.</w:t>
      </w:r>
    </w:p>
    <w:p w14:paraId="670D232C" w14:textId="77777777" w:rsidR="00000000" w:rsidRDefault="0003211D">
      <w:pPr>
        <w:spacing w:before="120" w:after="280" w:afterAutospacing="1"/>
      </w:pPr>
      <w:r>
        <w:rPr>
          <w:lang w:val="vi-VN"/>
        </w:rPr>
        <w:t>2. Đối tượng:</w:t>
      </w:r>
    </w:p>
    <w:p w14:paraId="7E0B3841" w14:textId="77777777" w:rsidR="00000000" w:rsidRDefault="0003211D">
      <w:pPr>
        <w:spacing w:before="120" w:after="280" w:afterAutospacing="1"/>
      </w:pPr>
      <w:r>
        <w:rPr>
          <w:lang w:val="vi-VN"/>
        </w:rPr>
        <w:t>- Loại A:</w:t>
      </w:r>
    </w:p>
    <w:p w14:paraId="0F7A1DB0" w14:textId="77777777" w:rsidR="00000000" w:rsidRDefault="0003211D">
      <w:pPr>
        <w:spacing w:before="120" w:after="280" w:afterAutospacing="1"/>
      </w:pPr>
      <w:r>
        <w:rPr>
          <w:lang w:val="vi-VN"/>
        </w:rPr>
        <w:t xml:space="preserve">+ Nhóm 1: </w:t>
      </w:r>
      <w:r>
        <w:t>S</w:t>
      </w:r>
      <w:r>
        <w:rPr>
          <w:lang w:val="vi-VN"/>
        </w:rPr>
        <w:t xml:space="preserve">ắp xếp, bố trí theo vị trí việc làm yêu cầu trình độ đại học thực hiện sản xuất, sửa chữa, bảo quản vũ </w:t>
      </w:r>
      <w:r>
        <w:rPr>
          <w:lang w:val="vi-VN"/>
        </w:rPr>
        <w:t>khí, khí tài, trang thiết bị kỹ thuật quân sự; nghiên cứu viên các ngành, nghề và chuyên đề.</w:t>
      </w:r>
    </w:p>
    <w:p w14:paraId="5AD19704" w14:textId="77777777" w:rsidR="00000000" w:rsidRDefault="0003211D">
      <w:pPr>
        <w:spacing w:before="120" w:after="280" w:afterAutospacing="1"/>
      </w:pPr>
      <w:r>
        <w:rPr>
          <w:lang w:val="vi-VN"/>
        </w:rPr>
        <w:t xml:space="preserve">+ Nhóm 2: </w:t>
      </w:r>
      <w:r>
        <w:t>S</w:t>
      </w:r>
      <w:r>
        <w:rPr>
          <w:lang w:val="vi-VN"/>
        </w:rPr>
        <w:t>ắp xếp, bố trí theo vị trí việc làm yêu cầu trình độ cao đẳng thực hành sản xuất, sửa chữa, bảo quản vũ khí, khí tài, trang thi</w:t>
      </w:r>
      <w:r>
        <w:t>ế</w:t>
      </w:r>
      <w:r>
        <w:rPr>
          <w:lang w:val="vi-VN"/>
        </w:rPr>
        <w:t>t bị quân sự; Cao đ</w:t>
      </w:r>
      <w:r>
        <w:t>ẳ</w:t>
      </w:r>
      <w:r>
        <w:rPr>
          <w:lang w:val="vi-VN"/>
        </w:rPr>
        <w:t>ng v</w:t>
      </w:r>
      <w:r>
        <w:rPr>
          <w:lang w:val="vi-VN"/>
        </w:rPr>
        <w:t>iên thực hành các ngành, ngh</w:t>
      </w:r>
      <w:r>
        <w:t>ề</w:t>
      </w:r>
      <w:r>
        <w:rPr>
          <w:lang w:val="vi-VN"/>
        </w:rPr>
        <w:t>, chuyên đ</w:t>
      </w:r>
      <w:r>
        <w:t>ề</w:t>
      </w:r>
      <w:r>
        <w:rPr>
          <w:lang w:val="vi-VN"/>
        </w:rPr>
        <w:t>.</w:t>
      </w:r>
    </w:p>
    <w:p w14:paraId="359B697E" w14:textId="77777777" w:rsidR="00000000" w:rsidRDefault="0003211D">
      <w:pPr>
        <w:spacing w:before="120" w:after="280" w:afterAutospacing="1"/>
      </w:pPr>
      <w:r>
        <w:rPr>
          <w:lang w:val="vi-VN"/>
        </w:rPr>
        <w:t>- Loại B: Sắp xếp, bố trí theo vị trí việc làm yê</w:t>
      </w:r>
      <w:r>
        <w:t xml:space="preserve">u </w:t>
      </w:r>
      <w:r>
        <w:rPr>
          <w:lang w:val="vi-VN"/>
        </w:rPr>
        <w:t xml:space="preserve">cầu trình độ trung cấp và bậc trình độ kỹ năng </w:t>
      </w:r>
      <w:r>
        <w:t>n</w:t>
      </w:r>
      <w:r>
        <w:rPr>
          <w:lang w:val="vi-VN"/>
        </w:rPr>
        <w:t>ghề tư</w:t>
      </w:r>
      <w:r>
        <w:t>ơ</w:t>
      </w:r>
      <w:r>
        <w:rPr>
          <w:lang w:val="vi-VN"/>
        </w:rPr>
        <w:t>ng ứng b</w:t>
      </w:r>
      <w:r>
        <w:t>a</w:t>
      </w:r>
      <w:r>
        <w:rPr>
          <w:lang w:val="vi-VN"/>
        </w:rPr>
        <w:t>o g</w:t>
      </w:r>
      <w:r>
        <w:t>ồ</w:t>
      </w:r>
      <w:r>
        <w:rPr>
          <w:lang w:val="vi-VN"/>
        </w:rPr>
        <w:t>m: Kỹ thuật viên vũ khí, khí tài quân binh chủng, ngành quân khí; kỹ thuật viên các ngành, ngh</w:t>
      </w:r>
      <w:r>
        <w:t>ề</w:t>
      </w:r>
      <w:r>
        <w:rPr>
          <w:lang w:val="vi-VN"/>
        </w:rPr>
        <w:t>, chuyên đ</w:t>
      </w:r>
      <w:r>
        <w:t>ề</w:t>
      </w:r>
      <w:r>
        <w:rPr>
          <w:lang w:val="vi-VN"/>
        </w:rPr>
        <w:t>.</w:t>
      </w:r>
    </w:p>
    <w:p w14:paraId="262AD5F9" w14:textId="77777777" w:rsidR="0003211D" w:rsidRDefault="0003211D">
      <w:pPr>
        <w:spacing w:before="120" w:after="280" w:afterAutospacing="1"/>
      </w:pPr>
      <w:r>
        <w:rPr>
          <w:lang w:val="vi-VN"/>
        </w:rPr>
        <w:lastRenderedPageBreak/>
        <w:t>- Loại C: Sắp xếp, bố trí theo vị trí việc làm yêu cầu chứng chỉ sơ cấp và bậc trình độ kỹ năng nghề tương ứng thực hiện các công việc tại cơ sở sản xuất, sửa chữa, bảo quản vũ khí, khí tài, trang thiết bị quân sự; bảo đảm phục vụ nhiệm vụ sẵn</w:t>
      </w:r>
      <w:r>
        <w:rPr>
          <w:lang w:val="vi-VN"/>
        </w:rPr>
        <w:t xml:space="preserve"> sàng chiến đấu, chiến đấu và thực hiện các nhiệm vụ khác.</w:t>
      </w:r>
    </w:p>
    <w:sectPr w:rsidR="0003211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6B5"/>
    <w:rsid w:val="0003211D"/>
    <w:rsid w:val="00A866B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6714AB"/>
  <w15:chartTrackingRefBased/>
  <w15:docId w15:val="{C1C07C24-318A-48B6-AAA7-B2EC1247B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1321</Words>
  <Characters>7534</Characters>
  <Application>Microsoft Office Word</Application>
  <DocSecurity>0</DocSecurity>
  <Lines>62</Lines>
  <Paragraphs>17</Paragraphs>
  <ScaleCrop>false</ScaleCrop>
  <Company/>
  <LinksUpToDate>false</LinksUpToDate>
  <CharactersWithSpaces>8838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2022-08-02T02:03:00Z</dcterms:created>
  <dcterms:modified xsi:type="dcterms:W3CDTF">2022-08-02T02:03:00Z</dcterms:modified>
</cp:coreProperties>
</file>